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9730A" w14:textId="77777777" w:rsidR="009468CE" w:rsidRPr="00B51518" w:rsidRDefault="009468CE" w:rsidP="009468CE">
      <w:pPr>
        <w:pStyle w:val="DefaultText"/>
        <w:widowControl/>
        <w:jc w:val="center"/>
        <w:rPr>
          <w:rStyle w:val="InitialStyle"/>
          <w:rFonts w:ascii="Arial" w:hAnsi="Arial" w:cs="Arial"/>
          <w:b/>
          <w:bCs/>
          <w:sz w:val="32"/>
          <w:szCs w:val="32"/>
        </w:rPr>
      </w:pPr>
      <w:bookmarkStart w:id="0" w:name="_Toc367174721"/>
      <w:bookmarkStart w:id="1" w:name="_Toc397069189"/>
      <w:r w:rsidRPr="00B51518">
        <w:rPr>
          <w:rStyle w:val="InitialStyle"/>
          <w:rFonts w:ascii="Arial" w:hAnsi="Arial" w:cs="Arial"/>
          <w:b/>
          <w:bCs/>
          <w:sz w:val="32"/>
          <w:szCs w:val="32"/>
        </w:rPr>
        <w:t>STATE OF MAINE</w:t>
      </w:r>
    </w:p>
    <w:p w14:paraId="765EFDB4" w14:textId="77777777" w:rsidR="009468CE" w:rsidRPr="003326F9" w:rsidRDefault="009468CE" w:rsidP="009468CE">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392573C3" w14:textId="7470A2FA" w:rsidR="009468CE" w:rsidRPr="007C69C7" w:rsidRDefault="00887EDF" w:rsidP="009468CE">
      <w:pPr>
        <w:pStyle w:val="DefaultText"/>
        <w:widowControl/>
        <w:jc w:val="center"/>
        <w:rPr>
          <w:rStyle w:val="InitialStyle"/>
          <w:rFonts w:ascii="Arial" w:hAnsi="Arial"/>
          <w:i/>
          <w:sz w:val="16"/>
          <w:szCs w:val="16"/>
        </w:rPr>
      </w:pPr>
      <w:r w:rsidRPr="00337312">
        <w:rPr>
          <w:rStyle w:val="InitialStyle"/>
          <w:rFonts w:ascii="Arial" w:hAnsi="Arial"/>
          <w:i/>
          <w:sz w:val="28"/>
        </w:rPr>
        <w:t>Office of Behavioral Health</w:t>
      </w:r>
    </w:p>
    <w:p w14:paraId="6CD6C79E" w14:textId="77777777" w:rsidR="009468CE" w:rsidRPr="007C69C7" w:rsidRDefault="009468CE" w:rsidP="009468CE">
      <w:pPr>
        <w:pStyle w:val="DefaultText"/>
        <w:widowControl/>
        <w:jc w:val="center"/>
        <w:rPr>
          <w:rStyle w:val="InitialStyle"/>
          <w:rFonts w:ascii="Arial" w:hAnsi="Arial" w:cs="Arial"/>
          <w:bCs/>
          <w:sz w:val="16"/>
          <w:szCs w:val="16"/>
        </w:rPr>
      </w:pPr>
      <w:r>
        <w:rPr>
          <w:noProof/>
        </w:rPr>
        <w:drawing>
          <wp:inline distT="0" distB="0" distL="0" distR="0" wp14:anchorId="66B23CF5" wp14:editId="5ED96383">
            <wp:extent cx="1424688" cy="1818168"/>
            <wp:effectExtent l="0" t="0" r="4445"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303" cy="1825333"/>
                    </a:xfrm>
                    <a:prstGeom prst="rect">
                      <a:avLst/>
                    </a:prstGeom>
                    <a:noFill/>
                  </pic:spPr>
                </pic:pic>
              </a:graphicData>
            </a:graphic>
          </wp:inline>
        </w:drawing>
      </w:r>
    </w:p>
    <w:p w14:paraId="06B4F90E" w14:textId="696A1135" w:rsidR="009468CE" w:rsidRPr="00612326" w:rsidRDefault="009468CE" w:rsidP="009468CE">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 xml:space="preserve">RFP# </w:t>
      </w:r>
      <w:r w:rsidR="00100B5B" w:rsidRPr="00100B5B">
        <w:rPr>
          <w:rStyle w:val="InitialStyle"/>
          <w:rFonts w:ascii="Arial" w:hAnsi="Arial" w:cs="Arial"/>
          <w:b/>
          <w:bCs/>
          <w:sz w:val="32"/>
          <w:szCs w:val="32"/>
        </w:rPr>
        <w:t>202501011</w:t>
      </w:r>
    </w:p>
    <w:p w14:paraId="67C33CEA" w14:textId="77777777" w:rsidR="009468CE" w:rsidRPr="00B51518" w:rsidRDefault="009468CE" w:rsidP="009468CE">
      <w:pPr>
        <w:pStyle w:val="DefaultText"/>
        <w:widowControl/>
        <w:jc w:val="center"/>
        <w:rPr>
          <w:rStyle w:val="InitialStyle"/>
          <w:rFonts w:ascii="Arial" w:hAnsi="Arial" w:cs="Arial"/>
          <w:b/>
        </w:rPr>
      </w:pPr>
    </w:p>
    <w:p w14:paraId="7AECB1B6" w14:textId="516C076B" w:rsidR="009468CE" w:rsidRPr="00887EDF" w:rsidRDefault="00DC4F67" w:rsidP="009468CE">
      <w:pPr>
        <w:pStyle w:val="DefaultText"/>
        <w:widowControl/>
        <w:jc w:val="center"/>
        <w:rPr>
          <w:rStyle w:val="InitialStyle"/>
          <w:rFonts w:ascii="Arial" w:hAnsi="Arial" w:cs="Arial"/>
          <w:b/>
          <w:bCs/>
          <w:sz w:val="32"/>
          <w:szCs w:val="32"/>
          <w:u w:val="single"/>
        </w:rPr>
      </w:pPr>
      <w:r w:rsidRPr="00887EDF">
        <w:rPr>
          <w:rStyle w:val="InitialStyle"/>
          <w:rFonts w:ascii="Arial" w:hAnsi="Arial" w:cs="Arial"/>
          <w:b/>
          <w:bCs/>
          <w:sz w:val="32"/>
          <w:szCs w:val="32"/>
          <w:u w:val="single"/>
        </w:rPr>
        <w:t xml:space="preserve">Network of </w:t>
      </w:r>
      <w:r w:rsidR="00887EDF" w:rsidRPr="00887EDF">
        <w:rPr>
          <w:rStyle w:val="InitialStyle"/>
          <w:rFonts w:ascii="Arial" w:hAnsi="Arial" w:cs="Arial"/>
          <w:b/>
          <w:bCs/>
          <w:sz w:val="32"/>
          <w:szCs w:val="32"/>
          <w:u w:val="single"/>
        </w:rPr>
        <w:t>Behavioral Health Crisis Receiving Centers</w:t>
      </w:r>
    </w:p>
    <w:p w14:paraId="073F27F7" w14:textId="77777777" w:rsidR="00887EDF" w:rsidRDefault="00887EDF" w:rsidP="009468CE">
      <w:pPr>
        <w:pStyle w:val="DefaultText"/>
        <w:widowControl/>
        <w:jc w:val="center"/>
        <w:rPr>
          <w:rStyle w:val="InitialStyle"/>
          <w:rFonts w:ascii="Arial" w:hAnsi="Arial" w:cs="Arial"/>
          <w:b/>
          <w:bCs/>
        </w:rPr>
      </w:pPr>
    </w:p>
    <w:p w14:paraId="79B12792" w14:textId="77777777" w:rsidR="009862E6" w:rsidRDefault="009862E6" w:rsidP="009468CE">
      <w:pPr>
        <w:pStyle w:val="DefaultText"/>
        <w:widowControl/>
        <w:jc w:val="center"/>
        <w:rPr>
          <w:rStyle w:val="InitialStyle"/>
          <w:rFonts w:ascii="Arial" w:hAnsi="Arial" w:cs="Arial"/>
          <w:b/>
          <w:bCs/>
        </w:rPr>
      </w:pPr>
    </w:p>
    <w:tbl>
      <w:tblPr>
        <w:tblW w:w="5007"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88"/>
        <w:gridCol w:w="952"/>
        <w:gridCol w:w="906"/>
        <w:gridCol w:w="5498"/>
      </w:tblGrid>
      <w:tr w:rsidR="009468CE" w:rsidRPr="00C97934" w14:paraId="507FB983" w14:textId="77777777" w:rsidTr="00B31BE6">
        <w:trPr>
          <w:trHeight w:val="403"/>
        </w:trPr>
        <w:tc>
          <w:tcPr>
            <w:tcW w:w="1574" w:type="pct"/>
            <w:vMerge w:val="restart"/>
            <w:tcBorders>
              <w:top w:val="double" w:sz="4" w:space="0" w:color="auto"/>
              <w:left w:val="double" w:sz="4" w:space="0" w:color="auto"/>
              <w:right w:val="double" w:sz="4" w:space="0" w:color="auto"/>
            </w:tcBorders>
            <w:shd w:val="clear" w:color="auto" w:fill="C6D9F1"/>
            <w:vAlign w:val="center"/>
            <w:hideMark/>
          </w:tcPr>
          <w:p w14:paraId="656A96D7" w14:textId="77777777" w:rsidR="009468CE" w:rsidRPr="004E057F" w:rsidRDefault="009468CE">
            <w:pPr>
              <w:widowControl/>
              <w:autoSpaceDE/>
              <w:rPr>
                <w:rFonts w:ascii="Arial" w:eastAsia="Calibri" w:hAnsi="Arial" w:cs="Arial"/>
                <w:i/>
                <w:sz w:val="24"/>
                <w:szCs w:val="24"/>
              </w:rPr>
            </w:pPr>
            <w:bookmarkStart w:id="2" w:name="_Hlk177122625"/>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57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45299C88" w14:textId="77777777" w:rsidR="009468CE" w:rsidRPr="0025219A" w:rsidRDefault="009468CE">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848" w:type="pct"/>
            <w:tcBorders>
              <w:top w:val="double" w:sz="4" w:space="0" w:color="auto"/>
              <w:left w:val="double" w:sz="4" w:space="0" w:color="auto"/>
              <w:right w:val="double" w:sz="4" w:space="0" w:color="auto"/>
            </w:tcBorders>
            <w:vAlign w:val="center"/>
            <w:hideMark/>
          </w:tcPr>
          <w:p w14:paraId="6866F2DB" w14:textId="05906DE8" w:rsidR="009468CE" w:rsidRPr="00AD1AAD" w:rsidRDefault="00887EDF">
            <w:pPr>
              <w:widowControl/>
              <w:autoSpaceDE/>
              <w:rPr>
                <w:rFonts w:ascii="Arial" w:eastAsia="Calibri" w:hAnsi="Arial" w:cs="Arial"/>
                <w:sz w:val="24"/>
                <w:szCs w:val="24"/>
              </w:rPr>
            </w:pPr>
            <w:r>
              <w:rPr>
                <w:rFonts w:ascii="Arial" w:eastAsia="Calibri" w:hAnsi="Arial" w:cs="Arial"/>
                <w:sz w:val="24"/>
                <w:szCs w:val="24"/>
              </w:rPr>
              <w:t>Stacy Martin</w:t>
            </w:r>
          </w:p>
        </w:tc>
      </w:tr>
      <w:tr w:rsidR="009468CE" w:rsidRPr="00C97934" w14:paraId="182ED0D4" w14:textId="77777777" w:rsidTr="00B31BE6">
        <w:trPr>
          <w:trHeight w:val="403"/>
        </w:trPr>
        <w:tc>
          <w:tcPr>
            <w:tcW w:w="1574" w:type="pct"/>
            <w:vMerge/>
            <w:tcBorders>
              <w:left w:val="double" w:sz="4" w:space="0" w:color="auto"/>
              <w:right w:val="double" w:sz="4" w:space="0" w:color="auto"/>
            </w:tcBorders>
            <w:shd w:val="clear" w:color="auto" w:fill="C6D9F1"/>
            <w:vAlign w:val="center"/>
          </w:tcPr>
          <w:p w14:paraId="4EFCBD64" w14:textId="77777777" w:rsidR="009468CE" w:rsidRPr="00C97934" w:rsidRDefault="009468CE">
            <w:pPr>
              <w:widowControl/>
              <w:autoSpaceDE/>
              <w:rPr>
                <w:rFonts w:ascii="Arial" w:eastAsia="Calibri" w:hAnsi="Arial" w:cs="Arial"/>
                <w:b/>
                <w:sz w:val="28"/>
                <w:szCs w:val="28"/>
              </w:rPr>
            </w:pPr>
          </w:p>
        </w:tc>
        <w:tc>
          <w:tcPr>
            <w:tcW w:w="57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0FA8742" w14:textId="77777777" w:rsidR="009468CE" w:rsidRPr="0025219A" w:rsidRDefault="009468CE">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848" w:type="pct"/>
            <w:tcBorders>
              <w:left w:val="double" w:sz="4" w:space="0" w:color="auto"/>
              <w:right w:val="double" w:sz="4" w:space="0" w:color="auto"/>
            </w:tcBorders>
            <w:vAlign w:val="center"/>
          </w:tcPr>
          <w:p w14:paraId="3623D854" w14:textId="79C4F3ED" w:rsidR="009468CE" w:rsidRPr="00AD1AAD" w:rsidRDefault="009468CE">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887EDF">
              <w:rPr>
                <w:rFonts w:ascii="Arial" w:eastAsia="Calibri" w:hAnsi="Arial" w:cs="Arial"/>
                <w:sz w:val="24"/>
                <w:szCs w:val="24"/>
              </w:rPr>
              <w:t>Manager</w:t>
            </w:r>
          </w:p>
        </w:tc>
      </w:tr>
      <w:tr w:rsidR="009468CE" w:rsidRPr="00C97934" w14:paraId="5DB47420" w14:textId="77777777" w:rsidTr="00B31BE6">
        <w:trPr>
          <w:trHeight w:val="403"/>
        </w:trPr>
        <w:tc>
          <w:tcPr>
            <w:tcW w:w="1574" w:type="pct"/>
            <w:vMerge/>
            <w:tcBorders>
              <w:left w:val="double" w:sz="4" w:space="0" w:color="auto"/>
              <w:right w:val="double" w:sz="4" w:space="0" w:color="auto"/>
            </w:tcBorders>
            <w:shd w:val="clear" w:color="auto" w:fill="C6D9F1"/>
            <w:vAlign w:val="center"/>
          </w:tcPr>
          <w:p w14:paraId="570E2556" w14:textId="77777777" w:rsidR="009468CE" w:rsidRPr="00C97934" w:rsidRDefault="009468CE">
            <w:pPr>
              <w:widowControl/>
              <w:autoSpaceDE/>
              <w:rPr>
                <w:rFonts w:ascii="Arial" w:eastAsia="Calibri" w:hAnsi="Arial" w:cs="Arial"/>
                <w:b/>
                <w:sz w:val="28"/>
                <w:szCs w:val="28"/>
              </w:rPr>
            </w:pPr>
          </w:p>
        </w:tc>
        <w:tc>
          <w:tcPr>
            <w:tcW w:w="57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54BB49A7" w14:textId="77777777" w:rsidR="009468CE" w:rsidRPr="0025219A" w:rsidRDefault="009468CE">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848" w:type="pct"/>
            <w:tcBorders>
              <w:left w:val="double" w:sz="4" w:space="0" w:color="auto"/>
              <w:right w:val="double" w:sz="4" w:space="0" w:color="auto"/>
            </w:tcBorders>
            <w:vAlign w:val="center"/>
          </w:tcPr>
          <w:p w14:paraId="30057DB6" w14:textId="063CD113" w:rsidR="009468CE" w:rsidRPr="00887EDF" w:rsidRDefault="00887EDF">
            <w:pPr>
              <w:widowControl/>
              <w:autoSpaceDE/>
              <w:rPr>
                <w:rFonts w:ascii="Arial" w:eastAsia="Calibri" w:hAnsi="Arial" w:cs="Arial"/>
                <w:i/>
                <w:color w:val="0000FF"/>
                <w:sz w:val="24"/>
                <w:szCs w:val="24"/>
              </w:rPr>
            </w:pPr>
            <w:hyperlink r:id="rId12" w:history="1">
              <w:r w:rsidRPr="00887EDF">
                <w:rPr>
                  <w:rStyle w:val="Hyperlink"/>
                  <w:rFonts w:ascii="Arial" w:hAnsi="Arial" w:cs="Arial"/>
                  <w:sz w:val="24"/>
                  <w:szCs w:val="24"/>
                </w:rPr>
                <w:t>Stacy.martin@maine.gov</w:t>
              </w:r>
            </w:hyperlink>
            <w:r w:rsidRPr="00887EDF">
              <w:rPr>
                <w:rFonts w:ascii="Arial" w:hAnsi="Arial" w:cs="Arial"/>
                <w:sz w:val="24"/>
                <w:szCs w:val="24"/>
              </w:rPr>
              <w:t xml:space="preserve"> </w:t>
            </w:r>
          </w:p>
        </w:tc>
      </w:tr>
      <w:tr w:rsidR="009468CE" w:rsidRPr="00C97934" w14:paraId="6904F8A1" w14:textId="77777777" w:rsidTr="00E54A08">
        <w:trPr>
          <w:trHeight w:val="330"/>
        </w:trPr>
        <w:tc>
          <w:tcPr>
            <w:tcW w:w="5000" w:type="pct"/>
            <w:gridSpan w:val="4"/>
            <w:tcBorders>
              <w:left w:val="double" w:sz="4" w:space="0" w:color="auto"/>
              <w:bottom w:val="double" w:sz="4" w:space="0" w:color="auto"/>
              <w:right w:val="double" w:sz="4" w:space="0" w:color="auto"/>
            </w:tcBorders>
            <w:shd w:val="clear" w:color="auto" w:fill="C6D9F1"/>
            <w:vAlign w:val="center"/>
          </w:tcPr>
          <w:p w14:paraId="6ED7D4A0" w14:textId="77777777" w:rsidR="009468CE" w:rsidRPr="00E943D1" w:rsidRDefault="009468CE">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7C3D88" w:rsidRPr="00C97934" w14:paraId="0D4578CB" w14:textId="77777777" w:rsidTr="00B31BE6">
        <w:trPr>
          <w:trHeight w:val="403"/>
        </w:trPr>
        <w:tc>
          <w:tcPr>
            <w:tcW w:w="1574" w:type="pct"/>
            <w:vMerge w:val="restart"/>
            <w:tcBorders>
              <w:top w:val="double" w:sz="4" w:space="0" w:color="auto"/>
              <w:left w:val="double" w:sz="4" w:space="0" w:color="auto"/>
              <w:right w:val="double" w:sz="4" w:space="0" w:color="auto"/>
            </w:tcBorders>
            <w:shd w:val="clear" w:color="auto" w:fill="C6D9F1"/>
            <w:vAlign w:val="center"/>
            <w:hideMark/>
          </w:tcPr>
          <w:p w14:paraId="5A394642" w14:textId="77777777" w:rsidR="007C3D88" w:rsidRPr="00C97934" w:rsidRDefault="007C3D88">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57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24936E7" w14:textId="77777777" w:rsidR="007C3D88" w:rsidRPr="00E943D1" w:rsidRDefault="007C3D88">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848" w:type="pct"/>
            <w:tcBorders>
              <w:top w:val="double" w:sz="4" w:space="0" w:color="auto"/>
              <w:left w:val="double" w:sz="4" w:space="0" w:color="auto"/>
              <w:right w:val="double" w:sz="4" w:space="0" w:color="auto"/>
            </w:tcBorders>
            <w:vAlign w:val="center"/>
            <w:hideMark/>
          </w:tcPr>
          <w:p w14:paraId="2DCC2F75" w14:textId="18FE204D" w:rsidR="007C3D88" w:rsidRPr="00C97934" w:rsidRDefault="005E1B28">
            <w:pPr>
              <w:widowControl/>
              <w:autoSpaceDE/>
              <w:rPr>
                <w:rFonts w:ascii="Arial" w:eastAsia="Calibri" w:hAnsi="Arial" w:cs="Arial"/>
                <w:sz w:val="24"/>
                <w:szCs w:val="24"/>
              </w:rPr>
            </w:pPr>
            <w:r>
              <w:rPr>
                <w:rFonts w:ascii="Arial" w:eastAsia="Calibri" w:hAnsi="Arial" w:cs="Arial"/>
                <w:sz w:val="24"/>
                <w:szCs w:val="24"/>
              </w:rPr>
              <w:t>March 3, 2025</w:t>
            </w:r>
          </w:p>
        </w:tc>
      </w:tr>
      <w:tr w:rsidR="007C3D88" w:rsidRPr="00C97934" w14:paraId="30263684" w14:textId="77777777" w:rsidTr="00B31BE6">
        <w:trPr>
          <w:trHeight w:val="403"/>
        </w:trPr>
        <w:tc>
          <w:tcPr>
            <w:tcW w:w="1574" w:type="pct"/>
            <w:vMerge/>
            <w:tcBorders>
              <w:left w:val="double" w:sz="4" w:space="0" w:color="auto"/>
              <w:right w:val="double" w:sz="4" w:space="0" w:color="auto"/>
            </w:tcBorders>
            <w:shd w:val="clear" w:color="auto" w:fill="C6D9F1"/>
            <w:vAlign w:val="center"/>
          </w:tcPr>
          <w:p w14:paraId="3D37BCB1" w14:textId="77777777" w:rsidR="007C3D88" w:rsidRPr="00C97934" w:rsidRDefault="007C3D88">
            <w:pPr>
              <w:widowControl/>
              <w:autoSpaceDE/>
              <w:rPr>
                <w:rFonts w:ascii="Arial" w:eastAsia="Calibri" w:hAnsi="Arial" w:cs="Arial"/>
                <w:b/>
                <w:sz w:val="28"/>
                <w:szCs w:val="28"/>
              </w:rPr>
            </w:pPr>
          </w:p>
        </w:tc>
        <w:tc>
          <w:tcPr>
            <w:tcW w:w="57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E4EADF1" w14:textId="77777777" w:rsidR="007C3D88" w:rsidRDefault="007C3D88">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848" w:type="pct"/>
            <w:tcBorders>
              <w:left w:val="double" w:sz="4" w:space="0" w:color="auto"/>
              <w:right w:val="double" w:sz="4" w:space="0" w:color="auto"/>
            </w:tcBorders>
            <w:vAlign w:val="center"/>
          </w:tcPr>
          <w:p w14:paraId="4B73AFA5" w14:textId="76041496" w:rsidR="007C3D88" w:rsidRPr="00C97934" w:rsidRDefault="005E1B28">
            <w:pPr>
              <w:widowControl/>
              <w:autoSpaceDE/>
              <w:rPr>
                <w:rFonts w:ascii="Arial" w:eastAsia="Calibri" w:hAnsi="Arial" w:cs="Arial"/>
                <w:b/>
                <w:sz w:val="24"/>
                <w:szCs w:val="24"/>
                <w:u w:val="single"/>
              </w:rPr>
            </w:pPr>
            <w:r w:rsidRPr="00043BD8">
              <w:rPr>
                <w:rFonts w:ascii="Arial" w:eastAsia="Calibri" w:hAnsi="Arial" w:cs="Arial"/>
                <w:sz w:val="24"/>
                <w:szCs w:val="24"/>
              </w:rPr>
              <w:t>11:00 am local time (EST)</w:t>
            </w:r>
          </w:p>
        </w:tc>
      </w:tr>
      <w:tr w:rsidR="007C3D88" w:rsidRPr="00C97934" w14:paraId="36051B78" w14:textId="77777777" w:rsidTr="00B31BE6">
        <w:trPr>
          <w:trHeight w:val="403"/>
        </w:trPr>
        <w:tc>
          <w:tcPr>
            <w:tcW w:w="1574" w:type="pct"/>
            <w:vMerge/>
            <w:tcBorders>
              <w:left w:val="double" w:sz="4" w:space="0" w:color="auto"/>
              <w:bottom w:val="double" w:sz="4" w:space="0" w:color="auto"/>
              <w:right w:val="double" w:sz="4" w:space="0" w:color="auto"/>
            </w:tcBorders>
            <w:shd w:val="clear" w:color="auto" w:fill="C6D9F1"/>
            <w:vAlign w:val="center"/>
          </w:tcPr>
          <w:p w14:paraId="45063D2B" w14:textId="77777777" w:rsidR="007C3D88" w:rsidRPr="00C97934" w:rsidRDefault="007C3D88">
            <w:pPr>
              <w:widowControl/>
              <w:autoSpaceDE/>
              <w:rPr>
                <w:rFonts w:ascii="Arial" w:eastAsia="Calibri" w:hAnsi="Arial" w:cs="Arial"/>
                <w:b/>
                <w:sz w:val="28"/>
                <w:szCs w:val="28"/>
              </w:rPr>
            </w:pPr>
          </w:p>
        </w:tc>
        <w:tc>
          <w:tcPr>
            <w:tcW w:w="578"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B6584F2" w14:textId="77777777" w:rsidR="007C3D88" w:rsidRDefault="007C3D88">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848" w:type="pct"/>
            <w:tcBorders>
              <w:left w:val="double" w:sz="4" w:space="0" w:color="auto"/>
              <w:bottom w:val="double" w:sz="4" w:space="0" w:color="auto"/>
              <w:right w:val="double" w:sz="4" w:space="0" w:color="auto"/>
            </w:tcBorders>
            <w:vAlign w:val="center"/>
          </w:tcPr>
          <w:p w14:paraId="20AA0817" w14:textId="36A97118" w:rsidR="007C3D88" w:rsidRPr="00947B0B" w:rsidRDefault="00033AB6">
            <w:pPr>
              <w:widowControl/>
              <w:autoSpaceDE/>
              <w:rPr>
                <w:rFonts w:ascii="Arial" w:eastAsia="Calibri" w:hAnsi="Arial" w:cs="Arial"/>
                <w:b/>
                <w:sz w:val="24"/>
                <w:szCs w:val="24"/>
                <w:u w:val="single"/>
              </w:rPr>
            </w:pPr>
            <w:r w:rsidRPr="00043BD8">
              <w:rPr>
                <w:rStyle w:val="cf01"/>
                <w:rFonts w:ascii="Arial" w:hAnsi="Arial" w:cs="Arial"/>
                <w:sz w:val="24"/>
                <w:szCs w:val="24"/>
              </w:rPr>
              <w:t xml:space="preserve">ZOOM Meeting </w:t>
            </w:r>
            <w:hyperlink r:id="rId13" w:history="1">
              <w:r w:rsidRPr="00043BD8">
                <w:rPr>
                  <w:rStyle w:val="Hyperlink"/>
                  <w:rFonts w:ascii="Arial" w:hAnsi="Arial" w:cs="Arial"/>
                  <w:sz w:val="24"/>
                  <w:szCs w:val="24"/>
                </w:rPr>
                <w:t>Web Link for RFP 202501011</w:t>
              </w:r>
            </w:hyperlink>
            <w:r w:rsidRPr="00043BD8">
              <w:rPr>
                <w:rFonts w:ascii="Arial" w:hAnsi="Arial" w:cs="Arial"/>
                <w:sz w:val="24"/>
                <w:szCs w:val="24"/>
              </w:rPr>
              <w:t xml:space="preserve"> </w:t>
            </w:r>
            <w:r w:rsidRPr="00043BD8">
              <w:rPr>
                <w:rStyle w:val="cf01"/>
                <w:rFonts w:ascii="Arial" w:hAnsi="Arial" w:cs="Arial"/>
                <w:sz w:val="24"/>
                <w:szCs w:val="24"/>
              </w:rPr>
              <w:t xml:space="preserve"> Meeting ID: </w:t>
            </w:r>
            <w:r w:rsidR="00947B0B" w:rsidRPr="00043BD8">
              <w:rPr>
                <w:rStyle w:val="cf01"/>
                <w:rFonts w:ascii="Arial" w:hAnsi="Arial" w:cs="Arial"/>
                <w:sz w:val="24"/>
                <w:szCs w:val="24"/>
              </w:rPr>
              <w:t>879 5716 2259</w:t>
            </w:r>
            <w:r w:rsidRPr="00043BD8">
              <w:rPr>
                <w:rStyle w:val="cf01"/>
                <w:rFonts w:ascii="Arial" w:hAnsi="Arial" w:cs="Arial"/>
                <w:sz w:val="24"/>
                <w:szCs w:val="24"/>
              </w:rPr>
              <w:t>, or by phone at 1-646-876-9923 using the Meeting ID provided.</w:t>
            </w:r>
          </w:p>
        </w:tc>
      </w:tr>
      <w:tr w:rsidR="007C3D88" w:rsidRPr="00C97934" w14:paraId="638E8CB2" w14:textId="77777777" w:rsidTr="00B31BE6">
        <w:trPr>
          <w:trHeight w:val="547"/>
        </w:trPr>
        <w:tc>
          <w:tcPr>
            <w:tcW w:w="1574"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32068CA" w14:textId="77777777" w:rsidR="007C3D88" w:rsidRPr="004E057F" w:rsidRDefault="007C3D88">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426" w:type="pct"/>
            <w:gridSpan w:val="3"/>
            <w:tcBorders>
              <w:top w:val="double" w:sz="4" w:space="0" w:color="auto"/>
              <w:left w:val="double" w:sz="4" w:space="0" w:color="auto"/>
              <w:bottom w:val="double" w:sz="4" w:space="0" w:color="auto"/>
              <w:right w:val="double" w:sz="4" w:space="0" w:color="auto"/>
            </w:tcBorders>
            <w:vAlign w:val="center"/>
          </w:tcPr>
          <w:p w14:paraId="5D60BF0F" w14:textId="6FDB16CD" w:rsidR="007C3D88" w:rsidRPr="00D24D58" w:rsidRDefault="00207C8F">
            <w:pPr>
              <w:widowControl/>
              <w:autoSpaceDE/>
              <w:rPr>
                <w:rFonts w:ascii="Arial" w:eastAsia="Calibri" w:hAnsi="Arial" w:cs="Arial"/>
                <w:sz w:val="24"/>
                <w:szCs w:val="24"/>
              </w:rPr>
            </w:pPr>
            <w:r w:rsidRPr="00043BD8">
              <w:rPr>
                <w:rFonts w:ascii="Arial" w:eastAsia="Calibri" w:hAnsi="Arial" w:cs="Arial"/>
                <w:sz w:val="24"/>
                <w:szCs w:val="24"/>
              </w:rPr>
              <w:t>March 5, 2025</w:t>
            </w:r>
            <w:r w:rsidR="007C3D88" w:rsidRPr="00D24D58">
              <w:rPr>
                <w:rFonts w:ascii="Arial" w:eastAsia="Calibri" w:hAnsi="Arial" w:cs="Arial"/>
                <w:sz w:val="24"/>
                <w:szCs w:val="24"/>
              </w:rPr>
              <w:t>, no later than 11:59 p.m., local time</w:t>
            </w:r>
            <w:r w:rsidRPr="00D24D58">
              <w:rPr>
                <w:rFonts w:ascii="Arial" w:eastAsia="Calibri" w:hAnsi="Arial" w:cs="Arial"/>
                <w:sz w:val="24"/>
                <w:szCs w:val="24"/>
              </w:rPr>
              <w:t xml:space="preserve"> </w:t>
            </w:r>
            <w:r w:rsidR="009F2418" w:rsidRPr="00D24D58">
              <w:rPr>
                <w:rFonts w:ascii="Arial" w:eastAsia="Calibri" w:hAnsi="Arial" w:cs="Arial"/>
                <w:sz w:val="24"/>
                <w:szCs w:val="24"/>
              </w:rPr>
              <w:t>(</w:t>
            </w:r>
            <w:r w:rsidRPr="00D24D58">
              <w:rPr>
                <w:rFonts w:ascii="Arial" w:eastAsia="Calibri" w:hAnsi="Arial" w:cs="Arial"/>
                <w:sz w:val="24"/>
                <w:szCs w:val="24"/>
              </w:rPr>
              <w:t>EST</w:t>
            </w:r>
            <w:r w:rsidR="009F2418" w:rsidRPr="00D24D58">
              <w:rPr>
                <w:rFonts w:ascii="Arial" w:eastAsia="Calibri" w:hAnsi="Arial" w:cs="Arial"/>
                <w:sz w:val="24"/>
                <w:szCs w:val="24"/>
              </w:rPr>
              <w:t>)</w:t>
            </w:r>
          </w:p>
        </w:tc>
      </w:tr>
      <w:tr w:rsidR="007C3D88" w:rsidRPr="00C97934" w14:paraId="35E95B08" w14:textId="77777777" w:rsidTr="00E54A08">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6EB8783B" w14:textId="77777777" w:rsidR="007C3D88" w:rsidRPr="00E943D1" w:rsidRDefault="007C3D88">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7C3D88" w:rsidRPr="00C97934" w14:paraId="29139B9C" w14:textId="77777777" w:rsidTr="00B31BE6">
        <w:trPr>
          <w:trHeight w:val="547"/>
        </w:trPr>
        <w:tc>
          <w:tcPr>
            <w:tcW w:w="1574"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A179057" w14:textId="77777777" w:rsidR="007C3D88" w:rsidRPr="004E057F" w:rsidRDefault="007C3D88">
            <w:pPr>
              <w:widowControl/>
              <w:autoSpaceDE/>
              <w:rPr>
                <w:rFonts w:ascii="Arial" w:eastAsia="Calibri" w:hAnsi="Arial" w:cs="Arial"/>
                <w:i/>
                <w:sz w:val="24"/>
                <w:szCs w:val="24"/>
              </w:rPr>
            </w:pPr>
            <w:r w:rsidRPr="003326F9">
              <w:rPr>
                <w:rFonts w:ascii="Arial" w:eastAsia="Calibri" w:hAnsi="Arial" w:cs="Arial"/>
                <w:b/>
                <w:sz w:val="28"/>
                <w:szCs w:val="28"/>
              </w:rPr>
              <w:t>Notice of Intent</w:t>
            </w:r>
            <w:r>
              <w:rPr>
                <w:rFonts w:ascii="Arial" w:eastAsia="Calibri" w:hAnsi="Arial" w:cs="Arial"/>
                <w:b/>
                <w:sz w:val="28"/>
                <w:szCs w:val="28"/>
              </w:rPr>
              <w:t xml:space="preserve"> to Bid Due Date</w:t>
            </w:r>
            <w:r w:rsidRPr="00C97934">
              <w:rPr>
                <w:rFonts w:ascii="Arial" w:eastAsia="Calibri" w:hAnsi="Arial" w:cs="Arial"/>
                <w:i/>
                <w:sz w:val="24"/>
                <w:szCs w:val="24"/>
              </w:rPr>
              <w:t xml:space="preserve"> </w:t>
            </w:r>
          </w:p>
        </w:tc>
        <w:tc>
          <w:tcPr>
            <w:tcW w:w="3426" w:type="pct"/>
            <w:gridSpan w:val="3"/>
            <w:tcBorders>
              <w:top w:val="double" w:sz="4" w:space="0" w:color="auto"/>
              <w:left w:val="double" w:sz="4" w:space="0" w:color="auto"/>
              <w:bottom w:val="double" w:sz="4" w:space="0" w:color="auto"/>
              <w:right w:val="double" w:sz="4" w:space="0" w:color="auto"/>
            </w:tcBorders>
            <w:vAlign w:val="center"/>
          </w:tcPr>
          <w:p w14:paraId="65091911" w14:textId="5C8A9FF8" w:rsidR="007C3D88" w:rsidRPr="00C97934" w:rsidRDefault="009F2418">
            <w:pPr>
              <w:widowControl/>
              <w:autoSpaceDE/>
              <w:rPr>
                <w:rFonts w:ascii="Arial" w:eastAsia="Calibri" w:hAnsi="Arial" w:cs="Arial"/>
                <w:sz w:val="24"/>
                <w:szCs w:val="24"/>
              </w:rPr>
            </w:pPr>
            <w:r w:rsidRPr="00043BD8">
              <w:rPr>
                <w:rFonts w:ascii="Arial" w:eastAsia="Calibri" w:hAnsi="Arial" w:cs="Arial"/>
                <w:sz w:val="24"/>
                <w:szCs w:val="24"/>
              </w:rPr>
              <w:t>April 3, 2025</w:t>
            </w:r>
            <w:r w:rsidR="007C3D88" w:rsidRPr="0092513D">
              <w:rPr>
                <w:rFonts w:ascii="Arial" w:eastAsia="Calibri" w:hAnsi="Arial" w:cs="Arial"/>
                <w:sz w:val="24"/>
                <w:szCs w:val="24"/>
              </w:rPr>
              <w:t xml:space="preserve">, </w:t>
            </w:r>
            <w:r w:rsidR="007C3D88" w:rsidRPr="00B51518">
              <w:rPr>
                <w:rFonts w:ascii="Arial" w:eastAsia="Calibri" w:hAnsi="Arial" w:cs="Arial"/>
                <w:sz w:val="24"/>
                <w:szCs w:val="24"/>
              </w:rPr>
              <w:t xml:space="preserve">no later than </w:t>
            </w:r>
            <w:r w:rsidR="007C3D88">
              <w:rPr>
                <w:rFonts w:ascii="Arial" w:eastAsia="Calibri" w:hAnsi="Arial" w:cs="Arial"/>
                <w:sz w:val="24"/>
                <w:szCs w:val="24"/>
              </w:rPr>
              <w:t>11:59</w:t>
            </w:r>
            <w:r w:rsidR="007C3D88" w:rsidRPr="00B51518">
              <w:rPr>
                <w:rFonts w:ascii="Arial" w:eastAsia="Calibri" w:hAnsi="Arial" w:cs="Arial"/>
                <w:sz w:val="24"/>
                <w:szCs w:val="24"/>
              </w:rPr>
              <w:t xml:space="preserve"> p.m., local time</w:t>
            </w:r>
            <w:r>
              <w:rPr>
                <w:rFonts w:ascii="Arial" w:eastAsia="Calibri" w:hAnsi="Arial" w:cs="Arial"/>
                <w:sz w:val="24"/>
                <w:szCs w:val="24"/>
              </w:rPr>
              <w:t xml:space="preserve"> (EST)</w:t>
            </w:r>
          </w:p>
        </w:tc>
      </w:tr>
      <w:tr w:rsidR="007C3D88" w:rsidRPr="00C97934" w14:paraId="35940574" w14:textId="77777777" w:rsidTr="00E54A08">
        <w:trPr>
          <w:trHeight w:val="375"/>
        </w:trPr>
        <w:tc>
          <w:tcPr>
            <w:tcW w:w="5000"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704581DE" w14:textId="77777777" w:rsidR="007C3D88" w:rsidRPr="00E943D1" w:rsidRDefault="007C3D88">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w:t>
            </w:r>
            <w:r>
              <w:rPr>
                <w:rFonts w:ascii="Arial" w:eastAsia="Calibri" w:hAnsi="Arial" w:cs="Arial"/>
                <w:i/>
                <w:sz w:val="24"/>
                <w:szCs w:val="24"/>
              </w:rPr>
              <w:t>by the date and time listed above.</w:t>
            </w:r>
          </w:p>
        </w:tc>
      </w:tr>
      <w:tr w:rsidR="007C3D88" w:rsidRPr="00C97934" w14:paraId="1688B599" w14:textId="77777777" w:rsidTr="00B31BE6">
        <w:trPr>
          <w:trHeight w:val="483"/>
        </w:trPr>
        <w:tc>
          <w:tcPr>
            <w:tcW w:w="1574" w:type="pct"/>
            <w:vMerge w:val="restart"/>
            <w:tcBorders>
              <w:top w:val="double" w:sz="4" w:space="0" w:color="auto"/>
              <w:left w:val="double" w:sz="4" w:space="0" w:color="auto"/>
              <w:right w:val="double" w:sz="4" w:space="0" w:color="auto"/>
            </w:tcBorders>
            <w:shd w:val="clear" w:color="auto" w:fill="C6D9F1"/>
            <w:vAlign w:val="center"/>
            <w:hideMark/>
          </w:tcPr>
          <w:p w14:paraId="508DFA32" w14:textId="77777777" w:rsidR="007C3D88" w:rsidRPr="00C97934" w:rsidRDefault="007C3D88">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240" w:type="pct"/>
            <w:tcBorders>
              <w:top w:val="double" w:sz="4" w:space="0" w:color="auto"/>
              <w:left w:val="double" w:sz="4" w:space="0" w:color="auto"/>
              <w:bottom w:val="double" w:sz="4" w:space="0" w:color="auto"/>
              <w:right w:val="double" w:sz="4" w:space="0" w:color="auto"/>
            </w:tcBorders>
            <w:shd w:val="clear" w:color="auto" w:fill="C6D9F1"/>
            <w:vAlign w:val="center"/>
          </w:tcPr>
          <w:p w14:paraId="71C42D86" w14:textId="77777777" w:rsidR="007C3D88" w:rsidRPr="00E943D1" w:rsidRDefault="007C3D88">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186" w:type="pct"/>
            <w:gridSpan w:val="2"/>
            <w:tcBorders>
              <w:top w:val="double" w:sz="4" w:space="0" w:color="auto"/>
              <w:left w:val="double" w:sz="4" w:space="0" w:color="auto"/>
              <w:right w:val="double" w:sz="4" w:space="0" w:color="auto"/>
            </w:tcBorders>
            <w:vAlign w:val="center"/>
            <w:hideMark/>
          </w:tcPr>
          <w:p w14:paraId="0E1353F6" w14:textId="47701396" w:rsidR="007C3D88" w:rsidRPr="00E943D1" w:rsidRDefault="009F2418">
            <w:pPr>
              <w:widowControl/>
              <w:autoSpaceDE/>
              <w:rPr>
                <w:rFonts w:ascii="Arial" w:eastAsia="Calibri" w:hAnsi="Arial" w:cs="Arial"/>
                <w:sz w:val="24"/>
                <w:szCs w:val="24"/>
              </w:rPr>
            </w:pPr>
            <w:r w:rsidRPr="00043BD8">
              <w:rPr>
                <w:rFonts w:ascii="Arial" w:eastAsia="Calibri" w:hAnsi="Arial" w:cs="Arial"/>
                <w:sz w:val="24"/>
                <w:szCs w:val="24"/>
              </w:rPr>
              <w:t>April 10, 2025</w:t>
            </w:r>
            <w:r w:rsidR="007C3D88" w:rsidRPr="00C97934">
              <w:rPr>
                <w:rFonts w:ascii="Arial" w:eastAsia="Calibri" w:hAnsi="Arial" w:cs="Arial"/>
                <w:sz w:val="24"/>
                <w:szCs w:val="24"/>
              </w:rPr>
              <w:t>, no later than 11:59 p.m., local time</w:t>
            </w:r>
            <w:r>
              <w:rPr>
                <w:rFonts w:ascii="Arial" w:eastAsia="Calibri" w:hAnsi="Arial" w:cs="Arial"/>
                <w:sz w:val="24"/>
                <w:szCs w:val="24"/>
              </w:rPr>
              <w:t xml:space="preserve"> (EST)</w:t>
            </w:r>
          </w:p>
        </w:tc>
      </w:tr>
      <w:tr w:rsidR="007C3D88" w:rsidRPr="00C97934" w14:paraId="6811111F" w14:textId="77777777" w:rsidTr="00B31BE6">
        <w:trPr>
          <w:trHeight w:val="510"/>
        </w:trPr>
        <w:tc>
          <w:tcPr>
            <w:tcW w:w="1574" w:type="pct"/>
            <w:vMerge/>
            <w:tcBorders>
              <w:left w:val="double" w:sz="4" w:space="0" w:color="auto"/>
              <w:right w:val="double" w:sz="4" w:space="0" w:color="auto"/>
            </w:tcBorders>
            <w:shd w:val="clear" w:color="auto" w:fill="C6D9F1"/>
            <w:vAlign w:val="center"/>
          </w:tcPr>
          <w:p w14:paraId="15AB6F06" w14:textId="77777777" w:rsidR="007C3D88" w:rsidRPr="00C97934" w:rsidRDefault="007C3D88">
            <w:pPr>
              <w:widowControl/>
              <w:autoSpaceDE/>
              <w:rPr>
                <w:rFonts w:ascii="Arial" w:eastAsia="Calibri" w:hAnsi="Arial" w:cs="Arial"/>
                <w:b/>
                <w:sz w:val="28"/>
                <w:szCs w:val="28"/>
              </w:rPr>
            </w:pPr>
          </w:p>
        </w:tc>
        <w:tc>
          <w:tcPr>
            <w:tcW w:w="240" w:type="pct"/>
            <w:tcBorders>
              <w:top w:val="double" w:sz="4" w:space="0" w:color="auto"/>
              <w:left w:val="double" w:sz="4" w:space="0" w:color="auto"/>
              <w:bottom w:val="double" w:sz="4" w:space="0" w:color="auto"/>
              <w:right w:val="double" w:sz="4" w:space="0" w:color="auto"/>
            </w:tcBorders>
            <w:shd w:val="clear" w:color="auto" w:fill="C6D9F1"/>
            <w:vAlign w:val="center"/>
          </w:tcPr>
          <w:p w14:paraId="6CCEF4BF" w14:textId="77777777" w:rsidR="007C3D88" w:rsidRPr="00E943D1" w:rsidRDefault="007C3D88">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186" w:type="pct"/>
            <w:gridSpan w:val="2"/>
            <w:tcBorders>
              <w:left w:val="double" w:sz="4" w:space="0" w:color="auto"/>
              <w:right w:val="double" w:sz="4" w:space="0" w:color="auto"/>
            </w:tcBorders>
            <w:vAlign w:val="center"/>
          </w:tcPr>
          <w:p w14:paraId="5A902CBC" w14:textId="77777777" w:rsidR="007C3D88" w:rsidRPr="00E918F6" w:rsidRDefault="007C3D88">
            <w:pPr>
              <w:widowControl/>
              <w:autoSpaceDE/>
              <w:rPr>
                <w:rFonts w:ascii="Arial" w:eastAsia="Calibri" w:hAnsi="Arial" w:cs="Arial"/>
                <w:sz w:val="24"/>
                <w:szCs w:val="24"/>
              </w:rPr>
            </w:pPr>
            <w:hyperlink r:id="rId14" w:history="1">
              <w:r w:rsidRPr="00FE7D98">
                <w:rPr>
                  <w:rStyle w:val="Hyperlink"/>
                  <w:rFonts w:ascii="Arial" w:hAnsi="Arial" w:cs="Arial"/>
                  <w:sz w:val="24"/>
                  <w:szCs w:val="24"/>
                </w:rPr>
                <w:t>Proposals@maine.gov</w:t>
              </w:r>
            </w:hyperlink>
          </w:p>
        </w:tc>
      </w:tr>
      <w:tr w:rsidR="007C3D88" w:rsidRPr="00C97934" w14:paraId="07E2CB7E" w14:textId="77777777" w:rsidTr="00E54A08">
        <w:trPr>
          <w:trHeight w:val="375"/>
        </w:trPr>
        <w:tc>
          <w:tcPr>
            <w:tcW w:w="5000" w:type="pct"/>
            <w:gridSpan w:val="4"/>
            <w:tcBorders>
              <w:left w:val="double" w:sz="4" w:space="0" w:color="auto"/>
              <w:bottom w:val="double" w:sz="4" w:space="0" w:color="auto"/>
              <w:right w:val="double" w:sz="4" w:space="0" w:color="auto"/>
            </w:tcBorders>
            <w:shd w:val="clear" w:color="auto" w:fill="C6D9F1"/>
            <w:vAlign w:val="center"/>
          </w:tcPr>
          <w:p w14:paraId="71CAB085" w14:textId="77777777" w:rsidR="007C3D88" w:rsidRPr="00AE73CF" w:rsidRDefault="007C3D88">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bookmarkEnd w:id="2"/>
    </w:tbl>
    <w:p w14:paraId="7EC33816" w14:textId="77777777" w:rsidR="009468CE" w:rsidRDefault="009468CE" w:rsidP="009468CE"/>
    <w:p w14:paraId="35A71A8C" w14:textId="77777777" w:rsidR="009468CE" w:rsidRDefault="009468CE" w:rsidP="009468CE">
      <w:pPr>
        <w:widowControl/>
        <w:autoSpaceDE/>
        <w:autoSpaceDN/>
        <w:rPr>
          <w:rFonts w:ascii="Arial" w:hAnsi="Arial" w:cs="Arial"/>
          <w:sz w:val="24"/>
          <w:szCs w:val="24"/>
        </w:rPr>
      </w:pPr>
      <w:r>
        <w:rPr>
          <w:rFonts w:ascii="Arial" w:hAnsi="Arial" w:cs="Arial"/>
          <w:sz w:val="24"/>
          <w:szCs w:val="24"/>
        </w:rPr>
        <w:br w:type="page"/>
      </w:r>
    </w:p>
    <w:p w14:paraId="49BC65D3" w14:textId="72C1DE24" w:rsidR="003652A0" w:rsidRPr="00517968" w:rsidRDefault="00517968" w:rsidP="00F4250D">
      <w:pPr>
        <w:widowControl/>
        <w:autoSpaceDE/>
        <w:autoSpaceDN/>
        <w:jc w:val="center"/>
        <w:rPr>
          <w:rFonts w:ascii="Arial" w:hAnsi="Arial" w:cs="Arial"/>
          <w:sz w:val="24"/>
          <w:szCs w:val="24"/>
        </w:rPr>
      </w:pPr>
      <w:r w:rsidRPr="00517968">
        <w:rPr>
          <w:rFonts w:ascii="Arial" w:hAnsi="Arial" w:cs="Arial"/>
          <w:sz w:val="24"/>
          <w:szCs w:val="24"/>
        </w:rPr>
        <w:lastRenderedPageBreak/>
        <w:t>TABLE OF CONTENTS</w:t>
      </w: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1440"/>
      </w:tblGrid>
      <w:tr w:rsidR="00083364" w:rsidRPr="00F03BAE" w14:paraId="58BB268A" w14:textId="77777777" w:rsidTr="00887EDF">
        <w:tc>
          <w:tcPr>
            <w:tcW w:w="8820" w:type="dxa"/>
          </w:tcPr>
          <w:p w14:paraId="44B17DEB" w14:textId="77777777" w:rsidR="00083364" w:rsidRPr="00F03BAE" w:rsidRDefault="00083364" w:rsidP="00BF2679">
            <w:pPr>
              <w:rPr>
                <w:rFonts w:ascii="Arial" w:hAnsi="Arial" w:cs="Arial"/>
                <w:sz w:val="24"/>
                <w:szCs w:val="24"/>
              </w:rPr>
            </w:pPr>
          </w:p>
        </w:tc>
        <w:tc>
          <w:tcPr>
            <w:tcW w:w="144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887EDF">
        <w:tc>
          <w:tcPr>
            <w:tcW w:w="8820" w:type="dxa"/>
          </w:tcPr>
          <w:p w14:paraId="1EC262C9" w14:textId="77777777" w:rsidR="00083364" w:rsidRPr="00F03BAE" w:rsidRDefault="00083364" w:rsidP="00BF2679">
            <w:pPr>
              <w:rPr>
                <w:rFonts w:ascii="Arial" w:hAnsi="Arial" w:cs="Arial"/>
                <w:sz w:val="24"/>
                <w:szCs w:val="24"/>
              </w:rPr>
            </w:pPr>
          </w:p>
        </w:tc>
        <w:tc>
          <w:tcPr>
            <w:tcW w:w="1440" w:type="dxa"/>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043BD8">
        <w:tc>
          <w:tcPr>
            <w:tcW w:w="882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440" w:type="dxa"/>
            <w:shd w:val="clear" w:color="auto" w:fill="auto"/>
          </w:tcPr>
          <w:p w14:paraId="6EA38A14" w14:textId="3744DE60" w:rsidR="00083364" w:rsidRPr="008B7843" w:rsidRDefault="0039656F"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887EDF">
        <w:tc>
          <w:tcPr>
            <w:tcW w:w="8820" w:type="dxa"/>
          </w:tcPr>
          <w:p w14:paraId="5FE6D7CA" w14:textId="77777777" w:rsidR="00083364" w:rsidRPr="00F03BAE" w:rsidRDefault="00083364" w:rsidP="00BF2679">
            <w:pPr>
              <w:rPr>
                <w:rFonts w:ascii="Arial" w:hAnsi="Arial" w:cs="Arial"/>
                <w:sz w:val="24"/>
                <w:szCs w:val="24"/>
              </w:rPr>
            </w:pPr>
          </w:p>
        </w:tc>
        <w:tc>
          <w:tcPr>
            <w:tcW w:w="1440" w:type="dxa"/>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043BD8">
        <w:tc>
          <w:tcPr>
            <w:tcW w:w="882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440" w:type="dxa"/>
            <w:shd w:val="clear" w:color="auto" w:fill="auto"/>
          </w:tcPr>
          <w:p w14:paraId="4385BA33" w14:textId="2A0D6477" w:rsidR="00083364" w:rsidRPr="008B7843" w:rsidRDefault="00D24D58"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043BD8">
        <w:tc>
          <w:tcPr>
            <w:tcW w:w="8820" w:type="dxa"/>
          </w:tcPr>
          <w:p w14:paraId="7E167466" w14:textId="77777777" w:rsidR="00083364" w:rsidRPr="00F03BAE" w:rsidRDefault="00083364" w:rsidP="00BF2679">
            <w:pPr>
              <w:rPr>
                <w:rFonts w:ascii="Arial" w:hAnsi="Arial" w:cs="Arial"/>
                <w:sz w:val="24"/>
                <w:szCs w:val="24"/>
              </w:rPr>
            </w:pPr>
          </w:p>
        </w:tc>
        <w:tc>
          <w:tcPr>
            <w:tcW w:w="1440" w:type="dxa"/>
            <w:shd w:val="clear" w:color="auto" w:fill="auto"/>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043BD8">
        <w:tc>
          <w:tcPr>
            <w:tcW w:w="882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440" w:type="dxa"/>
            <w:shd w:val="clear" w:color="auto" w:fill="auto"/>
          </w:tcPr>
          <w:p w14:paraId="10801BCD" w14:textId="66C9EF9C" w:rsidR="00083364" w:rsidRPr="008B7843" w:rsidRDefault="00D24D58" w:rsidP="00BF2679">
            <w:pPr>
              <w:jc w:val="center"/>
              <w:rPr>
                <w:rFonts w:ascii="Arial" w:hAnsi="Arial" w:cs="Arial"/>
                <w:b/>
                <w:sz w:val="24"/>
                <w:szCs w:val="24"/>
              </w:rPr>
            </w:pPr>
            <w:r>
              <w:rPr>
                <w:rFonts w:ascii="Arial" w:hAnsi="Arial" w:cs="Arial"/>
                <w:b/>
                <w:sz w:val="24"/>
                <w:szCs w:val="24"/>
              </w:rPr>
              <w:t>8</w:t>
            </w:r>
          </w:p>
        </w:tc>
      </w:tr>
      <w:tr w:rsidR="00083364" w:rsidRPr="00F03BAE" w14:paraId="177E0A97" w14:textId="77777777" w:rsidTr="00887EDF">
        <w:tc>
          <w:tcPr>
            <w:tcW w:w="882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440" w:type="dxa"/>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887EDF">
        <w:tc>
          <w:tcPr>
            <w:tcW w:w="882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440" w:type="dxa"/>
          </w:tcPr>
          <w:p w14:paraId="2AF58A18" w14:textId="77777777" w:rsidR="00083364" w:rsidRPr="008B7843" w:rsidRDefault="00083364" w:rsidP="00BF2679">
            <w:pPr>
              <w:jc w:val="center"/>
              <w:rPr>
                <w:rFonts w:ascii="Arial" w:hAnsi="Arial" w:cs="Arial"/>
                <w:b/>
                <w:sz w:val="24"/>
                <w:szCs w:val="24"/>
              </w:rPr>
            </w:pPr>
          </w:p>
        </w:tc>
      </w:tr>
      <w:tr w:rsidR="00083364" w:rsidRPr="00F03BAE" w14:paraId="1ACB64EC" w14:textId="77777777" w:rsidTr="00887EDF">
        <w:tc>
          <w:tcPr>
            <w:tcW w:w="8820" w:type="dxa"/>
          </w:tcPr>
          <w:p w14:paraId="5865671D" w14:textId="61F219DB"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ELIGIBILITY TO SUBMIT </w:t>
            </w:r>
            <w:r w:rsidR="00037CDC">
              <w:rPr>
                <w:rFonts w:ascii="Arial" w:hAnsi="Arial" w:cs="Arial"/>
                <w:sz w:val="24"/>
                <w:szCs w:val="24"/>
              </w:rPr>
              <w:t xml:space="preserve">A </w:t>
            </w:r>
            <w:r>
              <w:rPr>
                <w:rFonts w:ascii="Arial" w:hAnsi="Arial" w:cs="Arial"/>
                <w:sz w:val="24"/>
                <w:szCs w:val="24"/>
              </w:rPr>
              <w:t>BID</w:t>
            </w:r>
          </w:p>
        </w:tc>
        <w:tc>
          <w:tcPr>
            <w:tcW w:w="1440" w:type="dxa"/>
          </w:tcPr>
          <w:p w14:paraId="4531991A"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887EDF">
        <w:tc>
          <w:tcPr>
            <w:tcW w:w="8820" w:type="dxa"/>
          </w:tcPr>
          <w:p w14:paraId="07EB697C" w14:textId="1FD6CA5E"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 xml:space="preserve">CONTRACT </w:t>
            </w:r>
            <w:r w:rsidR="006A3526">
              <w:rPr>
                <w:rFonts w:ascii="Arial" w:hAnsi="Arial" w:cs="Arial"/>
                <w:sz w:val="24"/>
                <w:szCs w:val="24"/>
              </w:rPr>
              <w:t>TERM</w:t>
            </w:r>
          </w:p>
        </w:tc>
        <w:tc>
          <w:tcPr>
            <w:tcW w:w="1440" w:type="dxa"/>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887EDF">
        <w:tc>
          <w:tcPr>
            <w:tcW w:w="882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440" w:type="dxa"/>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887EDF">
        <w:tc>
          <w:tcPr>
            <w:tcW w:w="8820" w:type="dxa"/>
          </w:tcPr>
          <w:p w14:paraId="2D979D9F" w14:textId="77777777" w:rsidR="00083364" w:rsidRPr="00F03BAE" w:rsidRDefault="00083364" w:rsidP="00BF2679">
            <w:pPr>
              <w:rPr>
                <w:rFonts w:ascii="Arial" w:hAnsi="Arial" w:cs="Arial"/>
                <w:sz w:val="24"/>
                <w:szCs w:val="24"/>
              </w:rPr>
            </w:pPr>
          </w:p>
        </w:tc>
        <w:tc>
          <w:tcPr>
            <w:tcW w:w="1440" w:type="dxa"/>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043BD8">
        <w:tc>
          <w:tcPr>
            <w:tcW w:w="882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440" w:type="dxa"/>
            <w:shd w:val="clear" w:color="auto" w:fill="auto"/>
          </w:tcPr>
          <w:p w14:paraId="0AF4FB57" w14:textId="43FDB9F0" w:rsidR="00083364" w:rsidRPr="008B7843" w:rsidRDefault="00D24D58" w:rsidP="00BF2679">
            <w:pPr>
              <w:jc w:val="center"/>
              <w:rPr>
                <w:rFonts w:ascii="Arial" w:hAnsi="Arial" w:cs="Arial"/>
                <w:b/>
                <w:sz w:val="24"/>
                <w:szCs w:val="24"/>
              </w:rPr>
            </w:pPr>
            <w:r>
              <w:rPr>
                <w:rFonts w:ascii="Arial" w:hAnsi="Arial" w:cs="Arial"/>
                <w:b/>
                <w:sz w:val="24"/>
                <w:szCs w:val="24"/>
              </w:rPr>
              <w:t>11</w:t>
            </w:r>
          </w:p>
        </w:tc>
      </w:tr>
      <w:tr w:rsidR="00083364" w:rsidRPr="00F03BAE" w14:paraId="4A786999" w14:textId="77777777" w:rsidTr="00887EDF">
        <w:tc>
          <w:tcPr>
            <w:tcW w:w="8820" w:type="dxa"/>
          </w:tcPr>
          <w:p w14:paraId="01C69750" w14:textId="77777777" w:rsidR="00083364" w:rsidRPr="00F03BAE" w:rsidRDefault="00083364" w:rsidP="00BF2679">
            <w:pPr>
              <w:rPr>
                <w:rFonts w:ascii="Arial" w:hAnsi="Arial" w:cs="Arial"/>
                <w:sz w:val="24"/>
                <w:szCs w:val="24"/>
              </w:rPr>
            </w:pPr>
          </w:p>
        </w:tc>
        <w:tc>
          <w:tcPr>
            <w:tcW w:w="1440" w:type="dxa"/>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043BD8">
        <w:tc>
          <w:tcPr>
            <w:tcW w:w="882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440" w:type="dxa"/>
            <w:shd w:val="clear" w:color="auto" w:fill="auto"/>
          </w:tcPr>
          <w:p w14:paraId="7B8A9ED8" w14:textId="09F9FCFB" w:rsidR="00083364" w:rsidRPr="008B7843" w:rsidRDefault="00D24D58" w:rsidP="00BF2679">
            <w:pPr>
              <w:jc w:val="center"/>
              <w:rPr>
                <w:rFonts w:ascii="Arial" w:hAnsi="Arial" w:cs="Arial"/>
                <w:b/>
                <w:sz w:val="24"/>
                <w:szCs w:val="24"/>
              </w:rPr>
            </w:pPr>
            <w:r>
              <w:rPr>
                <w:rFonts w:ascii="Arial" w:hAnsi="Arial" w:cs="Arial"/>
                <w:b/>
                <w:sz w:val="24"/>
                <w:szCs w:val="24"/>
              </w:rPr>
              <w:t>23</w:t>
            </w:r>
          </w:p>
        </w:tc>
      </w:tr>
      <w:tr w:rsidR="00083364" w:rsidRPr="00F03BAE" w14:paraId="01F80D54" w14:textId="77777777" w:rsidTr="00887EDF">
        <w:tc>
          <w:tcPr>
            <w:tcW w:w="882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440" w:type="dxa"/>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887EDF">
        <w:tc>
          <w:tcPr>
            <w:tcW w:w="882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440" w:type="dxa"/>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887EDF">
        <w:tc>
          <w:tcPr>
            <w:tcW w:w="882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440" w:type="dxa"/>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887EDF">
        <w:tc>
          <w:tcPr>
            <w:tcW w:w="882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440" w:type="dxa"/>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887EDF">
        <w:tc>
          <w:tcPr>
            <w:tcW w:w="8820" w:type="dxa"/>
          </w:tcPr>
          <w:p w14:paraId="4556F897" w14:textId="0E1E2988"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PROPOSAL</w:t>
            </w:r>
            <w:r w:rsidR="006A3526">
              <w:rPr>
                <w:rFonts w:ascii="Arial" w:hAnsi="Arial" w:cs="Arial"/>
                <w:sz w:val="24"/>
                <w:szCs w:val="24"/>
              </w:rPr>
              <w:t xml:space="preserve"> SUBMISSION</w:t>
            </w:r>
          </w:p>
        </w:tc>
        <w:tc>
          <w:tcPr>
            <w:tcW w:w="1440" w:type="dxa"/>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887EDF">
        <w:tc>
          <w:tcPr>
            <w:tcW w:w="8820" w:type="dxa"/>
          </w:tcPr>
          <w:p w14:paraId="77D9A81D" w14:textId="77777777" w:rsidR="00083364" w:rsidRPr="00F03BAE" w:rsidRDefault="00083364" w:rsidP="00BF2679">
            <w:pPr>
              <w:rPr>
                <w:rFonts w:ascii="Arial" w:hAnsi="Arial" w:cs="Arial"/>
                <w:sz w:val="24"/>
                <w:szCs w:val="24"/>
              </w:rPr>
            </w:pPr>
          </w:p>
        </w:tc>
        <w:tc>
          <w:tcPr>
            <w:tcW w:w="1440" w:type="dxa"/>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043BD8">
        <w:tc>
          <w:tcPr>
            <w:tcW w:w="882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440" w:type="dxa"/>
            <w:shd w:val="clear" w:color="auto" w:fill="auto"/>
          </w:tcPr>
          <w:p w14:paraId="404588F1" w14:textId="0B668AC5" w:rsidR="00083364" w:rsidRPr="008B7843" w:rsidRDefault="00D24D58" w:rsidP="00BF2679">
            <w:pPr>
              <w:jc w:val="center"/>
              <w:rPr>
                <w:rFonts w:ascii="Arial" w:hAnsi="Arial" w:cs="Arial"/>
                <w:b/>
                <w:sz w:val="24"/>
                <w:szCs w:val="24"/>
              </w:rPr>
            </w:pPr>
            <w:r>
              <w:rPr>
                <w:rFonts w:ascii="Arial" w:hAnsi="Arial" w:cs="Arial"/>
                <w:b/>
                <w:sz w:val="24"/>
                <w:szCs w:val="24"/>
              </w:rPr>
              <w:t>26</w:t>
            </w:r>
          </w:p>
        </w:tc>
      </w:tr>
      <w:tr w:rsidR="00083364" w:rsidRPr="00F03BAE" w14:paraId="06E96E0D" w14:textId="77777777" w:rsidTr="00887EDF">
        <w:tc>
          <w:tcPr>
            <w:tcW w:w="8820" w:type="dxa"/>
          </w:tcPr>
          <w:p w14:paraId="05C0034C" w14:textId="77777777" w:rsidR="00083364" w:rsidRPr="00F03BAE" w:rsidRDefault="00083364" w:rsidP="00BF2679">
            <w:pPr>
              <w:rPr>
                <w:rFonts w:ascii="Arial" w:hAnsi="Arial" w:cs="Arial"/>
                <w:sz w:val="24"/>
                <w:szCs w:val="24"/>
              </w:rPr>
            </w:pPr>
          </w:p>
        </w:tc>
        <w:tc>
          <w:tcPr>
            <w:tcW w:w="1440" w:type="dxa"/>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043BD8">
        <w:tc>
          <w:tcPr>
            <w:tcW w:w="882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440" w:type="dxa"/>
            <w:shd w:val="clear" w:color="auto" w:fill="auto"/>
          </w:tcPr>
          <w:p w14:paraId="70F868AA" w14:textId="2734486D" w:rsidR="00083364" w:rsidRPr="008B7843" w:rsidRDefault="00D24D58" w:rsidP="00BF2679">
            <w:pPr>
              <w:jc w:val="center"/>
              <w:rPr>
                <w:rFonts w:ascii="Arial" w:hAnsi="Arial" w:cs="Arial"/>
                <w:b/>
                <w:sz w:val="24"/>
                <w:szCs w:val="24"/>
              </w:rPr>
            </w:pPr>
            <w:r>
              <w:rPr>
                <w:rFonts w:ascii="Arial" w:hAnsi="Arial" w:cs="Arial"/>
                <w:b/>
                <w:sz w:val="24"/>
                <w:szCs w:val="24"/>
              </w:rPr>
              <w:t>30</w:t>
            </w:r>
          </w:p>
        </w:tc>
      </w:tr>
      <w:tr w:rsidR="00083364" w:rsidRPr="00F03BAE" w14:paraId="5C1C5CC9" w14:textId="77777777" w:rsidTr="00887EDF">
        <w:tc>
          <w:tcPr>
            <w:tcW w:w="882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440" w:type="dxa"/>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887EDF">
        <w:tc>
          <w:tcPr>
            <w:tcW w:w="882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440" w:type="dxa"/>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887EDF">
        <w:tc>
          <w:tcPr>
            <w:tcW w:w="882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440" w:type="dxa"/>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887EDF">
        <w:tc>
          <w:tcPr>
            <w:tcW w:w="882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440" w:type="dxa"/>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887EDF">
        <w:tc>
          <w:tcPr>
            <w:tcW w:w="8820" w:type="dxa"/>
          </w:tcPr>
          <w:p w14:paraId="57DBD168" w14:textId="77777777" w:rsidR="00083364" w:rsidRPr="00F03BAE" w:rsidRDefault="00083364" w:rsidP="00BF2679">
            <w:pPr>
              <w:rPr>
                <w:rFonts w:ascii="Arial" w:hAnsi="Arial" w:cs="Arial"/>
                <w:sz w:val="24"/>
                <w:szCs w:val="24"/>
              </w:rPr>
            </w:pPr>
          </w:p>
        </w:tc>
        <w:tc>
          <w:tcPr>
            <w:tcW w:w="1440" w:type="dxa"/>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043BD8">
        <w:tc>
          <w:tcPr>
            <w:tcW w:w="882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440" w:type="dxa"/>
            <w:shd w:val="clear" w:color="auto" w:fill="auto"/>
          </w:tcPr>
          <w:p w14:paraId="23108FAB" w14:textId="13EF7E07" w:rsidR="00083364" w:rsidRPr="008B7843" w:rsidRDefault="00D24D58" w:rsidP="00BF2679">
            <w:pPr>
              <w:jc w:val="center"/>
              <w:rPr>
                <w:rFonts w:ascii="Arial" w:hAnsi="Arial" w:cs="Arial"/>
                <w:b/>
                <w:sz w:val="24"/>
                <w:szCs w:val="24"/>
              </w:rPr>
            </w:pPr>
            <w:r>
              <w:rPr>
                <w:rFonts w:ascii="Arial" w:hAnsi="Arial" w:cs="Arial"/>
                <w:b/>
                <w:sz w:val="24"/>
                <w:szCs w:val="24"/>
              </w:rPr>
              <w:t>33</w:t>
            </w:r>
          </w:p>
        </w:tc>
      </w:tr>
      <w:tr w:rsidR="00083364" w:rsidRPr="00F03BAE" w14:paraId="1CE2B59B" w14:textId="77777777" w:rsidTr="00887EDF">
        <w:tc>
          <w:tcPr>
            <w:tcW w:w="882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440" w:type="dxa"/>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887EDF">
        <w:tc>
          <w:tcPr>
            <w:tcW w:w="882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440" w:type="dxa"/>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887EDF">
        <w:tc>
          <w:tcPr>
            <w:tcW w:w="8820" w:type="dxa"/>
          </w:tcPr>
          <w:p w14:paraId="6D0DDFC6" w14:textId="77777777" w:rsidR="00083364" w:rsidRPr="00F03BAE" w:rsidRDefault="00083364" w:rsidP="00BF2679">
            <w:pPr>
              <w:rPr>
                <w:rFonts w:ascii="Arial" w:hAnsi="Arial" w:cs="Arial"/>
                <w:sz w:val="24"/>
                <w:szCs w:val="24"/>
              </w:rPr>
            </w:pPr>
          </w:p>
        </w:tc>
        <w:tc>
          <w:tcPr>
            <w:tcW w:w="1440" w:type="dxa"/>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043BD8">
        <w:tc>
          <w:tcPr>
            <w:tcW w:w="882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440" w:type="dxa"/>
            <w:shd w:val="clear" w:color="auto" w:fill="auto"/>
          </w:tcPr>
          <w:p w14:paraId="71D8BFDD" w14:textId="6D95E302" w:rsidR="00083364" w:rsidRPr="008B7843" w:rsidRDefault="00D24D58" w:rsidP="00BF2679">
            <w:pPr>
              <w:jc w:val="center"/>
              <w:rPr>
                <w:rFonts w:ascii="Arial" w:hAnsi="Arial" w:cs="Arial"/>
                <w:b/>
                <w:sz w:val="24"/>
                <w:szCs w:val="24"/>
              </w:rPr>
            </w:pPr>
            <w:r>
              <w:rPr>
                <w:rFonts w:ascii="Arial" w:hAnsi="Arial" w:cs="Arial"/>
                <w:b/>
                <w:sz w:val="24"/>
                <w:szCs w:val="24"/>
              </w:rPr>
              <w:t>34</w:t>
            </w:r>
          </w:p>
        </w:tc>
      </w:tr>
      <w:tr w:rsidR="00083364" w:rsidRPr="00F03BAE" w14:paraId="015A1BE5" w14:textId="77777777" w:rsidTr="00887EDF">
        <w:tc>
          <w:tcPr>
            <w:tcW w:w="8820" w:type="dxa"/>
          </w:tcPr>
          <w:p w14:paraId="37EDBF20" w14:textId="77777777" w:rsidR="00083364" w:rsidRPr="00887EDF" w:rsidRDefault="00083364" w:rsidP="00BF2679">
            <w:pPr>
              <w:rPr>
                <w:rFonts w:ascii="Arial" w:hAnsi="Arial" w:cs="Arial"/>
                <w:sz w:val="24"/>
                <w:szCs w:val="24"/>
              </w:rPr>
            </w:pPr>
            <w:bookmarkStart w:id="3" w:name="_Hlk133478760"/>
            <w:r w:rsidRPr="00887EDF">
              <w:rPr>
                <w:rFonts w:ascii="Arial" w:hAnsi="Arial" w:cs="Arial"/>
                <w:sz w:val="24"/>
                <w:szCs w:val="24"/>
              </w:rPr>
              <w:t xml:space="preserve">     </w:t>
            </w:r>
            <w:r w:rsidRPr="00887EDF">
              <w:rPr>
                <w:rFonts w:ascii="Arial" w:hAnsi="Arial" w:cs="Arial"/>
                <w:b/>
                <w:sz w:val="24"/>
                <w:szCs w:val="24"/>
              </w:rPr>
              <w:t>APPENDIX A</w:t>
            </w:r>
            <w:r w:rsidRPr="00887EDF">
              <w:rPr>
                <w:rFonts w:ascii="Arial" w:hAnsi="Arial" w:cs="Arial"/>
                <w:sz w:val="24"/>
                <w:szCs w:val="24"/>
              </w:rPr>
              <w:t xml:space="preserve"> – PROPOSAL COVER PAGE</w:t>
            </w:r>
          </w:p>
        </w:tc>
        <w:tc>
          <w:tcPr>
            <w:tcW w:w="1440" w:type="dxa"/>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887EDF">
        <w:tc>
          <w:tcPr>
            <w:tcW w:w="8820" w:type="dxa"/>
          </w:tcPr>
          <w:p w14:paraId="31A36BBC" w14:textId="4760500C" w:rsidR="00083364" w:rsidRPr="00887EDF" w:rsidRDefault="00083364" w:rsidP="006A3526">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 xml:space="preserve">APPENDIX B </w:t>
            </w:r>
            <w:r w:rsidRPr="00887EDF">
              <w:rPr>
                <w:rFonts w:ascii="Arial" w:hAnsi="Arial" w:cs="Arial"/>
                <w:sz w:val="24"/>
                <w:szCs w:val="24"/>
              </w:rPr>
              <w:t xml:space="preserve">– </w:t>
            </w:r>
            <w:r w:rsidR="006A3526" w:rsidRPr="00887EDF">
              <w:rPr>
                <w:rFonts w:ascii="Arial" w:hAnsi="Arial" w:cs="Arial"/>
                <w:sz w:val="24"/>
                <w:szCs w:val="24"/>
              </w:rPr>
              <w:t>RESPONSIBLE BIDDER</w:t>
            </w:r>
            <w:r w:rsidRPr="00887EDF">
              <w:rPr>
                <w:rFonts w:ascii="Arial" w:hAnsi="Arial" w:cs="Arial"/>
                <w:sz w:val="24"/>
                <w:szCs w:val="24"/>
              </w:rPr>
              <w:t xml:space="preserve"> CERTIFICATION</w:t>
            </w:r>
          </w:p>
        </w:tc>
        <w:tc>
          <w:tcPr>
            <w:tcW w:w="1440" w:type="dxa"/>
          </w:tcPr>
          <w:p w14:paraId="6568CFB4" w14:textId="77777777" w:rsidR="00083364" w:rsidRPr="008B7843" w:rsidRDefault="00083364" w:rsidP="00BF2679">
            <w:pPr>
              <w:jc w:val="center"/>
              <w:rPr>
                <w:rFonts w:ascii="Arial" w:hAnsi="Arial" w:cs="Arial"/>
                <w:b/>
                <w:sz w:val="24"/>
                <w:szCs w:val="24"/>
              </w:rPr>
            </w:pPr>
          </w:p>
        </w:tc>
      </w:tr>
      <w:tr w:rsidR="00BF2679" w:rsidRPr="00F03BAE" w14:paraId="4544B4C0" w14:textId="77777777" w:rsidTr="00887EDF">
        <w:tc>
          <w:tcPr>
            <w:tcW w:w="8820" w:type="dxa"/>
          </w:tcPr>
          <w:p w14:paraId="5569163D" w14:textId="54EBBDFD"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C</w:t>
            </w:r>
            <w:r w:rsidRPr="00887EDF">
              <w:rPr>
                <w:rFonts w:ascii="Arial" w:hAnsi="Arial" w:cs="Arial"/>
                <w:sz w:val="24"/>
                <w:szCs w:val="24"/>
              </w:rPr>
              <w:t xml:space="preserve"> – ELIGIBILITY TO SUBMIT </w:t>
            </w:r>
            <w:r w:rsidR="00037CDC" w:rsidRPr="00887EDF">
              <w:rPr>
                <w:rFonts w:ascii="Arial" w:hAnsi="Arial" w:cs="Arial"/>
                <w:sz w:val="24"/>
                <w:szCs w:val="24"/>
              </w:rPr>
              <w:t xml:space="preserve">A </w:t>
            </w:r>
            <w:r w:rsidRPr="00887EDF">
              <w:rPr>
                <w:rFonts w:ascii="Arial" w:hAnsi="Arial" w:cs="Arial"/>
                <w:sz w:val="24"/>
                <w:szCs w:val="24"/>
              </w:rPr>
              <w:t>BID</w:t>
            </w:r>
          </w:p>
        </w:tc>
        <w:tc>
          <w:tcPr>
            <w:tcW w:w="1440" w:type="dxa"/>
          </w:tcPr>
          <w:p w14:paraId="3B87012B" w14:textId="77777777" w:rsidR="00BF2679" w:rsidRPr="008B7843" w:rsidRDefault="00BF2679" w:rsidP="00BF2679">
            <w:pPr>
              <w:jc w:val="center"/>
              <w:rPr>
                <w:rFonts w:ascii="Arial" w:hAnsi="Arial" w:cs="Arial"/>
                <w:b/>
                <w:sz w:val="24"/>
                <w:szCs w:val="24"/>
              </w:rPr>
            </w:pPr>
          </w:p>
        </w:tc>
      </w:tr>
      <w:tr w:rsidR="00BF2679" w:rsidRPr="00F03BAE" w14:paraId="3557E534" w14:textId="77777777" w:rsidTr="00887EDF">
        <w:tc>
          <w:tcPr>
            <w:tcW w:w="8820" w:type="dxa"/>
          </w:tcPr>
          <w:p w14:paraId="57CDFFA0" w14:textId="7A03E568"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D</w:t>
            </w:r>
            <w:r w:rsidRPr="00887EDF">
              <w:rPr>
                <w:rFonts w:ascii="Arial" w:hAnsi="Arial" w:cs="Arial"/>
                <w:sz w:val="24"/>
                <w:szCs w:val="24"/>
              </w:rPr>
              <w:t xml:space="preserve"> – QUALIFICATIONS and EXPERIENCE FORM</w:t>
            </w:r>
          </w:p>
        </w:tc>
        <w:tc>
          <w:tcPr>
            <w:tcW w:w="1440" w:type="dxa"/>
          </w:tcPr>
          <w:p w14:paraId="14D4734C" w14:textId="77777777" w:rsidR="00BF2679" w:rsidRPr="008B7843" w:rsidRDefault="00BF2679" w:rsidP="00BF2679">
            <w:pPr>
              <w:jc w:val="center"/>
              <w:rPr>
                <w:rFonts w:ascii="Arial" w:hAnsi="Arial" w:cs="Arial"/>
                <w:b/>
                <w:sz w:val="24"/>
                <w:szCs w:val="24"/>
              </w:rPr>
            </w:pPr>
          </w:p>
        </w:tc>
      </w:tr>
      <w:tr w:rsidR="00BF2679" w:rsidRPr="00F03BAE" w14:paraId="53D9854B" w14:textId="77777777" w:rsidTr="00887EDF">
        <w:tc>
          <w:tcPr>
            <w:tcW w:w="8820" w:type="dxa"/>
          </w:tcPr>
          <w:p w14:paraId="0800D762" w14:textId="0C2937C3"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E</w:t>
            </w:r>
            <w:r w:rsidRPr="00887EDF">
              <w:rPr>
                <w:rFonts w:ascii="Arial" w:hAnsi="Arial" w:cs="Arial"/>
                <w:sz w:val="24"/>
                <w:szCs w:val="24"/>
              </w:rPr>
              <w:t xml:space="preserve"> – </w:t>
            </w:r>
            <w:r w:rsidR="008C378B" w:rsidRPr="00887EDF">
              <w:rPr>
                <w:rFonts w:ascii="Arial" w:hAnsi="Arial" w:cs="Arial"/>
                <w:sz w:val="24"/>
                <w:szCs w:val="24"/>
              </w:rPr>
              <w:t xml:space="preserve">SUBCONTRACTOR </w:t>
            </w:r>
            <w:r w:rsidRPr="00887EDF">
              <w:rPr>
                <w:rFonts w:ascii="Arial" w:hAnsi="Arial" w:cs="Arial"/>
                <w:sz w:val="24"/>
                <w:szCs w:val="24"/>
              </w:rPr>
              <w:t>FORM</w:t>
            </w:r>
          </w:p>
        </w:tc>
        <w:tc>
          <w:tcPr>
            <w:tcW w:w="1440" w:type="dxa"/>
          </w:tcPr>
          <w:p w14:paraId="235375C3" w14:textId="77777777" w:rsidR="00BF2679" w:rsidRPr="008B7843" w:rsidRDefault="00BF2679" w:rsidP="00BF2679">
            <w:pPr>
              <w:jc w:val="center"/>
              <w:rPr>
                <w:rFonts w:ascii="Arial" w:hAnsi="Arial" w:cs="Arial"/>
                <w:b/>
                <w:sz w:val="24"/>
                <w:szCs w:val="24"/>
              </w:rPr>
            </w:pPr>
          </w:p>
        </w:tc>
      </w:tr>
      <w:tr w:rsidR="00BF2679" w:rsidRPr="00F03BAE" w14:paraId="6290C0D5" w14:textId="77777777" w:rsidTr="00887EDF">
        <w:tc>
          <w:tcPr>
            <w:tcW w:w="8820" w:type="dxa"/>
          </w:tcPr>
          <w:p w14:paraId="2AD72E37" w14:textId="259AF1DD" w:rsidR="00BF2679" w:rsidRPr="00887EDF" w:rsidRDefault="00BF2679" w:rsidP="00BF2679">
            <w:pPr>
              <w:rPr>
                <w:rFonts w:ascii="Arial" w:hAnsi="Arial" w:cs="Arial"/>
                <w:b/>
                <w:bCs/>
                <w:sz w:val="24"/>
                <w:szCs w:val="24"/>
              </w:rPr>
            </w:pPr>
            <w:r w:rsidRPr="00887EDF">
              <w:rPr>
                <w:rFonts w:ascii="Arial" w:hAnsi="Arial" w:cs="Arial"/>
                <w:sz w:val="24"/>
                <w:szCs w:val="24"/>
              </w:rPr>
              <w:t xml:space="preserve">     </w:t>
            </w:r>
            <w:r w:rsidRPr="00887EDF">
              <w:rPr>
                <w:rFonts w:ascii="Arial" w:hAnsi="Arial" w:cs="Arial"/>
                <w:b/>
                <w:bCs/>
                <w:sz w:val="24"/>
                <w:szCs w:val="24"/>
              </w:rPr>
              <w:t>APPENDIX F</w:t>
            </w:r>
            <w:r w:rsidRPr="00887EDF">
              <w:rPr>
                <w:rFonts w:ascii="Arial" w:hAnsi="Arial" w:cs="Arial"/>
                <w:sz w:val="24"/>
                <w:szCs w:val="24"/>
              </w:rPr>
              <w:t xml:space="preserve"> – LITIGATION FORM</w:t>
            </w:r>
          </w:p>
        </w:tc>
        <w:tc>
          <w:tcPr>
            <w:tcW w:w="1440" w:type="dxa"/>
          </w:tcPr>
          <w:p w14:paraId="1C14BC83" w14:textId="77777777" w:rsidR="00BF2679" w:rsidRPr="008B7843" w:rsidRDefault="00BF2679" w:rsidP="00BF2679">
            <w:pPr>
              <w:jc w:val="center"/>
              <w:rPr>
                <w:rFonts w:ascii="Arial" w:hAnsi="Arial" w:cs="Arial"/>
                <w:b/>
                <w:sz w:val="24"/>
                <w:szCs w:val="24"/>
              </w:rPr>
            </w:pPr>
          </w:p>
        </w:tc>
      </w:tr>
      <w:tr w:rsidR="00BF2679" w:rsidRPr="00F03BAE" w14:paraId="5BFAE711" w14:textId="77777777" w:rsidTr="00887EDF">
        <w:tc>
          <w:tcPr>
            <w:tcW w:w="8820" w:type="dxa"/>
          </w:tcPr>
          <w:p w14:paraId="5ADB64B6" w14:textId="244CF195"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bCs/>
                <w:sz w:val="24"/>
                <w:szCs w:val="24"/>
              </w:rPr>
              <w:t>APPENDIX G</w:t>
            </w:r>
            <w:r w:rsidRPr="00887EDF">
              <w:rPr>
                <w:rFonts w:ascii="Arial" w:hAnsi="Arial" w:cs="Arial"/>
                <w:sz w:val="24"/>
                <w:szCs w:val="24"/>
              </w:rPr>
              <w:t xml:space="preserve"> – RESPONSE TO PROPOSED SERVICES </w:t>
            </w:r>
          </w:p>
        </w:tc>
        <w:tc>
          <w:tcPr>
            <w:tcW w:w="1440" w:type="dxa"/>
          </w:tcPr>
          <w:p w14:paraId="2DB38B7C" w14:textId="77777777" w:rsidR="00BF2679" w:rsidRPr="008B7843" w:rsidRDefault="00BF2679" w:rsidP="00BF2679">
            <w:pPr>
              <w:jc w:val="center"/>
              <w:rPr>
                <w:rFonts w:ascii="Arial" w:hAnsi="Arial" w:cs="Arial"/>
                <w:b/>
                <w:sz w:val="24"/>
                <w:szCs w:val="24"/>
              </w:rPr>
            </w:pPr>
          </w:p>
        </w:tc>
      </w:tr>
      <w:tr w:rsidR="00BF2679" w:rsidRPr="00F03BAE" w14:paraId="35E5B695" w14:textId="77777777" w:rsidTr="00887EDF">
        <w:tc>
          <w:tcPr>
            <w:tcW w:w="8820" w:type="dxa"/>
          </w:tcPr>
          <w:p w14:paraId="437F5AE8" w14:textId="36DCAE62" w:rsidR="00BF2679" w:rsidRPr="00573E28" w:rsidRDefault="00BF2679" w:rsidP="00BF2679">
            <w:pPr>
              <w:rPr>
                <w:rFonts w:ascii="Arial" w:hAnsi="Arial" w:cs="Arial"/>
                <w:sz w:val="24"/>
                <w:szCs w:val="24"/>
              </w:rPr>
            </w:pPr>
            <w:r w:rsidRPr="00573E28">
              <w:rPr>
                <w:rFonts w:ascii="Arial" w:hAnsi="Arial" w:cs="Arial"/>
                <w:sz w:val="24"/>
                <w:szCs w:val="24"/>
              </w:rPr>
              <w:t xml:space="preserve">     </w:t>
            </w:r>
            <w:r w:rsidRPr="00573E28">
              <w:rPr>
                <w:rFonts w:ascii="Arial" w:hAnsi="Arial" w:cs="Arial"/>
                <w:b/>
                <w:sz w:val="24"/>
                <w:szCs w:val="24"/>
              </w:rPr>
              <w:t>APPENDIX H</w:t>
            </w:r>
            <w:r w:rsidRPr="00573E28">
              <w:rPr>
                <w:rFonts w:ascii="Arial" w:hAnsi="Arial" w:cs="Arial"/>
                <w:sz w:val="24"/>
                <w:szCs w:val="24"/>
              </w:rPr>
              <w:t xml:space="preserve"> – COST PROPOSAL </w:t>
            </w:r>
            <w:r w:rsidR="008C378B" w:rsidRPr="00573E28">
              <w:rPr>
                <w:rFonts w:ascii="Arial" w:hAnsi="Arial" w:cs="Arial"/>
                <w:sz w:val="24"/>
                <w:szCs w:val="24"/>
              </w:rPr>
              <w:t>AND BUDGET NARRATIVE</w:t>
            </w:r>
            <w:r w:rsidRPr="00573E28">
              <w:rPr>
                <w:rFonts w:ascii="Arial" w:hAnsi="Arial" w:cs="Arial"/>
                <w:sz w:val="24"/>
                <w:szCs w:val="24"/>
              </w:rPr>
              <w:t xml:space="preserve"> </w:t>
            </w:r>
          </w:p>
        </w:tc>
        <w:tc>
          <w:tcPr>
            <w:tcW w:w="1440" w:type="dxa"/>
          </w:tcPr>
          <w:p w14:paraId="07CF470F" w14:textId="77777777" w:rsidR="00BF2679" w:rsidRPr="008B7843" w:rsidRDefault="00BF2679" w:rsidP="00BF2679">
            <w:pPr>
              <w:jc w:val="center"/>
              <w:rPr>
                <w:rFonts w:ascii="Arial" w:hAnsi="Arial" w:cs="Arial"/>
                <w:b/>
                <w:sz w:val="24"/>
                <w:szCs w:val="24"/>
              </w:rPr>
            </w:pPr>
          </w:p>
        </w:tc>
      </w:tr>
      <w:tr w:rsidR="00BF2679" w:rsidRPr="00F03BAE" w14:paraId="432B655C" w14:textId="77777777" w:rsidTr="00887EDF">
        <w:tc>
          <w:tcPr>
            <w:tcW w:w="8820" w:type="dxa"/>
          </w:tcPr>
          <w:p w14:paraId="489A4B71" w14:textId="26EEE934" w:rsidR="00BF2679" w:rsidRPr="00887EDF" w:rsidRDefault="00BF2679" w:rsidP="00887EDF">
            <w:pPr>
              <w:ind w:left="1960" w:hanging="1960"/>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I</w:t>
            </w:r>
            <w:r w:rsidRPr="00887EDF">
              <w:rPr>
                <w:rFonts w:ascii="Arial" w:hAnsi="Arial" w:cs="Arial"/>
                <w:sz w:val="24"/>
                <w:szCs w:val="24"/>
              </w:rPr>
              <w:t xml:space="preserve"> – </w:t>
            </w:r>
            <w:r w:rsidR="00887EDF" w:rsidRPr="00887EDF">
              <w:rPr>
                <w:rFonts w:ascii="Arial" w:hAnsi="Arial" w:cs="Arial"/>
                <w:sz w:val="24"/>
                <w:szCs w:val="24"/>
              </w:rPr>
              <w:t>PEER SUPPORT SPEC</w:t>
            </w:r>
            <w:r w:rsidR="00573E28">
              <w:rPr>
                <w:rFonts w:ascii="Arial" w:hAnsi="Arial" w:cs="Arial"/>
                <w:sz w:val="24"/>
                <w:szCs w:val="24"/>
              </w:rPr>
              <w:t>I</w:t>
            </w:r>
            <w:r w:rsidR="00887EDF" w:rsidRPr="00887EDF">
              <w:rPr>
                <w:rFonts w:ascii="Arial" w:hAnsi="Arial" w:cs="Arial"/>
                <w:sz w:val="24"/>
                <w:szCs w:val="24"/>
              </w:rPr>
              <w:t>ALISTS</w:t>
            </w:r>
            <w:r w:rsidR="00573E28">
              <w:rPr>
                <w:rFonts w:ascii="Arial" w:hAnsi="Arial" w:cs="Arial"/>
                <w:sz w:val="24"/>
                <w:szCs w:val="24"/>
              </w:rPr>
              <w:t>’</w:t>
            </w:r>
            <w:r w:rsidR="00887EDF" w:rsidRPr="00887EDF">
              <w:rPr>
                <w:rFonts w:ascii="Arial" w:hAnsi="Arial" w:cs="Arial"/>
                <w:sz w:val="24"/>
                <w:szCs w:val="24"/>
              </w:rPr>
              <w:t xml:space="preserve"> CERTIF</w:t>
            </w:r>
            <w:r w:rsidR="00A60178">
              <w:rPr>
                <w:rFonts w:ascii="Arial" w:hAnsi="Arial" w:cs="Arial"/>
                <w:sz w:val="24"/>
                <w:szCs w:val="24"/>
              </w:rPr>
              <w:t>I</w:t>
            </w:r>
            <w:r w:rsidR="00887EDF" w:rsidRPr="00887EDF">
              <w:rPr>
                <w:rFonts w:ascii="Arial" w:hAnsi="Arial" w:cs="Arial"/>
                <w:sz w:val="24"/>
                <w:szCs w:val="24"/>
              </w:rPr>
              <w:t>CATION REPORT</w:t>
            </w:r>
          </w:p>
        </w:tc>
        <w:tc>
          <w:tcPr>
            <w:tcW w:w="1440" w:type="dxa"/>
          </w:tcPr>
          <w:p w14:paraId="624D1BAB" w14:textId="77777777" w:rsidR="00BF2679" w:rsidRPr="008B7843" w:rsidRDefault="00BF2679" w:rsidP="00BF2679">
            <w:pPr>
              <w:jc w:val="center"/>
              <w:rPr>
                <w:rFonts w:ascii="Arial" w:hAnsi="Arial" w:cs="Arial"/>
                <w:b/>
                <w:sz w:val="24"/>
                <w:szCs w:val="24"/>
              </w:rPr>
            </w:pPr>
          </w:p>
        </w:tc>
      </w:tr>
      <w:tr w:rsidR="00BF2679" w:rsidRPr="00F03BAE" w14:paraId="03C29542" w14:textId="77777777" w:rsidTr="00887EDF">
        <w:tc>
          <w:tcPr>
            <w:tcW w:w="8820" w:type="dxa"/>
          </w:tcPr>
          <w:p w14:paraId="72DC4606" w14:textId="4B1AA37E"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J</w:t>
            </w:r>
            <w:r w:rsidRPr="00887EDF">
              <w:rPr>
                <w:rFonts w:ascii="Arial" w:hAnsi="Arial" w:cs="Arial"/>
                <w:sz w:val="24"/>
                <w:szCs w:val="24"/>
              </w:rPr>
              <w:t xml:space="preserve"> – NOTICE OF INTENT TO BID </w:t>
            </w:r>
          </w:p>
        </w:tc>
        <w:tc>
          <w:tcPr>
            <w:tcW w:w="1440" w:type="dxa"/>
          </w:tcPr>
          <w:p w14:paraId="07773896" w14:textId="77777777" w:rsidR="00BF2679" w:rsidRPr="008B7843" w:rsidRDefault="00BF2679" w:rsidP="00BF2679">
            <w:pPr>
              <w:jc w:val="center"/>
              <w:rPr>
                <w:rFonts w:ascii="Arial" w:hAnsi="Arial" w:cs="Arial"/>
                <w:b/>
                <w:sz w:val="24"/>
                <w:szCs w:val="24"/>
              </w:rPr>
            </w:pPr>
          </w:p>
        </w:tc>
      </w:tr>
      <w:tr w:rsidR="00BF2679" w:rsidRPr="00F03BAE" w14:paraId="0DDB82D0" w14:textId="77777777" w:rsidTr="00887EDF">
        <w:tc>
          <w:tcPr>
            <w:tcW w:w="8820" w:type="dxa"/>
          </w:tcPr>
          <w:p w14:paraId="5AE4B262" w14:textId="0EB5AA83" w:rsidR="00BF2679" w:rsidRPr="00887EDF" w:rsidRDefault="00BF2679" w:rsidP="00BF2679">
            <w:pPr>
              <w:rPr>
                <w:rFonts w:ascii="Arial" w:hAnsi="Arial" w:cs="Arial"/>
                <w:sz w:val="24"/>
                <w:szCs w:val="24"/>
              </w:rPr>
            </w:pPr>
            <w:r w:rsidRPr="00887EDF">
              <w:rPr>
                <w:rFonts w:ascii="Arial" w:hAnsi="Arial" w:cs="Arial"/>
                <w:sz w:val="24"/>
                <w:szCs w:val="24"/>
              </w:rPr>
              <w:t xml:space="preserve">     </w:t>
            </w:r>
            <w:r w:rsidRPr="00887EDF">
              <w:rPr>
                <w:rFonts w:ascii="Arial" w:hAnsi="Arial" w:cs="Arial"/>
                <w:b/>
                <w:sz w:val="24"/>
                <w:szCs w:val="24"/>
              </w:rPr>
              <w:t>APPENDIX K</w:t>
            </w:r>
            <w:r w:rsidRPr="00887EDF">
              <w:rPr>
                <w:rFonts w:ascii="Arial" w:hAnsi="Arial" w:cs="Arial"/>
                <w:sz w:val="24"/>
                <w:szCs w:val="24"/>
              </w:rPr>
              <w:t xml:space="preserve"> – </w:t>
            </w:r>
            <w:r w:rsidR="0028528D" w:rsidRPr="00887EDF">
              <w:rPr>
                <w:rFonts w:ascii="Arial" w:hAnsi="Arial" w:cs="Arial"/>
                <w:sz w:val="24"/>
                <w:szCs w:val="24"/>
              </w:rPr>
              <w:t>SUBMITTED QUESTIONS FORM</w:t>
            </w:r>
          </w:p>
        </w:tc>
        <w:tc>
          <w:tcPr>
            <w:tcW w:w="1440" w:type="dxa"/>
          </w:tcPr>
          <w:p w14:paraId="129C364A" w14:textId="77777777" w:rsidR="00BF2679" w:rsidRPr="00F03BAE" w:rsidRDefault="00BF2679" w:rsidP="00BF2679">
            <w:pPr>
              <w:jc w:val="center"/>
              <w:rPr>
                <w:rFonts w:ascii="Arial" w:hAnsi="Arial" w:cs="Arial"/>
                <w:b/>
                <w:sz w:val="24"/>
                <w:szCs w:val="24"/>
              </w:rPr>
            </w:pPr>
          </w:p>
        </w:tc>
      </w:tr>
      <w:bookmarkEnd w:id="3"/>
    </w:tbl>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bookmarkStart w:id="4" w:name="_Hlk190858000"/>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74478289"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100B5B" w:rsidRPr="00100B5B">
        <w:rPr>
          <w:rStyle w:val="InitialStyle"/>
          <w:rFonts w:ascii="Arial" w:hAnsi="Arial" w:cs="Arial"/>
          <w:b/>
          <w:bCs/>
        </w:rPr>
        <w:t>202501011</w:t>
      </w:r>
    </w:p>
    <w:p w14:paraId="2B76A760" w14:textId="6D13DE75" w:rsidR="004B1E57" w:rsidRPr="00DA6727" w:rsidRDefault="00887EDF" w:rsidP="001627BB">
      <w:pPr>
        <w:pStyle w:val="DefaultText"/>
        <w:widowControl/>
        <w:jc w:val="center"/>
        <w:rPr>
          <w:rStyle w:val="InitialStyle"/>
          <w:rFonts w:ascii="Arial" w:hAnsi="Arial"/>
          <w:b/>
        </w:rPr>
      </w:pPr>
      <w:r>
        <w:rPr>
          <w:rStyle w:val="InitialStyle"/>
          <w:rFonts w:ascii="Arial" w:hAnsi="Arial" w:cs="Arial"/>
          <w:b/>
          <w:bCs/>
        </w:rPr>
        <w:t xml:space="preserve">Network of Behavioral Health </w:t>
      </w:r>
      <w:r w:rsidRPr="00C375DB">
        <w:rPr>
          <w:rStyle w:val="InitialStyle"/>
          <w:rFonts w:ascii="Arial" w:hAnsi="Arial" w:cs="Arial"/>
          <w:b/>
          <w:bCs/>
        </w:rPr>
        <w:t>Crisis Receiving Center</w:t>
      </w:r>
      <w:r>
        <w:rPr>
          <w:rStyle w:val="InitialStyle"/>
          <w:rFonts w:ascii="Arial" w:hAnsi="Arial" w:cs="Arial"/>
          <w:b/>
          <w:bCs/>
        </w:rPr>
        <w:t>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EA3D2F8" w14:textId="7F7DF3E5"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proposals for </w:t>
      </w:r>
      <w:r w:rsidR="00887EDF" w:rsidRPr="00D4006F">
        <w:rPr>
          <w:rStyle w:val="InitialStyle"/>
          <w:rFonts w:ascii="Arial" w:hAnsi="Arial" w:cs="Arial"/>
          <w:bCs/>
        </w:rPr>
        <w:t xml:space="preserve">a </w:t>
      </w:r>
      <w:r w:rsidR="00887EDF" w:rsidRPr="00C07DB2">
        <w:rPr>
          <w:rStyle w:val="InitialStyle"/>
          <w:rFonts w:ascii="Arial" w:hAnsi="Arial" w:cs="Arial"/>
          <w:bCs/>
        </w:rPr>
        <w:t xml:space="preserve">Network of Behavioral Health Crisis Receiving Centers in Penobscot and </w:t>
      </w:r>
      <w:r w:rsidR="00E76022">
        <w:rPr>
          <w:rStyle w:val="InitialStyle"/>
          <w:rFonts w:ascii="Arial" w:hAnsi="Arial" w:cs="Arial"/>
          <w:bCs/>
        </w:rPr>
        <w:t>Androscoggin Count</w:t>
      </w:r>
      <w:r w:rsidR="004C2BAF">
        <w:rPr>
          <w:rStyle w:val="InitialStyle"/>
          <w:rFonts w:ascii="Arial" w:hAnsi="Arial" w:cs="Arial"/>
          <w:bCs/>
        </w:rPr>
        <w:t>ies.</w:t>
      </w:r>
    </w:p>
    <w:p w14:paraId="0DE12E77" w14:textId="77777777" w:rsidR="0040166C" w:rsidRPr="00B51518" w:rsidRDefault="0040166C" w:rsidP="0040166C">
      <w:pPr>
        <w:pStyle w:val="DefaultText"/>
        <w:widowControl/>
        <w:rPr>
          <w:rStyle w:val="InitialStyle"/>
          <w:rFonts w:ascii="Arial" w:hAnsi="Arial" w:cs="Arial"/>
          <w:bCs/>
        </w:rPr>
      </w:pPr>
    </w:p>
    <w:p w14:paraId="12C051D1" w14:textId="033FD77A"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 xml:space="preserve">A copy of the RFP and all related </w:t>
      </w:r>
      <w:r w:rsidR="00AA656B">
        <w:rPr>
          <w:rStyle w:val="InitialStyle"/>
          <w:rFonts w:ascii="Arial" w:hAnsi="Arial" w:cs="Arial"/>
          <w:bCs/>
        </w:rPr>
        <w:t>documents</w:t>
      </w:r>
      <w:r w:rsidRPr="00B51518">
        <w:rPr>
          <w:rStyle w:val="InitialStyle"/>
          <w:rFonts w:ascii="Arial" w:hAnsi="Arial" w:cs="Arial"/>
          <w:bCs/>
        </w:rPr>
        <w:t xml:space="preserve">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08803808" w:rsidR="0040166C" w:rsidRPr="001A0E35" w:rsidRDefault="0040166C"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 xml:space="preserve">n Information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D24D58" w:rsidRPr="00395189">
        <w:rPr>
          <w:rStyle w:val="InitialStyle"/>
          <w:rFonts w:ascii="Arial" w:hAnsi="Arial" w:cs="Arial"/>
          <w:bCs/>
        </w:rPr>
        <w:t xml:space="preserve">March 3, 2025 </w:t>
      </w:r>
      <w:r w:rsidRPr="003326F9">
        <w:rPr>
          <w:rStyle w:val="InitialStyle"/>
          <w:rFonts w:ascii="Arial" w:hAnsi="Arial" w:cs="Arial"/>
          <w:bCs/>
        </w:rPr>
        <w:t>at</w:t>
      </w:r>
      <w:r w:rsidRPr="003326F9">
        <w:rPr>
          <w:rStyle w:val="InitialStyle"/>
          <w:rFonts w:ascii="Arial" w:hAnsi="Arial" w:cs="Arial"/>
          <w:bCs/>
          <w:color w:val="FF0000"/>
        </w:rPr>
        <w:t xml:space="preserve"> </w:t>
      </w:r>
      <w:r w:rsidR="00D24D58" w:rsidRPr="00395189">
        <w:rPr>
          <w:rStyle w:val="InitialStyle"/>
          <w:rFonts w:ascii="Arial" w:hAnsi="Arial" w:cs="Arial"/>
          <w:bCs/>
        </w:rPr>
        <w:t xml:space="preserve">11:00am </w:t>
      </w:r>
      <w:r w:rsidR="00D24D58">
        <w:rPr>
          <w:rStyle w:val="InitialStyle"/>
          <w:rFonts w:ascii="Arial" w:hAnsi="Arial" w:cs="Arial"/>
          <w:bCs/>
        </w:rPr>
        <w:t>(</w:t>
      </w:r>
      <w:r w:rsidR="00D24D58" w:rsidRPr="00395189">
        <w:rPr>
          <w:rStyle w:val="InitialStyle"/>
          <w:rFonts w:ascii="Arial" w:hAnsi="Arial" w:cs="Arial"/>
          <w:bCs/>
        </w:rPr>
        <w:t>EST</w:t>
      </w:r>
      <w:r w:rsidR="00D24D58">
        <w:rPr>
          <w:rStyle w:val="InitialStyle"/>
          <w:rFonts w:ascii="Arial" w:hAnsi="Arial" w:cs="Arial"/>
          <w:bCs/>
        </w:rPr>
        <w:t>)</w:t>
      </w:r>
      <w:r w:rsidR="00D24D58" w:rsidRPr="00395189">
        <w:rPr>
          <w:rStyle w:val="InitialStyle"/>
          <w:rFonts w:ascii="Arial" w:hAnsi="Arial" w:cs="Arial"/>
          <w:bCs/>
        </w:rPr>
        <w:t xml:space="preserve"> </w:t>
      </w:r>
      <w:r w:rsidRPr="003326F9">
        <w:rPr>
          <w:rStyle w:val="InitialStyle"/>
          <w:rFonts w:ascii="Arial" w:hAnsi="Arial" w:cs="Arial"/>
          <w:bCs/>
        </w:rPr>
        <w:t>at the following location:</w:t>
      </w:r>
      <w:r w:rsidRPr="001553DE">
        <w:rPr>
          <w:rStyle w:val="InitialStyle"/>
          <w:rFonts w:ascii="Arial" w:hAnsi="Arial" w:cs="Arial"/>
          <w:bCs/>
        </w:rPr>
        <w:t xml:space="preserve"> </w:t>
      </w:r>
      <w:hyperlink r:id="rId16" w:history="1">
        <w:r w:rsidR="00D24D58" w:rsidRPr="00395189">
          <w:rPr>
            <w:rStyle w:val="Hyperlink"/>
            <w:rFonts w:ascii="Arial" w:hAnsi="Arial" w:cs="Arial"/>
            <w:bCs/>
          </w:rPr>
          <w:t>https://mainestate.zoom.us/j/87957162259?pwd=1PdauxisVdylXBS7raKc4sRdg5xrwb.1</w:t>
        </w:r>
      </w:hyperlink>
      <w:r w:rsidR="00D24D58" w:rsidRPr="003326F9" w:rsidDel="00D24D58">
        <w:rPr>
          <w:rStyle w:val="InitialStyle"/>
          <w:rFonts w:ascii="Arial" w:hAnsi="Arial" w:cs="Arial"/>
          <w:bCs/>
          <w:color w:val="FF0000"/>
        </w:rPr>
        <w:t xml:space="preserve"> </w:t>
      </w:r>
    </w:p>
    <w:p w14:paraId="591EC0D7" w14:textId="77777777" w:rsidR="0040166C" w:rsidRPr="00B84E27" w:rsidRDefault="0040166C" w:rsidP="0040166C">
      <w:pPr>
        <w:pStyle w:val="DefaultText"/>
        <w:widowControl/>
        <w:rPr>
          <w:rStyle w:val="InitialStyle"/>
          <w:rFonts w:ascii="Arial" w:hAnsi="Arial" w:cs="Arial"/>
          <w:bCs/>
        </w:rPr>
      </w:pPr>
    </w:p>
    <w:p w14:paraId="0BD8DA91" w14:textId="7F735224"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AA656B">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local time</w:t>
      </w:r>
      <w:r w:rsidR="00D24D58">
        <w:rPr>
          <w:rStyle w:val="InitialStyle"/>
          <w:rFonts w:ascii="Arial" w:hAnsi="Arial" w:cs="Arial"/>
          <w:bCs/>
        </w:rPr>
        <w:t xml:space="preserve"> (EST)</w:t>
      </w:r>
      <w:r w:rsidR="00D24D58" w:rsidRPr="00B51518">
        <w:rPr>
          <w:rStyle w:val="InitialStyle"/>
          <w:rFonts w:ascii="Arial" w:hAnsi="Arial" w:cs="Arial"/>
          <w:bCs/>
        </w:rPr>
        <w:t xml:space="preserve">, </w:t>
      </w:r>
      <w:r w:rsidR="00D24D58" w:rsidRPr="00395189">
        <w:rPr>
          <w:rStyle w:val="InitialStyle"/>
          <w:rFonts w:ascii="Arial" w:hAnsi="Arial" w:cs="Arial"/>
          <w:bCs/>
        </w:rPr>
        <w:t>on April 10, 2025</w:t>
      </w:r>
      <w:r w:rsidRPr="00B51518">
        <w:rPr>
          <w:rStyle w:val="InitialStyle"/>
          <w:rFonts w:ascii="Arial" w:hAnsi="Arial" w:cs="Arial"/>
          <w:bCs/>
        </w:rPr>
        <w:t xml:space="preserve">.  Proposals will be opened </w:t>
      </w:r>
      <w:r>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bookmarkEnd w:id="4"/>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321299DB"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7423"/>
      </w:tblGrid>
      <w:tr w:rsidR="00B51518" w:rsidRPr="009C72A5" w14:paraId="5CE67F99" w14:textId="77777777" w:rsidTr="0E50315A">
        <w:trPr>
          <w:trHeight w:val="389"/>
          <w:tblHeader/>
        </w:trPr>
        <w:tc>
          <w:tcPr>
            <w:tcW w:w="2719" w:type="dxa"/>
            <w:shd w:val="clear" w:color="auto" w:fill="BDD6EE" w:themeFill="accent5" w:themeFillTint="66"/>
            <w:vAlign w:val="center"/>
          </w:tcPr>
          <w:p w14:paraId="25B19E82" w14:textId="77777777" w:rsidR="00B51518" w:rsidRPr="009C72A5" w:rsidRDefault="00B51518" w:rsidP="00E430A5">
            <w:pPr>
              <w:pStyle w:val="DefaultText"/>
              <w:widowControl/>
              <w:jc w:val="center"/>
              <w:rPr>
                <w:rStyle w:val="InitialStyle"/>
                <w:rFonts w:ascii="Arial" w:hAnsi="Arial" w:cs="Arial"/>
                <w:b/>
                <w:bCs/>
                <w:u w:val="single"/>
              </w:rPr>
            </w:pPr>
            <w:bookmarkStart w:id="5" w:name="_Hlk181280546"/>
            <w:r w:rsidRPr="009C72A5">
              <w:rPr>
                <w:rStyle w:val="InitialStyle"/>
                <w:rFonts w:ascii="Arial" w:hAnsi="Arial" w:cs="Arial"/>
                <w:b/>
                <w:bCs/>
                <w:u w:val="single"/>
              </w:rPr>
              <w:t>Term/Acronym</w:t>
            </w:r>
          </w:p>
        </w:tc>
        <w:tc>
          <w:tcPr>
            <w:tcW w:w="7423" w:type="dxa"/>
            <w:shd w:val="clear" w:color="auto" w:fill="BDD6EE" w:themeFill="accent5" w:themeFillTint="66"/>
            <w:vAlign w:val="center"/>
          </w:tcPr>
          <w:p w14:paraId="2A1AB034" w14:textId="77777777" w:rsidR="00B51518" w:rsidRPr="009C72A5" w:rsidRDefault="00B51518" w:rsidP="00E430A5">
            <w:pPr>
              <w:pStyle w:val="DefaultText"/>
              <w:widowControl/>
              <w:jc w:val="center"/>
              <w:rPr>
                <w:rStyle w:val="InitialStyle"/>
                <w:rFonts w:ascii="Arial" w:hAnsi="Arial" w:cs="Arial"/>
                <w:b/>
                <w:bCs/>
                <w:u w:val="single"/>
              </w:rPr>
            </w:pPr>
            <w:r w:rsidRPr="009C72A5">
              <w:rPr>
                <w:rStyle w:val="InitialStyle"/>
                <w:rFonts w:ascii="Arial" w:hAnsi="Arial" w:cs="Arial"/>
                <w:b/>
                <w:bCs/>
                <w:u w:val="single"/>
              </w:rPr>
              <w:t>Definition</w:t>
            </w:r>
          </w:p>
        </w:tc>
      </w:tr>
      <w:tr w:rsidR="009037F0" w:rsidRPr="009C72A5" w14:paraId="1F5193D5" w14:textId="77777777" w:rsidTr="0E50315A">
        <w:trPr>
          <w:trHeight w:val="389"/>
        </w:trPr>
        <w:tc>
          <w:tcPr>
            <w:tcW w:w="2719" w:type="dxa"/>
            <w:shd w:val="clear" w:color="auto" w:fill="auto"/>
            <w:vAlign w:val="center"/>
          </w:tcPr>
          <w:p w14:paraId="0847910D" w14:textId="7ACEC86B" w:rsidR="009037F0" w:rsidRPr="00B35163" w:rsidRDefault="009037F0" w:rsidP="00815575">
            <w:pPr>
              <w:pStyle w:val="DefaultText"/>
              <w:widowControl/>
              <w:rPr>
                <w:rStyle w:val="InitialStyle"/>
                <w:rFonts w:ascii="Arial" w:hAnsi="Arial" w:cs="Arial"/>
                <w:b/>
                <w:bCs/>
                <w:u w:val="single"/>
              </w:rPr>
            </w:pPr>
            <w:r w:rsidRPr="00B35163">
              <w:rPr>
                <w:rFonts w:ascii="Arial" w:hAnsi="Arial" w:cs="Arial"/>
                <w:b/>
                <w:bCs/>
              </w:rPr>
              <w:t>24/7/365</w:t>
            </w:r>
          </w:p>
        </w:tc>
        <w:tc>
          <w:tcPr>
            <w:tcW w:w="7423" w:type="dxa"/>
            <w:shd w:val="clear" w:color="auto" w:fill="auto"/>
            <w:vAlign w:val="center"/>
          </w:tcPr>
          <w:p w14:paraId="3C944616" w14:textId="47C6D54D" w:rsidR="009037F0" w:rsidRPr="00815575" w:rsidRDefault="009037F0" w:rsidP="00815575">
            <w:pPr>
              <w:pStyle w:val="DefaultText"/>
              <w:widowControl/>
              <w:rPr>
                <w:rStyle w:val="InitialStyle"/>
                <w:rFonts w:ascii="Arial" w:hAnsi="Arial" w:cs="Arial"/>
              </w:rPr>
            </w:pPr>
            <w:r w:rsidRPr="00815575">
              <w:rPr>
                <w:rStyle w:val="InitialStyle"/>
                <w:rFonts w:ascii="Arial" w:hAnsi="Arial" w:cs="Arial"/>
              </w:rPr>
              <w:t>Twenty-four (24) hours per day, seven (7) days per week, three hundred sixty-five (365) days per year.</w:t>
            </w:r>
          </w:p>
        </w:tc>
      </w:tr>
      <w:tr w:rsidR="00887EDF" w:rsidRPr="009C72A5" w14:paraId="02F0E214" w14:textId="77777777" w:rsidTr="0E50315A">
        <w:trPr>
          <w:trHeight w:val="389"/>
        </w:trPr>
        <w:tc>
          <w:tcPr>
            <w:tcW w:w="2719" w:type="dxa"/>
            <w:shd w:val="clear" w:color="auto" w:fill="auto"/>
            <w:vAlign w:val="center"/>
          </w:tcPr>
          <w:p w14:paraId="11BA0014" w14:textId="4D268B7F" w:rsidR="00887EDF" w:rsidRPr="00DA4173" w:rsidRDefault="00887EDF" w:rsidP="00887EDF">
            <w:pPr>
              <w:pStyle w:val="DefaultText"/>
              <w:widowControl/>
              <w:rPr>
                <w:rStyle w:val="InitialStyle"/>
                <w:rFonts w:ascii="Arial" w:hAnsi="Arial" w:cs="Arial"/>
                <w:b/>
                <w:bCs/>
              </w:rPr>
            </w:pPr>
            <w:hyperlink r:id="rId18" w:history="1">
              <w:r w:rsidRPr="00DA4173">
                <w:rPr>
                  <w:rStyle w:val="Hyperlink"/>
                  <w:rFonts w:ascii="Arial" w:hAnsi="Arial" w:cs="Arial"/>
                  <w:b/>
                  <w:bCs/>
                </w:rPr>
                <w:t>AC-OK Screening Tool</w:t>
              </w:r>
            </w:hyperlink>
          </w:p>
        </w:tc>
        <w:tc>
          <w:tcPr>
            <w:tcW w:w="7423" w:type="dxa"/>
            <w:shd w:val="clear" w:color="auto" w:fill="auto"/>
            <w:vAlign w:val="center"/>
          </w:tcPr>
          <w:p w14:paraId="27A1BD88" w14:textId="31E7DB60" w:rsidR="00887EDF" w:rsidRPr="00DA4173" w:rsidRDefault="00887EDF" w:rsidP="00887EDF">
            <w:pPr>
              <w:pStyle w:val="DefaultText"/>
              <w:widowControl/>
              <w:rPr>
                <w:rStyle w:val="InitialStyle"/>
                <w:rFonts w:ascii="Arial" w:hAnsi="Arial" w:cs="Arial"/>
                <w:bCs/>
              </w:rPr>
            </w:pPr>
            <w:r w:rsidRPr="00DA4173">
              <w:rPr>
                <w:rStyle w:val="InitialStyle"/>
                <w:rFonts w:ascii="Arial" w:hAnsi="Arial" w:cs="Arial"/>
                <w:bCs/>
              </w:rPr>
              <w:t xml:space="preserve">A rapid-response Adult screen instrument designed to identify co-existing disorders of mental health, trauma related mental health issues, and substance use. When working with Transition Age Youth, the </w:t>
            </w:r>
            <w:bookmarkStart w:id="6" w:name="_Hlk181714743"/>
            <w:r w:rsidR="00790729" w:rsidRPr="00DA4173">
              <w:rPr>
                <w:rFonts w:ascii="Arial" w:hAnsi="Arial" w:cs="Arial"/>
                <w:bCs/>
              </w:rPr>
              <w:fldChar w:fldCharType="begin"/>
            </w:r>
            <w:r w:rsidR="00790729" w:rsidRPr="00DA4173">
              <w:rPr>
                <w:rFonts w:ascii="Arial" w:hAnsi="Arial" w:cs="Arial"/>
                <w:bCs/>
              </w:rPr>
              <w:instrText>HYPERLINK "https://www.smchealth.org/sites/main/files/file-attachments/acokcodscreenpacketadolescent.pdf?1474580056"</w:instrText>
            </w:r>
            <w:r w:rsidR="00790729" w:rsidRPr="00DA4173">
              <w:rPr>
                <w:rFonts w:ascii="Arial" w:hAnsi="Arial" w:cs="Arial"/>
                <w:bCs/>
              </w:rPr>
            </w:r>
            <w:r w:rsidR="00790729" w:rsidRPr="00DA4173">
              <w:rPr>
                <w:rFonts w:ascii="Arial" w:hAnsi="Arial" w:cs="Arial"/>
                <w:bCs/>
              </w:rPr>
              <w:fldChar w:fldCharType="separate"/>
            </w:r>
            <w:r w:rsidR="00790729" w:rsidRPr="00DA4173">
              <w:rPr>
                <w:rStyle w:val="Hyperlink"/>
                <w:rFonts w:ascii="Arial" w:hAnsi="Arial" w:cs="Arial"/>
                <w:bCs/>
              </w:rPr>
              <w:t>AC-OK COD Adolescent Screen</w:t>
            </w:r>
            <w:r w:rsidR="00790729" w:rsidRPr="00DA4173">
              <w:rPr>
                <w:rFonts w:ascii="Arial" w:hAnsi="Arial" w:cs="Arial"/>
                <w:bCs/>
              </w:rPr>
              <w:fldChar w:fldCharType="end"/>
            </w:r>
            <w:bookmarkEnd w:id="6"/>
            <w:r w:rsidR="00790729" w:rsidRPr="00DA4173">
              <w:rPr>
                <w:rFonts w:ascii="Arial" w:hAnsi="Arial" w:cs="Arial"/>
                <w:bCs/>
              </w:rPr>
              <w:t xml:space="preserve"> </w:t>
            </w:r>
            <w:r w:rsidR="00DA4173">
              <w:rPr>
                <w:rFonts w:ascii="Arial" w:hAnsi="Arial" w:cs="Arial"/>
              </w:rPr>
              <w:t>must</w:t>
            </w:r>
            <w:r w:rsidR="00790729" w:rsidRPr="009A7929">
              <w:rPr>
                <w:rFonts w:ascii="Arial" w:hAnsi="Arial" w:cs="Arial"/>
              </w:rPr>
              <w:t xml:space="preserve"> be utilized</w:t>
            </w:r>
            <w:r w:rsidRPr="00DA4173">
              <w:rPr>
                <w:rStyle w:val="InitialStyle"/>
                <w:rFonts w:ascii="Arial" w:hAnsi="Arial" w:cs="Arial"/>
                <w:bCs/>
              </w:rPr>
              <w:t>.</w:t>
            </w:r>
          </w:p>
        </w:tc>
      </w:tr>
      <w:tr w:rsidR="00887EDF" w:rsidRPr="009C72A5" w14:paraId="08E20337" w14:textId="77777777" w:rsidTr="0E50315A">
        <w:trPr>
          <w:trHeight w:val="389"/>
        </w:trPr>
        <w:tc>
          <w:tcPr>
            <w:tcW w:w="2719" w:type="dxa"/>
            <w:shd w:val="clear" w:color="auto" w:fill="auto"/>
            <w:vAlign w:val="center"/>
          </w:tcPr>
          <w:p w14:paraId="0E0572E4" w14:textId="7122C50E"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Adult</w:t>
            </w:r>
          </w:p>
        </w:tc>
        <w:tc>
          <w:tcPr>
            <w:tcW w:w="7423" w:type="dxa"/>
            <w:shd w:val="clear" w:color="auto" w:fill="auto"/>
            <w:vAlign w:val="center"/>
          </w:tcPr>
          <w:p w14:paraId="02155EC9" w14:textId="5DEE9934" w:rsidR="00887EDF" w:rsidRPr="009C72A5" w:rsidRDefault="00887EDF" w:rsidP="00887EDF">
            <w:pPr>
              <w:pStyle w:val="DefaultText"/>
              <w:widowControl/>
              <w:rPr>
                <w:rStyle w:val="InitialStyle"/>
                <w:rFonts w:ascii="Arial" w:hAnsi="Arial" w:cs="Arial"/>
                <w:bCs/>
              </w:rPr>
            </w:pPr>
            <w:proofErr w:type="gramStart"/>
            <w:r w:rsidRPr="009C72A5">
              <w:rPr>
                <w:rStyle w:val="InitialStyle"/>
                <w:rFonts w:ascii="Arial" w:hAnsi="Arial" w:cs="Arial"/>
                <w:bCs/>
              </w:rPr>
              <w:t>Individual</w:t>
            </w:r>
            <w:proofErr w:type="gramEnd"/>
            <w:r w:rsidRPr="009C72A5">
              <w:rPr>
                <w:rStyle w:val="InitialStyle"/>
                <w:rFonts w:ascii="Arial" w:hAnsi="Arial" w:cs="Arial"/>
                <w:bCs/>
              </w:rPr>
              <w:t xml:space="preserve"> eighteen (18) years of age or older.</w:t>
            </w:r>
          </w:p>
        </w:tc>
      </w:tr>
      <w:tr w:rsidR="00887EDF" w:rsidRPr="009C72A5" w14:paraId="72C5E818" w14:textId="77777777" w:rsidTr="0E50315A">
        <w:trPr>
          <w:trHeight w:val="389"/>
        </w:trPr>
        <w:tc>
          <w:tcPr>
            <w:tcW w:w="2719" w:type="dxa"/>
            <w:shd w:val="clear" w:color="auto" w:fill="auto"/>
            <w:vAlign w:val="center"/>
          </w:tcPr>
          <w:p w14:paraId="2484202E" w14:textId="2578481E" w:rsidR="00887EDF" w:rsidRPr="009C72A5" w:rsidRDefault="00887EDF" w:rsidP="00887EDF">
            <w:pPr>
              <w:pStyle w:val="DefaultText"/>
              <w:widowControl/>
              <w:rPr>
                <w:rStyle w:val="InitialStyle"/>
                <w:rFonts w:ascii="Arial" w:hAnsi="Arial" w:cs="Arial"/>
                <w:b/>
                <w:bCs/>
              </w:rPr>
            </w:pPr>
            <w:hyperlink r:id="rId19" w:history="1">
              <w:r w:rsidRPr="009C72A5">
                <w:rPr>
                  <w:rStyle w:val="Hyperlink"/>
                  <w:rFonts w:ascii="Arial" w:hAnsi="Arial" w:cs="Arial"/>
                  <w:b/>
                  <w:bCs/>
                </w:rPr>
                <w:t>Assertive Community Treatment (ACT)</w:t>
              </w:r>
            </w:hyperlink>
          </w:p>
        </w:tc>
        <w:tc>
          <w:tcPr>
            <w:tcW w:w="7423" w:type="dxa"/>
            <w:shd w:val="clear" w:color="auto" w:fill="auto"/>
            <w:vAlign w:val="center"/>
          </w:tcPr>
          <w:p w14:paraId="7BD34333" w14:textId="4FFF9A1B" w:rsidR="00887EDF" w:rsidRPr="00790729" w:rsidRDefault="00887EDF" w:rsidP="00887EDF">
            <w:pPr>
              <w:pStyle w:val="DefaultText"/>
              <w:widowControl/>
              <w:rPr>
                <w:rStyle w:val="InitialStyle"/>
                <w:rFonts w:ascii="Arial" w:hAnsi="Arial" w:cs="Arial"/>
                <w:bCs/>
              </w:rPr>
            </w:pPr>
            <w:r w:rsidRPr="00790729">
              <w:rPr>
                <w:rFonts w:ascii="Arial" w:hAnsi="Arial" w:cs="Arial"/>
                <w:bCs/>
              </w:rPr>
              <w:t xml:space="preserve">One of the oldest and most widely researched evidence-based practices in behavioral healthcare for people with severe mental illness. ACT provides a comprehensive approach to service delivery to individuals with severe mental illness. ACT uses a </w:t>
            </w:r>
            <w:r w:rsidR="00693371">
              <w:rPr>
                <w:rFonts w:ascii="Arial" w:hAnsi="Arial" w:cs="Arial"/>
                <w:bCs/>
              </w:rPr>
              <w:t>M</w:t>
            </w:r>
            <w:r w:rsidR="00693371" w:rsidRPr="00790729">
              <w:rPr>
                <w:rFonts w:ascii="Arial" w:hAnsi="Arial" w:cs="Arial"/>
                <w:bCs/>
              </w:rPr>
              <w:t xml:space="preserve">ultidisciplinary </w:t>
            </w:r>
            <w:r w:rsidR="00693371">
              <w:rPr>
                <w:rFonts w:ascii="Arial" w:hAnsi="Arial" w:cs="Arial"/>
                <w:bCs/>
              </w:rPr>
              <w:t>T</w:t>
            </w:r>
            <w:r w:rsidR="00693371" w:rsidRPr="00790729">
              <w:rPr>
                <w:rFonts w:ascii="Arial" w:hAnsi="Arial" w:cs="Arial"/>
                <w:bCs/>
              </w:rPr>
              <w:t>eam</w:t>
            </w:r>
            <w:r w:rsidRPr="00790729">
              <w:rPr>
                <w:rFonts w:ascii="Arial" w:hAnsi="Arial" w:cs="Arial"/>
                <w:bCs/>
              </w:rPr>
              <w:t xml:space="preserve">, which typically includes a psychiatrist, a nurse, and at least two </w:t>
            </w:r>
            <w:r w:rsidR="00790729" w:rsidRPr="00790729">
              <w:rPr>
                <w:rFonts w:ascii="Arial" w:hAnsi="Arial" w:cs="Arial"/>
                <w:bCs/>
              </w:rPr>
              <w:t>(</w:t>
            </w:r>
            <w:r w:rsidR="00790729" w:rsidRPr="00815575">
              <w:rPr>
                <w:rFonts w:ascii="Arial" w:hAnsi="Arial" w:cs="Arial"/>
              </w:rPr>
              <w:t xml:space="preserve">2) </w:t>
            </w:r>
            <w:r w:rsidRPr="00790729">
              <w:rPr>
                <w:rFonts w:ascii="Arial" w:hAnsi="Arial" w:cs="Arial"/>
                <w:bCs/>
              </w:rPr>
              <w:t xml:space="preserve">case managers. ACT is characterized by </w:t>
            </w:r>
            <w:proofErr w:type="gramStart"/>
            <w:r w:rsidRPr="00790729">
              <w:rPr>
                <w:rFonts w:ascii="Arial" w:hAnsi="Arial" w:cs="Arial"/>
                <w:bCs/>
              </w:rPr>
              <w:t>low</w:t>
            </w:r>
            <w:proofErr w:type="gramEnd"/>
            <w:r w:rsidRPr="00790729">
              <w:rPr>
                <w:rFonts w:ascii="Arial" w:hAnsi="Arial" w:cs="Arial"/>
                <w:bCs/>
              </w:rPr>
              <w:t xml:space="preserve"> individual to staff ratio, providing services in the community rather than in the office, shared caseloads among team members, 24-hour staff availability, and direct provision of all services by the team. </w:t>
            </w:r>
          </w:p>
        </w:tc>
      </w:tr>
      <w:tr w:rsidR="00887EDF" w:rsidRPr="009C72A5" w14:paraId="6A859DFA" w14:textId="77777777" w:rsidTr="0E50315A">
        <w:trPr>
          <w:trHeight w:val="389"/>
        </w:trPr>
        <w:tc>
          <w:tcPr>
            <w:tcW w:w="2719" w:type="dxa"/>
            <w:shd w:val="clear" w:color="auto" w:fill="auto"/>
            <w:vAlign w:val="center"/>
          </w:tcPr>
          <w:p w14:paraId="68C1DD7D" w14:textId="722D5AB4"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Behavioral Health (BH)</w:t>
            </w:r>
          </w:p>
        </w:tc>
        <w:tc>
          <w:tcPr>
            <w:tcW w:w="7423" w:type="dxa"/>
            <w:shd w:val="clear" w:color="auto" w:fill="auto"/>
            <w:vAlign w:val="center"/>
          </w:tcPr>
          <w:p w14:paraId="705AE810" w14:textId="50FD9B2F"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Mental health and/or substance use health status.</w:t>
            </w:r>
          </w:p>
        </w:tc>
      </w:tr>
      <w:tr w:rsidR="00887EDF" w:rsidRPr="009C72A5" w14:paraId="168E4DF9" w14:textId="77777777" w:rsidTr="0E50315A">
        <w:trPr>
          <w:trHeight w:val="389"/>
        </w:trPr>
        <w:tc>
          <w:tcPr>
            <w:tcW w:w="2719" w:type="dxa"/>
            <w:shd w:val="clear" w:color="auto" w:fill="auto"/>
            <w:vAlign w:val="center"/>
          </w:tcPr>
          <w:p w14:paraId="464C182B" w14:textId="5FBB406B" w:rsidR="00887EDF" w:rsidRPr="00AF0A07" w:rsidRDefault="00141847" w:rsidP="00887EDF">
            <w:pPr>
              <w:pStyle w:val="DefaultText"/>
              <w:widowControl/>
              <w:rPr>
                <w:rStyle w:val="InitialStyle"/>
                <w:rFonts w:ascii="Arial" w:hAnsi="Arial" w:cs="Arial"/>
                <w:b/>
                <w:bCs/>
                <w:highlight w:val="yellow"/>
              </w:rPr>
            </w:pPr>
            <w:r w:rsidRPr="0009529E">
              <w:rPr>
                <w:rStyle w:val="InitialStyle"/>
                <w:rFonts w:ascii="Arial" w:hAnsi="Arial" w:cs="Arial"/>
                <w:b/>
                <w:bCs/>
              </w:rPr>
              <w:t>BH</w:t>
            </w:r>
            <w:r w:rsidR="00887EDF" w:rsidRPr="0009529E">
              <w:rPr>
                <w:rStyle w:val="InitialStyle"/>
                <w:rFonts w:ascii="Arial" w:hAnsi="Arial" w:cs="Arial"/>
                <w:b/>
                <w:bCs/>
              </w:rPr>
              <w:t xml:space="preserve"> Crisis (Crisis) </w:t>
            </w:r>
          </w:p>
        </w:tc>
        <w:tc>
          <w:tcPr>
            <w:tcW w:w="7423" w:type="dxa"/>
            <w:shd w:val="clear" w:color="auto" w:fill="auto"/>
            <w:vAlign w:val="center"/>
          </w:tcPr>
          <w:p w14:paraId="70480901" w14:textId="73C077D0"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Any event or situation associated with real or potential disruption of stability and safety that is individualized and determined by the individual in </w:t>
            </w:r>
            <w:r w:rsidR="00790729">
              <w:rPr>
                <w:rStyle w:val="InitialStyle"/>
                <w:rFonts w:ascii="Arial" w:hAnsi="Arial" w:cs="Arial"/>
                <w:bCs/>
              </w:rPr>
              <w:t>c</w:t>
            </w:r>
            <w:r w:rsidR="00790729" w:rsidRPr="009C72A5">
              <w:rPr>
                <w:rStyle w:val="InitialStyle"/>
                <w:rFonts w:ascii="Arial" w:hAnsi="Arial" w:cs="Arial"/>
                <w:bCs/>
              </w:rPr>
              <w:t xml:space="preserve">risis </w:t>
            </w:r>
            <w:r w:rsidRPr="009C72A5">
              <w:rPr>
                <w:rStyle w:val="InitialStyle"/>
                <w:rFonts w:ascii="Arial" w:hAnsi="Arial" w:cs="Arial"/>
                <w:bCs/>
              </w:rPr>
              <w:t xml:space="preserve">and may continue until the person is safely re-stabilized and connected or re-connected to ongoing </w:t>
            </w:r>
            <w:proofErr w:type="gramStart"/>
            <w:r w:rsidRPr="009C72A5">
              <w:rPr>
                <w:rStyle w:val="InitialStyle"/>
                <w:rFonts w:ascii="Arial" w:hAnsi="Arial" w:cs="Arial"/>
                <w:bCs/>
              </w:rPr>
              <w:t>supports</w:t>
            </w:r>
            <w:proofErr w:type="gramEnd"/>
            <w:r w:rsidRPr="009C72A5">
              <w:rPr>
                <w:rStyle w:val="InitialStyle"/>
                <w:rFonts w:ascii="Arial" w:hAnsi="Arial" w:cs="Arial"/>
                <w:bCs/>
              </w:rPr>
              <w:t xml:space="preserve"> and services.</w:t>
            </w:r>
          </w:p>
        </w:tc>
      </w:tr>
      <w:tr w:rsidR="005602A9" w:rsidRPr="009C72A5" w14:paraId="7D03CAB7" w14:textId="77777777" w:rsidTr="0E50315A">
        <w:trPr>
          <w:trHeight w:val="389"/>
        </w:trPr>
        <w:tc>
          <w:tcPr>
            <w:tcW w:w="2719" w:type="dxa"/>
            <w:shd w:val="clear" w:color="auto" w:fill="auto"/>
            <w:vAlign w:val="center"/>
          </w:tcPr>
          <w:p w14:paraId="36AAB1CF" w14:textId="5BB91444" w:rsidR="005602A9" w:rsidRPr="00AF0A07" w:rsidRDefault="005602A9" w:rsidP="005602A9">
            <w:pPr>
              <w:pStyle w:val="DefaultText"/>
              <w:widowControl/>
              <w:rPr>
                <w:rStyle w:val="InitialStyle"/>
                <w:rFonts w:ascii="Arial" w:hAnsi="Arial" w:cs="Arial"/>
                <w:b/>
                <w:bCs/>
                <w:highlight w:val="yellow"/>
              </w:rPr>
            </w:pPr>
            <w:r w:rsidRPr="00D81DE1">
              <w:rPr>
                <w:rStyle w:val="InitialStyle"/>
                <w:rFonts w:ascii="Arial" w:hAnsi="Arial" w:cs="Arial"/>
                <w:b/>
                <w:bCs/>
              </w:rPr>
              <w:t>BH Crisis Receiving Center (Crisis Center/Center)</w:t>
            </w:r>
          </w:p>
        </w:tc>
        <w:tc>
          <w:tcPr>
            <w:tcW w:w="7423" w:type="dxa"/>
            <w:shd w:val="clear" w:color="auto" w:fill="auto"/>
            <w:vAlign w:val="center"/>
          </w:tcPr>
          <w:p w14:paraId="4D742D89" w14:textId="2ED9A59F" w:rsidR="005602A9" w:rsidRPr="009C72A5" w:rsidRDefault="00EF7A7A" w:rsidP="76F2564A">
            <w:pPr>
              <w:pStyle w:val="DefaultText"/>
              <w:widowControl/>
              <w:rPr>
                <w:rStyle w:val="InitialStyle"/>
                <w:rFonts w:ascii="Arial" w:hAnsi="Arial" w:cs="Arial"/>
              </w:rPr>
            </w:pPr>
            <w:r w:rsidRPr="0E50315A">
              <w:rPr>
                <w:rStyle w:val="InitialStyle"/>
                <w:rFonts w:ascii="Arial" w:hAnsi="Arial" w:cs="Arial"/>
              </w:rPr>
              <w:t xml:space="preserve">A </w:t>
            </w:r>
            <w:r w:rsidR="005602A9" w:rsidRPr="0E50315A">
              <w:rPr>
                <w:rStyle w:val="InitialStyle"/>
                <w:rFonts w:ascii="Arial" w:hAnsi="Arial" w:cs="Arial"/>
              </w:rPr>
              <w:t>community-based facility that provides a welcoming, therapeutic environment for BH Crisis triage, assessment, stabilization, support, and as applicable, temporary outpatient services</w:t>
            </w:r>
            <w:r w:rsidR="008976F5" w:rsidRPr="0E50315A">
              <w:rPr>
                <w:rStyle w:val="InitialStyle"/>
                <w:rFonts w:ascii="Arial" w:hAnsi="Arial" w:cs="Arial"/>
              </w:rPr>
              <w:t xml:space="preserve"> to an individual for </w:t>
            </w:r>
            <w:r w:rsidR="00C86362" w:rsidRPr="0E50315A">
              <w:rPr>
                <w:rStyle w:val="InitialStyle"/>
                <w:rFonts w:ascii="Arial" w:hAnsi="Arial" w:cs="Arial"/>
              </w:rPr>
              <w:t xml:space="preserve">up to </w:t>
            </w:r>
            <w:r w:rsidR="008976F5" w:rsidRPr="0E50315A">
              <w:rPr>
                <w:rStyle w:val="InitialStyle"/>
                <w:rFonts w:ascii="Arial" w:hAnsi="Arial" w:cs="Arial"/>
              </w:rPr>
              <w:t>a twenty-three (23) hour time-limit</w:t>
            </w:r>
            <w:r w:rsidR="005602A9" w:rsidRPr="0E50315A">
              <w:rPr>
                <w:rStyle w:val="InitialStyle"/>
                <w:rFonts w:ascii="Arial" w:hAnsi="Arial" w:cs="Arial"/>
              </w:rPr>
              <w:t>.</w:t>
            </w:r>
          </w:p>
        </w:tc>
      </w:tr>
      <w:tr w:rsidR="00887EDF" w:rsidRPr="009C72A5" w14:paraId="6A2E2AEF" w14:textId="77777777" w:rsidTr="0E50315A">
        <w:trPr>
          <w:trHeight w:val="389"/>
        </w:trPr>
        <w:tc>
          <w:tcPr>
            <w:tcW w:w="2719" w:type="dxa"/>
            <w:shd w:val="clear" w:color="auto" w:fill="auto"/>
            <w:vAlign w:val="center"/>
          </w:tcPr>
          <w:p w14:paraId="3ED6FF91" w14:textId="552FB929" w:rsidR="00887EDF" w:rsidRPr="009C72A5" w:rsidRDefault="00887EDF" w:rsidP="00887EDF">
            <w:pPr>
              <w:pStyle w:val="DefaultText"/>
              <w:widowControl/>
              <w:rPr>
                <w:rStyle w:val="InitialStyle"/>
                <w:rFonts w:ascii="Arial" w:hAnsi="Arial" w:cs="Arial"/>
                <w:b/>
                <w:bCs/>
              </w:rPr>
            </w:pPr>
            <w:r w:rsidRPr="009C72A5">
              <w:rPr>
                <w:rFonts w:ascii="Arial" w:hAnsi="Arial" w:cs="Arial"/>
                <w:b/>
                <w:bCs/>
                <w:color w:val="000000"/>
              </w:rPr>
              <w:t xml:space="preserve">Bridge Services </w:t>
            </w:r>
          </w:p>
        </w:tc>
        <w:tc>
          <w:tcPr>
            <w:tcW w:w="7423" w:type="dxa"/>
            <w:shd w:val="clear" w:color="auto" w:fill="auto"/>
            <w:vAlign w:val="center"/>
          </w:tcPr>
          <w:p w14:paraId="591733E1" w14:textId="167997A9" w:rsidR="00887EDF" w:rsidRPr="009C72A5" w:rsidRDefault="00887EDF" w:rsidP="00887EDF">
            <w:pPr>
              <w:pStyle w:val="DefaultText"/>
              <w:widowControl/>
              <w:rPr>
                <w:rStyle w:val="InitialStyle"/>
                <w:rFonts w:ascii="Arial" w:hAnsi="Arial" w:cs="Arial"/>
                <w:bCs/>
              </w:rPr>
            </w:pPr>
            <w:r w:rsidRPr="009C72A5">
              <w:rPr>
                <w:rFonts w:ascii="Arial" w:hAnsi="Arial" w:cs="Arial"/>
              </w:rPr>
              <w:t>Connecting individuals to ongoing care services</w:t>
            </w:r>
            <w:r w:rsidR="00496DFC">
              <w:rPr>
                <w:rFonts w:ascii="Arial" w:hAnsi="Arial" w:cs="Arial"/>
              </w:rPr>
              <w:t xml:space="preserve"> with </w:t>
            </w:r>
            <w:r w:rsidR="00EE26DE">
              <w:rPr>
                <w:rFonts w:ascii="Arial" w:hAnsi="Arial" w:cs="Arial"/>
              </w:rPr>
              <w:t xml:space="preserve">applicable relevant </w:t>
            </w:r>
            <w:r w:rsidR="00496DFC">
              <w:rPr>
                <w:rFonts w:ascii="Arial" w:hAnsi="Arial" w:cs="Arial"/>
              </w:rPr>
              <w:t xml:space="preserve">services provided in the interim, as applicable and </w:t>
            </w:r>
            <w:r w:rsidR="00EE26DE">
              <w:rPr>
                <w:rFonts w:ascii="Arial" w:hAnsi="Arial" w:cs="Arial"/>
              </w:rPr>
              <w:t>appropriate</w:t>
            </w:r>
            <w:r w:rsidRPr="009C72A5">
              <w:rPr>
                <w:rFonts w:ascii="Arial" w:hAnsi="Arial" w:cs="Arial"/>
              </w:rPr>
              <w:t xml:space="preserve">, including but not limited to Peer </w:t>
            </w:r>
            <w:r w:rsidR="00EF34C1">
              <w:rPr>
                <w:rFonts w:ascii="Arial" w:hAnsi="Arial" w:cs="Arial"/>
              </w:rPr>
              <w:t>S</w:t>
            </w:r>
            <w:r w:rsidR="00EF34C1" w:rsidRPr="009C72A5">
              <w:rPr>
                <w:rFonts w:ascii="Arial" w:hAnsi="Arial" w:cs="Arial"/>
              </w:rPr>
              <w:t>upports</w:t>
            </w:r>
            <w:r w:rsidRPr="009C72A5">
              <w:rPr>
                <w:rFonts w:ascii="Arial" w:hAnsi="Arial" w:cs="Arial"/>
              </w:rPr>
              <w:t xml:space="preserve">, medication management, mental health services, </w:t>
            </w:r>
            <w:r w:rsidR="00EF34C1">
              <w:rPr>
                <w:rFonts w:ascii="Arial" w:hAnsi="Arial" w:cs="Arial"/>
              </w:rPr>
              <w:t>C</w:t>
            </w:r>
            <w:r w:rsidR="00EF34C1" w:rsidRPr="009C72A5">
              <w:rPr>
                <w:rFonts w:ascii="Arial" w:hAnsi="Arial" w:cs="Arial"/>
              </w:rPr>
              <w:t xml:space="preserve">risis </w:t>
            </w:r>
            <w:r w:rsidR="00744115">
              <w:rPr>
                <w:rFonts w:ascii="Arial" w:hAnsi="Arial" w:cs="Arial"/>
              </w:rPr>
              <w:t>S</w:t>
            </w:r>
            <w:r w:rsidR="00744115" w:rsidRPr="009C72A5">
              <w:rPr>
                <w:rFonts w:ascii="Arial" w:hAnsi="Arial" w:cs="Arial"/>
              </w:rPr>
              <w:t>ervices</w:t>
            </w:r>
            <w:r w:rsidRPr="009C72A5">
              <w:rPr>
                <w:rFonts w:ascii="Arial" w:hAnsi="Arial" w:cs="Arial"/>
              </w:rPr>
              <w:t xml:space="preserve">, Recovery support services, and medical services, as appropriate.  </w:t>
            </w:r>
          </w:p>
        </w:tc>
      </w:tr>
      <w:tr w:rsidR="00887EDF" w:rsidRPr="009C72A5" w14:paraId="5856773E" w14:textId="77777777" w:rsidTr="0E50315A">
        <w:trPr>
          <w:trHeight w:val="389"/>
        </w:trPr>
        <w:tc>
          <w:tcPr>
            <w:tcW w:w="2719" w:type="dxa"/>
            <w:shd w:val="clear" w:color="auto" w:fill="auto"/>
            <w:vAlign w:val="center"/>
          </w:tcPr>
          <w:p w14:paraId="7FBBCD5D" w14:textId="62BFD702" w:rsidR="00887EDF" w:rsidRPr="009C72A5" w:rsidRDefault="00887EDF" w:rsidP="00887EDF">
            <w:pPr>
              <w:pStyle w:val="DefaultText"/>
              <w:widowControl/>
              <w:rPr>
                <w:rStyle w:val="InitialStyle"/>
                <w:rFonts w:ascii="Arial" w:hAnsi="Arial" w:cs="Arial"/>
                <w:b/>
                <w:bCs/>
              </w:rPr>
            </w:pPr>
            <w:hyperlink r:id="rId20" w:history="1">
              <w:r w:rsidRPr="009C72A5">
                <w:rPr>
                  <w:rStyle w:val="Hyperlink"/>
                  <w:rFonts w:ascii="Arial" w:hAnsi="Arial" w:cs="Arial"/>
                  <w:b/>
                  <w:bCs/>
                </w:rPr>
                <w:t xml:space="preserve">Certified Intentional Peer Support Specialist (CIPSS) </w:t>
              </w:r>
            </w:hyperlink>
          </w:p>
        </w:tc>
        <w:tc>
          <w:tcPr>
            <w:tcW w:w="7423" w:type="dxa"/>
            <w:shd w:val="clear" w:color="auto" w:fill="auto"/>
            <w:vAlign w:val="center"/>
          </w:tcPr>
          <w:p w14:paraId="62C2702E" w14:textId="334AE893" w:rsidR="00887EDF" w:rsidRPr="009C72A5" w:rsidRDefault="00887EDF" w:rsidP="00887EDF">
            <w:pPr>
              <w:pStyle w:val="DefaultText"/>
              <w:widowControl/>
              <w:rPr>
                <w:rStyle w:val="InitialStyle"/>
                <w:rFonts w:ascii="Arial" w:hAnsi="Arial" w:cs="Arial"/>
                <w:bCs/>
              </w:rPr>
            </w:pPr>
            <w:r w:rsidRPr="009C72A5">
              <w:rPr>
                <w:rFonts w:ascii="Arial" w:eastAsiaTheme="minorEastAsia" w:hAnsi="Arial" w:cs="Arial"/>
              </w:rPr>
              <w:t>An individual who has completed the Department’s curriculum for CIPSS and receives and maintains certification from the Department</w:t>
            </w:r>
            <w:r w:rsidRPr="009C72A5">
              <w:rPr>
                <w:rStyle w:val="InitialStyle"/>
                <w:rFonts w:ascii="Arial" w:hAnsi="Arial" w:cs="Arial"/>
              </w:rPr>
              <w:t>.</w:t>
            </w:r>
          </w:p>
        </w:tc>
      </w:tr>
      <w:tr w:rsidR="00887EDF" w:rsidRPr="009C72A5" w14:paraId="4B7AEA07" w14:textId="77777777" w:rsidTr="0E50315A">
        <w:trPr>
          <w:trHeight w:val="389"/>
        </w:trPr>
        <w:tc>
          <w:tcPr>
            <w:tcW w:w="2719" w:type="dxa"/>
            <w:shd w:val="clear" w:color="auto" w:fill="auto"/>
            <w:vAlign w:val="center"/>
          </w:tcPr>
          <w:p w14:paraId="6E1DBA4E" w14:textId="7B53C464" w:rsidR="00887EDF" w:rsidRPr="009C72A5" w:rsidRDefault="00887EDF" w:rsidP="00887EDF">
            <w:pPr>
              <w:pStyle w:val="DefaultText"/>
              <w:widowControl/>
              <w:rPr>
                <w:rStyle w:val="InitialStyle"/>
                <w:rFonts w:ascii="Arial" w:hAnsi="Arial" w:cs="Arial"/>
                <w:b/>
                <w:bCs/>
              </w:rPr>
            </w:pPr>
            <w:hyperlink r:id="rId21" w:history="1">
              <w:r w:rsidRPr="009C72A5">
                <w:rPr>
                  <w:rStyle w:val="Hyperlink"/>
                  <w:rFonts w:ascii="Arial" w:hAnsi="Arial" w:cs="Arial"/>
                  <w:b/>
                  <w:bCs/>
                </w:rPr>
                <w:t>Certified Opioid Treatment Program (OTP)</w:t>
              </w:r>
            </w:hyperlink>
            <w:r w:rsidRPr="009C72A5">
              <w:rPr>
                <w:rFonts w:ascii="Arial" w:hAnsi="Arial" w:cs="Arial"/>
                <w:b/>
                <w:bCs/>
                <w:color w:val="000000"/>
              </w:rPr>
              <w:t xml:space="preserve"> </w:t>
            </w:r>
          </w:p>
        </w:tc>
        <w:tc>
          <w:tcPr>
            <w:tcW w:w="7423" w:type="dxa"/>
            <w:shd w:val="clear" w:color="auto" w:fill="auto"/>
            <w:vAlign w:val="center"/>
          </w:tcPr>
          <w:p w14:paraId="05814684" w14:textId="6A26CD3F" w:rsidR="00887EDF" w:rsidRPr="009C72A5" w:rsidRDefault="00887EDF" w:rsidP="00887EDF">
            <w:pPr>
              <w:pStyle w:val="DefaultText"/>
              <w:widowControl/>
              <w:rPr>
                <w:rStyle w:val="InitialStyle"/>
                <w:rFonts w:ascii="Arial" w:hAnsi="Arial" w:cs="Arial"/>
                <w:bCs/>
              </w:rPr>
            </w:pPr>
            <w:r w:rsidRPr="009C72A5">
              <w:rPr>
                <w:rFonts w:ascii="Arial" w:hAnsi="Arial" w:cs="Arial"/>
              </w:rPr>
              <w:t xml:space="preserve">A treatment program, sometimes referred to as a “methadone clinic” or “narcotic treatment program,” certified by the </w:t>
            </w:r>
            <w:hyperlink r:id="rId22" w:history="1">
              <w:r w:rsidRPr="009C72A5">
                <w:rPr>
                  <w:rStyle w:val="Hyperlink"/>
                  <w:rFonts w:ascii="Arial" w:hAnsi="Arial" w:cs="Arial"/>
                </w:rPr>
                <w:t>Substance Abuse and Mental Health Services Administration (SAMHSA)</w:t>
              </w:r>
            </w:hyperlink>
            <w:r w:rsidRPr="009C72A5">
              <w:rPr>
                <w:rFonts w:ascii="Arial" w:hAnsi="Arial" w:cs="Arial"/>
              </w:rPr>
              <w:t xml:space="preserve"> in conformance with </w:t>
            </w:r>
            <w:hyperlink r:id="rId23" w:history="1">
              <w:r w:rsidRPr="009C72A5">
                <w:rPr>
                  <w:rStyle w:val="Hyperlink"/>
                  <w:rFonts w:ascii="Arial" w:hAnsi="Arial" w:cs="Arial"/>
                </w:rPr>
                <w:t>42 CFR, Part 8,</w:t>
              </w:r>
            </w:hyperlink>
            <w:r w:rsidRPr="009C72A5">
              <w:rPr>
                <w:rFonts w:ascii="Arial" w:hAnsi="Arial" w:cs="Arial"/>
              </w:rPr>
              <w:t xml:space="preserve"> to provide supervised assessment and Medication Assisted Treatment (MAT) of individuals with opioid use disorder. Only federally </w:t>
            </w:r>
            <w:r w:rsidR="00EF34C1">
              <w:rPr>
                <w:rFonts w:ascii="Arial" w:hAnsi="Arial" w:cs="Arial"/>
              </w:rPr>
              <w:t>c</w:t>
            </w:r>
            <w:r w:rsidR="00EF34C1" w:rsidRPr="009C72A5">
              <w:rPr>
                <w:rFonts w:ascii="Arial" w:hAnsi="Arial" w:cs="Arial"/>
              </w:rPr>
              <w:t xml:space="preserve">ertified </w:t>
            </w:r>
            <w:r w:rsidRPr="009C72A5">
              <w:rPr>
                <w:rFonts w:ascii="Arial" w:hAnsi="Arial" w:cs="Arial"/>
              </w:rPr>
              <w:t xml:space="preserve">and </w:t>
            </w:r>
            <w:r w:rsidRPr="009C72A5">
              <w:rPr>
                <w:rFonts w:ascii="Arial" w:hAnsi="Arial" w:cs="Arial"/>
              </w:rPr>
              <w:lastRenderedPageBreak/>
              <w:t>accredited OTPs may prescribe and/or dispense methadone for the treatment of opioid use disorder.</w:t>
            </w:r>
          </w:p>
        </w:tc>
      </w:tr>
      <w:tr w:rsidR="005602A9" w:rsidRPr="009C72A5" w14:paraId="4D2A6712" w14:textId="77777777" w:rsidTr="0E50315A">
        <w:trPr>
          <w:trHeight w:val="389"/>
        </w:trPr>
        <w:tc>
          <w:tcPr>
            <w:tcW w:w="2719" w:type="dxa"/>
            <w:shd w:val="clear" w:color="auto" w:fill="auto"/>
            <w:vAlign w:val="center"/>
          </w:tcPr>
          <w:p w14:paraId="7A07DBAF" w14:textId="4FA9C27C" w:rsidR="005602A9" w:rsidRPr="009C72A5" w:rsidRDefault="005602A9" w:rsidP="005602A9">
            <w:pPr>
              <w:pStyle w:val="DefaultText"/>
              <w:widowControl/>
              <w:rPr>
                <w:rFonts w:ascii="Arial" w:hAnsi="Arial" w:cs="Arial"/>
              </w:rPr>
            </w:pPr>
            <w:r w:rsidRPr="009C72A5">
              <w:rPr>
                <w:rStyle w:val="InitialStyle"/>
                <w:rFonts w:ascii="Arial" w:hAnsi="Arial" w:cs="Arial"/>
                <w:b/>
                <w:bCs/>
              </w:rPr>
              <w:lastRenderedPageBreak/>
              <w:t>Co-occurring</w:t>
            </w:r>
          </w:p>
        </w:tc>
        <w:tc>
          <w:tcPr>
            <w:tcW w:w="7423" w:type="dxa"/>
            <w:shd w:val="clear" w:color="auto" w:fill="auto"/>
            <w:vAlign w:val="center"/>
          </w:tcPr>
          <w:p w14:paraId="1A83CBB4" w14:textId="3E96EAD6" w:rsidR="005602A9" w:rsidRPr="009C72A5" w:rsidRDefault="005602A9" w:rsidP="005602A9">
            <w:pPr>
              <w:pStyle w:val="DefaultText"/>
              <w:widowControl/>
              <w:rPr>
                <w:rFonts w:ascii="Arial" w:hAnsi="Arial" w:cs="Arial"/>
              </w:rPr>
            </w:pPr>
            <w:r w:rsidRPr="009C72A5">
              <w:rPr>
                <w:rStyle w:val="InitialStyle"/>
                <w:rFonts w:ascii="Arial" w:hAnsi="Arial" w:cs="Arial"/>
                <w:bCs/>
              </w:rPr>
              <w:t>Concurrent SUD with one (1) or more mental health condition(s).</w:t>
            </w:r>
          </w:p>
        </w:tc>
      </w:tr>
      <w:tr w:rsidR="005602A9" w:rsidRPr="009C72A5" w14:paraId="74BC178B" w14:textId="77777777" w:rsidTr="0E50315A">
        <w:trPr>
          <w:trHeight w:val="389"/>
        </w:trPr>
        <w:tc>
          <w:tcPr>
            <w:tcW w:w="2719" w:type="dxa"/>
            <w:shd w:val="clear" w:color="auto" w:fill="auto"/>
            <w:vAlign w:val="center"/>
          </w:tcPr>
          <w:p w14:paraId="6D94BCDE" w14:textId="3EBBDAC6" w:rsidR="005602A9" w:rsidRPr="009C72A5" w:rsidRDefault="005602A9" w:rsidP="005602A9">
            <w:pPr>
              <w:pStyle w:val="DefaultText"/>
              <w:widowControl/>
              <w:rPr>
                <w:rFonts w:ascii="Arial" w:hAnsi="Arial" w:cs="Arial"/>
              </w:rPr>
            </w:pPr>
            <w:r w:rsidRPr="009C72A5">
              <w:rPr>
                <w:rFonts w:ascii="Arial" w:hAnsi="Arial" w:cs="Arial"/>
                <w:b/>
                <w:bCs/>
                <w:color w:val="000000"/>
              </w:rPr>
              <w:t>Co-occurring Capable</w:t>
            </w:r>
          </w:p>
        </w:tc>
        <w:tc>
          <w:tcPr>
            <w:tcW w:w="7423" w:type="dxa"/>
            <w:shd w:val="clear" w:color="auto" w:fill="auto"/>
            <w:vAlign w:val="center"/>
          </w:tcPr>
          <w:p w14:paraId="7E1E8AB4" w14:textId="47C4BF43" w:rsidR="005602A9" w:rsidRPr="009C72A5" w:rsidRDefault="005602A9" w:rsidP="005602A9">
            <w:pPr>
              <w:pStyle w:val="DefaultText"/>
              <w:widowControl/>
              <w:rPr>
                <w:rFonts w:ascii="Arial" w:hAnsi="Arial" w:cs="Arial"/>
              </w:rPr>
            </w:pPr>
            <w:r w:rsidRPr="009C72A5">
              <w:rPr>
                <w:rFonts w:ascii="Arial" w:hAnsi="Arial" w:cs="Arial"/>
              </w:rPr>
              <w:t>An organization that is structured to welcome, identify, engage, and serve individuals with Co-occurring substance use and mental health disorders and to incorporate attention to these issues into an individual’s services.</w:t>
            </w:r>
          </w:p>
        </w:tc>
      </w:tr>
      <w:tr w:rsidR="00887EDF" w:rsidRPr="009C72A5" w14:paraId="7DFE3C5E" w14:textId="77777777" w:rsidTr="0E50315A">
        <w:trPr>
          <w:trHeight w:val="389"/>
        </w:trPr>
        <w:tc>
          <w:tcPr>
            <w:tcW w:w="2719" w:type="dxa"/>
            <w:shd w:val="clear" w:color="auto" w:fill="auto"/>
            <w:vAlign w:val="center"/>
          </w:tcPr>
          <w:p w14:paraId="4570F199" w14:textId="7E6DD812" w:rsidR="00887EDF" w:rsidRPr="009C72A5" w:rsidRDefault="00887EDF" w:rsidP="00887EDF">
            <w:pPr>
              <w:pStyle w:val="DefaultText"/>
              <w:widowControl/>
              <w:rPr>
                <w:rStyle w:val="InitialStyle"/>
                <w:rFonts w:ascii="Arial" w:hAnsi="Arial" w:cs="Arial"/>
                <w:b/>
                <w:bCs/>
              </w:rPr>
            </w:pPr>
            <w:hyperlink r:id="rId24" w:history="1">
              <w:r w:rsidRPr="009C72A5">
                <w:rPr>
                  <w:rStyle w:val="Hyperlink"/>
                  <w:rFonts w:ascii="Arial" w:hAnsi="Arial" w:cs="Arial"/>
                  <w:b/>
                  <w:bCs/>
                </w:rPr>
                <w:t>Columbia Suicide Severity Rating Scale (C-SSRS)</w:t>
              </w:r>
            </w:hyperlink>
          </w:p>
        </w:tc>
        <w:tc>
          <w:tcPr>
            <w:tcW w:w="7423" w:type="dxa"/>
            <w:shd w:val="clear" w:color="auto" w:fill="auto"/>
            <w:vAlign w:val="center"/>
          </w:tcPr>
          <w:p w14:paraId="18F1595E" w14:textId="0AC26D07"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A questionnaire used for suicide assessment developed by multiple institutions, including Columbia University, with National Institute of Mental Health support. The scale is evidence-supported and part of a national and international public health initiative involving assessment of suicidality.</w:t>
            </w:r>
          </w:p>
        </w:tc>
      </w:tr>
      <w:tr w:rsidR="00887EDF" w:rsidRPr="009C72A5" w14:paraId="3367F3E2" w14:textId="77777777" w:rsidTr="0E50315A">
        <w:trPr>
          <w:trHeight w:val="389"/>
        </w:trPr>
        <w:tc>
          <w:tcPr>
            <w:tcW w:w="2719" w:type="dxa"/>
            <w:shd w:val="clear" w:color="auto" w:fill="auto"/>
            <w:vAlign w:val="center"/>
          </w:tcPr>
          <w:p w14:paraId="40F1BCE5" w14:textId="2BF43DEE" w:rsidR="00887EDF" w:rsidRPr="009C72A5" w:rsidRDefault="00887EDF" w:rsidP="00887EDF">
            <w:pPr>
              <w:pStyle w:val="DefaultText"/>
              <w:widowControl/>
              <w:rPr>
                <w:rStyle w:val="InitialStyle"/>
                <w:rFonts w:ascii="Arial" w:hAnsi="Arial" w:cs="Arial"/>
                <w:b/>
                <w:bCs/>
              </w:rPr>
            </w:pPr>
            <w:r w:rsidRPr="003B4C79">
              <w:rPr>
                <w:rFonts w:ascii="Arial" w:hAnsi="Arial" w:cs="Arial"/>
                <w:b/>
                <w:bCs/>
              </w:rPr>
              <w:t>Crisis Plan</w:t>
            </w:r>
          </w:p>
        </w:tc>
        <w:tc>
          <w:tcPr>
            <w:tcW w:w="7423" w:type="dxa"/>
            <w:shd w:val="clear" w:color="auto" w:fill="auto"/>
            <w:vAlign w:val="center"/>
          </w:tcPr>
          <w:p w14:paraId="14E86B45" w14:textId="748375FF"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An individualized plan designed and developed by an individual receiving Crisis services, with input from </w:t>
            </w:r>
            <w:r w:rsidR="00BC2D73">
              <w:rPr>
                <w:rStyle w:val="InitialStyle"/>
                <w:rFonts w:ascii="Arial" w:hAnsi="Arial" w:cs="Arial"/>
                <w:bCs/>
              </w:rPr>
              <w:t>other Crisis providers</w:t>
            </w:r>
            <w:r w:rsidRPr="009C72A5">
              <w:rPr>
                <w:rStyle w:val="InitialStyle"/>
                <w:rFonts w:ascii="Arial" w:hAnsi="Arial" w:cs="Arial"/>
                <w:bCs/>
              </w:rPr>
              <w:t xml:space="preserve"> and the community, including immediate, actionable items to mitigate the current or future Crisis.</w:t>
            </w:r>
          </w:p>
        </w:tc>
      </w:tr>
      <w:tr w:rsidR="00887EDF" w:rsidRPr="009C72A5" w14:paraId="4AFBE9DA" w14:textId="77777777" w:rsidTr="0E50315A">
        <w:trPr>
          <w:trHeight w:val="389"/>
        </w:trPr>
        <w:tc>
          <w:tcPr>
            <w:tcW w:w="2719" w:type="dxa"/>
            <w:shd w:val="clear" w:color="auto" w:fill="auto"/>
            <w:vAlign w:val="center"/>
          </w:tcPr>
          <w:p w14:paraId="298A022B" w14:textId="3D473114" w:rsidR="00887EDF" w:rsidRPr="00AF0A07" w:rsidRDefault="00887EDF" w:rsidP="00887EDF">
            <w:pPr>
              <w:pStyle w:val="DefaultText"/>
              <w:widowControl/>
              <w:rPr>
                <w:rStyle w:val="InitialStyle"/>
                <w:rFonts w:ascii="Arial" w:hAnsi="Arial" w:cs="Arial"/>
                <w:b/>
                <w:bCs/>
                <w:highlight w:val="yellow"/>
              </w:rPr>
            </w:pPr>
            <w:r w:rsidRPr="003B4C79">
              <w:rPr>
                <w:rStyle w:val="InitialStyle"/>
                <w:rFonts w:ascii="Arial" w:hAnsi="Arial" w:cs="Arial"/>
                <w:b/>
                <w:bCs/>
              </w:rPr>
              <w:t xml:space="preserve">Crisis Services </w:t>
            </w:r>
          </w:p>
        </w:tc>
        <w:tc>
          <w:tcPr>
            <w:tcW w:w="7423" w:type="dxa"/>
            <w:shd w:val="clear" w:color="auto" w:fill="auto"/>
            <w:vAlign w:val="center"/>
          </w:tcPr>
          <w:p w14:paraId="2E81F760" w14:textId="5AAF4AA3"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Designed to prevent or mitigate a </w:t>
            </w:r>
            <w:r w:rsidR="00E4570A">
              <w:rPr>
                <w:rStyle w:val="InitialStyle"/>
                <w:rFonts w:ascii="Arial" w:hAnsi="Arial" w:cs="Arial"/>
                <w:bCs/>
              </w:rPr>
              <w:t>BH</w:t>
            </w:r>
            <w:r w:rsidRPr="009C72A5">
              <w:rPr>
                <w:rStyle w:val="InitialStyle"/>
                <w:rFonts w:ascii="Arial" w:hAnsi="Arial" w:cs="Arial"/>
                <w:bCs/>
              </w:rPr>
              <w:t xml:space="preserve"> Crisis and/or reduce acute symptoms by providing triage, assessment, and, where appropriate, referral, or continuous observation, stabilization, and supervision for Participants who do not require inpatient services.</w:t>
            </w:r>
          </w:p>
        </w:tc>
      </w:tr>
      <w:tr w:rsidR="00887EDF" w:rsidRPr="009C72A5" w14:paraId="318551D9" w14:textId="77777777" w:rsidTr="0E50315A">
        <w:trPr>
          <w:trHeight w:val="389"/>
        </w:trPr>
        <w:tc>
          <w:tcPr>
            <w:tcW w:w="2719" w:type="dxa"/>
            <w:shd w:val="clear" w:color="auto" w:fill="auto"/>
            <w:vAlign w:val="center"/>
          </w:tcPr>
          <w:p w14:paraId="5609339A" w14:textId="62A1BD48" w:rsidR="00887EDF" w:rsidRPr="009C72A5" w:rsidRDefault="00887EDF" w:rsidP="00887EDF">
            <w:pPr>
              <w:pStyle w:val="DefaultText"/>
              <w:widowControl/>
              <w:rPr>
                <w:rStyle w:val="InitialStyle"/>
                <w:rFonts w:ascii="Arial" w:hAnsi="Arial" w:cs="Arial"/>
                <w:b/>
                <w:bCs/>
              </w:rPr>
            </w:pPr>
            <w:hyperlink r:id="rId25" w:history="1">
              <w:r w:rsidRPr="009C72A5">
                <w:rPr>
                  <w:rStyle w:val="Hyperlink"/>
                  <w:rFonts w:ascii="Arial" w:hAnsi="Arial" w:cs="Arial"/>
                  <w:b/>
                  <w:bCs/>
                </w:rPr>
                <w:t>Critical Incident</w:t>
              </w:r>
            </w:hyperlink>
          </w:p>
        </w:tc>
        <w:tc>
          <w:tcPr>
            <w:tcW w:w="7423" w:type="dxa"/>
            <w:shd w:val="clear" w:color="auto" w:fill="auto"/>
            <w:vAlign w:val="center"/>
          </w:tcPr>
          <w:p w14:paraId="5FCC6D1A" w14:textId="77777777" w:rsidR="00B63A06" w:rsidRDefault="00887EDF" w:rsidP="00887EDF">
            <w:pPr>
              <w:pStyle w:val="DefaultText"/>
              <w:widowControl/>
              <w:rPr>
                <w:rStyle w:val="Hyperlink"/>
                <w:rFonts w:ascii="Arial" w:hAnsi="Arial" w:cs="Arial"/>
                <w:color w:val="auto"/>
                <w:u w:val="none"/>
              </w:rPr>
            </w:pPr>
            <w:r w:rsidRPr="009C72A5">
              <w:rPr>
                <w:rStyle w:val="InitialStyle"/>
                <w:rFonts w:ascii="Arial" w:hAnsi="Arial" w:cs="Arial"/>
                <w:bCs/>
              </w:rPr>
              <w:t xml:space="preserve">As defined in </w:t>
            </w:r>
            <w:hyperlink r:id="rId26" w:history="1">
              <w:r w:rsidRPr="009C72A5">
                <w:rPr>
                  <w:rStyle w:val="Hyperlink"/>
                  <w:rFonts w:ascii="Arial" w:hAnsi="Arial" w:cs="Arial"/>
                </w:rPr>
                <w:t>10-144 C.M.R. Ch. 123</w:t>
              </w:r>
            </w:hyperlink>
            <w:r w:rsidRPr="00815575">
              <w:rPr>
                <w:rStyle w:val="Hyperlink"/>
                <w:rFonts w:ascii="Arial" w:hAnsi="Arial" w:cs="Arial"/>
                <w:color w:val="auto"/>
                <w:u w:val="none"/>
              </w:rPr>
              <w:t xml:space="preserve">, an occurrence that affects or has the potential to affect the health or safety of the person or others. </w:t>
            </w:r>
          </w:p>
          <w:p w14:paraId="0EBC9CE3" w14:textId="2378956E" w:rsidR="00B63A06" w:rsidRDefault="00887EDF" w:rsidP="00815575">
            <w:pPr>
              <w:pStyle w:val="DefaultText"/>
              <w:widowControl/>
              <w:numPr>
                <w:ilvl w:val="0"/>
                <w:numId w:val="100"/>
              </w:numPr>
              <w:ind w:left="340"/>
              <w:rPr>
                <w:rStyle w:val="Hyperlink"/>
                <w:rFonts w:ascii="Arial" w:hAnsi="Arial" w:cs="Arial"/>
                <w:color w:val="auto"/>
                <w:u w:val="none"/>
              </w:rPr>
            </w:pPr>
            <w:r w:rsidRPr="00815575">
              <w:rPr>
                <w:rStyle w:val="Hyperlink"/>
                <w:rFonts w:ascii="Arial" w:hAnsi="Arial" w:cs="Arial"/>
                <w:color w:val="auto"/>
              </w:rPr>
              <w:t xml:space="preserve">Level </w:t>
            </w:r>
            <w:r w:rsidR="00226D8D">
              <w:rPr>
                <w:rStyle w:val="Hyperlink"/>
                <w:rFonts w:ascii="Arial" w:hAnsi="Arial" w:cs="Arial"/>
                <w:color w:val="auto"/>
              </w:rPr>
              <w:t>I</w:t>
            </w:r>
            <w:r w:rsidRPr="00815575">
              <w:rPr>
                <w:rStyle w:val="Hyperlink"/>
                <w:rFonts w:ascii="Arial" w:hAnsi="Arial" w:cs="Arial"/>
                <w:color w:val="auto"/>
              </w:rPr>
              <w:t xml:space="preserve"> Critical Incident</w:t>
            </w:r>
            <w:r w:rsidRPr="00815575">
              <w:rPr>
                <w:rStyle w:val="Hyperlink"/>
                <w:rFonts w:ascii="Arial" w:hAnsi="Arial" w:cs="Arial"/>
                <w:color w:val="auto"/>
                <w:u w:val="none"/>
              </w:rPr>
              <w:t xml:space="preserve"> result in death or serious injury, or significantly jeopardize clients, public safety, or program integrity. </w:t>
            </w:r>
          </w:p>
          <w:p w14:paraId="3A0D766F" w14:textId="6A408DD5" w:rsidR="00887EDF" w:rsidRPr="009C72A5" w:rsidRDefault="00887EDF" w:rsidP="00815575">
            <w:pPr>
              <w:pStyle w:val="DefaultText"/>
              <w:widowControl/>
              <w:numPr>
                <w:ilvl w:val="0"/>
                <w:numId w:val="100"/>
              </w:numPr>
              <w:ind w:left="340"/>
              <w:rPr>
                <w:rStyle w:val="InitialStyle"/>
                <w:rFonts w:ascii="Arial" w:hAnsi="Arial" w:cs="Arial"/>
                <w:bCs/>
              </w:rPr>
            </w:pPr>
            <w:r w:rsidRPr="00815575">
              <w:rPr>
                <w:rStyle w:val="Hyperlink"/>
                <w:rFonts w:ascii="Arial" w:hAnsi="Arial" w:cs="Arial"/>
                <w:color w:val="auto"/>
              </w:rPr>
              <w:t xml:space="preserve">Level </w:t>
            </w:r>
            <w:r w:rsidR="00226D8D">
              <w:rPr>
                <w:rStyle w:val="Hyperlink"/>
                <w:rFonts w:ascii="Arial" w:hAnsi="Arial" w:cs="Arial"/>
                <w:color w:val="auto"/>
              </w:rPr>
              <w:t>II</w:t>
            </w:r>
            <w:r w:rsidRPr="00815575">
              <w:rPr>
                <w:rStyle w:val="Hyperlink"/>
                <w:rFonts w:ascii="Arial" w:hAnsi="Arial" w:cs="Arial"/>
                <w:color w:val="auto"/>
              </w:rPr>
              <w:t xml:space="preserve"> Critical Incident</w:t>
            </w:r>
            <w:r w:rsidRPr="00815575">
              <w:rPr>
                <w:rStyle w:val="Hyperlink"/>
                <w:rFonts w:ascii="Arial" w:hAnsi="Arial" w:cs="Arial"/>
                <w:color w:val="auto"/>
                <w:u w:val="none"/>
              </w:rPr>
              <w:t xml:space="preserve"> include significant errors or undesirable events that compromise quality of care or personal safety.</w:t>
            </w:r>
            <w:r w:rsidRPr="00815575">
              <w:rPr>
                <w:rStyle w:val="Hyperlink"/>
                <w:rFonts w:ascii="Arial" w:hAnsi="Arial" w:cs="Arial"/>
                <w:color w:val="auto"/>
              </w:rPr>
              <w:t xml:space="preserve"> </w:t>
            </w:r>
          </w:p>
        </w:tc>
      </w:tr>
      <w:tr w:rsidR="00D67903" w:rsidRPr="009C72A5" w14:paraId="5733DE97" w14:textId="77777777" w:rsidTr="0E50315A">
        <w:trPr>
          <w:trHeight w:val="389"/>
        </w:trPr>
        <w:tc>
          <w:tcPr>
            <w:tcW w:w="2719" w:type="dxa"/>
            <w:shd w:val="clear" w:color="auto" w:fill="auto"/>
            <w:vAlign w:val="center"/>
          </w:tcPr>
          <w:p w14:paraId="323F2325" w14:textId="0A75077A" w:rsidR="00D67903" w:rsidRPr="009C72A5" w:rsidRDefault="00D67903" w:rsidP="00D67903">
            <w:pPr>
              <w:pStyle w:val="DefaultText"/>
              <w:widowControl/>
              <w:rPr>
                <w:rFonts w:ascii="Arial" w:hAnsi="Arial" w:cs="Arial"/>
              </w:rPr>
            </w:pPr>
            <w:hyperlink r:id="rId27" w:history="1">
              <w:r w:rsidRPr="00966126">
                <w:rPr>
                  <w:rStyle w:val="Hyperlink"/>
                  <w:rFonts w:ascii="Arial" w:hAnsi="Arial" w:cs="Arial"/>
                  <w:b/>
                  <w:bCs/>
                </w:rPr>
                <w:t>Culturally Affirming Care</w:t>
              </w:r>
            </w:hyperlink>
          </w:p>
        </w:tc>
        <w:tc>
          <w:tcPr>
            <w:tcW w:w="7423" w:type="dxa"/>
            <w:shd w:val="clear" w:color="auto" w:fill="auto"/>
            <w:vAlign w:val="center"/>
          </w:tcPr>
          <w:p w14:paraId="3B340F18" w14:textId="7DF124E3" w:rsidR="00D67903" w:rsidRPr="009C72A5" w:rsidRDefault="00D67903" w:rsidP="00D67903">
            <w:pPr>
              <w:pStyle w:val="DefaultText"/>
              <w:widowControl/>
              <w:rPr>
                <w:rStyle w:val="InitialStyle"/>
                <w:rFonts w:ascii="Arial" w:hAnsi="Arial" w:cs="Arial"/>
                <w:bCs/>
              </w:rPr>
            </w:pPr>
            <w:r w:rsidRPr="004A77C0">
              <w:rPr>
                <w:rStyle w:val="InitialStyle"/>
                <w:rFonts w:ascii="Arial" w:hAnsi="Arial" w:cs="Arial"/>
                <w:bCs/>
              </w:rPr>
              <w:t xml:space="preserve">A framework of care with a focus on cultural affirmation, inclusivity, humility, diversity, and awareness of implicit bias and prejudice. Culturally Affirming Care recognizes and addresses the legacy and impact of current and historic racism on both the provider and the person receiving </w:t>
            </w:r>
            <w:r w:rsidR="00425ED8">
              <w:rPr>
                <w:rStyle w:val="InitialStyle"/>
                <w:rFonts w:ascii="Arial" w:hAnsi="Arial" w:cs="Arial"/>
                <w:bCs/>
              </w:rPr>
              <w:t>C</w:t>
            </w:r>
            <w:r w:rsidRPr="004A77C0">
              <w:rPr>
                <w:rStyle w:val="InitialStyle"/>
                <w:rFonts w:ascii="Arial" w:hAnsi="Arial" w:cs="Arial"/>
                <w:bCs/>
              </w:rPr>
              <w:t xml:space="preserve">risis </w:t>
            </w:r>
            <w:r w:rsidR="00425ED8">
              <w:rPr>
                <w:rStyle w:val="InitialStyle"/>
                <w:rFonts w:ascii="Arial" w:hAnsi="Arial" w:cs="Arial"/>
                <w:bCs/>
              </w:rPr>
              <w:t>S</w:t>
            </w:r>
            <w:r w:rsidRPr="004A77C0">
              <w:rPr>
                <w:rStyle w:val="InitialStyle"/>
                <w:rFonts w:ascii="Arial" w:hAnsi="Arial" w:cs="Arial"/>
                <w:bCs/>
              </w:rPr>
              <w:t>ervices</w:t>
            </w:r>
            <w:r>
              <w:rPr>
                <w:rStyle w:val="InitialStyle"/>
                <w:rFonts w:ascii="Arial" w:hAnsi="Arial" w:cs="Arial"/>
                <w:bCs/>
              </w:rPr>
              <w:t>.</w:t>
            </w:r>
          </w:p>
        </w:tc>
      </w:tr>
      <w:tr w:rsidR="00887EDF" w:rsidRPr="009C72A5" w14:paraId="6ED75149" w14:textId="77777777" w:rsidTr="0E50315A">
        <w:trPr>
          <w:trHeight w:val="389"/>
        </w:trPr>
        <w:tc>
          <w:tcPr>
            <w:tcW w:w="2719" w:type="dxa"/>
            <w:shd w:val="clear" w:color="auto" w:fill="auto"/>
            <w:vAlign w:val="center"/>
          </w:tcPr>
          <w:p w14:paraId="3E083018" w14:textId="55565029"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Department</w:t>
            </w:r>
          </w:p>
        </w:tc>
        <w:tc>
          <w:tcPr>
            <w:tcW w:w="7423" w:type="dxa"/>
            <w:shd w:val="clear" w:color="auto" w:fill="auto"/>
            <w:vAlign w:val="center"/>
          </w:tcPr>
          <w:p w14:paraId="5B29D4D8" w14:textId="3A94FEC2" w:rsidR="00887EDF" w:rsidRPr="009C72A5" w:rsidRDefault="00E4570A" w:rsidP="00887EDF">
            <w:pPr>
              <w:pStyle w:val="DefaultText"/>
              <w:widowControl/>
              <w:rPr>
                <w:rStyle w:val="InitialStyle"/>
                <w:rFonts w:ascii="Arial" w:hAnsi="Arial" w:cs="Arial"/>
                <w:bCs/>
              </w:rPr>
            </w:pPr>
            <w:r>
              <w:rPr>
                <w:rStyle w:val="InitialStyle"/>
                <w:rFonts w:ascii="Arial" w:hAnsi="Arial" w:cs="Arial"/>
                <w:bCs/>
              </w:rPr>
              <w:t xml:space="preserve">Maine’s </w:t>
            </w:r>
            <w:r w:rsidR="00887EDF" w:rsidRPr="009C72A5">
              <w:rPr>
                <w:rStyle w:val="InitialStyle"/>
                <w:rFonts w:ascii="Arial" w:hAnsi="Arial" w:cs="Arial"/>
                <w:bCs/>
              </w:rPr>
              <w:t>Department of Health and Human Services</w:t>
            </w:r>
          </w:p>
        </w:tc>
      </w:tr>
      <w:tr w:rsidR="00887EDF" w:rsidRPr="009C72A5" w14:paraId="5C448950" w14:textId="77777777" w:rsidTr="0E50315A">
        <w:trPr>
          <w:trHeight w:val="389"/>
        </w:trPr>
        <w:tc>
          <w:tcPr>
            <w:tcW w:w="2719" w:type="dxa"/>
            <w:shd w:val="clear" w:color="auto" w:fill="auto"/>
            <w:vAlign w:val="center"/>
          </w:tcPr>
          <w:p w14:paraId="4E125C17" w14:textId="4C54B454" w:rsidR="00887EDF" w:rsidRPr="009C72A5" w:rsidRDefault="00887EDF" w:rsidP="00887EDF">
            <w:pPr>
              <w:pStyle w:val="DefaultText"/>
              <w:widowControl/>
              <w:rPr>
                <w:rStyle w:val="InitialStyle"/>
                <w:rFonts w:ascii="Arial" w:hAnsi="Arial" w:cs="Arial"/>
                <w:b/>
                <w:bCs/>
              </w:rPr>
            </w:pPr>
            <w:r w:rsidRPr="009C72A5">
              <w:rPr>
                <w:rFonts w:ascii="Arial" w:hAnsi="Arial" w:cs="Arial"/>
                <w:b/>
                <w:bCs/>
                <w:color w:val="000000"/>
              </w:rPr>
              <w:t xml:space="preserve">Department’s Designated System </w:t>
            </w:r>
          </w:p>
        </w:tc>
        <w:tc>
          <w:tcPr>
            <w:tcW w:w="7423" w:type="dxa"/>
            <w:shd w:val="clear" w:color="auto" w:fill="auto"/>
            <w:vAlign w:val="center"/>
          </w:tcPr>
          <w:p w14:paraId="3163C9E1" w14:textId="4476E6DF" w:rsidR="00887EDF" w:rsidRPr="009C72A5" w:rsidRDefault="00887EDF" w:rsidP="00887EDF">
            <w:pPr>
              <w:pStyle w:val="DefaultText"/>
              <w:widowControl/>
              <w:rPr>
                <w:rStyle w:val="InitialStyle"/>
                <w:rFonts w:ascii="Arial" w:hAnsi="Arial" w:cs="Arial"/>
                <w:bCs/>
              </w:rPr>
            </w:pPr>
            <w:r w:rsidRPr="009C72A5">
              <w:rPr>
                <w:rFonts w:ascii="Arial" w:hAnsi="Arial" w:cs="Arial"/>
              </w:rPr>
              <w:t xml:space="preserve">Currently, </w:t>
            </w:r>
            <w:hyperlink r:id="rId28" w:history="1">
              <w:proofErr w:type="spellStart"/>
              <w:r w:rsidRPr="009C72A5">
                <w:rPr>
                  <w:rStyle w:val="Hyperlink"/>
                  <w:rFonts w:ascii="Arial" w:hAnsi="Arial" w:cs="Arial"/>
                </w:rPr>
                <w:t>Acentra</w:t>
              </w:r>
              <w:proofErr w:type="spellEnd"/>
              <w:r w:rsidRPr="009C72A5">
                <w:rPr>
                  <w:rStyle w:val="Hyperlink"/>
                  <w:rFonts w:ascii="Arial" w:hAnsi="Arial" w:cs="Arial"/>
                </w:rPr>
                <w:t xml:space="preserve"> </w:t>
              </w:r>
              <w:proofErr w:type="spellStart"/>
              <w:r w:rsidRPr="009C72A5">
                <w:rPr>
                  <w:rStyle w:val="Hyperlink"/>
                  <w:rFonts w:ascii="Arial" w:hAnsi="Arial" w:cs="Arial"/>
                </w:rPr>
                <w:t>Atrezzo</w:t>
              </w:r>
              <w:proofErr w:type="spellEnd"/>
              <w:r w:rsidR="00425ED8">
                <w:rPr>
                  <w:rStyle w:val="Hyperlink"/>
                  <w:rFonts w:ascii="Arial" w:hAnsi="Arial" w:cs="Arial"/>
                </w:rPr>
                <w:t xml:space="preserve"> </w:t>
              </w:r>
              <w:r w:rsidRPr="009C72A5">
                <w:rPr>
                  <w:rStyle w:val="Hyperlink"/>
                  <w:rFonts w:ascii="Arial" w:hAnsi="Arial" w:cs="Arial"/>
                </w:rPr>
                <w:t>®</w:t>
              </w:r>
            </w:hyperlink>
            <w:r w:rsidRPr="009C72A5">
              <w:rPr>
                <w:rStyle w:val="Hyperlink"/>
                <w:rFonts w:ascii="Arial" w:hAnsi="Arial" w:cs="Arial"/>
                <w:color w:val="auto"/>
                <w:u w:val="none"/>
              </w:rPr>
              <w:t>, a system that collects admission, program enrollment, units, waitlist, and discharge data on individuals receiving services.</w:t>
            </w:r>
          </w:p>
        </w:tc>
      </w:tr>
      <w:tr w:rsidR="00887EDF" w:rsidRPr="009C72A5" w14:paraId="24A630B9" w14:textId="77777777" w:rsidTr="0E50315A">
        <w:trPr>
          <w:trHeight w:val="389"/>
        </w:trPr>
        <w:tc>
          <w:tcPr>
            <w:tcW w:w="2719" w:type="dxa"/>
            <w:shd w:val="clear" w:color="auto" w:fill="auto"/>
            <w:vAlign w:val="center"/>
          </w:tcPr>
          <w:p w14:paraId="398FB8E9" w14:textId="16A7FF9A"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Intellectual Disability (ID) and/or Developmental Disability (DD)</w:t>
            </w:r>
          </w:p>
        </w:tc>
        <w:tc>
          <w:tcPr>
            <w:tcW w:w="7423" w:type="dxa"/>
            <w:shd w:val="clear" w:color="auto" w:fill="auto"/>
            <w:vAlign w:val="center"/>
          </w:tcPr>
          <w:p w14:paraId="59B58B19" w14:textId="46057AFB"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Intellectual Disability (ID) is defined in </w:t>
            </w:r>
            <w:hyperlink r:id="rId29" w:history="1">
              <w:r w:rsidRPr="009C72A5">
                <w:rPr>
                  <w:rStyle w:val="Hyperlink"/>
                  <w:rFonts w:ascii="Arial" w:hAnsi="Arial" w:cs="Arial"/>
                  <w:bCs/>
                </w:rPr>
                <w:t>34-B M.R.S. §5001(3)</w:t>
              </w:r>
            </w:hyperlink>
            <w:r w:rsidRPr="009C72A5">
              <w:rPr>
                <w:rStyle w:val="InitialStyle"/>
                <w:rFonts w:ascii="Arial" w:hAnsi="Arial" w:cs="Arial"/>
                <w:bCs/>
              </w:rPr>
              <w:t xml:space="preserve"> and Developmental Disability (DD) is defined in </w:t>
            </w:r>
            <w:hyperlink r:id="rId30" w:history="1">
              <w:r w:rsidRPr="009C72A5">
                <w:rPr>
                  <w:rStyle w:val="Hyperlink"/>
                  <w:rFonts w:ascii="Arial" w:hAnsi="Arial" w:cs="Arial"/>
                  <w:bCs/>
                </w:rPr>
                <w:t>5 M.R.S. §19503(3)</w:t>
              </w:r>
            </w:hyperlink>
            <w:r w:rsidRPr="009C72A5">
              <w:rPr>
                <w:rStyle w:val="InitialStyle"/>
                <w:rFonts w:ascii="Arial" w:hAnsi="Arial" w:cs="Arial"/>
                <w:bCs/>
              </w:rPr>
              <w:t xml:space="preserve">. </w:t>
            </w:r>
          </w:p>
        </w:tc>
      </w:tr>
      <w:tr w:rsidR="00887EDF" w:rsidRPr="009C72A5" w14:paraId="6C368D4F" w14:textId="77777777" w:rsidTr="0E50315A">
        <w:trPr>
          <w:trHeight w:val="389"/>
        </w:trPr>
        <w:tc>
          <w:tcPr>
            <w:tcW w:w="2719" w:type="dxa"/>
            <w:shd w:val="clear" w:color="auto" w:fill="auto"/>
            <w:vAlign w:val="center"/>
          </w:tcPr>
          <w:p w14:paraId="0F51EC86" w14:textId="03D80EEE"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Living Room Model</w:t>
            </w:r>
          </w:p>
        </w:tc>
        <w:tc>
          <w:tcPr>
            <w:tcW w:w="7423" w:type="dxa"/>
            <w:shd w:val="clear" w:color="auto" w:fill="auto"/>
            <w:vAlign w:val="center"/>
          </w:tcPr>
          <w:p w14:paraId="12C1846D" w14:textId="5E5ED9A5"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A model that supports an individual’s </w:t>
            </w:r>
            <w:r w:rsidR="00E4570A">
              <w:rPr>
                <w:rStyle w:val="InitialStyle"/>
                <w:rFonts w:ascii="Arial" w:hAnsi="Arial" w:cs="Arial"/>
                <w:bCs/>
              </w:rPr>
              <w:t xml:space="preserve">BH </w:t>
            </w:r>
            <w:r w:rsidRPr="009C72A5">
              <w:rPr>
                <w:rStyle w:val="InitialStyle"/>
                <w:rFonts w:ascii="Arial" w:hAnsi="Arial" w:cs="Arial"/>
                <w:bCs/>
              </w:rPr>
              <w:t xml:space="preserve">Crisis stabilization and return to active participation in the community. Key elements of the Living Room </w:t>
            </w:r>
            <w:r w:rsidR="00E4570A">
              <w:rPr>
                <w:rStyle w:val="InitialStyle"/>
                <w:rFonts w:ascii="Arial" w:hAnsi="Arial" w:cs="Arial"/>
                <w:bCs/>
              </w:rPr>
              <w:t xml:space="preserve">Model </w:t>
            </w:r>
            <w:r w:rsidRPr="009C72A5">
              <w:rPr>
                <w:rStyle w:val="InitialStyle"/>
                <w:rFonts w:ascii="Arial" w:hAnsi="Arial" w:cs="Arial"/>
                <w:bCs/>
              </w:rPr>
              <w:t>include:</w:t>
            </w:r>
          </w:p>
          <w:p w14:paraId="2501F369" w14:textId="77777777" w:rsidR="00887EDF" w:rsidRPr="009C72A5" w:rsidRDefault="00887EDF" w:rsidP="00793386">
            <w:pPr>
              <w:pStyle w:val="DefaultText"/>
              <w:widowControl/>
              <w:numPr>
                <w:ilvl w:val="0"/>
                <w:numId w:val="36"/>
              </w:numPr>
              <w:ind w:left="411"/>
              <w:rPr>
                <w:rStyle w:val="InitialStyle"/>
                <w:rFonts w:ascii="Arial" w:hAnsi="Arial" w:cs="Arial"/>
                <w:bCs/>
              </w:rPr>
            </w:pPr>
            <w:r w:rsidRPr="009C72A5">
              <w:rPr>
                <w:rStyle w:val="InitialStyle"/>
                <w:rFonts w:ascii="Arial" w:hAnsi="Arial" w:cs="Arial"/>
                <w:bCs/>
              </w:rPr>
              <w:t>A welcoming home-like environment designed to promote a sense of safety and privacy; and</w:t>
            </w:r>
          </w:p>
          <w:p w14:paraId="56E3C442" w14:textId="22072960" w:rsidR="00887EDF" w:rsidRPr="009C72A5" w:rsidRDefault="00887EDF" w:rsidP="00793386">
            <w:pPr>
              <w:pStyle w:val="DefaultText"/>
              <w:widowControl/>
              <w:numPr>
                <w:ilvl w:val="0"/>
                <w:numId w:val="36"/>
              </w:numPr>
              <w:ind w:left="411"/>
              <w:rPr>
                <w:rStyle w:val="InitialStyle"/>
                <w:rFonts w:ascii="Arial" w:hAnsi="Arial" w:cs="Arial"/>
                <w:bCs/>
              </w:rPr>
            </w:pPr>
            <w:r w:rsidRPr="009C72A5">
              <w:rPr>
                <w:rStyle w:val="InitialStyle"/>
                <w:rFonts w:ascii="Arial" w:hAnsi="Arial" w:cs="Arial"/>
                <w:bCs/>
              </w:rPr>
              <w:t xml:space="preserve">A </w:t>
            </w:r>
            <w:r w:rsidR="00693371">
              <w:rPr>
                <w:rStyle w:val="InitialStyle"/>
                <w:rFonts w:ascii="Arial" w:hAnsi="Arial" w:cs="Arial"/>
                <w:bCs/>
              </w:rPr>
              <w:t>M</w:t>
            </w:r>
            <w:r w:rsidR="00693371" w:rsidRPr="009C72A5">
              <w:rPr>
                <w:rStyle w:val="InitialStyle"/>
                <w:rFonts w:ascii="Arial" w:hAnsi="Arial" w:cs="Arial"/>
                <w:bCs/>
              </w:rPr>
              <w:t xml:space="preserve">ultidisciplinary </w:t>
            </w:r>
            <w:r w:rsidR="00693371">
              <w:rPr>
                <w:rStyle w:val="InitialStyle"/>
                <w:rFonts w:ascii="Arial" w:hAnsi="Arial" w:cs="Arial"/>
                <w:bCs/>
              </w:rPr>
              <w:t>T</w:t>
            </w:r>
            <w:r w:rsidR="00693371" w:rsidRPr="009C72A5">
              <w:rPr>
                <w:rStyle w:val="InitialStyle"/>
                <w:rFonts w:ascii="Arial" w:hAnsi="Arial" w:cs="Arial"/>
                <w:bCs/>
              </w:rPr>
              <w:t>eam</w:t>
            </w:r>
            <w:r w:rsidRPr="009C72A5">
              <w:rPr>
                <w:rStyle w:val="InitialStyle"/>
                <w:rFonts w:ascii="Arial" w:hAnsi="Arial" w:cs="Arial"/>
                <w:bCs/>
              </w:rPr>
              <w:t xml:space="preserve">, including Peer Support Specialist(s) who provide Culturally </w:t>
            </w:r>
            <w:r w:rsidR="004418CF">
              <w:rPr>
                <w:rStyle w:val="InitialStyle"/>
                <w:rFonts w:ascii="Arial" w:hAnsi="Arial" w:cs="Arial"/>
                <w:bCs/>
              </w:rPr>
              <w:t>Affirming</w:t>
            </w:r>
            <w:r w:rsidR="004C1F4C">
              <w:rPr>
                <w:rStyle w:val="InitialStyle"/>
                <w:rFonts w:ascii="Arial" w:hAnsi="Arial" w:cs="Arial"/>
                <w:bCs/>
              </w:rPr>
              <w:t xml:space="preserve"> </w:t>
            </w:r>
            <w:r w:rsidR="00425ED8">
              <w:rPr>
                <w:rStyle w:val="InitialStyle"/>
                <w:rFonts w:ascii="Arial" w:hAnsi="Arial" w:cs="Arial"/>
                <w:bCs/>
              </w:rPr>
              <w:t xml:space="preserve">Care </w:t>
            </w:r>
            <w:r w:rsidRPr="009C72A5">
              <w:rPr>
                <w:rStyle w:val="InitialStyle"/>
                <w:rFonts w:ascii="Arial" w:hAnsi="Arial" w:cs="Arial"/>
                <w:bCs/>
              </w:rPr>
              <w:t xml:space="preserve">Crisis Services. </w:t>
            </w:r>
          </w:p>
          <w:p w14:paraId="54EB916B" w14:textId="62E393F4"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lastRenderedPageBreak/>
              <w:t>Living Room</w:t>
            </w:r>
            <w:r w:rsidR="00E4570A">
              <w:rPr>
                <w:rStyle w:val="InitialStyle"/>
                <w:rFonts w:ascii="Arial" w:hAnsi="Arial" w:cs="Arial"/>
                <w:bCs/>
              </w:rPr>
              <w:t xml:space="preserve"> Model</w:t>
            </w:r>
            <w:r w:rsidRPr="009C72A5">
              <w:rPr>
                <w:rStyle w:val="InitialStyle"/>
                <w:rFonts w:ascii="Arial" w:hAnsi="Arial" w:cs="Arial"/>
                <w:bCs/>
              </w:rPr>
              <w:t xml:space="preserve"> services include risk assessment and management, Peer Support, treatment planning, setting discharge goals, and developing coping skills.</w:t>
            </w:r>
          </w:p>
        </w:tc>
      </w:tr>
      <w:tr w:rsidR="00887EDF" w:rsidRPr="009C72A5" w14:paraId="335F6421" w14:textId="77777777" w:rsidTr="0E50315A">
        <w:trPr>
          <w:trHeight w:val="389"/>
        </w:trPr>
        <w:tc>
          <w:tcPr>
            <w:tcW w:w="2719" w:type="dxa"/>
            <w:shd w:val="clear" w:color="auto" w:fill="auto"/>
            <w:vAlign w:val="center"/>
          </w:tcPr>
          <w:p w14:paraId="70725C9B" w14:textId="6D9110D7" w:rsidR="00887EDF" w:rsidRPr="009C72A5" w:rsidRDefault="00887EDF" w:rsidP="00887EDF">
            <w:pPr>
              <w:pStyle w:val="DefaultText"/>
              <w:widowControl/>
              <w:rPr>
                <w:rStyle w:val="InitialStyle"/>
                <w:rFonts w:ascii="Arial" w:hAnsi="Arial" w:cs="Arial"/>
                <w:b/>
                <w:bCs/>
              </w:rPr>
            </w:pPr>
            <w:r w:rsidRPr="009C72A5">
              <w:rPr>
                <w:rFonts w:ascii="Arial" w:hAnsi="Arial" w:cs="Arial"/>
                <w:b/>
                <w:bCs/>
                <w:color w:val="000000"/>
              </w:rPr>
              <w:lastRenderedPageBreak/>
              <w:t>Maine Naloxone Distribution Initiative (MNDI)</w:t>
            </w:r>
          </w:p>
        </w:tc>
        <w:tc>
          <w:tcPr>
            <w:tcW w:w="7423" w:type="dxa"/>
            <w:shd w:val="clear" w:color="auto" w:fill="auto"/>
            <w:vAlign w:val="center"/>
          </w:tcPr>
          <w:p w14:paraId="6E57A4EF" w14:textId="4434AA55" w:rsidR="00887EDF" w:rsidRPr="009C72A5" w:rsidRDefault="00887EDF" w:rsidP="00887EDF">
            <w:pPr>
              <w:pStyle w:val="DefaultText"/>
              <w:widowControl/>
              <w:rPr>
                <w:rStyle w:val="InitialStyle"/>
                <w:rFonts w:ascii="Arial" w:hAnsi="Arial" w:cs="Arial"/>
                <w:bCs/>
              </w:rPr>
            </w:pPr>
            <w:r w:rsidRPr="009C72A5">
              <w:rPr>
                <w:rFonts w:ascii="Arial" w:hAnsi="Arial" w:cs="Arial"/>
              </w:rPr>
              <w:t xml:space="preserve">Provides State-purchased </w:t>
            </w:r>
            <w:r w:rsidR="00693371">
              <w:rPr>
                <w:rFonts w:ascii="Arial" w:hAnsi="Arial" w:cs="Arial"/>
              </w:rPr>
              <w:t>N</w:t>
            </w:r>
            <w:r w:rsidR="00693371" w:rsidRPr="009C72A5">
              <w:rPr>
                <w:rFonts w:ascii="Arial" w:hAnsi="Arial" w:cs="Arial"/>
              </w:rPr>
              <w:t xml:space="preserve">aloxone </w:t>
            </w:r>
            <w:r w:rsidRPr="009C72A5">
              <w:rPr>
                <w:rFonts w:ascii="Arial" w:hAnsi="Arial" w:cs="Arial"/>
              </w:rPr>
              <w:t xml:space="preserve">to community organizations, clinical sites, and end-users throughout Maine to distribute free of charge.  The intent of the MNDI is to ensure an adequate supply of easily accessible </w:t>
            </w:r>
            <w:r w:rsidR="00693371">
              <w:rPr>
                <w:rFonts w:ascii="Arial" w:hAnsi="Arial" w:cs="Arial"/>
              </w:rPr>
              <w:t>N</w:t>
            </w:r>
            <w:r w:rsidR="00693371" w:rsidRPr="009C72A5">
              <w:rPr>
                <w:rFonts w:ascii="Arial" w:hAnsi="Arial" w:cs="Arial"/>
              </w:rPr>
              <w:t>aloxone</w:t>
            </w:r>
            <w:r w:rsidRPr="009C72A5">
              <w:rPr>
                <w:rFonts w:ascii="Arial" w:hAnsi="Arial" w:cs="Arial"/>
              </w:rPr>
              <w:t xml:space="preserve">. </w:t>
            </w:r>
          </w:p>
        </w:tc>
      </w:tr>
      <w:tr w:rsidR="00887EDF" w:rsidRPr="009C72A5" w14:paraId="7BA2C656" w14:textId="77777777" w:rsidTr="0E50315A">
        <w:trPr>
          <w:trHeight w:val="389"/>
        </w:trPr>
        <w:tc>
          <w:tcPr>
            <w:tcW w:w="2719" w:type="dxa"/>
            <w:shd w:val="clear" w:color="auto" w:fill="auto"/>
            <w:vAlign w:val="center"/>
          </w:tcPr>
          <w:p w14:paraId="6708091A" w14:textId="2E9FDABD"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 xml:space="preserve">Memorandum of Understanding (MOU) </w:t>
            </w:r>
          </w:p>
        </w:tc>
        <w:tc>
          <w:tcPr>
            <w:tcW w:w="7423" w:type="dxa"/>
            <w:shd w:val="clear" w:color="auto" w:fill="auto"/>
            <w:vAlign w:val="center"/>
          </w:tcPr>
          <w:p w14:paraId="3A522002" w14:textId="45974420"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A formal agreement between two (2) parties. </w:t>
            </w:r>
          </w:p>
        </w:tc>
      </w:tr>
      <w:tr w:rsidR="00887EDF" w:rsidRPr="009C72A5" w14:paraId="1EDE711F" w14:textId="77777777" w:rsidTr="0E50315A">
        <w:trPr>
          <w:trHeight w:val="389"/>
        </w:trPr>
        <w:tc>
          <w:tcPr>
            <w:tcW w:w="2719" w:type="dxa"/>
            <w:shd w:val="clear" w:color="auto" w:fill="auto"/>
            <w:vAlign w:val="center"/>
          </w:tcPr>
          <w:p w14:paraId="4BD22B2D" w14:textId="56A683A2" w:rsidR="00887EDF" w:rsidRPr="009C72A5" w:rsidRDefault="00887EDF" w:rsidP="00887EDF">
            <w:pPr>
              <w:pStyle w:val="DefaultText"/>
              <w:widowControl/>
              <w:rPr>
                <w:rFonts w:ascii="Arial" w:hAnsi="Arial" w:cs="Arial"/>
              </w:rPr>
            </w:pPr>
            <w:r w:rsidRPr="009C72A5">
              <w:rPr>
                <w:rStyle w:val="InitialStyle"/>
                <w:rFonts w:ascii="Arial" w:hAnsi="Arial" w:cs="Arial"/>
                <w:b/>
                <w:bCs/>
              </w:rPr>
              <w:t xml:space="preserve">Multidisciplinary Team </w:t>
            </w:r>
          </w:p>
        </w:tc>
        <w:tc>
          <w:tcPr>
            <w:tcW w:w="7423" w:type="dxa"/>
            <w:shd w:val="clear" w:color="auto" w:fill="auto"/>
            <w:vAlign w:val="center"/>
          </w:tcPr>
          <w:p w14:paraId="58CF2C2C" w14:textId="4D14C1BB" w:rsidR="00887EDF" w:rsidRPr="009C72A5" w:rsidRDefault="00887EDF" w:rsidP="00887EDF">
            <w:pPr>
              <w:pStyle w:val="DefaultText"/>
              <w:widowControl/>
              <w:rPr>
                <w:rFonts w:ascii="Arial" w:hAnsi="Arial" w:cs="Arial"/>
              </w:rPr>
            </w:pPr>
            <w:r w:rsidRPr="009C72A5">
              <w:rPr>
                <w:rStyle w:val="InitialStyle"/>
                <w:rFonts w:ascii="Arial" w:hAnsi="Arial" w:cs="Arial"/>
                <w:bCs/>
              </w:rPr>
              <w:t>Maine licensed/certified providers and non-clinical partners who collaborate to provide psychiatric assessment, observation, medication management, counseling, Peer support, referrals, linkage, and coordination of care and services under their respective license/certification type.</w:t>
            </w:r>
          </w:p>
        </w:tc>
      </w:tr>
      <w:tr w:rsidR="00887EDF" w:rsidRPr="009C72A5" w14:paraId="21450568" w14:textId="77777777" w:rsidTr="0E50315A">
        <w:trPr>
          <w:trHeight w:val="389"/>
        </w:trPr>
        <w:tc>
          <w:tcPr>
            <w:tcW w:w="2719" w:type="dxa"/>
            <w:shd w:val="clear" w:color="auto" w:fill="auto"/>
            <w:vAlign w:val="center"/>
          </w:tcPr>
          <w:p w14:paraId="73EC153A" w14:textId="6FED3D19"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Naloxone</w:t>
            </w:r>
          </w:p>
        </w:tc>
        <w:tc>
          <w:tcPr>
            <w:tcW w:w="7423" w:type="dxa"/>
            <w:shd w:val="clear" w:color="auto" w:fill="auto"/>
            <w:vAlign w:val="center"/>
          </w:tcPr>
          <w:p w14:paraId="42F738A6" w14:textId="3994583D" w:rsidR="00887EDF" w:rsidRPr="009C72A5" w:rsidRDefault="00B63A06" w:rsidP="00887EDF">
            <w:pPr>
              <w:pStyle w:val="DefaultText"/>
              <w:widowControl/>
              <w:rPr>
                <w:rStyle w:val="InitialStyle"/>
                <w:rFonts w:ascii="Arial" w:hAnsi="Arial" w:cs="Arial"/>
                <w:bCs/>
              </w:rPr>
            </w:pPr>
            <w:r>
              <w:rPr>
                <w:rStyle w:val="InitialStyle"/>
                <w:rFonts w:ascii="Arial" w:hAnsi="Arial" w:cs="Arial"/>
                <w:bCs/>
              </w:rPr>
              <w:t>A</w:t>
            </w:r>
            <w:r w:rsidR="00887EDF" w:rsidRPr="009C72A5">
              <w:rPr>
                <w:rStyle w:val="InitialStyle"/>
                <w:rFonts w:ascii="Arial" w:hAnsi="Arial" w:cs="Arial"/>
                <w:bCs/>
              </w:rPr>
              <w:t xml:space="preserve"> medication approved by the</w:t>
            </w:r>
            <w:r w:rsidR="00F50109">
              <w:rPr>
                <w:rStyle w:val="InitialStyle"/>
                <w:rFonts w:ascii="Arial" w:hAnsi="Arial" w:cs="Arial"/>
                <w:bCs/>
              </w:rPr>
              <w:t xml:space="preserve"> </w:t>
            </w:r>
            <w:hyperlink r:id="rId31" w:history="1">
              <w:r w:rsidR="00F50109" w:rsidRPr="00F50109">
                <w:rPr>
                  <w:rStyle w:val="Hyperlink"/>
                  <w:rFonts w:ascii="Arial" w:hAnsi="Arial" w:cs="Arial"/>
                  <w:bCs/>
                </w:rPr>
                <w:t>U.S.</w:t>
              </w:r>
              <w:r w:rsidR="00887EDF" w:rsidRPr="00F50109">
                <w:rPr>
                  <w:rStyle w:val="Hyperlink"/>
                  <w:rFonts w:ascii="Arial" w:hAnsi="Arial" w:cs="Arial"/>
                  <w:bCs/>
                </w:rPr>
                <w:t xml:space="preserve"> Food and Drug Administration (FDA)</w:t>
              </w:r>
            </w:hyperlink>
            <w:r w:rsidR="00887EDF" w:rsidRPr="009C72A5">
              <w:rPr>
                <w:rStyle w:val="InitialStyle"/>
                <w:rFonts w:ascii="Arial" w:hAnsi="Arial" w:cs="Arial"/>
                <w:bCs/>
              </w:rPr>
              <w:t xml:space="preserve"> to prevent overdose by opioids such as heroin, morphine, and oxycodone. </w:t>
            </w:r>
            <w:r>
              <w:rPr>
                <w:rStyle w:val="InitialStyle"/>
                <w:rFonts w:ascii="Arial" w:hAnsi="Arial" w:cs="Arial"/>
                <w:bCs/>
              </w:rPr>
              <w:t>Naloxone</w:t>
            </w:r>
            <w:r w:rsidRPr="009C72A5">
              <w:rPr>
                <w:rStyle w:val="InitialStyle"/>
                <w:rFonts w:ascii="Arial" w:hAnsi="Arial" w:cs="Arial"/>
                <w:bCs/>
              </w:rPr>
              <w:t xml:space="preserve"> </w:t>
            </w:r>
            <w:r w:rsidR="00887EDF" w:rsidRPr="009C72A5">
              <w:rPr>
                <w:rStyle w:val="InitialStyle"/>
                <w:rFonts w:ascii="Arial" w:hAnsi="Arial" w:cs="Arial"/>
                <w:bCs/>
              </w:rPr>
              <w:t xml:space="preserve">blocks opioid receptor sites, reversing the toxic effects of the overdose. Naloxone is administered when an individual is showing signs of opioid overdose. </w:t>
            </w:r>
            <w:r>
              <w:rPr>
                <w:rStyle w:val="InitialStyle"/>
                <w:rFonts w:ascii="Arial" w:hAnsi="Arial" w:cs="Arial"/>
                <w:bCs/>
              </w:rPr>
              <w:t>Naloxone</w:t>
            </w:r>
            <w:r w:rsidR="00887EDF" w:rsidRPr="009C72A5">
              <w:rPr>
                <w:rStyle w:val="InitialStyle"/>
                <w:rFonts w:ascii="Arial" w:hAnsi="Arial" w:cs="Arial"/>
                <w:bCs/>
              </w:rPr>
              <w:t xml:space="preserve"> can be given by intranasal spray, intramuscular (into the muscle), subcutaneous (under the skin), or intravenous injection.</w:t>
            </w:r>
          </w:p>
        </w:tc>
      </w:tr>
      <w:tr w:rsidR="00887EDF" w:rsidRPr="009C72A5" w14:paraId="4B652427" w14:textId="77777777" w:rsidTr="0E50315A">
        <w:trPr>
          <w:trHeight w:val="389"/>
        </w:trPr>
        <w:tc>
          <w:tcPr>
            <w:tcW w:w="2719" w:type="dxa"/>
            <w:shd w:val="clear" w:color="auto" w:fill="auto"/>
            <w:vAlign w:val="center"/>
          </w:tcPr>
          <w:p w14:paraId="54740CC9" w14:textId="0228CBA2"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Outpatient Chairs</w:t>
            </w:r>
          </w:p>
        </w:tc>
        <w:tc>
          <w:tcPr>
            <w:tcW w:w="7423" w:type="dxa"/>
            <w:shd w:val="clear" w:color="auto" w:fill="auto"/>
            <w:vAlign w:val="center"/>
          </w:tcPr>
          <w:p w14:paraId="031B5A55" w14:textId="7218B9B3" w:rsidR="00887EDF" w:rsidRPr="009C72A5" w:rsidRDefault="00887EDF" w:rsidP="00887EDF">
            <w:pPr>
              <w:pStyle w:val="DefaultText"/>
              <w:widowControl/>
              <w:rPr>
                <w:rFonts w:ascii="Arial" w:hAnsi="Arial" w:cs="Arial"/>
              </w:rPr>
            </w:pPr>
            <w:r w:rsidRPr="009C72A5">
              <w:rPr>
                <w:rStyle w:val="InitialStyle"/>
                <w:rFonts w:ascii="Arial" w:hAnsi="Arial" w:cs="Arial"/>
                <w:bCs/>
              </w:rPr>
              <w:t>Component of the Crisis Center model designed to provide up to twenty-three (23) hours of support, monitoring, and active treatment when appropriate with the goal of stabilizing the Participant.</w:t>
            </w:r>
          </w:p>
        </w:tc>
      </w:tr>
      <w:tr w:rsidR="00887EDF" w:rsidRPr="009C72A5" w14:paraId="4FF4B48D" w14:textId="77777777" w:rsidTr="0E50315A">
        <w:trPr>
          <w:trHeight w:val="389"/>
        </w:trPr>
        <w:tc>
          <w:tcPr>
            <w:tcW w:w="2719" w:type="dxa"/>
            <w:shd w:val="clear" w:color="auto" w:fill="auto"/>
            <w:vAlign w:val="center"/>
          </w:tcPr>
          <w:p w14:paraId="259E838E" w14:textId="79BF6880" w:rsidR="00887EDF" w:rsidRPr="009C72A5" w:rsidRDefault="00887EDF" w:rsidP="00887EDF">
            <w:pPr>
              <w:pStyle w:val="DefaultText"/>
              <w:widowControl/>
              <w:rPr>
                <w:rStyle w:val="InitialStyle"/>
                <w:rFonts w:ascii="Arial" w:hAnsi="Arial" w:cs="Arial"/>
                <w:b/>
                <w:bCs/>
              </w:rPr>
            </w:pPr>
            <w:r w:rsidRPr="009C72A5">
              <w:rPr>
                <w:rFonts w:ascii="Arial" w:hAnsi="Arial" w:cs="Arial"/>
                <w:b/>
                <w:bCs/>
                <w:color w:val="000000"/>
              </w:rPr>
              <w:t xml:space="preserve">Overdose Education and Naloxone Distribution </w:t>
            </w:r>
          </w:p>
        </w:tc>
        <w:tc>
          <w:tcPr>
            <w:tcW w:w="7423" w:type="dxa"/>
            <w:shd w:val="clear" w:color="auto" w:fill="auto"/>
            <w:vAlign w:val="center"/>
          </w:tcPr>
          <w:p w14:paraId="4D29998E" w14:textId="2E2E9A62" w:rsidR="00887EDF" w:rsidRPr="009C72A5" w:rsidRDefault="00887EDF" w:rsidP="00887EDF">
            <w:pPr>
              <w:pStyle w:val="DefaultText"/>
              <w:widowControl/>
              <w:rPr>
                <w:rStyle w:val="InitialStyle"/>
                <w:rFonts w:ascii="Arial" w:hAnsi="Arial" w:cs="Arial"/>
                <w:bCs/>
              </w:rPr>
            </w:pPr>
            <w:r w:rsidRPr="009C72A5">
              <w:rPr>
                <w:rFonts w:ascii="Arial" w:hAnsi="Arial" w:cs="Arial"/>
              </w:rPr>
              <w:t xml:space="preserve">A Statewide initiative to provide overdose response and </w:t>
            </w:r>
            <w:r w:rsidR="00693371">
              <w:rPr>
                <w:rFonts w:ascii="Arial" w:hAnsi="Arial" w:cs="Arial"/>
              </w:rPr>
              <w:t>N</w:t>
            </w:r>
            <w:r w:rsidR="00693371" w:rsidRPr="009C72A5">
              <w:rPr>
                <w:rFonts w:ascii="Arial" w:hAnsi="Arial" w:cs="Arial"/>
              </w:rPr>
              <w:t xml:space="preserve">aloxone </w:t>
            </w:r>
            <w:r w:rsidRPr="009C72A5">
              <w:rPr>
                <w:rFonts w:ascii="Arial" w:hAnsi="Arial" w:cs="Arial"/>
              </w:rPr>
              <w:t>administration education to individuals who use drugs, affected others, community members, good Samaritans, etc.</w:t>
            </w:r>
          </w:p>
        </w:tc>
      </w:tr>
      <w:tr w:rsidR="00887EDF" w:rsidRPr="009C72A5" w14:paraId="4449C424" w14:textId="77777777" w:rsidTr="0E50315A">
        <w:trPr>
          <w:trHeight w:val="389"/>
        </w:trPr>
        <w:tc>
          <w:tcPr>
            <w:tcW w:w="2719" w:type="dxa"/>
            <w:shd w:val="clear" w:color="auto" w:fill="auto"/>
            <w:vAlign w:val="center"/>
          </w:tcPr>
          <w:p w14:paraId="31FA5B41" w14:textId="5CF66FEB" w:rsidR="00887EDF" w:rsidRPr="009C72A5" w:rsidRDefault="00887EDF" w:rsidP="00887EDF">
            <w:pPr>
              <w:pStyle w:val="DefaultText"/>
              <w:widowControl/>
              <w:rPr>
                <w:rFonts w:ascii="Arial" w:hAnsi="Arial" w:cs="Arial"/>
                <w:b/>
                <w:bCs/>
                <w:color w:val="000000"/>
              </w:rPr>
            </w:pPr>
            <w:hyperlink r:id="rId32" w:history="1">
              <w:r w:rsidRPr="009C72A5">
                <w:rPr>
                  <w:rStyle w:val="Hyperlink"/>
                  <w:rFonts w:ascii="Arial" w:hAnsi="Arial" w:cs="Arial"/>
                  <w:b/>
                  <w:bCs/>
                </w:rPr>
                <w:t>Overdose Prevention Through Intensive Outreach Naloxone and Safety (OPTIONS)</w:t>
              </w:r>
            </w:hyperlink>
          </w:p>
        </w:tc>
        <w:tc>
          <w:tcPr>
            <w:tcW w:w="7423" w:type="dxa"/>
            <w:shd w:val="clear" w:color="auto" w:fill="auto"/>
            <w:vAlign w:val="center"/>
          </w:tcPr>
          <w:p w14:paraId="6C8BA51A" w14:textId="2D622704" w:rsidR="00887EDF" w:rsidRPr="009C72A5" w:rsidRDefault="00887EDF" w:rsidP="00887EDF">
            <w:pPr>
              <w:pStyle w:val="DefaultText"/>
              <w:widowControl/>
              <w:rPr>
                <w:rFonts w:ascii="Arial" w:hAnsi="Arial" w:cs="Arial"/>
              </w:rPr>
            </w:pPr>
            <w:r w:rsidRPr="009C72A5">
              <w:rPr>
                <w:rFonts w:ascii="Arial" w:hAnsi="Arial" w:cs="Arial"/>
              </w:rPr>
              <w:t xml:space="preserve">A coordinated effort of the Department’s </w:t>
            </w:r>
            <w:hyperlink r:id="rId33">
              <w:r w:rsidRPr="009C72A5">
                <w:rPr>
                  <w:rStyle w:val="Hyperlink"/>
                  <w:rFonts w:ascii="Arial" w:hAnsi="Arial" w:cs="Arial"/>
                </w:rPr>
                <w:t>Office of Behavioral Health (OBH)</w:t>
              </w:r>
            </w:hyperlink>
            <w:r w:rsidRPr="009C72A5">
              <w:rPr>
                <w:rFonts w:ascii="Arial" w:hAnsi="Arial" w:cs="Arial"/>
              </w:rPr>
              <w:t xml:space="preserve"> and other stakeholders to improve the health of Maine residents affected by the opioid epidemic through the work of </w:t>
            </w:r>
            <w:hyperlink r:id="rId34" w:history="1">
              <w:r w:rsidRPr="009C72A5">
                <w:rPr>
                  <w:rStyle w:val="Hyperlink"/>
                  <w:rFonts w:ascii="Arial" w:hAnsi="Arial" w:cs="Arial"/>
                </w:rPr>
                <w:t>OPTIONS Liaisons</w:t>
              </w:r>
            </w:hyperlink>
            <w:r w:rsidRPr="009C72A5">
              <w:rPr>
                <w:rFonts w:ascii="Arial" w:hAnsi="Arial" w:cs="Arial"/>
              </w:rPr>
              <w:t xml:space="preserve"> and a public health campaign.</w:t>
            </w:r>
          </w:p>
        </w:tc>
      </w:tr>
      <w:tr w:rsidR="00C173E6" w:rsidRPr="009C72A5" w14:paraId="4BA55CAE" w14:textId="77777777" w:rsidTr="0E50315A">
        <w:trPr>
          <w:trHeight w:val="389"/>
        </w:trPr>
        <w:tc>
          <w:tcPr>
            <w:tcW w:w="2719" w:type="dxa"/>
            <w:shd w:val="clear" w:color="auto" w:fill="auto"/>
            <w:vAlign w:val="center"/>
          </w:tcPr>
          <w:p w14:paraId="475AE420" w14:textId="5CE29286" w:rsidR="00C173E6" w:rsidRDefault="00C173E6" w:rsidP="00C173E6">
            <w:pPr>
              <w:pStyle w:val="DefaultText"/>
              <w:widowControl/>
            </w:pPr>
            <w:r w:rsidRPr="009C72A5">
              <w:rPr>
                <w:rStyle w:val="InitialStyle"/>
                <w:rFonts w:ascii="Arial" w:hAnsi="Arial" w:cs="Arial"/>
                <w:b/>
                <w:bCs/>
              </w:rPr>
              <w:t>Participant</w:t>
            </w:r>
          </w:p>
        </w:tc>
        <w:tc>
          <w:tcPr>
            <w:tcW w:w="7423" w:type="dxa"/>
            <w:shd w:val="clear" w:color="auto" w:fill="auto"/>
            <w:vAlign w:val="center"/>
          </w:tcPr>
          <w:p w14:paraId="04EE7905" w14:textId="7B1C1177" w:rsidR="00C173E6" w:rsidRPr="009C72A5" w:rsidRDefault="00C173E6" w:rsidP="00C173E6">
            <w:pPr>
              <w:pStyle w:val="DefaultText"/>
              <w:widowControl/>
              <w:rPr>
                <w:rFonts w:ascii="Arial" w:hAnsi="Arial" w:cs="Arial"/>
              </w:rPr>
            </w:pPr>
            <w:proofErr w:type="gramStart"/>
            <w:r w:rsidRPr="009C72A5">
              <w:rPr>
                <w:rStyle w:val="InitialStyle"/>
                <w:rFonts w:ascii="Arial" w:hAnsi="Arial" w:cs="Arial"/>
                <w:bCs/>
              </w:rPr>
              <w:t>Person</w:t>
            </w:r>
            <w:proofErr w:type="gramEnd"/>
            <w:r w:rsidRPr="009C72A5">
              <w:rPr>
                <w:rStyle w:val="InitialStyle"/>
                <w:rFonts w:ascii="Arial" w:hAnsi="Arial" w:cs="Arial"/>
                <w:bCs/>
              </w:rPr>
              <w:t xml:space="preserve"> aged fourteen (14) years of age and older receiving Crisis Services at the Crisis Center. </w:t>
            </w:r>
          </w:p>
        </w:tc>
      </w:tr>
      <w:tr w:rsidR="00887EDF" w:rsidRPr="009C72A5" w14:paraId="3D687B4B" w14:textId="77777777" w:rsidTr="0E50315A">
        <w:trPr>
          <w:trHeight w:val="389"/>
        </w:trPr>
        <w:tc>
          <w:tcPr>
            <w:tcW w:w="2719" w:type="dxa"/>
            <w:shd w:val="clear" w:color="auto" w:fill="auto"/>
            <w:vAlign w:val="center"/>
          </w:tcPr>
          <w:p w14:paraId="7F85E6A9" w14:textId="6C4ED1FF" w:rsidR="00887EDF" w:rsidRPr="009C72A5" w:rsidRDefault="00887EDF" w:rsidP="00887EDF">
            <w:pPr>
              <w:pStyle w:val="DefaultText"/>
              <w:widowControl/>
              <w:rPr>
                <w:rFonts w:ascii="Arial" w:hAnsi="Arial" w:cs="Arial"/>
              </w:rPr>
            </w:pPr>
            <w:r w:rsidRPr="009C72A5">
              <w:rPr>
                <w:rStyle w:val="InitialStyle"/>
                <w:rFonts w:ascii="Arial" w:hAnsi="Arial" w:cs="Arial"/>
                <w:b/>
                <w:bCs/>
              </w:rPr>
              <w:t>Peer</w:t>
            </w:r>
          </w:p>
        </w:tc>
        <w:tc>
          <w:tcPr>
            <w:tcW w:w="7423" w:type="dxa"/>
            <w:shd w:val="clear" w:color="auto" w:fill="auto"/>
            <w:vAlign w:val="center"/>
          </w:tcPr>
          <w:p w14:paraId="4EEEE232" w14:textId="20934DA4" w:rsidR="00887EDF" w:rsidRPr="009C72A5" w:rsidRDefault="00887EDF" w:rsidP="00887EDF">
            <w:pPr>
              <w:pStyle w:val="DefaultText"/>
              <w:widowControl/>
              <w:rPr>
                <w:rFonts w:ascii="Arial" w:hAnsi="Arial" w:cs="Arial"/>
              </w:rPr>
            </w:pPr>
            <w:r w:rsidRPr="009C72A5">
              <w:rPr>
                <w:rStyle w:val="InitialStyle"/>
                <w:rFonts w:ascii="Arial" w:eastAsia="Arial" w:hAnsi="Arial" w:cs="Arial"/>
                <w:color w:val="000000" w:themeColor="text1"/>
              </w:rPr>
              <w:t xml:space="preserve">Describes a relationship between two (2) or more individuals with personal lived experience related to mental health concerns and/or </w:t>
            </w:r>
            <w:r w:rsidR="00B63A06">
              <w:rPr>
                <w:rStyle w:val="InitialStyle"/>
                <w:rFonts w:ascii="Arial" w:eastAsia="Arial" w:hAnsi="Arial" w:cs="Arial"/>
                <w:color w:val="000000" w:themeColor="text1"/>
              </w:rPr>
              <w:t>C</w:t>
            </w:r>
            <w:r w:rsidR="00B63A06" w:rsidRPr="009C72A5">
              <w:rPr>
                <w:rStyle w:val="InitialStyle"/>
                <w:rFonts w:ascii="Arial" w:eastAsia="Arial" w:hAnsi="Arial" w:cs="Arial"/>
                <w:color w:val="000000" w:themeColor="text1"/>
              </w:rPr>
              <w:t>o</w:t>
            </w:r>
            <w:r w:rsidRPr="009C72A5">
              <w:rPr>
                <w:rStyle w:val="InitialStyle"/>
                <w:rFonts w:ascii="Arial" w:eastAsia="Arial" w:hAnsi="Arial" w:cs="Arial"/>
                <w:color w:val="000000" w:themeColor="text1"/>
              </w:rPr>
              <w:t>-occurring challenges and is willing to self-identify with individuals on this basis in the community.</w:t>
            </w:r>
          </w:p>
        </w:tc>
      </w:tr>
      <w:tr w:rsidR="00887EDF" w:rsidRPr="009C72A5" w14:paraId="2A687053" w14:textId="77777777" w:rsidTr="0E50315A">
        <w:trPr>
          <w:trHeight w:val="389"/>
        </w:trPr>
        <w:tc>
          <w:tcPr>
            <w:tcW w:w="2719" w:type="dxa"/>
            <w:shd w:val="clear" w:color="auto" w:fill="auto"/>
            <w:vAlign w:val="center"/>
          </w:tcPr>
          <w:p w14:paraId="28430E39" w14:textId="03A9E0E5"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 xml:space="preserve">Peer Support </w:t>
            </w:r>
          </w:p>
        </w:tc>
        <w:tc>
          <w:tcPr>
            <w:tcW w:w="7423" w:type="dxa"/>
            <w:shd w:val="clear" w:color="auto" w:fill="auto"/>
            <w:vAlign w:val="center"/>
          </w:tcPr>
          <w:p w14:paraId="2F855DB3" w14:textId="4226BCE2" w:rsidR="00887EDF" w:rsidRPr="009C72A5" w:rsidRDefault="00887EDF" w:rsidP="00887EDF">
            <w:pPr>
              <w:pStyle w:val="DefaultText"/>
              <w:widowControl/>
              <w:rPr>
                <w:rStyle w:val="InitialStyle"/>
                <w:rFonts w:ascii="Arial" w:eastAsia="Arial" w:hAnsi="Arial" w:cs="Arial"/>
                <w:color w:val="000000" w:themeColor="text1"/>
              </w:rPr>
            </w:pPr>
            <w:r w:rsidRPr="009C72A5">
              <w:rPr>
                <w:rStyle w:val="InitialStyle"/>
                <w:rFonts w:ascii="Arial" w:hAnsi="Arial" w:cs="Arial"/>
                <w:bCs/>
              </w:rPr>
              <w:t xml:space="preserve">Encompasses a range of activities and interactions between individuals who share similar experiences of being diagnosed with mental health conditions, </w:t>
            </w:r>
            <w:r w:rsidR="00D32E17">
              <w:rPr>
                <w:rStyle w:val="InitialStyle"/>
                <w:rFonts w:ascii="Arial" w:hAnsi="Arial" w:cs="Arial"/>
                <w:bCs/>
              </w:rPr>
              <w:t>SUDs</w:t>
            </w:r>
            <w:r w:rsidRPr="009C72A5">
              <w:rPr>
                <w:rStyle w:val="InitialStyle"/>
                <w:rFonts w:ascii="Arial" w:hAnsi="Arial" w:cs="Arial"/>
                <w:bCs/>
              </w:rPr>
              <w:t>, or both. This mutuality—often called “</w:t>
            </w:r>
            <w:proofErr w:type="spellStart"/>
            <w:r w:rsidR="00693371">
              <w:rPr>
                <w:rStyle w:val="InitialStyle"/>
                <w:rFonts w:ascii="Arial" w:hAnsi="Arial" w:cs="Arial"/>
                <w:bCs/>
              </w:rPr>
              <w:t>P</w:t>
            </w:r>
            <w:r w:rsidR="00693371" w:rsidRPr="009C72A5">
              <w:rPr>
                <w:rStyle w:val="InitialStyle"/>
                <w:rFonts w:ascii="Arial" w:hAnsi="Arial" w:cs="Arial"/>
                <w:bCs/>
              </w:rPr>
              <w:t>eerness</w:t>
            </w:r>
            <w:proofErr w:type="spellEnd"/>
            <w:r w:rsidRPr="009C72A5">
              <w:rPr>
                <w:rStyle w:val="InitialStyle"/>
                <w:rFonts w:ascii="Arial" w:hAnsi="Arial" w:cs="Arial"/>
                <w:bCs/>
              </w:rPr>
              <w:t xml:space="preserve">”—between a Peer Support worker and individual in or seeking Recovery promotes connection and inspires hope. Peer Support offers a level of acceptance, understanding, and validation not found in many other professional relationships. </w:t>
            </w:r>
          </w:p>
        </w:tc>
      </w:tr>
      <w:tr w:rsidR="00887EDF" w:rsidRPr="009C72A5" w14:paraId="5B595E4E" w14:textId="77777777" w:rsidTr="0E50315A">
        <w:trPr>
          <w:trHeight w:val="389"/>
        </w:trPr>
        <w:tc>
          <w:tcPr>
            <w:tcW w:w="2719" w:type="dxa"/>
            <w:shd w:val="clear" w:color="auto" w:fill="auto"/>
            <w:vAlign w:val="center"/>
          </w:tcPr>
          <w:p w14:paraId="63F4C473" w14:textId="0E83C801"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 xml:space="preserve">Peer Support Specialists </w:t>
            </w:r>
          </w:p>
        </w:tc>
        <w:tc>
          <w:tcPr>
            <w:tcW w:w="7423" w:type="dxa"/>
            <w:shd w:val="clear" w:color="auto" w:fill="auto"/>
            <w:vAlign w:val="center"/>
          </w:tcPr>
          <w:p w14:paraId="40215F7F" w14:textId="66E8F901"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Individuals who self-identify as having experience with mental health challenges, SUD, and/or trauma and are CIPSS</w:t>
            </w:r>
            <w:r w:rsidR="00B63A06">
              <w:rPr>
                <w:rStyle w:val="InitialStyle"/>
                <w:rFonts w:ascii="Arial" w:hAnsi="Arial" w:cs="Arial"/>
                <w:bCs/>
              </w:rPr>
              <w:t xml:space="preserve"> certified</w:t>
            </w:r>
            <w:r w:rsidRPr="009C72A5">
              <w:rPr>
                <w:rStyle w:val="InitialStyle"/>
                <w:rFonts w:ascii="Arial" w:hAnsi="Arial" w:cs="Arial"/>
                <w:bCs/>
              </w:rPr>
              <w:t xml:space="preserve">. Any certification other than CIPSS must be Department-approved </w:t>
            </w:r>
            <w:r w:rsidRPr="009C72A5">
              <w:rPr>
                <w:rStyle w:val="InitialStyle"/>
                <w:rFonts w:ascii="Arial" w:hAnsi="Arial" w:cs="Arial"/>
                <w:bCs/>
              </w:rPr>
              <w:lastRenderedPageBreak/>
              <w:t>prior to service provision. By sharing their own lived experience and practical guidance, Peer Support Specialists collaborate with individuals to create strategies for self-empowerment, and take concrete steps towards building fulfilling, self-determined lives for themselves.</w:t>
            </w:r>
          </w:p>
        </w:tc>
      </w:tr>
      <w:tr w:rsidR="00887EDF" w:rsidRPr="009C72A5" w14:paraId="0970BE99" w14:textId="77777777" w:rsidTr="0E50315A">
        <w:trPr>
          <w:trHeight w:val="389"/>
        </w:trPr>
        <w:tc>
          <w:tcPr>
            <w:tcW w:w="2719" w:type="dxa"/>
            <w:shd w:val="clear" w:color="auto" w:fill="auto"/>
            <w:vAlign w:val="center"/>
          </w:tcPr>
          <w:p w14:paraId="0475398C" w14:textId="454CA423" w:rsidR="00887EDF" w:rsidRPr="009C72A5" w:rsidRDefault="00887EDF" w:rsidP="00887EDF">
            <w:pPr>
              <w:pStyle w:val="DefaultText"/>
              <w:widowControl/>
              <w:rPr>
                <w:rFonts w:ascii="Arial" w:hAnsi="Arial" w:cs="Arial"/>
              </w:rPr>
            </w:pPr>
            <w:r w:rsidRPr="009C72A5">
              <w:rPr>
                <w:rFonts w:ascii="Arial" w:hAnsi="Arial" w:cs="Arial"/>
                <w:b/>
                <w:bCs/>
              </w:rPr>
              <w:lastRenderedPageBreak/>
              <w:t xml:space="preserve">Recovery </w:t>
            </w:r>
          </w:p>
        </w:tc>
        <w:tc>
          <w:tcPr>
            <w:tcW w:w="7423" w:type="dxa"/>
            <w:shd w:val="clear" w:color="auto" w:fill="auto"/>
            <w:vAlign w:val="center"/>
          </w:tcPr>
          <w:p w14:paraId="202D6B0E" w14:textId="2841A12B"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A process of change through which individuals improve health and wellness, live a self-directed life, and strive to reach their full potential.</w:t>
            </w:r>
          </w:p>
        </w:tc>
      </w:tr>
      <w:tr w:rsidR="00887EDF" w:rsidRPr="009C72A5" w14:paraId="24F68C73" w14:textId="77777777" w:rsidTr="0E50315A">
        <w:trPr>
          <w:trHeight w:val="389"/>
        </w:trPr>
        <w:tc>
          <w:tcPr>
            <w:tcW w:w="2719" w:type="dxa"/>
            <w:shd w:val="clear" w:color="auto" w:fill="auto"/>
            <w:vAlign w:val="center"/>
          </w:tcPr>
          <w:p w14:paraId="59FEEBA0" w14:textId="2176E4BB" w:rsidR="00887EDF" w:rsidRPr="009C72A5" w:rsidRDefault="00887EDF" w:rsidP="00887EDF">
            <w:pPr>
              <w:pStyle w:val="DefaultText"/>
              <w:widowControl/>
              <w:rPr>
                <w:rFonts w:ascii="Arial" w:hAnsi="Arial" w:cs="Arial"/>
                <w:b/>
                <w:bCs/>
              </w:rPr>
            </w:pPr>
            <w:hyperlink r:id="rId35" w:history="1">
              <w:r w:rsidRPr="009C72A5">
                <w:rPr>
                  <w:rStyle w:val="Hyperlink"/>
                  <w:rFonts w:ascii="Arial" w:hAnsi="Arial" w:cs="Arial"/>
                  <w:b/>
                  <w:bCs/>
                </w:rPr>
                <w:t xml:space="preserve">Reportable Event </w:t>
              </w:r>
            </w:hyperlink>
          </w:p>
        </w:tc>
        <w:tc>
          <w:tcPr>
            <w:tcW w:w="7423" w:type="dxa"/>
            <w:shd w:val="clear" w:color="auto" w:fill="auto"/>
            <w:vAlign w:val="center"/>
          </w:tcPr>
          <w:p w14:paraId="23A2507D" w14:textId="6931A250"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 xml:space="preserve">Similar to a Critical Incident for Adults, further defined in </w:t>
            </w:r>
            <w:hyperlink r:id="rId36" w:history="1">
              <w:r w:rsidRPr="009C72A5">
                <w:rPr>
                  <w:rStyle w:val="Hyperlink"/>
                  <w:rFonts w:ascii="Arial" w:hAnsi="Arial" w:cs="Arial"/>
                </w:rPr>
                <w:t>10-144 C.M.R. Ch. 123</w:t>
              </w:r>
            </w:hyperlink>
            <w:r w:rsidRPr="00815575">
              <w:rPr>
                <w:rStyle w:val="Hyperlink"/>
                <w:rFonts w:ascii="Arial" w:hAnsi="Arial" w:cs="Arial"/>
                <w:color w:val="auto"/>
                <w:u w:val="none"/>
              </w:rPr>
              <w:t xml:space="preserve"> </w:t>
            </w:r>
            <w:r w:rsidRPr="009C72A5">
              <w:rPr>
                <w:rStyle w:val="Hyperlink"/>
                <w:rFonts w:ascii="Arial" w:hAnsi="Arial" w:cs="Arial"/>
                <w:color w:val="auto"/>
                <w:u w:val="none"/>
              </w:rPr>
              <w:t>and further expanded on in the</w:t>
            </w:r>
            <w:r w:rsidRPr="009C72A5">
              <w:rPr>
                <w:rStyle w:val="Hyperlink"/>
                <w:rFonts w:ascii="Arial" w:hAnsi="Arial" w:cs="Arial"/>
              </w:rPr>
              <w:t xml:space="preserve"> </w:t>
            </w:r>
            <w:hyperlink r:id="rId37" w:history="1">
              <w:r w:rsidRPr="009C72A5">
                <w:rPr>
                  <w:rStyle w:val="Hyperlink"/>
                  <w:rFonts w:ascii="Arial" w:hAnsi="Arial" w:cs="Arial"/>
                </w:rPr>
                <w:t>Reportable Events Matrix and Guidance</w:t>
              </w:r>
            </w:hyperlink>
            <w:r w:rsidRPr="00815575">
              <w:rPr>
                <w:rStyle w:val="Hyperlink"/>
                <w:rFonts w:ascii="Arial" w:hAnsi="Arial" w:cs="Arial"/>
                <w:color w:val="auto"/>
                <w:u w:val="none"/>
              </w:rPr>
              <w:t>.</w:t>
            </w:r>
          </w:p>
        </w:tc>
      </w:tr>
      <w:tr w:rsidR="00887EDF" w:rsidRPr="009C72A5" w14:paraId="51E5E61C" w14:textId="77777777" w:rsidTr="0E50315A">
        <w:trPr>
          <w:trHeight w:val="389"/>
        </w:trPr>
        <w:tc>
          <w:tcPr>
            <w:tcW w:w="2719" w:type="dxa"/>
            <w:shd w:val="clear" w:color="auto" w:fill="auto"/>
            <w:vAlign w:val="center"/>
          </w:tcPr>
          <w:p w14:paraId="2C556F39" w14:textId="7BB99297" w:rsidR="00887EDF" w:rsidRPr="009C72A5" w:rsidRDefault="00887EDF" w:rsidP="00887EDF">
            <w:pPr>
              <w:pStyle w:val="DefaultText"/>
              <w:widowControl/>
              <w:rPr>
                <w:rFonts w:ascii="Arial" w:hAnsi="Arial" w:cs="Arial"/>
              </w:rPr>
            </w:pPr>
            <w:r w:rsidRPr="009C72A5">
              <w:rPr>
                <w:rStyle w:val="InitialStyle"/>
                <w:rFonts w:ascii="Arial" w:hAnsi="Arial" w:cs="Arial"/>
                <w:b/>
                <w:bCs/>
              </w:rPr>
              <w:t>RFP</w:t>
            </w:r>
          </w:p>
        </w:tc>
        <w:tc>
          <w:tcPr>
            <w:tcW w:w="7423" w:type="dxa"/>
            <w:shd w:val="clear" w:color="auto" w:fill="auto"/>
            <w:vAlign w:val="center"/>
          </w:tcPr>
          <w:p w14:paraId="6498B85E" w14:textId="1939A391"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Request for Proposals</w:t>
            </w:r>
          </w:p>
        </w:tc>
      </w:tr>
      <w:tr w:rsidR="00887EDF" w:rsidRPr="009C72A5" w14:paraId="633F0A9D" w14:textId="77777777" w:rsidTr="0E50315A">
        <w:trPr>
          <w:trHeight w:val="389"/>
        </w:trPr>
        <w:tc>
          <w:tcPr>
            <w:tcW w:w="2719" w:type="dxa"/>
            <w:shd w:val="clear" w:color="auto" w:fill="auto"/>
            <w:vAlign w:val="center"/>
          </w:tcPr>
          <w:p w14:paraId="37C56082" w14:textId="0487202D"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State</w:t>
            </w:r>
          </w:p>
        </w:tc>
        <w:tc>
          <w:tcPr>
            <w:tcW w:w="7423" w:type="dxa"/>
            <w:shd w:val="clear" w:color="auto" w:fill="auto"/>
            <w:vAlign w:val="center"/>
          </w:tcPr>
          <w:p w14:paraId="2A142E40" w14:textId="4EEA0A7B" w:rsidR="00887EDF" w:rsidRPr="009C72A5" w:rsidRDefault="00887EDF" w:rsidP="00887EDF">
            <w:pPr>
              <w:pStyle w:val="DefaultText"/>
              <w:widowControl/>
              <w:rPr>
                <w:rStyle w:val="InitialStyle"/>
                <w:rFonts w:ascii="Arial" w:hAnsi="Arial" w:cs="Arial"/>
                <w:bCs/>
              </w:rPr>
            </w:pPr>
            <w:r w:rsidRPr="009C72A5">
              <w:rPr>
                <w:rStyle w:val="InitialStyle"/>
                <w:rFonts w:ascii="Arial" w:hAnsi="Arial" w:cs="Arial"/>
                <w:bCs/>
              </w:rPr>
              <w:t>State of Maine</w:t>
            </w:r>
          </w:p>
        </w:tc>
      </w:tr>
      <w:tr w:rsidR="00887EDF" w:rsidRPr="009C72A5" w14:paraId="5399517F" w14:textId="77777777" w:rsidTr="0E50315A">
        <w:trPr>
          <w:trHeight w:val="389"/>
        </w:trPr>
        <w:tc>
          <w:tcPr>
            <w:tcW w:w="2719" w:type="dxa"/>
            <w:shd w:val="clear" w:color="auto" w:fill="auto"/>
            <w:vAlign w:val="center"/>
          </w:tcPr>
          <w:p w14:paraId="522FD0C7" w14:textId="3BD857BE" w:rsidR="00887EDF" w:rsidRPr="009C72A5" w:rsidRDefault="00887EDF" w:rsidP="00887EDF">
            <w:pPr>
              <w:pStyle w:val="DefaultText"/>
              <w:widowControl/>
              <w:rPr>
                <w:rFonts w:ascii="Arial" w:hAnsi="Arial" w:cs="Arial"/>
              </w:rPr>
            </w:pPr>
            <w:r w:rsidRPr="009C72A5">
              <w:rPr>
                <w:rStyle w:val="InitialStyle"/>
                <w:rFonts w:ascii="Arial" w:hAnsi="Arial" w:cs="Arial"/>
                <w:b/>
                <w:bCs/>
              </w:rPr>
              <w:t>Substance Use Disorder (SUD)</w:t>
            </w:r>
          </w:p>
        </w:tc>
        <w:tc>
          <w:tcPr>
            <w:tcW w:w="7423" w:type="dxa"/>
            <w:shd w:val="clear" w:color="auto" w:fill="auto"/>
            <w:vAlign w:val="center"/>
          </w:tcPr>
          <w:p w14:paraId="0F693EC2" w14:textId="75AAEF5C" w:rsidR="00887EDF" w:rsidRPr="009C72A5" w:rsidRDefault="00887EDF" w:rsidP="00887EDF">
            <w:pPr>
              <w:pStyle w:val="DefaultText"/>
              <w:widowControl/>
              <w:rPr>
                <w:rFonts w:ascii="Arial" w:hAnsi="Arial" w:cs="Arial"/>
                <w:bCs/>
              </w:rPr>
            </w:pPr>
            <w:r w:rsidRPr="009C72A5">
              <w:rPr>
                <w:rStyle w:val="InitialStyle"/>
                <w:rFonts w:ascii="Arial" w:hAnsi="Arial" w:cs="Arial"/>
                <w:bCs/>
              </w:rPr>
              <w:t>Occurs when the recurrent use of alcohol and/or drugs causes clinically significant impairment, including health problems, disability, and failure to meet major responsibilities at work, school, or home.</w:t>
            </w:r>
          </w:p>
        </w:tc>
      </w:tr>
      <w:tr w:rsidR="00887EDF" w:rsidRPr="009C72A5" w14:paraId="4B145123" w14:textId="77777777" w:rsidTr="0E50315A">
        <w:trPr>
          <w:trHeight w:val="389"/>
        </w:trPr>
        <w:tc>
          <w:tcPr>
            <w:tcW w:w="2719" w:type="dxa"/>
            <w:shd w:val="clear" w:color="auto" w:fill="auto"/>
            <w:vAlign w:val="center"/>
          </w:tcPr>
          <w:p w14:paraId="577B8CB6" w14:textId="657984A7" w:rsidR="00887EDF" w:rsidRPr="009C72A5" w:rsidRDefault="00887EDF" w:rsidP="00887EDF">
            <w:pPr>
              <w:pStyle w:val="DefaultText"/>
              <w:widowControl/>
              <w:rPr>
                <w:rStyle w:val="InitialStyle"/>
                <w:rFonts w:ascii="Arial" w:hAnsi="Arial" w:cs="Arial"/>
                <w:b/>
                <w:bCs/>
              </w:rPr>
            </w:pPr>
            <w:hyperlink r:id="rId38" w:history="1">
              <w:r w:rsidRPr="009C72A5">
                <w:rPr>
                  <w:rStyle w:val="Hyperlink"/>
                  <w:rFonts w:ascii="Arial" w:hAnsi="Arial" w:cs="Arial"/>
                  <w:b/>
                  <w:bCs/>
                </w:rPr>
                <w:t>Syringe Service Program (SSP)</w:t>
              </w:r>
            </w:hyperlink>
          </w:p>
        </w:tc>
        <w:tc>
          <w:tcPr>
            <w:tcW w:w="7423" w:type="dxa"/>
            <w:shd w:val="clear" w:color="auto" w:fill="auto"/>
            <w:vAlign w:val="center"/>
          </w:tcPr>
          <w:p w14:paraId="39D21249" w14:textId="06A33446" w:rsidR="00887EDF" w:rsidRPr="00425ED8" w:rsidRDefault="00887EDF" w:rsidP="00425ED8">
            <w:pPr>
              <w:widowControl/>
              <w:adjustRightInd w:val="0"/>
              <w:rPr>
                <w:rStyle w:val="InitialStyle"/>
                <w:rFonts w:ascii="Arial" w:hAnsi="Arial" w:cs="Arial"/>
                <w:bCs/>
                <w:sz w:val="24"/>
                <w:szCs w:val="24"/>
              </w:rPr>
            </w:pPr>
            <w:r w:rsidRPr="00425ED8">
              <w:rPr>
                <w:rFonts w:ascii="Arial" w:hAnsi="Arial" w:cs="Arial"/>
                <w:sz w:val="24"/>
                <w:szCs w:val="24"/>
              </w:rPr>
              <w:t>Programs that provide syringe access, disposal, and/or exchange</w:t>
            </w:r>
            <w:r w:rsidR="00425ED8" w:rsidRPr="00425ED8">
              <w:rPr>
                <w:rFonts w:ascii="Arial" w:hAnsi="Arial" w:cs="Arial"/>
                <w:sz w:val="24"/>
                <w:szCs w:val="24"/>
              </w:rPr>
              <w:t xml:space="preserve"> </w:t>
            </w:r>
            <w:r w:rsidRPr="00425ED8">
              <w:rPr>
                <w:rFonts w:ascii="Arial" w:hAnsi="Arial" w:cs="Arial"/>
                <w:sz w:val="24"/>
                <w:szCs w:val="24"/>
              </w:rPr>
              <w:t>to people who inject drugs (PWID), while also referring and linking PWID to human immunodeficiency virus (HIV) and viral hepatitis prevention services, SUD treatment, and medical and mental health care. Various types of SSPs provide syringe services to PWID, including syringe exchange, pharmacies, physician prescriptions, and health care services.</w:t>
            </w:r>
          </w:p>
        </w:tc>
      </w:tr>
      <w:tr w:rsidR="00887EDF" w:rsidRPr="009C72A5" w14:paraId="2533576F" w14:textId="77777777" w:rsidTr="0E50315A">
        <w:trPr>
          <w:trHeight w:val="389"/>
        </w:trPr>
        <w:tc>
          <w:tcPr>
            <w:tcW w:w="2719" w:type="dxa"/>
            <w:shd w:val="clear" w:color="auto" w:fill="auto"/>
            <w:vAlign w:val="center"/>
          </w:tcPr>
          <w:p w14:paraId="001F16C3" w14:textId="3DADF931" w:rsidR="00887EDF" w:rsidRPr="009C72A5" w:rsidRDefault="00887EDF" w:rsidP="00887EDF">
            <w:pPr>
              <w:pStyle w:val="DefaultText"/>
              <w:widowControl/>
              <w:rPr>
                <w:rFonts w:ascii="Arial" w:hAnsi="Arial" w:cs="Arial"/>
              </w:rPr>
            </w:pPr>
            <w:r w:rsidRPr="009C72A5">
              <w:rPr>
                <w:rStyle w:val="InitialStyle"/>
                <w:rFonts w:ascii="Arial" w:hAnsi="Arial" w:cs="Arial"/>
                <w:b/>
                <w:bCs/>
              </w:rPr>
              <w:t>Telehealth</w:t>
            </w:r>
          </w:p>
        </w:tc>
        <w:tc>
          <w:tcPr>
            <w:tcW w:w="7423" w:type="dxa"/>
            <w:shd w:val="clear" w:color="auto" w:fill="auto"/>
            <w:vAlign w:val="center"/>
          </w:tcPr>
          <w:p w14:paraId="43B8D795" w14:textId="563DABA9" w:rsidR="00887EDF" w:rsidRPr="009C72A5" w:rsidRDefault="00887EDF" w:rsidP="00887EDF">
            <w:pPr>
              <w:widowControl/>
              <w:adjustRightInd w:val="0"/>
              <w:rPr>
                <w:rFonts w:ascii="Arial" w:hAnsi="Arial" w:cs="Arial"/>
                <w:sz w:val="24"/>
                <w:szCs w:val="24"/>
              </w:rPr>
            </w:pPr>
            <w:r w:rsidRPr="009C72A5">
              <w:rPr>
                <w:rStyle w:val="InitialStyle"/>
                <w:rFonts w:ascii="Arial" w:hAnsi="Arial" w:cs="Arial"/>
                <w:bCs/>
                <w:sz w:val="24"/>
                <w:szCs w:val="24"/>
              </w:rPr>
              <w:t>The delivery of health care, health education, and health information services via remote technologies.</w:t>
            </w:r>
          </w:p>
        </w:tc>
      </w:tr>
      <w:tr w:rsidR="00887EDF" w:rsidRPr="009C72A5" w14:paraId="550E0D6F" w14:textId="77777777" w:rsidTr="0E50315A">
        <w:trPr>
          <w:trHeight w:val="389"/>
        </w:trPr>
        <w:tc>
          <w:tcPr>
            <w:tcW w:w="2719" w:type="dxa"/>
            <w:shd w:val="clear" w:color="auto" w:fill="auto"/>
            <w:vAlign w:val="center"/>
          </w:tcPr>
          <w:p w14:paraId="15B69A64" w14:textId="17264281"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Transition Age Youth</w:t>
            </w:r>
          </w:p>
        </w:tc>
        <w:tc>
          <w:tcPr>
            <w:tcW w:w="7423" w:type="dxa"/>
            <w:shd w:val="clear" w:color="auto" w:fill="auto"/>
            <w:vAlign w:val="center"/>
          </w:tcPr>
          <w:p w14:paraId="194DB464" w14:textId="5B87282E" w:rsidR="00887EDF" w:rsidRPr="009C72A5" w:rsidRDefault="00887EDF" w:rsidP="00887EDF">
            <w:pPr>
              <w:widowControl/>
              <w:adjustRightInd w:val="0"/>
              <w:rPr>
                <w:rStyle w:val="InitialStyle"/>
                <w:rFonts w:ascii="Arial" w:hAnsi="Arial" w:cs="Arial"/>
                <w:bCs/>
                <w:sz w:val="24"/>
                <w:szCs w:val="24"/>
              </w:rPr>
            </w:pPr>
            <w:r w:rsidRPr="009C72A5">
              <w:rPr>
                <w:rStyle w:val="InitialStyle"/>
                <w:rFonts w:ascii="Arial" w:hAnsi="Arial" w:cs="Arial"/>
                <w:bCs/>
                <w:sz w:val="24"/>
                <w:szCs w:val="24"/>
              </w:rPr>
              <w:t xml:space="preserve">Individuals in the age range of adolescence to young </w:t>
            </w:r>
            <w:r w:rsidR="00F23F83">
              <w:rPr>
                <w:rStyle w:val="InitialStyle"/>
                <w:rFonts w:ascii="Arial" w:hAnsi="Arial" w:cs="Arial"/>
                <w:bCs/>
                <w:sz w:val="24"/>
                <w:szCs w:val="24"/>
              </w:rPr>
              <w:t>A</w:t>
            </w:r>
            <w:r w:rsidR="00F23F83" w:rsidRPr="009C72A5">
              <w:rPr>
                <w:rStyle w:val="InitialStyle"/>
                <w:rFonts w:ascii="Arial" w:hAnsi="Arial" w:cs="Arial"/>
                <w:bCs/>
                <w:sz w:val="24"/>
                <w:szCs w:val="24"/>
              </w:rPr>
              <w:t xml:space="preserve">dulthood </w:t>
            </w:r>
            <w:r w:rsidRPr="009C72A5">
              <w:rPr>
                <w:rStyle w:val="InitialStyle"/>
                <w:rFonts w:ascii="Arial" w:hAnsi="Arial" w:cs="Arial"/>
                <w:bCs/>
                <w:sz w:val="24"/>
                <w:szCs w:val="24"/>
              </w:rPr>
              <w:t xml:space="preserve">(between the ages of fourteen (14) to twenty-five (25)), who are developing </w:t>
            </w:r>
            <w:r w:rsidR="00F23F83">
              <w:rPr>
                <w:rStyle w:val="InitialStyle"/>
                <w:rFonts w:ascii="Arial" w:hAnsi="Arial" w:cs="Arial"/>
                <w:bCs/>
                <w:sz w:val="24"/>
                <w:szCs w:val="24"/>
              </w:rPr>
              <w:t>A</w:t>
            </w:r>
            <w:r w:rsidR="00F23F83" w:rsidRPr="009C72A5">
              <w:rPr>
                <w:rStyle w:val="InitialStyle"/>
                <w:rFonts w:ascii="Arial" w:hAnsi="Arial" w:cs="Arial"/>
                <w:bCs/>
                <w:sz w:val="24"/>
                <w:szCs w:val="24"/>
              </w:rPr>
              <w:t xml:space="preserve">dult </w:t>
            </w:r>
            <w:r w:rsidRPr="009C72A5">
              <w:rPr>
                <w:rStyle w:val="InitialStyle"/>
                <w:rFonts w:ascii="Arial" w:hAnsi="Arial" w:cs="Arial"/>
                <w:bCs/>
                <w:sz w:val="24"/>
                <w:szCs w:val="24"/>
              </w:rPr>
              <w:t>skills and identity and may be considered developmentally too old for pediatric services but not old enough for Adult services.</w:t>
            </w:r>
          </w:p>
        </w:tc>
      </w:tr>
      <w:tr w:rsidR="00887EDF" w:rsidRPr="009C72A5" w14:paraId="24FFF4D8" w14:textId="77777777" w:rsidTr="0E50315A">
        <w:trPr>
          <w:trHeight w:val="389"/>
        </w:trPr>
        <w:tc>
          <w:tcPr>
            <w:tcW w:w="2719" w:type="dxa"/>
            <w:shd w:val="clear" w:color="auto" w:fill="auto"/>
            <w:vAlign w:val="center"/>
          </w:tcPr>
          <w:p w14:paraId="2BFF5BAB" w14:textId="0A60BC3E" w:rsidR="00887EDF" w:rsidRPr="009C72A5" w:rsidRDefault="00887EDF" w:rsidP="00887EDF">
            <w:pPr>
              <w:pStyle w:val="DefaultText"/>
              <w:widowControl/>
              <w:rPr>
                <w:rStyle w:val="InitialStyle"/>
                <w:rFonts w:ascii="Arial" w:hAnsi="Arial" w:cs="Arial"/>
                <w:b/>
                <w:bCs/>
              </w:rPr>
            </w:pPr>
            <w:r w:rsidRPr="009C72A5">
              <w:rPr>
                <w:rStyle w:val="InitialStyle"/>
                <w:rFonts w:ascii="Arial" w:hAnsi="Arial" w:cs="Arial"/>
                <w:b/>
                <w:bCs/>
              </w:rPr>
              <w:t>Warm Handoff</w:t>
            </w:r>
          </w:p>
        </w:tc>
        <w:tc>
          <w:tcPr>
            <w:tcW w:w="7423" w:type="dxa"/>
            <w:shd w:val="clear" w:color="auto" w:fill="auto"/>
            <w:vAlign w:val="center"/>
          </w:tcPr>
          <w:p w14:paraId="7E6C8A3B" w14:textId="3C224BB9" w:rsidR="00887EDF" w:rsidRPr="009C72A5" w:rsidRDefault="00887EDF" w:rsidP="00887EDF">
            <w:pPr>
              <w:widowControl/>
              <w:adjustRightInd w:val="0"/>
              <w:rPr>
                <w:rStyle w:val="InitialStyle"/>
                <w:rFonts w:ascii="Arial" w:hAnsi="Arial" w:cs="Arial"/>
                <w:bCs/>
                <w:sz w:val="24"/>
                <w:szCs w:val="24"/>
              </w:rPr>
            </w:pPr>
            <w:r w:rsidRPr="009C72A5">
              <w:rPr>
                <w:rFonts w:ascii="Arial" w:hAnsi="Arial" w:cs="Arial"/>
                <w:sz w:val="24"/>
                <w:szCs w:val="24"/>
              </w:rPr>
              <w:t>Involves the referring agency contacting the receiving agency directly regarding a referral to ensure admittance into the program/service.  The Warm Handoff process includes the referring agency directly introducing the individual to the receiving agency.</w:t>
            </w:r>
          </w:p>
        </w:tc>
      </w:tr>
      <w:bookmarkEnd w:id="5"/>
    </w:tbl>
    <w:p w14:paraId="4790F567" w14:textId="74EF175C" w:rsidR="004E057F"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2D704843"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772B58C2" w14:textId="77777777" w:rsidR="00793386" w:rsidRPr="008A3C55" w:rsidRDefault="00793386" w:rsidP="00793386">
      <w:pPr>
        <w:pStyle w:val="DefaultText"/>
        <w:widowControl/>
        <w:jc w:val="center"/>
        <w:rPr>
          <w:rStyle w:val="InitialStyle"/>
          <w:rFonts w:ascii="Arial" w:hAnsi="Arial" w:cs="Arial"/>
          <w:b/>
          <w:bCs/>
          <w:sz w:val="28"/>
          <w:szCs w:val="28"/>
        </w:rPr>
      </w:pPr>
      <w:r w:rsidRPr="008A3C55">
        <w:rPr>
          <w:rStyle w:val="InitialStyle"/>
          <w:rFonts w:ascii="Arial" w:hAnsi="Arial"/>
          <w:i/>
          <w:sz w:val="28"/>
        </w:rPr>
        <w:t>Office of Behavioral Health</w:t>
      </w:r>
    </w:p>
    <w:p w14:paraId="54F8F207" w14:textId="04640C66" w:rsidR="00793386" w:rsidRPr="008A3C55" w:rsidRDefault="00793386" w:rsidP="00793386">
      <w:pPr>
        <w:pStyle w:val="DefaultText"/>
        <w:widowControl/>
        <w:jc w:val="center"/>
        <w:rPr>
          <w:rStyle w:val="InitialStyle"/>
          <w:rFonts w:ascii="Arial" w:hAnsi="Arial" w:cs="Arial"/>
          <w:b/>
          <w:bCs/>
          <w:sz w:val="28"/>
          <w:szCs w:val="28"/>
        </w:rPr>
      </w:pPr>
      <w:r w:rsidRPr="008A3C55">
        <w:rPr>
          <w:rStyle w:val="InitialStyle"/>
          <w:rFonts w:ascii="Arial" w:hAnsi="Arial" w:cs="Arial"/>
          <w:b/>
          <w:bCs/>
          <w:sz w:val="28"/>
          <w:szCs w:val="28"/>
        </w:rPr>
        <w:t xml:space="preserve">RFP# </w:t>
      </w:r>
      <w:r w:rsidR="00100B5B" w:rsidRPr="00100B5B">
        <w:rPr>
          <w:rStyle w:val="InitialStyle"/>
          <w:rFonts w:ascii="Arial" w:hAnsi="Arial" w:cs="Arial"/>
          <w:b/>
          <w:bCs/>
          <w:sz w:val="28"/>
          <w:szCs w:val="28"/>
        </w:rPr>
        <w:t>202501011</w:t>
      </w:r>
    </w:p>
    <w:p w14:paraId="5ABDE130" w14:textId="6D69D194" w:rsidR="00E82FB4" w:rsidRPr="00793386" w:rsidRDefault="00793386" w:rsidP="00793386">
      <w:pPr>
        <w:pStyle w:val="DefaultText"/>
        <w:widowControl/>
        <w:jc w:val="center"/>
        <w:rPr>
          <w:rStyle w:val="InitialStyle"/>
          <w:rFonts w:ascii="Arial" w:hAnsi="Arial"/>
          <w:b/>
          <w:sz w:val="28"/>
          <w:u w:val="single"/>
        </w:rPr>
      </w:pPr>
      <w:r w:rsidRPr="00793386">
        <w:rPr>
          <w:rStyle w:val="InitialStyle"/>
          <w:rFonts w:ascii="Arial" w:hAnsi="Arial" w:cs="Arial"/>
          <w:b/>
          <w:bCs/>
          <w:sz w:val="28"/>
          <w:szCs w:val="28"/>
          <w:u w:val="single"/>
        </w:rPr>
        <w:t>Network of Behavioral Health Crisis Receiving Centers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7" w:name="_Toc367174722"/>
      <w:bookmarkStart w:id="8"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7"/>
      <w:bookmarkEnd w:id="8"/>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9" w:name="_Toc367174723"/>
      <w:bookmarkStart w:id="10"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9"/>
      <w:bookmarkEnd w:id="10"/>
    </w:p>
    <w:p w14:paraId="624747E8" w14:textId="77777777" w:rsidR="00E82FB4" w:rsidRPr="004F0520" w:rsidRDefault="00E82FB4" w:rsidP="004F0520">
      <w:pPr>
        <w:rPr>
          <w:rFonts w:ascii="Arial" w:hAnsi="Arial" w:cs="Arial"/>
          <w:sz w:val="24"/>
          <w:szCs w:val="24"/>
        </w:rPr>
      </w:pPr>
    </w:p>
    <w:p w14:paraId="639E6CDD" w14:textId="3C5F4FAB"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ED49A3">
        <w:rPr>
          <w:rFonts w:ascii="Arial" w:hAnsi="Arial" w:cs="Arial"/>
          <w:sz w:val="24"/>
          <w:szCs w:val="24"/>
        </w:rPr>
        <w:t xml:space="preserve">Behavioral Health (BH) </w:t>
      </w:r>
      <w:r w:rsidR="00793386" w:rsidRPr="008A3C55">
        <w:rPr>
          <w:rFonts w:ascii="Arial" w:hAnsi="Arial" w:cs="Arial"/>
          <w:sz w:val="24"/>
          <w:szCs w:val="24"/>
        </w:rPr>
        <w:t xml:space="preserve">Crisis Receiving Centers in Penobscot County and </w:t>
      </w:r>
      <w:r w:rsidR="000D3721">
        <w:rPr>
          <w:rFonts w:ascii="Arial" w:hAnsi="Arial" w:cs="Arial"/>
          <w:sz w:val="24"/>
          <w:szCs w:val="24"/>
        </w:rPr>
        <w:t>Androscoggin</w:t>
      </w:r>
      <w:r w:rsidR="00E76022">
        <w:rPr>
          <w:rFonts w:ascii="Arial" w:hAnsi="Arial" w:cs="Arial"/>
          <w:sz w:val="24"/>
          <w:szCs w:val="24"/>
        </w:rPr>
        <w:t xml:space="preserve"> County</w:t>
      </w:r>
      <w:r w:rsidR="00BD7F4C" w:rsidRPr="00762AA5">
        <w:rPr>
          <w:rFonts w:ascii="Arial" w:hAnsi="Arial" w:cs="Arial"/>
          <w:sz w:val="24"/>
          <w:szCs w:val="24"/>
        </w:rPr>
        <w:t xml:space="preserve"> as</w:t>
      </w:r>
      <w:r w:rsidRPr="00762AA5">
        <w:rPr>
          <w:rFonts w:ascii="Arial" w:hAnsi="Arial" w:cs="Arial"/>
          <w:sz w:val="24"/>
          <w:szCs w:val="24"/>
        </w:rPr>
        <w:t xml:space="preserve"> </w:t>
      </w:r>
      <w:r w:rsidR="00095BA3" w:rsidRPr="00762AA5">
        <w:rPr>
          <w:rFonts w:ascii="Arial" w:hAnsi="Arial" w:cs="Arial"/>
          <w:sz w:val="24"/>
          <w:szCs w:val="24"/>
        </w:rPr>
        <w:t xml:space="preserve">defined in this Request for </w:t>
      </w:r>
      <w:r w:rsidR="004E057F">
        <w:rPr>
          <w:rFonts w:ascii="Arial" w:hAnsi="Arial" w:cs="Arial"/>
          <w:sz w:val="24"/>
          <w:szCs w:val="24"/>
        </w:rPr>
        <w:t>Proposals</w:t>
      </w:r>
      <w:r w:rsidR="004E057F" w:rsidRPr="00762AA5">
        <w:rPr>
          <w:rFonts w:ascii="Arial" w:hAnsi="Arial" w:cs="Arial"/>
          <w:sz w:val="24"/>
          <w:szCs w:val="24"/>
        </w:rPr>
        <w:t xml:space="preserve"> </w:t>
      </w:r>
      <w:r w:rsidR="00095BA3" w:rsidRPr="00762AA5">
        <w:rPr>
          <w:rFonts w:ascii="Arial" w:hAnsi="Arial" w:cs="Arial"/>
          <w:sz w:val="24"/>
          <w:szCs w:val="24"/>
        </w:rPr>
        <w:t>(RFP)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r w:rsidRPr="00762AA5">
        <w:rPr>
          <w:rFonts w:ascii="Arial" w:hAnsi="Arial" w:cs="Arial"/>
          <w:sz w:val="24"/>
          <w:szCs w:val="24"/>
        </w:rPr>
        <w:t xml:space="preserve">This document </w:t>
      </w:r>
      <w:r w:rsidR="00BD7F4C" w:rsidRPr="00762AA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087834">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p>
    <w:p w14:paraId="4FC35577" w14:textId="77777777" w:rsidR="00095BA3" w:rsidRPr="00762AA5" w:rsidRDefault="00095BA3" w:rsidP="004F0520">
      <w:pPr>
        <w:rPr>
          <w:rFonts w:ascii="Arial" w:hAnsi="Arial" w:cs="Arial"/>
          <w:sz w:val="24"/>
          <w:szCs w:val="24"/>
        </w:rPr>
      </w:pPr>
    </w:p>
    <w:p w14:paraId="0065DD72" w14:textId="3A552AE7" w:rsidR="00793386" w:rsidRPr="008A3C55" w:rsidRDefault="005F53C5" w:rsidP="00793386">
      <w:pPr>
        <w:widowControl/>
        <w:autoSpaceDE/>
        <w:autoSpaceDN/>
        <w:rPr>
          <w:rFonts w:ascii="Arial" w:hAnsi="Arial" w:cs="Arial"/>
          <w:sz w:val="24"/>
          <w:szCs w:val="24"/>
        </w:rPr>
      </w:pPr>
      <w:bookmarkStart w:id="11" w:name="_Hlk83292789"/>
      <w:bookmarkStart w:id="12" w:name="_Hlk71031929"/>
      <w:r>
        <w:rPr>
          <w:rFonts w:ascii="Arial" w:hAnsi="Arial" w:cs="Arial"/>
          <w:sz w:val="24"/>
          <w:szCs w:val="24"/>
        </w:rPr>
        <w:t xml:space="preserve">The Department is dedicated to promoting health, safety, resiliency, and opportunity to all Maine Residents. </w:t>
      </w:r>
      <w:r w:rsidR="00793386">
        <w:rPr>
          <w:rFonts w:ascii="Arial" w:hAnsi="Arial" w:cs="Arial"/>
          <w:sz w:val="24"/>
          <w:szCs w:val="24"/>
        </w:rPr>
        <w:t xml:space="preserve"> </w:t>
      </w:r>
      <w:r w:rsidR="00793386" w:rsidRPr="008A3C55">
        <w:rPr>
          <w:rFonts w:ascii="Arial" w:hAnsi="Arial" w:cs="Arial"/>
          <w:sz w:val="24"/>
          <w:szCs w:val="24"/>
        </w:rPr>
        <w:t xml:space="preserve">The Department’s Office of Behavioral Health (OBH) is the State’s administrative authority responsible for the planning, development, implementation, regulation, and evaluation of substance use and mental health services. The mission of OBH is to ensure that all Maine residents with mental health challenges, Substance Use Disorder (SUD), and Co-occurring disorders are not simply managing symptoms, but are living independent lives of dignity, hope and meaning. OBH is committed to support a complete and coordinated behavioral health continuum of care that serves the whole person, the whole community.  </w:t>
      </w:r>
    </w:p>
    <w:p w14:paraId="5EED07FF" w14:textId="77777777" w:rsidR="00793386" w:rsidRPr="008A3C55" w:rsidRDefault="00793386" w:rsidP="00793386">
      <w:pPr>
        <w:widowControl/>
        <w:autoSpaceDE/>
        <w:autoSpaceDN/>
        <w:rPr>
          <w:rFonts w:ascii="Arial" w:hAnsi="Arial" w:cs="Arial"/>
          <w:sz w:val="24"/>
          <w:szCs w:val="24"/>
        </w:rPr>
      </w:pPr>
    </w:p>
    <w:p w14:paraId="24834176" w14:textId="1639B7A7" w:rsidR="00793386" w:rsidRPr="008A3C55" w:rsidRDefault="00793386" w:rsidP="00793386">
      <w:pPr>
        <w:widowControl/>
        <w:autoSpaceDE/>
        <w:autoSpaceDN/>
        <w:rPr>
          <w:rFonts w:ascii="Arial" w:hAnsi="Arial" w:cs="Arial"/>
          <w:sz w:val="24"/>
          <w:szCs w:val="24"/>
        </w:rPr>
      </w:pPr>
      <w:r w:rsidRPr="008A3C55">
        <w:rPr>
          <w:rFonts w:ascii="Arial" w:hAnsi="Arial" w:cs="Arial"/>
          <w:sz w:val="24"/>
          <w:szCs w:val="24"/>
        </w:rPr>
        <w:t xml:space="preserve">Pursuant to the </w:t>
      </w:r>
      <w:r w:rsidR="00954E56">
        <w:rPr>
          <w:rFonts w:ascii="Arial" w:hAnsi="Arial" w:cs="Arial"/>
          <w:sz w:val="24"/>
          <w:szCs w:val="24"/>
        </w:rPr>
        <w:t>Governor</w:t>
      </w:r>
      <w:r w:rsidR="004C2BAF">
        <w:rPr>
          <w:rFonts w:ascii="Arial" w:hAnsi="Arial" w:cs="Arial"/>
          <w:sz w:val="24"/>
          <w:szCs w:val="24"/>
        </w:rPr>
        <w:t xml:space="preserve"> Mill</w:t>
      </w:r>
      <w:r w:rsidR="00954E56">
        <w:rPr>
          <w:rFonts w:ascii="Arial" w:hAnsi="Arial" w:cs="Arial"/>
          <w:sz w:val="24"/>
          <w:szCs w:val="24"/>
        </w:rPr>
        <w:t xml:space="preserve">s General Fund Recommended Biennial Budget for 2026-2027, </w:t>
      </w:r>
      <w:r w:rsidR="009F5E59">
        <w:rPr>
          <w:rFonts w:ascii="Arial" w:hAnsi="Arial" w:cs="Arial"/>
          <w:sz w:val="24"/>
          <w:szCs w:val="24"/>
        </w:rPr>
        <w:t xml:space="preserve">specifically, the </w:t>
      </w:r>
      <w:hyperlink r:id="rId39" w:history="1">
        <w:r w:rsidR="009F5E59" w:rsidRPr="009F5E59">
          <w:rPr>
            <w:rStyle w:val="Hyperlink"/>
            <w:rFonts w:ascii="Arial" w:hAnsi="Arial" w:cs="Arial"/>
            <w:sz w:val="24"/>
            <w:szCs w:val="24"/>
          </w:rPr>
          <w:t>General Fund Bill Language</w:t>
        </w:r>
      </w:hyperlink>
      <w:r w:rsidR="009F5E59">
        <w:rPr>
          <w:rFonts w:ascii="Arial" w:hAnsi="Arial" w:cs="Arial"/>
          <w:sz w:val="24"/>
          <w:szCs w:val="24"/>
        </w:rPr>
        <w:t xml:space="preserve">, </w:t>
      </w:r>
      <w:r w:rsidR="00895969">
        <w:rPr>
          <w:rFonts w:ascii="Arial" w:hAnsi="Arial" w:cs="Arial"/>
          <w:sz w:val="24"/>
          <w:szCs w:val="24"/>
        </w:rPr>
        <w:t xml:space="preserve">page </w:t>
      </w:r>
      <w:r w:rsidR="00C9046E">
        <w:rPr>
          <w:rFonts w:ascii="Arial" w:hAnsi="Arial" w:cs="Arial"/>
          <w:sz w:val="24"/>
          <w:szCs w:val="24"/>
        </w:rPr>
        <w:t xml:space="preserve">111 (Part JJJ) </w:t>
      </w:r>
      <w:r w:rsidRPr="00D6405B">
        <w:rPr>
          <w:rFonts w:ascii="Arial" w:hAnsi="Arial" w:cs="Arial"/>
          <w:sz w:val="24"/>
          <w:szCs w:val="24"/>
        </w:rPr>
        <w:t xml:space="preserve">the </w:t>
      </w:r>
      <w:r w:rsidRPr="008A3C55">
        <w:rPr>
          <w:rFonts w:ascii="Arial" w:hAnsi="Arial" w:cs="Arial"/>
          <w:sz w:val="24"/>
          <w:szCs w:val="24"/>
        </w:rPr>
        <w:t xml:space="preserve">Department is required to establish one (1) </w:t>
      </w:r>
      <w:r w:rsidR="00F40032">
        <w:rPr>
          <w:rFonts w:ascii="Arial" w:hAnsi="Arial" w:cs="Arial"/>
          <w:sz w:val="24"/>
          <w:szCs w:val="24"/>
        </w:rPr>
        <w:t>BH</w:t>
      </w:r>
      <w:r w:rsidRPr="008A3C55">
        <w:rPr>
          <w:rFonts w:ascii="Arial" w:hAnsi="Arial" w:cs="Arial"/>
          <w:sz w:val="24"/>
          <w:szCs w:val="24"/>
        </w:rPr>
        <w:t xml:space="preserve"> Crisis Receiving Center in Penobscot County and </w:t>
      </w:r>
      <w:r w:rsidR="00EE26D2">
        <w:rPr>
          <w:rFonts w:ascii="Arial" w:hAnsi="Arial" w:cs="Arial"/>
          <w:sz w:val="24"/>
          <w:szCs w:val="24"/>
        </w:rPr>
        <w:t xml:space="preserve">one (1) BH Crisis Receiving Center </w:t>
      </w:r>
      <w:r w:rsidR="00D4305E">
        <w:rPr>
          <w:rFonts w:ascii="Arial" w:hAnsi="Arial" w:cs="Arial"/>
          <w:sz w:val="24"/>
          <w:szCs w:val="24"/>
        </w:rPr>
        <w:t xml:space="preserve">in </w:t>
      </w:r>
      <w:r w:rsidR="00C425BA">
        <w:rPr>
          <w:rFonts w:ascii="Arial" w:hAnsi="Arial" w:cs="Arial"/>
          <w:sz w:val="24"/>
          <w:szCs w:val="24"/>
        </w:rPr>
        <w:t>Androscoggin County</w:t>
      </w:r>
      <w:r w:rsidRPr="008A3C55">
        <w:rPr>
          <w:rFonts w:ascii="Arial" w:hAnsi="Arial" w:cs="Arial"/>
          <w:sz w:val="24"/>
          <w:szCs w:val="24"/>
        </w:rPr>
        <w:t xml:space="preserve">. </w:t>
      </w:r>
    </w:p>
    <w:p w14:paraId="5A730423" w14:textId="77777777" w:rsidR="00793386" w:rsidRPr="008A3C55" w:rsidRDefault="00793386" w:rsidP="00793386">
      <w:pPr>
        <w:widowControl/>
        <w:autoSpaceDE/>
        <w:autoSpaceDN/>
        <w:rPr>
          <w:rFonts w:ascii="Arial" w:hAnsi="Arial" w:cs="Arial"/>
          <w:sz w:val="24"/>
          <w:szCs w:val="24"/>
        </w:rPr>
      </w:pPr>
    </w:p>
    <w:p w14:paraId="103277FA" w14:textId="3E06B6B5" w:rsidR="00D4305E" w:rsidRDefault="00793386" w:rsidP="00793386">
      <w:pPr>
        <w:widowControl/>
        <w:rPr>
          <w:rFonts w:ascii="Arial" w:hAnsi="Arial" w:cs="Arial"/>
          <w:sz w:val="24"/>
          <w:szCs w:val="24"/>
        </w:rPr>
      </w:pPr>
      <w:r w:rsidRPr="008A3C55">
        <w:rPr>
          <w:rFonts w:ascii="Arial" w:hAnsi="Arial" w:cs="Arial"/>
          <w:sz w:val="24"/>
          <w:szCs w:val="24"/>
        </w:rPr>
        <w:t xml:space="preserve">According to </w:t>
      </w:r>
      <w:hyperlink r:id="rId40" w:history="1">
        <w:r w:rsidRPr="008A3C55">
          <w:rPr>
            <w:rStyle w:val="Hyperlink"/>
            <w:rFonts w:ascii="Arial" w:hAnsi="Arial" w:cs="Arial"/>
            <w:sz w:val="24"/>
            <w:szCs w:val="24"/>
          </w:rPr>
          <w:t>SAMHSA’s National Guidelines for Behavioral Health Crisis Care</w:t>
        </w:r>
      </w:hyperlink>
      <w:r w:rsidRPr="008A3C55">
        <w:rPr>
          <w:rFonts w:ascii="Arial" w:hAnsi="Arial" w:cs="Arial"/>
          <w:sz w:val="24"/>
          <w:szCs w:val="24"/>
        </w:rPr>
        <w:t xml:space="preserve">, core elements of a </w:t>
      </w:r>
      <w:r w:rsidR="00F40032">
        <w:rPr>
          <w:rFonts w:ascii="Arial" w:hAnsi="Arial" w:cs="Arial"/>
          <w:sz w:val="24"/>
          <w:szCs w:val="24"/>
        </w:rPr>
        <w:t>BH</w:t>
      </w:r>
      <w:r w:rsidRPr="008A3C55">
        <w:rPr>
          <w:rFonts w:ascii="Arial" w:hAnsi="Arial" w:cs="Arial"/>
          <w:sz w:val="24"/>
          <w:szCs w:val="24"/>
        </w:rPr>
        <w:t xml:space="preserve"> Crisis system must include</w:t>
      </w:r>
      <w:r w:rsidR="00D4305E">
        <w:rPr>
          <w:rFonts w:ascii="Arial" w:hAnsi="Arial" w:cs="Arial"/>
          <w:sz w:val="24"/>
          <w:szCs w:val="24"/>
        </w:rPr>
        <w:t>:</w:t>
      </w:r>
    </w:p>
    <w:p w14:paraId="5CA25BF7" w14:textId="16ADC488" w:rsidR="00D4305E" w:rsidRDefault="00D4305E" w:rsidP="00815575">
      <w:pPr>
        <w:pStyle w:val="ListParagraph"/>
        <w:widowControl/>
        <w:numPr>
          <w:ilvl w:val="0"/>
          <w:numId w:val="102"/>
        </w:numPr>
        <w:rPr>
          <w:rFonts w:ascii="Arial" w:hAnsi="Arial" w:cs="Arial"/>
          <w:sz w:val="24"/>
          <w:szCs w:val="24"/>
        </w:rPr>
      </w:pPr>
      <w:r>
        <w:rPr>
          <w:rFonts w:ascii="Arial" w:hAnsi="Arial" w:cs="Arial"/>
          <w:sz w:val="24"/>
          <w:szCs w:val="24"/>
        </w:rPr>
        <w:t>R</w:t>
      </w:r>
      <w:r w:rsidRPr="00815575">
        <w:rPr>
          <w:rFonts w:ascii="Arial" w:hAnsi="Arial" w:cs="Arial"/>
          <w:sz w:val="24"/>
          <w:szCs w:val="24"/>
        </w:rPr>
        <w:t xml:space="preserve">egional </w:t>
      </w:r>
      <w:r w:rsidR="00793386" w:rsidRPr="00815575">
        <w:rPr>
          <w:rFonts w:ascii="Arial" w:hAnsi="Arial" w:cs="Arial"/>
          <w:sz w:val="24"/>
          <w:szCs w:val="24"/>
        </w:rPr>
        <w:t xml:space="preserve">or </w:t>
      </w:r>
      <w:r w:rsidR="00BB743C">
        <w:rPr>
          <w:rFonts w:ascii="Arial" w:hAnsi="Arial" w:cs="Arial"/>
          <w:sz w:val="24"/>
          <w:szCs w:val="24"/>
        </w:rPr>
        <w:t>s</w:t>
      </w:r>
      <w:r w:rsidR="0009529E" w:rsidRPr="00815575">
        <w:rPr>
          <w:rFonts w:ascii="Arial" w:hAnsi="Arial" w:cs="Arial"/>
          <w:sz w:val="24"/>
          <w:szCs w:val="24"/>
        </w:rPr>
        <w:t xml:space="preserve">tatewide </w:t>
      </w:r>
      <w:r w:rsidR="00793386" w:rsidRPr="00815575">
        <w:rPr>
          <w:rFonts w:ascii="Arial" w:hAnsi="Arial" w:cs="Arial"/>
          <w:sz w:val="24"/>
          <w:szCs w:val="24"/>
        </w:rPr>
        <w:t xml:space="preserve">Crisis call centers coordinating in real time; </w:t>
      </w:r>
    </w:p>
    <w:p w14:paraId="123CFF48" w14:textId="41829733" w:rsidR="00D4305E" w:rsidRDefault="00D4305E" w:rsidP="00815575">
      <w:pPr>
        <w:pStyle w:val="ListParagraph"/>
        <w:widowControl/>
        <w:numPr>
          <w:ilvl w:val="0"/>
          <w:numId w:val="102"/>
        </w:numPr>
        <w:rPr>
          <w:rFonts w:ascii="Arial" w:hAnsi="Arial" w:cs="Arial"/>
          <w:sz w:val="24"/>
          <w:szCs w:val="24"/>
        </w:rPr>
      </w:pPr>
      <w:r>
        <w:rPr>
          <w:rFonts w:ascii="Arial" w:hAnsi="Arial" w:cs="Arial"/>
          <w:sz w:val="24"/>
          <w:szCs w:val="24"/>
        </w:rPr>
        <w:t>C</w:t>
      </w:r>
      <w:r w:rsidR="00793386" w:rsidRPr="00815575">
        <w:rPr>
          <w:rFonts w:ascii="Arial" w:hAnsi="Arial" w:cs="Arial"/>
          <w:sz w:val="24"/>
          <w:szCs w:val="24"/>
        </w:rPr>
        <w:t xml:space="preserve">entrally deployed, 24/7 </w:t>
      </w:r>
      <w:r w:rsidR="0089251C">
        <w:rPr>
          <w:rFonts w:ascii="Arial" w:hAnsi="Arial" w:cs="Arial"/>
          <w:sz w:val="24"/>
          <w:szCs w:val="24"/>
        </w:rPr>
        <w:t>Crisis m</w:t>
      </w:r>
      <w:r w:rsidR="00793386" w:rsidRPr="00815575">
        <w:rPr>
          <w:rFonts w:ascii="Arial" w:hAnsi="Arial" w:cs="Arial"/>
          <w:sz w:val="24"/>
          <w:szCs w:val="24"/>
        </w:rPr>
        <w:t xml:space="preserve">obile </w:t>
      </w:r>
      <w:r w:rsidR="0089251C">
        <w:rPr>
          <w:rFonts w:ascii="Arial" w:hAnsi="Arial" w:cs="Arial"/>
          <w:sz w:val="24"/>
          <w:szCs w:val="24"/>
        </w:rPr>
        <w:t>s</w:t>
      </w:r>
      <w:r w:rsidR="00793386" w:rsidRPr="00815575">
        <w:rPr>
          <w:rFonts w:ascii="Arial" w:hAnsi="Arial" w:cs="Arial"/>
          <w:sz w:val="24"/>
          <w:szCs w:val="24"/>
        </w:rPr>
        <w:t xml:space="preserve">ervices; </w:t>
      </w:r>
    </w:p>
    <w:p w14:paraId="35CF4F98" w14:textId="193325B4" w:rsidR="00D4305E" w:rsidRDefault="00D4305E" w:rsidP="00815575">
      <w:pPr>
        <w:pStyle w:val="ListParagraph"/>
        <w:widowControl/>
        <w:numPr>
          <w:ilvl w:val="0"/>
          <w:numId w:val="102"/>
        </w:numPr>
        <w:rPr>
          <w:rFonts w:ascii="Arial" w:hAnsi="Arial" w:cs="Arial"/>
          <w:sz w:val="24"/>
          <w:szCs w:val="24"/>
        </w:rPr>
      </w:pPr>
      <w:r>
        <w:rPr>
          <w:rFonts w:ascii="Arial" w:hAnsi="Arial" w:cs="Arial"/>
          <w:sz w:val="24"/>
          <w:szCs w:val="24"/>
        </w:rPr>
        <w:t>T</w:t>
      </w:r>
      <w:r w:rsidR="00793386" w:rsidRPr="00815575">
        <w:rPr>
          <w:rFonts w:ascii="Arial" w:hAnsi="Arial" w:cs="Arial"/>
          <w:sz w:val="24"/>
          <w:szCs w:val="24"/>
        </w:rPr>
        <w:t xml:space="preserve">wenty-three (23) hour Crisis receiving and stabilization programs; and </w:t>
      </w:r>
    </w:p>
    <w:p w14:paraId="09729C5E" w14:textId="1686F083" w:rsidR="00793386" w:rsidRPr="00815575" w:rsidRDefault="00D4305E" w:rsidP="00815575">
      <w:pPr>
        <w:pStyle w:val="ListParagraph"/>
        <w:widowControl/>
        <w:numPr>
          <w:ilvl w:val="0"/>
          <w:numId w:val="102"/>
        </w:numPr>
        <w:rPr>
          <w:rFonts w:ascii="Arial" w:hAnsi="Arial" w:cs="Arial"/>
          <w:sz w:val="24"/>
          <w:szCs w:val="24"/>
        </w:rPr>
      </w:pPr>
      <w:r>
        <w:rPr>
          <w:rFonts w:ascii="Arial" w:hAnsi="Arial" w:cs="Arial"/>
          <w:sz w:val="24"/>
          <w:szCs w:val="24"/>
        </w:rPr>
        <w:t>E</w:t>
      </w:r>
      <w:r w:rsidR="00793386" w:rsidRPr="00815575">
        <w:rPr>
          <w:rFonts w:ascii="Arial" w:hAnsi="Arial" w:cs="Arial"/>
          <w:sz w:val="24"/>
          <w:szCs w:val="24"/>
        </w:rPr>
        <w:t xml:space="preserve">ssential Crisis care principles and practices. </w:t>
      </w:r>
    </w:p>
    <w:p w14:paraId="0CE579F9" w14:textId="77777777" w:rsidR="00793386" w:rsidRPr="008A3C55" w:rsidRDefault="00793386" w:rsidP="00793386">
      <w:pPr>
        <w:widowControl/>
        <w:rPr>
          <w:rFonts w:ascii="Arial" w:hAnsi="Arial" w:cs="Arial"/>
          <w:sz w:val="24"/>
          <w:szCs w:val="24"/>
        </w:rPr>
      </w:pPr>
    </w:p>
    <w:p w14:paraId="5A85054B" w14:textId="56FFD49D" w:rsidR="00793386" w:rsidRPr="008A3C55" w:rsidRDefault="00793386" w:rsidP="00793386">
      <w:pPr>
        <w:widowControl/>
        <w:rPr>
          <w:rFonts w:ascii="Arial" w:hAnsi="Arial" w:cs="Arial"/>
          <w:sz w:val="24"/>
          <w:szCs w:val="24"/>
        </w:rPr>
      </w:pPr>
      <w:r w:rsidRPr="008A3C55">
        <w:rPr>
          <w:rFonts w:ascii="Arial" w:hAnsi="Arial" w:cs="Arial"/>
          <w:sz w:val="24"/>
          <w:szCs w:val="24"/>
        </w:rPr>
        <w:t xml:space="preserve">Maine’s current continuum of care for Crisis Services meets these standards. </w:t>
      </w:r>
    </w:p>
    <w:p w14:paraId="3C290528" w14:textId="77777777" w:rsidR="00793386" w:rsidRPr="008A3C55" w:rsidRDefault="00793386" w:rsidP="00793386">
      <w:pPr>
        <w:widowControl/>
        <w:rPr>
          <w:rFonts w:ascii="Arial" w:hAnsi="Arial" w:cs="Arial"/>
          <w:sz w:val="24"/>
          <w:szCs w:val="24"/>
        </w:rPr>
      </w:pPr>
    </w:p>
    <w:p w14:paraId="0CB7B37D" w14:textId="2EB1AAE3" w:rsidR="00793386" w:rsidRPr="008A3C55" w:rsidRDefault="00F40032" w:rsidP="00793386">
      <w:pPr>
        <w:widowControl/>
        <w:rPr>
          <w:rFonts w:ascii="Arial" w:hAnsi="Arial" w:cs="Arial"/>
          <w:sz w:val="24"/>
          <w:szCs w:val="24"/>
        </w:rPr>
      </w:pPr>
      <w:r>
        <w:rPr>
          <w:rFonts w:ascii="Arial" w:hAnsi="Arial" w:cs="Arial"/>
          <w:sz w:val="24"/>
          <w:szCs w:val="24"/>
        </w:rPr>
        <w:t>BH</w:t>
      </w:r>
      <w:r w:rsidR="00793386" w:rsidRPr="008A3C55">
        <w:rPr>
          <w:rFonts w:ascii="Arial" w:hAnsi="Arial" w:cs="Arial"/>
          <w:sz w:val="24"/>
          <w:szCs w:val="24"/>
        </w:rPr>
        <w:t xml:space="preserve"> Crisis Receiving Center programming is designed to provide immediate Crisis assessment, stabilization, triage</w:t>
      </w:r>
      <w:r w:rsidR="00F613F1">
        <w:rPr>
          <w:rFonts w:ascii="Arial" w:hAnsi="Arial" w:cs="Arial"/>
          <w:sz w:val="24"/>
          <w:szCs w:val="24"/>
        </w:rPr>
        <w:t>,</w:t>
      </w:r>
      <w:r w:rsidR="00793386" w:rsidRPr="008A3C55">
        <w:rPr>
          <w:rFonts w:ascii="Arial" w:hAnsi="Arial" w:cs="Arial"/>
          <w:sz w:val="24"/>
          <w:szCs w:val="24"/>
        </w:rPr>
        <w:t xml:space="preserve"> and when indicated, active treatment until Warm Handoff to the appropriate service. The goal of </w:t>
      </w:r>
      <w:r w:rsidR="00F613F1">
        <w:rPr>
          <w:rFonts w:ascii="Arial" w:hAnsi="Arial" w:cs="Arial"/>
          <w:sz w:val="24"/>
          <w:szCs w:val="24"/>
        </w:rPr>
        <w:t>a</w:t>
      </w:r>
      <w:r w:rsidR="00F613F1" w:rsidRPr="008A3C55">
        <w:rPr>
          <w:rFonts w:ascii="Arial" w:hAnsi="Arial" w:cs="Arial"/>
          <w:sz w:val="24"/>
          <w:szCs w:val="24"/>
        </w:rPr>
        <w:t xml:space="preserve"> </w:t>
      </w:r>
      <w:r>
        <w:rPr>
          <w:rFonts w:ascii="Arial" w:hAnsi="Arial" w:cs="Arial"/>
          <w:sz w:val="24"/>
          <w:szCs w:val="24"/>
        </w:rPr>
        <w:t>BH</w:t>
      </w:r>
      <w:r w:rsidR="00793386" w:rsidRPr="008A3C55">
        <w:rPr>
          <w:rFonts w:ascii="Arial" w:hAnsi="Arial" w:cs="Arial"/>
          <w:sz w:val="24"/>
          <w:szCs w:val="24"/>
        </w:rPr>
        <w:t xml:space="preserve"> Crisis Receiving Center is to stabilize the Participant and re-integrate them back into the community.  </w:t>
      </w:r>
    </w:p>
    <w:p w14:paraId="5CA10DD4" w14:textId="77777777" w:rsidR="00793386" w:rsidRPr="008A3C55" w:rsidRDefault="00793386" w:rsidP="00793386">
      <w:pPr>
        <w:widowControl/>
        <w:autoSpaceDE/>
        <w:autoSpaceDN/>
        <w:rPr>
          <w:rFonts w:ascii="Arial" w:hAnsi="Arial" w:cs="Arial"/>
          <w:sz w:val="24"/>
          <w:szCs w:val="24"/>
        </w:rPr>
      </w:pPr>
    </w:p>
    <w:p w14:paraId="6C3F65DD" w14:textId="1008AF6C" w:rsidR="00F613F1" w:rsidRPr="00815575" w:rsidRDefault="00F613F1" w:rsidP="00793386">
      <w:pPr>
        <w:widowControl/>
        <w:autoSpaceDE/>
        <w:autoSpaceDN/>
        <w:rPr>
          <w:rFonts w:ascii="Arial" w:hAnsi="Arial" w:cs="Arial"/>
          <w:sz w:val="24"/>
          <w:szCs w:val="24"/>
        </w:rPr>
      </w:pPr>
      <w:r w:rsidRPr="00815575">
        <w:rPr>
          <w:rFonts w:ascii="Arial" w:hAnsi="Arial" w:cs="Arial"/>
          <w:sz w:val="24"/>
          <w:szCs w:val="24"/>
        </w:rPr>
        <w:t xml:space="preserve">Through this RFP, the Department intends to provide one-time </w:t>
      </w:r>
      <w:r w:rsidR="00992525">
        <w:rPr>
          <w:rFonts w:ascii="Arial" w:hAnsi="Arial" w:cs="Arial"/>
          <w:sz w:val="24"/>
          <w:szCs w:val="24"/>
        </w:rPr>
        <w:t xml:space="preserve">start-up </w:t>
      </w:r>
      <w:r w:rsidRPr="00815575">
        <w:rPr>
          <w:rFonts w:ascii="Arial" w:hAnsi="Arial" w:cs="Arial"/>
          <w:sz w:val="24"/>
          <w:szCs w:val="24"/>
        </w:rPr>
        <w:t xml:space="preserve">funding </w:t>
      </w:r>
      <w:r w:rsidR="00992525">
        <w:rPr>
          <w:rFonts w:ascii="Arial" w:hAnsi="Arial" w:cs="Arial"/>
          <w:sz w:val="24"/>
          <w:szCs w:val="24"/>
        </w:rPr>
        <w:t xml:space="preserve">with annual financial support </w:t>
      </w:r>
      <w:r w:rsidRPr="00815575">
        <w:rPr>
          <w:rFonts w:ascii="Arial" w:hAnsi="Arial" w:cs="Arial"/>
          <w:sz w:val="24"/>
          <w:szCs w:val="24"/>
        </w:rPr>
        <w:t xml:space="preserve">to </w:t>
      </w:r>
      <w:r w:rsidRPr="004C2BAF">
        <w:rPr>
          <w:rFonts w:ascii="Arial" w:hAnsi="Arial" w:cs="Arial"/>
          <w:sz w:val="24"/>
          <w:szCs w:val="24"/>
        </w:rPr>
        <w:t xml:space="preserve">the </w:t>
      </w:r>
      <w:r w:rsidR="004C2BAF">
        <w:rPr>
          <w:rFonts w:ascii="Arial" w:hAnsi="Arial" w:cs="Arial"/>
          <w:sz w:val="24"/>
          <w:szCs w:val="24"/>
        </w:rPr>
        <w:t>two (2)</w:t>
      </w:r>
      <w:r w:rsidRPr="004C2BAF">
        <w:rPr>
          <w:rFonts w:ascii="Arial" w:hAnsi="Arial" w:cs="Arial"/>
          <w:sz w:val="24"/>
          <w:szCs w:val="24"/>
        </w:rPr>
        <w:t xml:space="preserve"> target areas of the State</w:t>
      </w:r>
      <w:r w:rsidR="006C2DBC">
        <w:rPr>
          <w:rFonts w:ascii="Arial" w:hAnsi="Arial" w:cs="Arial"/>
          <w:sz w:val="24"/>
          <w:szCs w:val="24"/>
        </w:rPr>
        <w:t>.  I</w:t>
      </w:r>
      <w:r w:rsidR="006C2DBC" w:rsidRPr="00720FE9">
        <w:rPr>
          <w:rFonts w:ascii="Arial" w:hAnsi="Arial" w:cs="Arial"/>
          <w:sz w:val="24"/>
          <w:szCs w:val="24"/>
        </w:rPr>
        <w:t xml:space="preserve">nitial contract structure </w:t>
      </w:r>
      <w:r w:rsidR="006C2DBC">
        <w:rPr>
          <w:rFonts w:ascii="Arial" w:hAnsi="Arial" w:cs="Arial"/>
          <w:sz w:val="24"/>
          <w:szCs w:val="24"/>
        </w:rPr>
        <w:t xml:space="preserve">for </w:t>
      </w:r>
      <w:r w:rsidR="00CD34AC">
        <w:rPr>
          <w:rFonts w:ascii="Arial" w:hAnsi="Arial" w:cs="Arial"/>
          <w:sz w:val="24"/>
          <w:szCs w:val="24"/>
        </w:rPr>
        <w:t>the two (2) BH Crisis Receiving Centers</w:t>
      </w:r>
      <w:r w:rsidR="006C2DBC">
        <w:rPr>
          <w:rFonts w:ascii="Arial" w:hAnsi="Arial" w:cs="Arial"/>
          <w:sz w:val="24"/>
          <w:szCs w:val="24"/>
        </w:rPr>
        <w:t xml:space="preserve"> </w:t>
      </w:r>
      <w:r w:rsidR="006C2DBC" w:rsidRPr="00720FE9">
        <w:rPr>
          <w:rFonts w:ascii="Arial" w:hAnsi="Arial" w:cs="Arial"/>
          <w:sz w:val="24"/>
          <w:szCs w:val="24"/>
        </w:rPr>
        <w:t xml:space="preserve">will address the start-up phase, with ongoing operational support to </w:t>
      </w:r>
      <w:r w:rsidR="006C2DBC" w:rsidRPr="00720FE9">
        <w:rPr>
          <w:rFonts w:ascii="Arial" w:hAnsi="Arial" w:cs="Arial"/>
          <w:sz w:val="24"/>
          <w:szCs w:val="24"/>
        </w:rPr>
        <w:lastRenderedPageBreak/>
        <w:t xml:space="preserve">be added once the </w:t>
      </w:r>
      <w:r w:rsidR="006C2DBC">
        <w:rPr>
          <w:rFonts w:ascii="Arial" w:hAnsi="Arial" w:cs="Arial"/>
          <w:sz w:val="24"/>
          <w:szCs w:val="24"/>
        </w:rPr>
        <w:t xml:space="preserve">individual </w:t>
      </w:r>
      <w:r w:rsidR="006C2DBC" w:rsidRPr="00720FE9">
        <w:rPr>
          <w:rFonts w:ascii="Arial" w:hAnsi="Arial" w:cs="Arial"/>
          <w:sz w:val="24"/>
          <w:szCs w:val="24"/>
        </w:rPr>
        <w:t>facility is ready for service provision</w:t>
      </w:r>
      <w:r w:rsidR="007E3BB4">
        <w:rPr>
          <w:rFonts w:ascii="Arial" w:hAnsi="Arial" w:cs="Arial"/>
          <w:sz w:val="24"/>
          <w:szCs w:val="24"/>
        </w:rPr>
        <w:t>, anticipated funding for each target area includes:</w:t>
      </w:r>
    </w:p>
    <w:p w14:paraId="2C087F59" w14:textId="77777777" w:rsidR="00F613F1" w:rsidRDefault="00F613F1" w:rsidP="00793386">
      <w:pPr>
        <w:widowControl/>
        <w:autoSpaceDE/>
        <w:autoSpaceDN/>
        <w:rPr>
          <w:rFonts w:ascii="Arial" w:hAnsi="Arial" w:cs="Arial"/>
          <w:b/>
          <w:bCs/>
          <w:sz w:val="24"/>
          <w:szCs w:val="24"/>
        </w:rPr>
      </w:pPr>
    </w:p>
    <w:p w14:paraId="20789FE1" w14:textId="1F0BD332" w:rsidR="00793386" w:rsidRPr="00446099" w:rsidRDefault="00793386" w:rsidP="00815575">
      <w:pPr>
        <w:pStyle w:val="ListParagraph"/>
        <w:widowControl/>
        <w:numPr>
          <w:ilvl w:val="0"/>
          <w:numId w:val="103"/>
        </w:numPr>
        <w:autoSpaceDE/>
        <w:autoSpaceDN/>
        <w:rPr>
          <w:rStyle w:val="Hyperlink"/>
          <w:rFonts w:ascii="Arial" w:hAnsi="Arial" w:cs="Arial"/>
          <w:color w:val="auto"/>
          <w:sz w:val="24"/>
          <w:szCs w:val="24"/>
          <w:u w:val="none"/>
        </w:rPr>
      </w:pPr>
      <w:r w:rsidRPr="00446099">
        <w:rPr>
          <w:rStyle w:val="Hyperlink"/>
          <w:rFonts w:ascii="Arial" w:hAnsi="Arial" w:cs="Arial"/>
          <w:b/>
          <w:bCs/>
          <w:color w:val="auto"/>
          <w:sz w:val="24"/>
          <w:szCs w:val="24"/>
          <w:u w:val="none"/>
        </w:rPr>
        <w:t>Penobscot County</w:t>
      </w:r>
      <w:r w:rsidR="004768DA" w:rsidRPr="00446099">
        <w:rPr>
          <w:rStyle w:val="Hyperlink"/>
          <w:rFonts w:ascii="Arial" w:hAnsi="Arial" w:cs="Arial"/>
          <w:b/>
          <w:bCs/>
          <w:color w:val="auto"/>
          <w:sz w:val="24"/>
          <w:szCs w:val="24"/>
          <w:u w:val="none"/>
        </w:rPr>
        <w:t>:</w:t>
      </w:r>
      <w:r w:rsidR="004768DA" w:rsidRPr="00446099">
        <w:rPr>
          <w:rStyle w:val="Hyperlink"/>
          <w:rFonts w:ascii="Arial" w:hAnsi="Arial" w:cs="Arial"/>
          <w:color w:val="auto"/>
          <w:sz w:val="24"/>
          <w:szCs w:val="24"/>
          <w:u w:val="none"/>
        </w:rPr>
        <w:t xml:space="preserve"> </w:t>
      </w:r>
      <w:r w:rsidR="00CF62D0" w:rsidRPr="00446099">
        <w:rPr>
          <w:rFonts w:ascii="Arial" w:hAnsi="Arial" w:cs="Arial"/>
          <w:i/>
          <w:iCs/>
          <w:sz w:val="24"/>
          <w:szCs w:val="24"/>
          <w:u w:val="single"/>
        </w:rPr>
        <w:t>Up to</w:t>
      </w:r>
      <w:r w:rsidR="00CF62D0" w:rsidRPr="00446099">
        <w:rPr>
          <w:rFonts w:ascii="Arial" w:hAnsi="Arial" w:cs="Arial"/>
          <w:sz w:val="24"/>
          <w:szCs w:val="24"/>
          <w:u w:val="single"/>
        </w:rPr>
        <w:t xml:space="preserve"> </w:t>
      </w:r>
      <w:r w:rsidRPr="00446099">
        <w:rPr>
          <w:rFonts w:ascii="Arial" w:hAnsi="Arial" w:cs="Arial"/>
          <w:i/>
          <w:iCs/>
          <w:sz w:val="24"/>
          <w:szCs w:val="24"/>
          <w:u w:val="single"/>
        </w:rPr>
        <w:t xml:space="preserve">$950,000 in one-time start-up funding and </w:t>
      </w:r>
      <w:r w:rsidR="00CF62D0" w:rsidRPr="00446099">
        <w:rPr>
          <w:rFonts w:ascii="Arial" w:hAnsi="Arial" w:cs="Arial"/>
          <w:i/>
          <w:iCs/>
          <w:sz w:val="24"/>
          <w:szCs w:val="24"/>
          <w:u w:val="single"/>
        </w:rPr>
        <w:t xml:space="preserve">up to </w:t>
      </w:r>
      <w:r w:rsidRPr="00446099">
        <w:rPr>
          <w:rFonts w:ascii="Arial" w:hAnsi="Arial" w:cs="Arial"/>
          <w:i/>
          <w:iCs/>
          <w:sz w:val="24"/>
          <w:szCs w:val="24"/>
          <w:u w:val="single"/>
        </w:rPr>
        <w:t xml:space="preserve">$450,000 in </w:t>
      </w:r>
      <w:r w:rsidR="00992525" w:rsidRPr="00446099">
        <w:rPr>
          <w:rFonts w:ascii="Arial" w:hAnsi="Arial" w:cs="Arial"/>
          <w:i/>
          <w:iCs/>
          <w:sz w:val="24"/>
          <w:szCs w:val="24"/>
          <w:u w:val="single"/>
        </w:rPr>
        <w:t xml:space="preserve">annual </w:t>
      </w:r>
      <w:r w:rsidRPr="00446099">
        <w:rPr>
          <w:rFonts w:ascii="Arial" w:hAnsi="Arial" w:cs="Arial"/>
          <w:i/>
          <w:iCs/>
          <w:sz w:val="24"/>
          <w:szCs w:val="24"/>
          <w:u w:val="single"/>
        </w:rPr>
        <w:t>financial support</w:t>
      </w:r>
      <w:r w:rsidRPr="00446099">
        <w:rPr>
          <w:rFonts w:ascii="Arial" w:hAnsi="Arial" w:cs="Arial"/>
          <w:sz w:val="24"/>
          <w:szCs w:val="24"/>
        </w:rPr>
        <w:t xml:space="preserve"> for the provision of </w:t>
      </w:r>
      <w:r w:rsidR="00D679D7" w:rsidRPr="00446099">
        <w:rPr>
          <w:rFonts w:ascii="Arial" w:hAnsi="Arial" w:cs="Arial"/>
          <w:sz w:val="24"/>
          <w:szCs w:val="24"/>
        </w:rPr>
        <w:t>Crisis S</w:t>
      </w:r>
      <w:r w:rsidRPr="00446099">
        <w:rPr>
          <w:rFonts w:ascii="Arial" w:hAnsi="Arial" w:cs="Arial"/>
          <w:sz w:val="24"/>
          <w:szCs w:val="24"/>
        </w:rPr>
        <w:t xml:space="preserve">ervices as set forth in this RFP to establish a </w:t>
      </w:r>
      <w:r w:rsidR="00F40032" w:rsidRPr="00446099">
        <w:rPr>
          <w:rFonts w:ascii="Arial" w:hAnsi="Arial" w:cs="Arial"/>
          <w:sz w:val="24"/>
          <w:szCs w:val="24"/>
        </w:rPr>
        <w:t>BH</w:t>
      </w:r>
      <w:r w:rsidRPr="00446099">
        <w:rPr>
          <w:rFonts w:ascii="Arial" w:hAnsi="Arial" w:cs="Arial"/>
          <w:sz w:val="24"/>
          <w:szCs w:val="24"/>
        </w:rPr>
        <w:t xml:space="preserve"> Crisis Receiving Center in Penobscot County.</w:t>
      </w:r>
      <w:r w:rsidRPr="00446099">
        <w:rPr>
          <w:rFonts w:ascii="Arial" w:hAnsi="Arial" w:cs="Arial"/>
          <w:i/>
          <w:iCs/>
          <w:sz w:val="24"/>
          <w:szCs w:val="24"/>
        </w:rPr>
        <w:t xml:space="preserve"> </w:t>
      </w:r>
    </w:p>
    <w:p w14:paraId="0F38DFA2" w14:textId="705BBFD3" w:rsidR="00793386" w:rsidRPr="00446099" w:rsidRDefault="00793386" w:rsidP="00793386">
      <w:pPr>
        <w:widowControl/>
        <w:autoSpaceDE/>
        <w:autoSpaceDN/>
        <w:rPr>
          <w:rFonts w:ascii="Arial" w:hAnsi="Arial" w:cs="Arial"/>
          <w:sz w:val="24"/>
          <w:szCs w:val="24"/>
        </w:rPr>
      </w:pPr>
      <w:r w:rsidRPr="00446099">
        <w:rPr>
          <w:rFonts w:ascii="Arial" w:hAnsi="Arial" w:cs="Arial"/>
          <w:sz w:val="24"/>
          <w:szCs w:val="24"/>
          <w:u w:val="single"/>
        </w:rPr>
        <w:t xml:space="preserve"> </w:t>
      </w:r>
    </w:p>
    <w:p w14:paraId="13E80CEA" w14:textId="0D032E75" w:rsidR="00793386" w:rsidRPr="00446099" w:rsidRDefault="0023717E" w:rsidP="00815575">
      <w:pPr>
        <w:pStyle w:val="ListParagraph"/>
        <w:widowControl/>
        <w:numPr>
          <w:ilvl w:val="0"/>
          <w:numId w:val="103"/>
        </w:numPr>
        <w:autoSpaceDE/>
        <w:autoSpaceDN/>
        <w:rPr>
          <w:rStyle w:val="Hyperlink"/>
          <w:rFonts w:ascii="Arial" w:hAnsi="Arial" w:cs="Arial"/>
          <w:color w:val="auto"/>
          <w:sz w:val="24"/>
          <w:szCs w:val="24"/>
          <w:u w:val="none"/>
        </w:rPr>
      </w:pPr>
      <w:r w:rsidRPr="00446099">
        <w:rPr>
          <w:rStyle w:val="Hyperlink"/>
          <w:rFonts w:ascii="Arial" w:hAnsi="Arial" w:cs="Arial"/>
          <w:b/>
          <w:bCs/>
          <w:color w:val="auto"/>
          <w:sz w:val="24"/>
          <w:szCs w:val="24"/>
          <w:u w:val="none"/>
        </w:rPr>
        <w:t>Androscoggin County</w:t>
      </w:r>
      <w:r w:rsidR="004768DA" w:rsidRPr="00446099">
        <w:rPr>
          <w:rStyle w:val="Hyperlink"/>
          <w:rFonts w:ascii="Arial" w:hAnsi="Arial" w:cs="Arial"/>
          <w:b/>
          <w:bCs/>
          <w:color w:val="auto"/>
          <w:sz w:val="24"/>
          <w:szCs w:val="24"/>
          <w:u w:val="none"/>
        </w:rPr>
        <w:t>:</w:t>
      </w:r>
      <w:r w:rsidR="004768DA" w:rsidRPr="00446099">
        <w:rPr>
          <w:rStyle w:val="Hyperlink"/>
          <w:rFonts w:ascii="Arial" w:hAnsi="Arial" w:cs="Arial"/>
          <w:color w:val="auto"/>
          <w:sz w:val="24"/>
          <w:szCs w:val="24"/>
          <w:u w:val="none"/>
        </w:rPr>
        <w:t xml:space="preserve"> </w:t>
      </w:r>
      <w:r w:rsidR="00CF62D0" w:rsidRPr="00446099">
        <w:rPr>
          <w:rFonts w:ascii="Arial" w:hAnsi="Arial" w:cs="Arial"/>
          <w:i/>
          <w:iCs/>
          <w:sz w:val="24"/>
          <w:szCs w:val="24"/>
          <w:u w:val="single"/>
        </w:rPr>
        <w:t>Up to</w:t>
      </w:r>
      <w:r w:rsidR="00CF62D0" w:rsidRPr="00446099">
        <w:rPr>
          <w:rFonts w:ascii="Arial" w:hAnsi="Arial" w:cs="Arial"/>
          <w:sz w:val="24"/>
          <w:szCs w:val="24"/>
          <w:u w:val="single"/>
        </w:rPr>
        <w:t xml:space="preserve"> </w:t>
      </w:r>
      <w:r w:rsidR="00793386" w:rsidRPr="00446099">
        <w:rPr>
          <w:rFonts w:ascii="Arial" w:hAnsi="Arial" w:cs="Arial"/>
          <w:i/>
          <w:iCs/>
          <w:sz w:val="24"/>
          <w:szCs w:val="24"/>
          <w:u w:val="single"/>
        </w:rPr>
        <w:t xml:space="preserve">$950,000 in one-time start-up funding and </w:t>
      </w:r>
      <w:r w:rsidR="00CF62D0" w:rsidRPr="00446099">
        <w:rPr>
          <w:rFonts w:ascii="Arial" w:hAnsi="Arial" w:cs="Arial"/>
          <w:i/>
          <w:iCs/>
          <w:sz w:val="24"/>
          <w:szCs w:val="24"/>
          <w:u w:val="single"/>
        </w:rPr>
        <w:t xml:space="preserve">up to </w:t>
      </w:r>
      <w:r w:rsidR="00793386" w:rsidRPr="00446099">
        <w:rPr>
          <w:rFonts w:ascii="Arial" w:hAnsi="Arial" w:cs="Arial"/>
          <w:i/>
          <w:iCs/>
          <w:sz w:val="24"/>
          <w:szCs w:val="24"/>
          <w:u w:val="single"/>
        </w:rPr>
        <w:t xml:space="preserve">$450,000 in </w:t>
      </w:r>
      <w:r w:rsidR="00992525" w:rsidRPr="00446099">
        <w:rPr>
          <w:rFonts w:ascii="Arial" w:hAnsi="Arial" w:cs="Arial"/>
          <w:i/>
          <w:iCs/>
          <w:sz w:val="24"/>
          <w:szCs w:val="24"/>
          <w:u w:val="single"/>
        </w:rPr>
        <w:t xml:space="preserve">annual </w:t>
      </w:r>
      <w:r w:rsidR="00793386" w:rsidRPr="00446099">
        <w:rPr>
          <w:rFonts w:ascii="Arial" w:hAnsi="Arial" w:cs="Arial"/>
          <w:i/>
          <w:iCs/>
          <w:sz w:val="24"/>
          <w:szCs w:val="24"/>
          <w:u w:val="single"/>
        </w:rPr>
        <w:t>financial support</w:t>
      </w:r>
      <w:r w:rsidR="00793386" w:rsidRPr="00446099">
        <w:rPr>
          <w:rFonts w:ascii="Arial" w:hAnsi="Arial" w:cs="Arial"/>
          <w:i/>
          <w:iCs/>
          <w:sz w:val="24"/>
          <w:szCs w:val="24"/>
        </w:rPr>
        <w:t xml:space="preserve"> </w:t>
      </w:r>
      <w:r w:rsidR="00793386" w:rsidRPr="00446099">
        <w:rPr>
          <w:rFonts w:ascii="Arial" w:hAnsi="Arial" w:cs="Arial"/>
          <w:sz w:val="24"/>
          <w:szCs w:val="24"/>
        </w:rPr>
        <w:t xml:space="preserve">for the provision of </w:t>
      </w:r>
      <w:r w:rsidR="00D679D7" w:rsidRPr="00446099">
        <w:rPr>
          <w:rFonts w:ascii="Arial" w:hAnsi="Arial" w:cs="Arial"/>
          <w:sz w:val="24"/>
          <w:szCs w:val="24"/>
        </w:rPr>
        <w:t>Crisis S</w:t>
      </w:r>
      <w:r w:rsidR="00793386" w:rsidRPr="00446099">
        <w:rPr>
          <w:rFonts w:ascii="Arial" w:hAnsi="Arial" w:cs="Arial"/>
          <w:sz w:val="24"/>
          <w:szCs w:val="24"/>
        </w:rPr>
        <w:t xml:space="preserve">ervices as set forth in this RFP to establish a </w:t>
      </w:r>
      <w:r w:rsidR="00F40032" w:rsidRPr="00446099">
        <w:rPr>
          <w:rFonts w:ascii="Arial" w:hAnsi="Arial" w:cs="Arial"/>
          <w:sz w:val="24"/>
          <w:szCs w:val="24"/>
        </w:rPr>
        <w:t>BH</w:t>
      </w:r>
      <w:r w:rsidR="00793386" w:rsidRPr="00446099">
        <w:rPr>
          <w:rFonts w:ascii="Arial" w:hAnsi="Arial" w:cs="Arial"/>
          <w:sz w:val="24"/>
          <w:szCs w:val="24"/>
        </w:rPr>
        <w:t xml:space="preserve"> Crisis Receiving Center </w:t>
      </w:r>
      <w:r w:rsidR="00E76022" w:rsidRPr="00446099">
        <w:rPr>
          <w:rFonts w:ascii="Arial" w:hAnsi="Arial" w:cs="Arial"/>
          <w:sz w:val="24"/>
          <w:szCs w:val="24"/>
        </w:rPr>
        <w:t>in Androscoggin County</w:t>
      </w:r>
      <w:r w:rsidR="00793386" w:rsidRPr="00446099">
        <w:rPr>
          <w:rFonts w:ascii="Arial" w:hAnsi="Arial" w:cs="Arial"/>
          <w:sz w:val="24"/>
          <w:szCs w:val="24"/>
        </w:rPr>
        <w:t xml:space="preserve">. </w:t>
      </w:r>
    </w:p>
    <w:bookmarkEnd w:id="11"/>
    <w:bookmarkEnd w:id="12"/>
    <w:p w14:paraId="5B8DCFB0" w14:textId="77777777" w:rsidR="004768DA" w:rsidRPr="004768DA" w:rsidRDefault="004768DA" w:rsidP="00815575">
      <w:pPr>
        <w:pStyle w:val="ListParagraph"/>
        <w:widowControl/>
        <w:rPr>
          <w:rFonts w:ascii="Arial" w:hAnsi="Arial" w:cs="Arial"/>
          <w:sz w:val="24"/>
          <w:szCs w:val="24"/>
        </w:rPr>
      </w:pPr>
    </w:p>
    <w:p w14:paraId="6A6575D7" w14:textId="4C53A114" w:rsidR="004768DA" w:rsidRPr="00810BB9" w:rsidRDefault="002F2E64" w:rsidP="00815575">
      <w:pPr>
        <w:widowControl/>
        <w:rPr>
          <w:rFonts w:ascii="Arial" w:hAnsi="Arial" w:cs="Arial"/>
          <w:i/>
          <w:iCs/>
          <w:sz w:val="24"/>
          <w:szCs w:val="24"/>
        </w:rPr>
      </w:pPr>
      <w:bookmarkStart w:id="13" w:name="_Hlk181609755"/>
      <w:r w:rsidRPr="00810BB9">
        <w:rPr>
          <w:rFonts w:ascii="Arial" w:hAnsi="Arial" w:cs="Arial"/>
          <w:i/>
          <w:iCs/>
          <w:sz w:val="24"/>
          <w:szCs w:val="24"/>
        </w:rPr>
        <w:t xml:space="preserve">The Department anticipates receiving additional funding, although not determined, to support the </w:t>
      </w:r>
      <w:r w:rsidR="00E97F09">
        <w:rPr>
          <w:rFonts w:ascii="Arial" w:hAnsi="Arial" w:cs="Arial"/>
          <w:i/>
          <w:iCs/>
          <w:sz w:val="24"/>
          <w:szCs w:val="24"/>
        </w:rPr>
        <w:t xml:space="preserve">annual </w:t>
      </w:r>
      <w:r w:rsidRPr="00810BB9">
        <w:rPr>
          <w:rFonts w:ascii="Arial" w:hAnsi="Arial" w:cs="Arial"/>
          <w:i/>
          <w:iCs/>
          <w:sz w:val="24"/>
          <w:szCs w:val="24"/>
        </w:rPr>
        <w:t xml:space="preserve">provision of ongoing services for Penobscot County and </w:t>
      </w:r>
      <w:r w:rsidR="00C425BA">
        <w:rPr>
          <w:rFonts w:ascii="Arial" w:hAnsi="Arial" w:cs="Arial"/>
          <w:i/>
          <w:iCs/>
          <w:sz w:val="24"/>
          <w:szCs w:val="24"/>
        </w:rPr>
        <w:t>Androscoggin County</w:t>
      </w:r>
      <w:r w:rsidRPr="00810BB9">
        <w:rPr>
          <w:rFonts w:ascii="Arial" w:hAnsi="Arial" w:cs="Arial"/>
          <w:i/>
          <w:iCs/>
          <w:sz w:val="24"/>
          <w:szCs w:val="24"/>
        </w:rPr>
        <w:t xml:space="preserve">.  </w:t>
      </w:r>
      <w:r w:rsidR="004768DA" w:rsidRPr="00810BB9">
        <w:rPr>
          <w:rFonts w:ascii="Arial" w:hAnsi="Arial" w:cs="Arial"/>
          <w:i/>
          <w:iCs/>
          <w:sz w:val="24"/>
          <w:szCs w:val="24"/>
        </w:rPr>
        <w:t xml:space="preserve">Due to the limits on </w:t>
      </w:r>
      <w:r w:rsidRPr="00810BB9">
        <w:rPr>
          <w:rFonts w:ascii="Arial" w:hAnsi="Arial" w:cs="Arial"/>
          <w:i/>
          <w:iCs/>
          <w:sz w:val="24"/>
          <w:szCs w:val="24"/>
        </w:rPr>
        <w:t xml:space="preserve">the current available </w:t>
      </w:r>
      <w:r w:rsidR="008665A4" w:rsidRPr="00810BB9">
        <w:rPr>
          <w:rFonts w:ascii="Arial" w:hAnsi="Arial" w:cs="Arial"/>
          <w:i/>
          <w:iCs/>
          <w:sz w:val="24"/>
          <w:szCs w:val="24"/>
        </w:rPr>
        <w:t xml:space="preserve">Department </w:t>
      </w:r>
      <w:r w:rsidR="004768DA" w:rsidRPr="00810BB9">
        <w:rPr>
          <w:rFonts w:ascii="Arial" w:hAnsi="Arial" w:cs="Arial"/>
          <w:i/>
          <w:iCs/>
          <w:sz w:val="24"/>
          <w:szCs w:val="24"/>
        </w:rPr>
        <w:t>funding, Bidders are encouraged to leverage additional/existing resources to support the implementation and delivery of a BH Crisis Receiving Center (Crisis Center/Center) and its services.</w:t>
      </w:r>
    </w:p>
    <w:bookmarkEnd w:id="13"/>
    <w:p w14:paraId="65C752C2" w14:textId="77777777" w:rsidR="004768DA" w:rsidRPr="004F0520" w:rsidRDefault="004768DA"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14" w:name="_Toc367174724"/>
      <w:bookmarkStart w:id="15" w:name="_Toc397069192"/>
      <w:r w:rsidRPr="00F53B75">
        <w:rPr>
          <w:rFonts w:ascii="Arial" w:hAnsi="Arial" w:cs="Arial"/>
          <w:b/>
          <w:sz w:val="24"/>
          <w:szCs w:val="24"/>
        </w:rPr>
        <w:t>General Provisions</w:t>
      </w:r>
      <w:bookmarkEnd w:id="14"/>
      <w:bookmarkEnd w:id="15"/>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793386">
      <w:pPr>
        <w:pStyle w:val="ListParagraph"/>
        <w:numPr>
          <w:ilvl w:val="1"/>
          <w:numId w:val="25"/>
        </w:numPr>
        <w:rPr>
          <w:rFonts w:ascii="Arial" w:hAnsi="Arial" w:cs="Arial"/>
          <w:sz w:val="24"/>
          <w:szCs w:val="24"/>
        </w:rPr>
      </w:pPr>
      <w:bookmarkStart w:id="16" w:name="_Toc367174725"/>
      <w:bookmarkStart w:id="17"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193C2FD7" w14:textId="77777777" w:rsidR="007D66D7" w:rsidRDefault="00E9447B" w:rsidP="007D66D7">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41"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7D66D7">
        <w:rPr>
          <w:rStyle w:val="InitialStyle"/>
          <w:rFonts w:ascii="Arial" w:hAnsi="Arial" w:cs="Arial"/>
          <w:sz w:val="24"/>
          <w:szCs w:val="24"/>
        </w:rPr>
        <w:t xml:space="preserve">  State contracts and information related to contracts, including bid submissions, are generally public records per FOAA.</w:t>
      </w:r>
    </w:p>
    <w:p w14:paraId="251CBC08" w14:textId="350419C8" w:rsidR="00E9447B" w:rsidRPr="00C97934" w:rsidRDefault="007D66D7" w:rsidP="00793386">
      <w:pPr>
        <w:pStyle w:val="ListParagraph"/>
        <w:numPr>
          <w:ilvl w:val="1"/>
          <w:numId w:val="25"/>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w:t>
      </w:r>
      <w:r>
        <w:rPr>
          <w:rStyle w:val="InitialStyle"/>
          <w:rFonts w:ascii="Arial" w:hAnsi="Arial" w:cs="Arial"/>
          <w:sz w:val="24"/>
          <w:szCs w:val="24"/>
        </w:rPr>
        <w:lastRenderedPageBreak/>
        <w:t xml:space="preserve">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5A663694" w14:textId="77777777" w:rsidR="00E9447B" w:rsidRPr="00C97934"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65B1AD5E" w:rsidR="00E430A5" w:rsidRPr="00E9447B" w:rsidRDefault="00E9447B" w:rsidP="00793386">
      <w:pPr>
        <w:pStyle w:val="ListParagraph"/>
        <w:numPr>
          <w:ilvl w:val="1"/>
          <w:numId w:val="25"/>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p w14:paraId="7040638B" w14:textId="77777777" w:rsidR="007557FA" w:rsidRDefault="007557FA" w:rsidP="007557FA">
      <w:pPr>
        <w:pStyle w:val="ListParagraph"/>
        <w:rPr>
          <w:rFonts w:ascii="Arial" w:hAnsi="Arial" w:cs="Arial"/>
          <w:sz w:val="24"/>
          <w:szCs w:val="24"/>
        </w:rPr>
      </w:pPr>
    </w:p>
    <w:p w14:paraId="50166CEC" w14:textId="6B8952F0" w:rsidR="00E82FB4" w:rsidRPr="00F53B75" w:rsidRDefault="00E82FB4" w:rsidP="00E82C4B">
      <w:pPr>
        <w:pStyle w:val="ListParagraph"/>
        <w:numPr>
          <w:ilvl w:val="0"/>
          <w:numId w:val="4"/>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037CDC">
        <w:rPr>
          <w:rFonts w:ascii="Arial" w:hAnsi="Arial" w:cs="Arial"/>
          <w:b/>
          <w:sz w:val="24"/>
          <w:szCs w:val="24"/>
        </w:rPr>
        <w:t xml:space="preserve">a </w:t>
      </w:r>
      <w:r w:rsidR="001E0868" w:rsidRPr="00F53B75">
        <w:rPr>
          <w:rFonts w:ascii="Arial" w:hAnsi="Arial" w:cs="Arial"/>
          <w:b/>
          <w:sz w:val="24"/>
          <w:szCs w:val="24"/>
        </w:rPr>
        <w:t>Bid</w:t>
      </w:r>
      <w:bookmarkEnd w:id="16"/>
      <w:bookmarkEnd w:id="17"/>
    </w:p>
    <w:p w14:paraId="2C899B82" w14:textId="77777777" w:rsidR="00C249BB" w:rsidRPr="004F0520" w:rsidRDefault="00C249BB" w:rsidP="004F0520">
      <w:pPr>
        <w:rPr>
          <w:rFonts w:ascii="Arial" w:hAnsi="Arial" w:cs="Arial"/>
          <w:sz w:val="24"/>
          <w:szCs w:val="24"/>
        </w:rPr>
      </w:pPr>
    </w:p>
    <w:p w14:paraId="2A456F34" w14:textId="6E220505" w:rsidR="00793386" w:rsidRDefault="00D004C3" w:rsidP="00793386">
      <w:pPr>
        <w:rPr>
          <w:rFonts w:ascii="Arial" w:hAnsi="Arial" w:cs="Arial"/>
          <w:sz w:val="24"/>
          <w:szCs w:val="24"/>
        </w:rPr>
      </w:pPr>
      <w:bookmarkStart w:id="18" w:name="_Hlk152679428"/>
      <w:r>
        <w:rPr>
          <w:rFonts w:ascii="Arial" w:hAnsi="Arial" w:cs="Arial"/>
          <w:sz w:val="24"/>
          <w:szCs w:val="24"/>
        </w:rPr>
        <w:t xml:space="preserve">In order to submit a bid in response to this RFP, </w:t>
      </w:r>
      <w:r w:rsidR="00793386" w:rsidRPr="008A3C55">
        <w:rPr>
          <w:rFonts w:ascii="Arial" w:hAnsi="Arial" w:cs="Arial"/>
          <w:sz w:val="24"/>
          <w:szCs w:val="24"/>
        </w:rPr>
        <w:t>Bidder</w:t>
      </w:r>
      <w:r>
        <w:rPr>
          <w:rFonts w:ascii="Arial" w:hAnsi="Arial" w:cs="Arial"/>
          <w:sz w:val="24"/>
          <w:szCs w:val="24"/>
        </w:rPr>
        <w:t>s</w:t>
      </w:r>
      <w:r w:rsidR="00793386" w:rsidRPr="008A3C55">
        <w:rPr>
          <w:rFonts w:ascii="Arial" w:hAnsi="Arial" w:cs="Arial"/>
          <w:sz w:val="24"/>
          <w:szCs w:val="24"/>
        </w:rPr>
        <w:t xml:space="preserve"> must have and provide evidence</w:t>
      </w:r>
      <w:r w:rsidR="005A294B">
        <w:rPr>
          <w:rFonts w:ascii="Arial" w:hAnsi="Arial" w:cs="Arial"/>
          <w:sz w:val="24"/>
          <w:szCs w:val="24"/>
        </w:rPr>
        <w:t xml:space="preserve"> </w:t>
      </w:r>
      <w:r w:rsidR="00793386" w:rsidRPr="008A3C55">
        <w:rPr>
          <w:rFonts w:ascii="Arial" w:hAnsi="Arial" w:cs="Arial"/>
          <w:sz w:val="24"/>
          <w:szCs w:val="24"/>
        </w:rPr>
        <w:t xml:space="preserve">of: </w:t>
      </w:r>
    </w:p>
    <w:p w14:paraId="014AD8B1" w14:textId="77777777" w:rsidR="005A294B" w:rsidRPr="008A3C55" w:rsidRDefault="005A294B" w:rsidP="00793386">
      <w:pPr>
        <w:rPr>
          <w:rFonts w:ascii="Arial" w:hAnsi="Arial" w:cs="Arial"/>
          <w:sz w:val="24"/>
          <w:szCs w:val="24"/>
        </w:rPr>
      </w:pPr>
    </w:p>
    <w:p w14:paraId="076603E7" w14:textId="09A076BE" w:rsidR="005B5BB5" w:rsidRDefault="005A294B" w:rsidP="005B5BB5">
      <w:pPr>
        <w:pStyle w:val="ListParagraph"/>
        <w:numPr>
          <w:ilvl w:val="0"/>
          <w:numId w:val="37"/>
        </w:numPr>
        <w:rPr>
          <w:rFonts w:ascii="Arial" w:hAnsi="Arial" w:cs="Arial"/>
          <w:sz w:val="24"/>
          <w:szCs w:val="24"/>
        </w:rPr>
      </w:pPr>
      <w:bookmarkStart w:id="19" w:name="_Hlk181617747"/>
      <w:r>
        <w:rPr>
          <w:rFonts w:ascii="Arial" w:hAnsi="Arial" w:cs="Arial"/>
          <w:sz w:val="24"/>
          <w:szCs w:val="24"/>
        </w:rPr>
        <w:t xml:space="preserve">Being </w:t>
      </w:r>
      <w:hyperlink r:id="rId42" w:history="1">
        <w:r w:rsidRPr="005A294B">
          <w:rPr>
            <w:rStyle w:val="Hyperlink"/>
            <w:rFonts w:ascii="Arial" w:hAnsi="Arial" w:cs="Arial"/>
            <w:sz w:val="24"/>
            <w:szCs w:val="24"/>
          </w:rPr>
          <w:t>enrolled in MaineCare</w:t>
        </w:r>
      </w:hyperlink>
      <w:r w:rsidRPr="00815575">
        <w:t xml:space="preserve"> </w:t>
      </w:r>
      <w:r w:rsidRPr="00561E5F">
        <w:rPr>
          <w:rFonts w:ascii="Arial" w:hAnsi="Arial" w:cs="Arial"/>
          <w:sz w:val="24"/>
          <w:szCs w:val="24"/>
        </w:rPr>
        <w:t>with a current Provider Agreement</w:t>
      </w:r>
      <w:r w:rsidR="005B5BB5" w:rsidRPr="008A3C55">
        <w:rPr>
          <w:rFonts w:ascii="Arial" w:hAnsi="Arial" w:cs="Arial"/>
          <w:sz w:val="24"/>
          <w:szCs w:val="24"/>
        </w:rPr>
        <w:t xml:space="preserve">; </w:t>
      </w:r>
      <w:r w:rsidR="005B5BB5">
        <w:rPr>
          <w:rFonts w:ascii="Arial" w:hAnsi="Arial" w:cs="Arial"/>
          <w:sz w:val="24"/>
          <w:szCs w:val="24"/>
        </w:rPr>
        <w:t>and</w:t>
      </w:r>
    </w:p>
    <w:p w14:paraId="45D979B8" w14:textId="3F8FC636" w:rsidR="00793386" w:rsidRPr="008A3C55" w:rsidRDefault="005B5BB5" w:rsidP="005B5BB5">
      <w:pPr>
        <w:pStyle w:val="ListParagraph"/>
        <w:numPr>
          <w:ilvl w:val="0"/>
          <w:numId w:val="37"/>
        </w:numPr>
        <w:rPr>
          <w:rStyle w:val="Hyperlink"/>
          <w:rFonts w:ascii="Arial" w:eastAsia="Arial" w:hAnsi="Arial" w:cs="Arial"/>
          <w:color w:val="auto"/>
          <w:sz w:val="24"/>
          <w:szCs w:val="24"/>
          <w:u w:val="none"/>
        </w:rPr>
      </w:pPr>
      <w:bookmarkStart w:id="20" w:name="_Hlk181613074"/>
      <w:r w:rsidRPr="00A069AC">
        <w:rPr>
          <w:rFonts w:ascii="Arial" w:eastAsia="Arial" w:hAnsi="Arial" w:cs="Arial"/>
          <w:sz w:val="24"/>
          <w:szCs w:val="24"/>
        </w:rPr>
        <w:t xml:space="preserve">A </w:t>
      </w:r>
      <w:r w:rsidR="005A294B">
        <w:rPr>
          <w:rFonts w:ascii="Arial" w:eastAsia="Arial" w:hAnsi="Arial" w:cs="Arial"/>
          <w:sz w:val="24"/>
          <w:szCs w:val="24"/>
        </w:rPr>
        <w:t xml:space="preserve">current Mental Health Agency license through the Department’s </w:t>
      </w:r>
      <w:hyperlink r:id="rId43" w:history="1">
        <w:r w:rsidR="005A294B" w:rsidRPr="005A294B">
          <w:rPr>
            <w:rStyle w:val="Hyperlink"/>
            <w:rFonts w:ascii="Arial" w:eastAsia="Arial" w:hAnsi="Arial" w:cs="Arial"/>
            <w:sz w:val="24"/>
            <w:szCs w:val="24"/>
          </w:rPr>
          <w:t xml:space="preserve">Division of Licensing and Certification’s </w:t>
        </w:r>
        <w:r w:rsidRPr="005A294B">
          <w:rPr>
            <w:rStyle w:val="Hyperlink"/>
            <w:rFonts w:ascii="Arial" w:eastAsia="Arial" w:hAnsi="Arial" w:cs="Arial"/>
            <w:sz w:val="24"/>
            <w:szCs w:val="24"/>
          </w:rPr>
          <w:t>Behavioral Health Program</w:t>
        </w:r>
      </w:hyperlink>
      <w:bookmarkEnd w:id="20"/>
      <w:r>
        <w:rPr>
          <w:rStyle w:val="Hyperlink"/>
          <w:rFonts w:ascii="Arial" w:eastAsia="Arial" w:hAnsi="Arial" w:cs="Arial"/>
          <w:color w:val="auto"/>
          <w:sz w:val="24"/>
          <w:szCs w:val="24"/>
          <w:u w:val="none"/>
        </w:rPr>
        <w:t>.</w:t>
      </w:r>
      <w:r w:rsidR="00793386" w:rsidRPr="008A3C55">
        <w:rPr>
          <w:rStyle w:val="Hyperlink"/>
          <w:rFonts w:ascii="Arial" w:eastAsia="Arial" w:hAnsi="Arial" w:cs="Arial"/>
          <w:color w:val="auto"/>
          <w:sz w:val="24"/>
          <w:szCs w:val="24"/>
          <w:u w:val="none"/>
        </w:rPr>
        <w:t xml:space="preserve"> </w:t>
      </w:r>
    </w:p>
    <w:bookmarkEnd w:id="18"/>
    <w:bookmarkEnd w:id="19"/>
    <w:p w14:paraId="735A7C31" w14:textId="1F5DBFD1" w:rsidR="00735C0A" w:rsidRPr="00762AA5" w:rsidRDefault="00735C0A" w:rsidP="004F0520">
      <w:pPr>
        <w:rPr>
          <w:rFonts w:ascii="Arial" w:hAnsi="Arial" w:cs="Arial"/>
          <w:sz w:val="24"/>
          <w:szCs w:val="24"/>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21" w:name="_Toc367174726"/>
      <w:bookmarkStart w:id="22" w:name="_Toc397069194"/>
      <w:r w:rsidRPr="00762AA5">
        <w:rPr>
          <w:rFonts w:ascii="Arial" w:hAnsi="Arial" w:cs="Arial"/>
          <w:b/>
          <w:sz w:val="24"/>
          <w:szCs w:val="24"/>
        </w:rPr>
        <w:t>Contract Term</w:t>
      </w:r>
      <w:bookmarkStart w:id="23" w:name="_Toc367174727"/>
      <w:bookmarkStart w:id="24" w:name="_Toc397069195"/>
      <w:bookmarkEnd w:id="21"/>
      <w:bookmarkEnd w:id="22"/>
    </w:p>
    <w:p w14:paraId="3D299E0D" w14:textId="77777777" w:rsidR="00F53B75" w:rsidRPr="00762AA5" w:rsidRDefault="00F53B75" w:rsidP="001553DE">
      <w:pPr>
        <w:pStyle w:val="ListParagraph"/>
        <w:ind w:left="0"/>
        <w:rPr>
          <w:rFonts w:ascii="Arial" w:hAnsi="Arial" w:cs="Arial"/>
          <w:sz w:val="24"/>
          <w:szCs w:val="24"/>
        </w:rPr>
      </w:pPr>
    </w:p>
    <w:p w14:paraId="4DC51E87" w14:textId="224D52DC" w:rsidR="00F53B75" w:rsidRPr="00F53B75" w:rsidRDefault="00F53B75" w:rsidP="00F53B75">
      <w:pPr>
        <w:rPr>
          <w:rFonts w:ascii="Arial" w:hAnsi="Arial" w:cs="Arial"/>
          <w:sz w:val="24"/>
          <w:szCs w:val="24"/>
        </w:rPr>
      </w:pPr>
      <w:r w:rsidRPr="00762AA5">
        <w:rPr>
          <w:rFonts w:ascii="Arial" w:hAnsi="Arial" w:cs="Arial"/>
          <w:sz w:val="24"/>
          <w:szCs w:val="24"/>
        </w:rPr>
        <w:t xml:space="preserve">The Department is seeking cost-efficient </w:t>
      </w:r>
      <w:r w:rsidR="00DD1708">
        <w:rPr>
          <w:rFonts w:ascii="Arial" w:hAnsi="Arial" w:cs="Arial"/>
          <w:sz w:val="24"/>
          <w:szCs w:val="24"/>
        </w:rPr>
        <w:t>proposals</w:t>
      </w:r>
      <w:r w:rsidR="00DD1708" w:rsidRPr="00762AA5">
        <w:rPr>
          <w:rFonts w:ascii="Arial" w:hAnsi="Arial" w:cs="Arial"/>
          <w:sz w:val="24"/>
          <w:szCs w:val="24"/>
        </w:rPr>
        <w:t xml:space="preserve"> </w:t>
      </w:r>
      <w:r w:rsidRPr="00762AA5">
        <w:rPr>
          <w:rFonts w:ascii="Arial" w:hAnsi="Arial" w:cs="Arial"/>
          <w:sz w:val="24"/>
          <w:szCs w:val="24"/>
        </w:rPr>
        <w:t xml:space="preserve">to provide services, as defined in </w:t>
      </w:r>
      <w:r w:rsidR="00DD1708">
        <w:rPr>
          <w:rFonts w:ascii="Arial" w:hAnsi="Arial" w:cs="Arial"/>
          <w:sz w:val="24"/>
          <w:szCs w:val="24"/>
        </w:rPr>
        <w:t>this</w:t>
      </w:r>
      <w:r w:rsidR="00DD1708" w:rsidRPr="00762AA5">
        <w:rPr>
          <w:rFonts w:ascii="Arial" w:hAnsi="Arial" w:cs="Arial"/>
          <w:sz w:val="24"/>
          <w:szCs w:val="24"/>
        </w:rPr>
        <w:t xml:space="preserve"> </w:t>
      </w:r>
      <w:r w:rsidRPr="00762AA5">
        <w:rPr>
          <w:rFonts w:ascii="Arial" w:hAnsi="Arial" w:cs="Arial"/>
          <w:sz w:val="24"/>
          <w:szCs w:val="24"/>
        </w:rPr>
        <w:t>RFP, for the anticipated contract period defined</w:t>
      </w:r>
      <w:r w:rsidRPr="00616DCB">
        <w:rPr>
          <w:rFonts w:ascii="Arial" w:hAnsi="Arial" w:cs="Arial"/>
          <w:sz w:val="24"/>
          <w:szCs w:val="24"/>
        </w:rPr>
        <w:t xml:space="preserve"> in the table below.  </w:t>
      </w:r>
      <w:r w:rsidR="00DD1708">
        <w:rPr>
          <w:rFonts w:ascii="Arial" w:hAnsi="Arial" w:cs="Arial"/>
          <w:sz w:val="24"/>
          <w:szCs w:val="24"/>
        </w:rPr>
        <w:t>T</w:t>
      </w:r>
      <w:r w:rsidRPr="00616DCB">
        <w:rPr>
          <w:rFonts w:ascii="Arial" w:hAnsi="Arial" w:cs="Arial"/>
          <w:sz w:val="24"/>
          <w:szCs w:val="24"/>
        </w:rPr>
        <w: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1553DE">
      <w:pPr>
        <w:pStyle w:val="ListParagraph"/>
        <w:ind w:left="0"/>
        <w:rPr>
          <w:rFonts w:ascii="Arial" w:hAnsi="Arial" w:cs="Arial"/>
          <w:sz w:val="24"/>
          <w:szCs w:val="24"/>
        </w:rPr>
      </w:pPr>
    </w:p>
    <w:p w14:paraId="565515F2" w14:textId="7BC715B0" w:rsidR="00F53B75" w:rsidRPr="00F53B75" w:rsidRDefault="00F53B75" w:rsidP="00F53B75">
      <w:pPr>
        <w:rPr>
          <w:rFonts w:ascii="Arial" w:hAnsi="Arial" w:cs="Arial"/>
          <w:sz w:val="24"/>
          <w:szCs w:val="24"/>
        </w:rPr>
      </w:pPr>
      <w:r w:rsidRPr="00793386">
        <w:rPr>
          <w:rFonts w:ascii="Arial" w:hAnsi="Arial" w:cs="Arial"/>
          <w:sz w:val="24"/>
          <w:szCs w:val="24"/>
          <w:u w:val="single"/>
        </w:rPr>
        <w:t>Contract Renewal</w:t>
      </w:r>
      <w:r w:rsidRPr="00793386">
        <w:rPr>
          <w:rFonts w:ascii="Arial" w:hAnsi="Arial" w:cs="Arial"/>
          <w:sz w:val="24"/>
          <w:szCs w:val="24"/>
        </w:rPr>
        <w:t xml:space="preserve">:  Following the initial term of the contract, the Department may opt to renew the </w:t>
      </w:r>
      <w:r w:rsidRPr="00D96ACC">
        <w:rPr>
          <w:rFonts w:ascii="Arial" w:hAnsi="Arial" w:cs="Arial"/>
          <w:sz w:val="24"/>
          <w:szCs w:val="24"/>
        </w:rPr>
        <w:t xml:space="preserve">contract for </w:t>
      </w:r>
      <w:r w:rsidR="00D96ACC" w:rsidRPr="00815575">
        <w:rPr>
          <w:rFonts w:ascii="Arial" w:hAnsi="Arial" w:cs="Arial"/>
          <w:sz w:val="24"/>
          <w:szCs w:val="24"/>
        </w:rPr>
        <w:t>three</w:t>
      </w:r>
      <w:r w:rsidR="00D96ACC" w:rsidRPr="00D96ACC">
        <w:rPr>
          <w:rFonts w:ascii="Arial" w:hAnsi="Arial" w:cs="Arial"/>
          <w:sz w:val="24"/>
          <w:szCs w:val="24"/>
        </w:rPr>
        <w:t xml:space="preserve"> </w:t>
      </w:r>
      <w:r w:rsidR="00BA4DB2" w:rsidRPr="00D96ACC">
        <w:rPr>
          <w:rFonts w:ascii="Arial" w:hAnsi="Arial" w:cs="Arial"/>
          <w:sz w:val="24"/>
          <w:szCs w:val="24"/>
        </w:rPr>
        <w:t>(</w:t>
      </w:r>
      <w:r w:rsidR="00D96ACC" w:rsidRPr="00A51DEF">
        <w:rPr>
          <w:rFonts w:ascii="Arial" w:hAnsi="Arial" w:cs="Arial"/>
          <w:sz w:val="24"/>
          <w:szCs w:val="24"/>
        </w:rPr>
        <w:t>3</w:t>
      </w:r>
      <w:r w:rsidR="00BA4DB2" w:rsidRPr="00D96ACC">
        <w:rPr>
          <w:rFonts w:ascii="Arial" w:hAnsi="Arial" w:cs="Arial"/>
          <w:sz w:val="24"/>
          <w:szCs w:val="24"/>
        </w:rPr>
        <w:t>)</w:t>
      </w:r>
      <w:r w:rsidR="00BA4DB2" w:rsidRPr="00D96ACC">
        <w:rPr>
          <w:rFonts w:ascii="Arial" w:hAnsi="Arial"/>
          <w:sz w:val="24"/>
        </w:rPr>
        <w:t xml:space="preserve"> </w:t>
      </w:r>
      <w:r w:rsidRPr="00D96ACC">
        <w:rPr>
          <w:rFonts w:ascii="Arial" w:hAnsi="Arial" w:cs="Arial"/>
          <w:sz w:val="24"/>
          <w:szCs w:val="24"/>
        </w:rPr>
        <w:t>renewal</w:t>
      </w:r>
      <w:r w:rsidRPr="00793386">
        <w:rPr>
          <w:rFonts w:ascii="Arial" w:hAnsi="Arial" w:cs="Arial"/>
          <w:sz w:val="24"/>
          <w:szCs w:val="24"/>
        </w:rPr>
        <w:t xml:space="preserve"> periods</w:t>
      </w:r>
      <w:r w:rsidRPr="00F53B75">
        <w:rPr>
          <w:rFonts w:ascii="Arial" w:hAnsi="Arial" w:cs="Arial"/>
          <w:sz w:val="24"/>
          <w:szCs w:val="24"/>
        </w:rPr>
        <w:t>, as shown in the table below, and subject to continued availability of funding and satisfactory performance.</w:t>
      </w:r>
    </w:p>
    <w:p w14:paraId="14965CA6" w14:textId="77777777" w:rsidR="00F53B75" w:rsidRPr="00F53B75" w:rsidRDefault="00F53B75" w:rsidP="001553DE">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0EE7D263" w14:textId="77777777" w:rsidR="00F53B75" w:rsidRPr="007557FA" w:rsidRDefault="00F53B75" w:rsidP="001553DE">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963C00">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793386" w:rsidRPr="004F0520" w14:paraId="666BB468" w14:textId="77777777" w:rsidTr="00963C00">
        <w:trPr>
          <w:trHeight w:val="389"/>
        </w:trPr>
        <w:tc>
          <w:tcPr>
            <w:tcW w:w="5385" w:type="dxa"/>
            <w:tcBorders>
              <w:top w:val="double" w:sz="4" w:space="0" w:color="auto"/>
            </w:tcBorders>
            <w:shd w:val="clear" w:color="auto" w:fill="auto"/>
            <w:vAlign w:val="center"/>
          </w:tcPr>
          <w:p w14:paraId="590A07E0" w14:textId="77777777" w:rsidR="00793386" w:rsidRPr="004F0520" w:rsidRDefault="00793386" w:rsidP="00793386">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40065EF5" w:rsidR="00793386" w:rsidRPr="0032115C" w:rsidRDefault="00A4374D" w:rsidP="00793386">
            <w:pPr>
              <w:jc w:val="center"/>
              <w:rPr>
                <w:rFonts w:ascii="Arial" w:hAnsi="Arial" w:cs="Arial"/>
                <w:sz w:val="24"/>
                <w:szCs w:val="24"/>
              </w:rPr>
            </w:pPr>
            <w:r>
              <w:rPr>
                <w:rFonts w:ascii="Arial" w:hAnsi="Arial" w:cs="Arial"/>
                <w:sz w:val="24"/>
                <w:szCs w:val="24"/>
              </w:rPr>
              <w:t>7</w:t>
            </w:r>
            <w:r w:rsidR="00793386" w:rsidRPr="008A3C55">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09F2F9F5" w:rsidR="00793386" w:rsidRPr="0032115C" w:rsidRDefault="00A4374D" w:rsidP="00793386">
            <w:pPr>
              <w:jc w:val="center"/>
              <w:rPr>
                <w:rFonts w:ascii="Arial" w:hAnsi="Arial" w:cs="Arial"/>
                <w:sz w:val="24"/>
                <w:szCs w:val="24"/>
              </w:rPr>
            </w:pPr>
            <w:r>
              <w:rPr>
                <w:rFonts w:ascii="Arial" w:hAnsi="Arial" w:cs="Arial"/>
                <w:sz w:val="24"/>
                <w:szCs w:val="24"/>
              </w:rPr>
              <w:t>6</w:t>
            </w:r>
            <w:r w:rsidR="00793386" w:rsidRPr="008A3C55">
              <w:rPr>
                <w:rFonts w:ascii="Arial" w:hAnsi="Arial" w:cs="Arial"/>
                <w:sz w:val="24"/>
                <w:szCs w:val="24"/>
              </w:rPr>
              <w:t>/</w:t>
            </w:r>
            <w:r w:rsidR="00AD63B4">
              <w:rPr>
                <w:rFonts w:ascii="Arial" w:hAnsi="Arial" w:cs="Arial"/>
                <w:sz w:val="24"/>
                <w:szCs w:val="24"/>
              </w:rPr>
              <w:t>3</w:t>
            </w:r>
            <w:r>
              <w:rPr>
                <w:rFonts w:ascii="Arial" w:hAnsi="Arial" w:cs="Arial"/>
                <w:sz w:val="24"/>
                <w:szCs w:val="24"/>
              </w:rPr>
              <w:t>0</w:t>
            </w:r>
            <w:r w:rsidR="00793386" w:rsidRPr="008A3C55">
              <w:rPr>
                <w:rFonts w:ascii="Arial" w:hAnsi="Arial" w:cs="Arial"/>
                <w:sz w:val="24"/>
                <w:szCs w:val="24"/>
              </w:rPr>
              <w:t>/2027</w:t>
            </w:r>
          </w:p>
        </w:tc>
      </w:tr>
      <w:tr w:rsidR="00793386" w:rsidRPr="004F0520" w14:paraId="1BBAD6AB" w14:textId="77777777" w:rsidTr="00963C00">
        <w:trPr>
          <w:trHeight w:val="389"/>
        </w:trPr>
        <w:tc>
          <w:tcPr>
            <w:tcW w:w="5385" w:type="dxa"/>
            <w:shd w:val="clear" w:color="auto" w:fill="auto"/>
            <w:vAlign w:val="center"/>
          </w:tcPr>
          <w:p w14:paraId="4CF4EB99" w14:textId="77777777" w:rsidR="00793386" w:rsidRPr="004F0520" w:rsidRDefault="00793386" w:rsidP="00793386">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754D929A" w:rsidR="00793386" w:rsidRPr="0032115C" w:rsidRDefault="00A4374D" w:rsidP="00793386">
            <w:pPr>
              <w:jc w:val="center"/>
              <w:rPr>
                <w:rFonts w:ascii="Arial" w:hAnsi="Arial" w:cs="Arial"/>
                <w:sz w:val="24"/>
                <w:szCs w:val="24"/>
              </w:rPr>
            </w:pPr>
            <w:r>
              <w:rPr>
                <w:rFonts w:ascii="Arial" w:hAnsi="Arial" w:cs="Arial"/>
                <w:sz w:val="24"/>
                <w:szCs w:val="24"/>
              </w:rPr>
              <w:t>7</w:t>
            </w:r>
            <w:r w:rsidR="00793386" w:rsidRPr="008A3C55">
              <w:rPr>
                <w:rFonts w:ascii="Arial" w:hAnsi="Arial" w:cs="Arial"/>
                <w:sz w:val="24"/>
                <w:szCs w:val="24"/>
              </w:rPr>
              <w:t>/1/2027</w:t>
            </w:r>
          </w:p>
        </w:tc>
        <w:tc>
          <w:tcPr>
            <w:tcW w:w="2520" w:type="dxa"/>
            <w:shd w:val="clear" w:color="auto" w:fill="auto"/>
            <w:vAlign w:val="center"/>
          </w:tcPr>
          <w:p w14:paraId="58F074BA" w14:textId="4C6EAC14" w:rsidR="00793386" w:rsidRPr="0032115C" w:rsidRDefault="00A4374D" w:rsidP="00793386">
            <w:pPr>
              <w:jc w:val="center"/>
              <w:rPr>
                <w:rFonts w:ascii="Arial" w:hAnsi="Arial" w:cs="Arial"/>
                <w:sz w:val="24"/>
                <w:szCs w:val="24"/>
              </w:rPr>
            </w:pPr>
            <w:r>
              <w:rPr>
                <w:rFonts w:ascii="Arial" w:hAnsi="Arial" w:cs="Arial"/>
                <w:sz w:val="24"/>
                <w:szCs w:val="24"/>
              </w:rPr>
              <w:t>6</w:t>
            </w:r>
            <w:r w:rsidR="00793386" w:rsidRPr="008A3C55">
              <w:rPr>
                <w:rFonts w:ascii="Arial" w:hAnsi="Arial" w:cs="Arial"/>
                <w:sz w:val="24"/>
                <w:szCs w:val="24"/>
              </w:rPr>
              <w:t>/</w:t>
            </w:r>
            <w:r w:rsidR="00AD63B4">
              <w:rPr>
                <w:rFonts w:ascii="Arial" w:hAnsi="Arial" w:cs="Arial"/>
                <w:sz w:val="24"/>
                <w:szCs w:val="24"/>
              </w:rPr>
              <w:t>3</w:t>
            </w:r>
            <w:r>
              <w:rPr>
                <w:rFonts w:ascii="Arial" w:hAnsi="Arial" w:cs="Arial"/>
                <w:sz w:val="24"/>
                <w:szCs w:val="24"/>
              </w:rPr>
              <w:t>0</w:t>
            </w:r>
            <w:r w:rsidR="00793386" w:rsidRPr="008A3C55">
              <w:rPr>
                <w:rFonts w:ascii="Arial" w:hAnsi="Arial" w:cs="Arial"/>
                <w:sz w:val="24"/>
                <w:szCs w:val="24"/>
              </w:rPr>
              <w:t>/2029</w:t>
            </w:r>
          </w:p>
        </w:tc>
      </w:tr>
      <w:tr w:rsidR="00793386" w:rsidRPr="004F0520" w14:paraId="580C9936" w14:textId="77777777" w:rsidTr="00963C00">
        <w:trPr>
          <w:trHeight w:val="389"/>
        </w:trPr>
        <w:tc>
          <w:tcPr>
            <w:tcW w:w="5385" w:type="dxa"/>
            <w:shd w:val="clear" w:color="auto" w:fill="auto"/>
            <w:vAlign w:val="center"/>
          </w:tcPr>
          <w:p w14:paraId="69CA2274" w14:textId="77777777" w:rsidR="00793386" w:rsidRPr="004F0520" w:rsidRDefault="00793386" w:rsidP="00793386">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1D33BC6F" w:rsidR="00793386" w:rsidRPr="0032115C" w:rsidRDefault="00A4374D" w:rsidP="00793386">
            <w:pPr>
              <w:jc w:val="center"/>
              <w:rPr>
                <w:rFonts w:ascii="Arial" w:hAnsi="Arial" w:cs="Arial"/>
                <w:sz w:val="24"/>
                <w:szCs w:val="24"/>
              </w:rPr>
            </w:pPr>
            <w:r>
              <w:rPr>
                <w:rFonts w:ascii="Arial" w:hAnsi="Arial" w:cs="Arial"/>
                <w:sz w:val="24"/>
                <w:szCs w:val="24"/>
              </w:rPr>
              <w:t>7</w:t>
            </w:r>
            <w:r w:rsidR="00793386" w:rsidRPr="008A3C55">
              <w:rPr>
                <w:rFonts w:ascii="Arial" w:hAnsi="Arial" w:cs="Arial"/>
                <w:sz w:val="24"/>
                <w:szCs w:val="24"/>
              </w:rPr>
              <w:t>/1/2029</w:t>
            </w:r>
          </w:p>
        </w:tc>
        <w:tc>
          <w:tcPr>
            <w:tcW w:w="2520" w:type="dxa"/>
            <w:shd w:val="clear" w:color="auto" w:fill="auto"/>
            <w:vAlign w:val="center"/>
          </w:tcPr>
          <w:p w14:paraId="1E846468" w14:textId="53EA1580" w:rsidR="00793386" w:rsidRPr="0032115C" w:rsidRDefault="00A4374D" w:rsidP="00793386">
            <w:pPr>
              <w:jc w:val="center"/>
              <w:rPr>
                <w:rFonts w:ascii="Arial" w:hAnsi="Arial" w:cs="Arial"/>
                <w:sz w:val="24"/>
                <w:szCs w:val="24"/>
              </w:rPr>
            </w:pPr>
            <w:r>
              <w:rPr>
                <w:rFonts w:ascii="Arial" w:hAnsi="Arial" w:cs="Arial"/>
                <w:sz w:val="24"/>
                <w:szCs w:val="24"/>
              </w:rPr>
              <w:t>6</w:t>
            </w:r>
            <w:r w:rsidR="00793386" w:rsidRPr="008A3C55">
              <w:rPr>
                <w:rFonts w:ascii="Arial" w:hAnsi="Arial" w:cs="Arial"/>
                <w:sz w:val="24"/>
                <w:szCs w:val="24"/>
              </w:rPr>
              <w:t>/</w:t>
            </w:r>
            <w:r w:rsidR="00AD63B4">
              <w:rPr>
                <w:rFonts w:ascii="Arial" w:hAnsi="Arial" w:cs="Arial"/>
                <w:sz w:val="24"/>
                <w:szCs w:val="24"/>
              </w:rPr>
              <w:t>3</w:t>
            </w:r>
            <w:r>
              <w:rPr>
                <w:rFonts w:ascii="Arial" w:hAnsi="Arial" w:cs="Arial"/>
                <w:sz w:val="24"/>
                <w:szCs w:val="24"/>
              </w:rPr>
              <w:t>0</w:t>
            </w:r>
            <w:r w:rsidR="00793386" w:rsidRPr="008A3C55">
              <w:rPr>
                <w:rFonts w:ascii="Arial" w:hAnsi="Arial" w:cs="Arial"/>
                <w:sz w:val="24"/>
                <w:szCs w:val="24"/>
              </w:rPr>
              <w:t>/</w:t>
            </w:r>
            <w:r w:rsidR="00AD63B4" w:rsidRPr="008A3C55">
              <w:rPr>
                <w:rFonts w:ascii="Arial" w:hAnsi="Arial" w:cs="Arial"/>
                <w:sz w:val="24"/>
                <w:szCs w:val="24"/>
              </w:rPr>
              <w:t>20</w:t>
            </w:r>
            <w:r w:rsidR="00AD63B4">
              <w:rPr>
                <w:rFonts w:ascii="Arial" w:hAnsi="Arial" w:cs="Arial"/>
                <w:sz w:val="24"/>
                <w:szCs w:val="24"/>
              </w:rPr>
              <w:t>31</w:t>
            </w:r>
          </w:p>
        </w:tc>
      </w:tr>
      <w:tr w:rsidR="00AD63B4" w:rsidRPr="004F0520" w14:paraId="3130BAE5" w14:textId="77777777" w:rsidTr="00963C00">
        <w:trPr>
          <w:trHeight w:val="389"/>
        </w:trPr>
        <w:tc>
          <w:tcPr>
            <w:tcW w:w="5385" w:type="dxa"/>
            <w:shd w:val="clear" w:color="auto" w:fill="auto"/>
            <w:vAlign w:val="center"/>
          </w:tcPr>
          <w:p w14:paraId="0E45A6CB" w14:textId="456C5DEC" w:rsidR="00AD63B4" w:rsidRPr="004F0520" w:rsidRDefault="00AD63B4" w:rsidP="00793386">
            <w:pPr>
              <w:rPr>
                <w:rFonts w:ascii="Arial" w:hAnsi="Arial" w:cs="Arial"/>
                <w:sz w:val="24"/>
                <w:szCs w:val="24"/>
              </w:rPr>
            </w:pPr>
            <w:r w:rsidRPr="004F0520">
              <w:rPr>
                <w:rFonts w:ascii="Arial" w:hAnsi="Arial" w:cs="Arial"/>
                <w:sz w:val="24"/>
                <w:szCs w:val="24"/>
              </w:rPr>
              <w:t>Renewal Period #</w:t>
            </w:r>
            <w:r>
              <w:rPr>
                <w:rFonts w:ascii="Arial" w:hAnsi="Arial" w:cs="Arial"/>
                <w:sz w:val="24"/>
                <w:szCs w:val="24"/>
              </w:rPr>
              <w:t>3</w:t>
            </w:r>
          </w:p>
        </w:tc>
        <w:tc>
          <w:tcPr>
            <w:tcW w:w="2340" w:type="dxa"/>
            <w:shd w:val="clear" w:color="auto" w:fill="auto"/>
            <w:vAlign w:val="center"/>
          </w:tcPr>
          <w:p w14:paraId="211C6F19" w14:textId="37C42EA1" w:rsidR="00AD63B4" w:rsidRPr="008A3C55" w:rsidDel="00AD63B4" w:rsidRDefault="00A4374D" w:rsidP="00793386">
            <w:pPr>
              <w:jc w:val="center"/>
              <w:rPr>
                <w:rFonts w:ascii="Arial" w:hAnsi="Arial" w:cs="Arial"/>
                <w:sz w:val="24"/>
                <w:szCs w:val="24"/>
              </w:rPr>
            </w:pPr>
            <w:r>
              <w:rPr>
                <w:rFonts w:ascii="Arial" w:hAnsi="Arial" w:cs="Arial"/>
                <w:sz w:val="24"/>
                <w:szCs w:val="24"/>
              </w:rPr>
              <w:t>7</w:t>
            </w:r>
            <w:r w:rsidR="00AD63B4">
              <w:rPr>
                <w:rFonts w:ascii="Arial" w:hAnsi="Arial" w:cs="Arial"/>
                <w:sz w:val="24"/>
                <w:szCs w:val="24"/>
              </w:rPr>
              <w:t>/1/2031</w:t>
            </w:r>
          </w:p>
        </w:tc>
        <w:tc>
          <w:tcPr>
            <w:tcW w:w="2520" w:type="dxa"/>
            <w:shd w:val="clear" w:color="auto" w:fill="auto"/>
            <w:vAlign w:val="center"/>
          </w:tcPr>
          <w:p w14:paraId="5ADED225" w14:textId="16D9390A" w:rsidR="00AD63B4" w:rsidRPr="008A3C55" w:rsidDel="00AD63B4" w:rsidRDefault="00A4374D" w:rsidP="00793386">
            <w:pPr>
              <w:jc w:val="center"/>
              <w:rPr>
                <w:rFonts w:ascii="Arial" w:hAnsi="Arial" w:cs="Arial"/>
                <w:sz w:val="24"/>
                <w:szCs w:val="24"/>
              </w:rPr>
            </w:pPr>
            <w:r>
              <w:rPr>
                <w:rFonts w:ascii="Arial" w:hAnsi="Arial" w:cs="Arial"/>
                <w:sz w:val="24"/>
                <w:szCs w:val="24"/>
              </w:rPr>
              <w:t>6</w:t>
            </w:r>
            <w:r w:rsidR="00AD63B4">
              <w:rPr>
                <w:rFonts w:ascii="Arial" w:hAnsi="Arial" w:cs="Arial"/>
                <w:sz w:val="24"/>
                <w:szCs w:val="24"/>
              </w:rPr>
              <w:t>/3</w:t>
            </w:r>
            <w:r>
              <w:rPr>
                <w:rFonts w:ascii="Arial" w:hAnsi="Arial" w:cs="Arial"/>
                <w:sz w:val="24"/>
                <w:szCs w:val="24"/>
              </w:rPr>
              <w:t>0</w:t>
            </w:r>
            <w:r w:rsidR="00AD63B4">
              <w:rPr>
                <w:rFonts w:ascii="Arial" w:hAnsi="Arial" w:cs="Arial"/>
                <w:sz w:val="24"/>
                <w:szCs w:val="24"/>
              </w:rPr>
              <w:t>/2033</w:t>
            </w:r>
          </w:p>
        </w:tc>
      </w:tr>
    </w:tbl>
    <w:p w14:paraId="401878EE" w14:textId="77777777" w:rsidR="00F53B75" w:rsidRPr="00F53B75" w:rsidRDefault="00F53B75" w:rsidP="001553DE">
      <w:pPr>
        <w:pStyle w:val="ListParagraph"/>
        <w:ind w:left="0"/>
        <w:rPr>
          <w:rFonts w:ascii="Arial" w:hAnsi="Arial" w:cs="Arial"/>
          <w:sz w:val="24"/>
          <w:szCs w:val="24"/>
        </w:rPr>
      </w:pPr>
    </w:p>
    <w:bookmarkEnd w:id="23"/>
    <w:bookmarkEnd w:id="24"/>
    <w:p w14:paraId="126FB1C7" w14:textId="77777777" w:rsidR="00CA53F6" w:rsidRPr="008A3C55" w:rsidRDefault="00CA53F6" w:rsidP="00CA53F6">
      <w:pPr>
        <w:pStyle w:val="ListParagraph"/>
        <w:numPr>
          <w:ilvl w:val="0"/>
          <w:numId w:val="4"/>
        </w:numPr>
        <w:rPr>
          <w:rFonts w:ascii="Arial" w:hAnsi="Arial" w:cs="Arial"/>
          <w:b/>
          <w:sz w:val="24"/>
          <w:szCs w:val="24"/>
        </w:rPr>
      </w:pPr>
      <w:r w:rsidRPr="008A3C55">
        <w:rPr>
          <w:rFonts w:ascii="Arial" w:hAnsi="Arial" w:cs="Arial"/>
          <w:b/>
          <w:sz w:val="24"/>
          <w:szCs w:val="24"/>
        </w:rPr>
        <w:t>Number of Awards</w:t>
      </w:r>
    </w:p>
    <w:p w14:paraId="5FB3DAC3" w14:textId="77777777" w:rsidR="008F6D65" w:rsidRPr="004F0520" w:rsidRDefault="008F6D65" w:rsidP="004F0520">
      <w:pPr>
        <w:rPr>
          <w:rFonts w:ascii="Arial" w:hAnsi="Arial" w:cs="Arial"/>
          <w:sz w:val="24"/>
          <w:szCs w:val="24"/>
        </w:rPr>
      </w:pPr>
    </w:p>
    <w:p w14:paraId="25E7219D" w14:textId="7C078E08" w:rsidR="00793386" w:rsidRPr="008A3C55" w:rsidRDefault="00793386" w:rsidP="00793386">
      <w:pPr>
        <w:rPr>
          <w:rFonts w:ascii="Arial" w:hAnsi="Arial" w:cs="Arial"/>
          <w:sz w:val="24"/>
          <w:szCs w:val="24"/>
        </w:rPr>
      </w:pPr>
      <w:r w:rsidRPr="008A3C55">
        <w:rPr>
          <w:rFonts w:ascii="Arial" w:hAnsi="Arial" w:cs="Arial"/>
          <w:sz w:val="24"/>
          <w:szCs w:val="24"/>
        </w:rPr>
        <w:t xml:space="preserve">The Department anticipates making </w:t>
      </w:r>
      <w:r w:rsidR="00CA4324">
        <w:rPr>
          <w:rFonts w:ascii="Arial" w:hAnsi="Arial" w:cs="Arial"/>
          <w:sz w:val="24"/>
          <w:szCs w:val="24"/>
        </w:rPr>
        <w:t>two (2)</w:t>
      </w:r>
      <w:r w:rsidRPr="008A3C55">
        <w:rPr>
          <w:rFonts w:ascii="Arial" w:hAnsi="Arial" w:cs="Arial"/>
          <w:sz w:val="24"/>
          <w:szCs w:val="24"/>
        </w:rPr>
        <w:t xml:space="preserve"> awards</w:t>
      </w:r>
      <w:r w:rsidR="009B75A5">
        <w:rPr>
          <w:rFonts w:ascii="Arial" w:hAnsi="Arial" w:cs="Arial"/>
          <w:sz w:val="24"/>
          <w:szCs w:val="24"/>
        </w:rPr>
        <w:t xml:space="preserve">, one in each of the target </w:t>
      </w:r>
      <w:r w:rsidR="006A7CA9">
        <w:rPr>
          <w:rFonts w:ascii="Arial" w:hAnsi="Arial" w:cs="Arial"/>
          <w:sz w:val="24"/>
          <w:szCs w:val="24"/>
        </w:rPr>
        <w:t>areas,</w:t>
      </w:r>
      <w:r w:rsidR="009B75A5">
        <w:rPr>
          <w:rFonts w:ascii="Arial" w:hAnsi="Arial" w:cs="Arial"/>
          <w:sz w:val="24"/>
          <w:szCs w:val="24"/>
        </w:rPr>
        <w:t xml:space="preserve"> </w:t>
      </w:r>
      <w:r w:rsidR="009B75A5" w:rsidRPr="008A3C55">
        <w:rPr>
          <w:rFonts w:ascii="Arial" w:hAnsi="Arial" w:cs="Arial"/>
          <w:sz w:val="24"/>
          <w:szCs w:val="24"/>
        </w:rPr>
        <w:t xml:space="preserve">Penobscot County and </w:t>
      </w:r>
      <w:r w:rsidR="003168C8">
        <w:rPr>
          <w:rFonts w:ascii="Arial" w:hAnsi="Arial" w:cs="Arial"/>
          <w:sz w:val="24"/>
          <w:szCs w:val="24"/>
        </w:rPr>
        <w:t>Androscoggin County</w:t>
      </w:r>
      <w:r w:rsidR="009B75A5">
        <w:rPr>
          <w:rFonts w:ascii="Arial" w:hAnsi="Arial" w:cs="Arial"/>
          <w:sz w:val="24"/>
          <w:szCs w:val="24"/>
        </w:rPr>
        <w:t>,</w:t>
      </w:r>
      <w:r w:rsidRPr="008A3C55">
        <w:rPr>
          <w:rFonts w:ascii="Arial" w:hAnsi="Arial" w:cs="Arial"/>
          <w:sz w:val="24"/>
          <w:szCs w:val="24"/>
        </w:rPr>
        <w:t xml:space="preserve"> as a result of the RFP process. </w:t>
      </w:r>
    </w:p>
    <w:p w14:paraId="44CF0FF3" w14:textId="77777777" w:rsidR="00EB442A" w:rsidRPr="003326F9" w:rsidRDefault="00EB442A" w:rsidP="001553DE">
      <w:pPr>
        <w:widowControl/>
        <w:tabs>
          <w:tab w:val="left" w:pos="360"/>
          <w:tab w:val="left" w:pos="720"/>
          <w:tab w:val="left" w:pos="1080"/>
          <w:tab w:val="left" w:pos="1440"/>
        </w:tabs>
        <w:rPr>
          <w:rFonts w:ascii="Arial" w:hAnsi="Arial" w:cs="Arial"/>
          <w:b/>
          <w:bCs/>
          <w:sz w:val="24"/>
          <w:szCs w:val="24"/>
        </w:rPr>
      </w:pPr>
    </w:p>
    <w:p w14:paraId="4EBBA569" w14:textId="2155B63D" w:rsidR="00273D85" w:rsidRPr="004F0520" w:rsidRDefault="0027549F" w:rsidP="00EB442A">
      <w:pPr>
        <w:rPr>
          <w:rFonts w:ascii="Arial" w:hAnsi="Arial" w:cs="Arial"/>
          <w:sz w:val="24"/>
          <w:szCs w:val="24"/>
        </w:rPr>
      </w:pPr>
      <w:bookmarkStart w:id="25" w:name="_Hlk115356488"/>
      <w:r w:rsidRPr="002D4EAB">
        <w:rPr>
          <w:rFonts w:ascii="Arial" w:hAnsi="Arial" w:cs="Arial"/>
          <w:b/>
          <w:bCs/>
          <w:sz w:val="24"/>
          <w:szCs w:val="24"/>
        </w:rPr>
        <w:t xml:space="preserve">Bidders interested in providing </w:t>
      </w:r>
      <w:r w:rsidR="009B75A5">
        <w:rPr>
          <w:rFonts w:ascii="Arial" w:hAnsi="Arial" w:cs="Arial"/>
          <w:b/>
          <w:bCs/>
          <w:sz w:val="24"/>
          <w:szCs w:val="24"/>
        </w:rPr>
        <w:t>BH Crisis S</w:t>
      </w:r>
      <w:r w:rsidRPr="002D4EAB">
        <w:rPr>
          <w:rFonts w:ascii="Arial" w:hAnsi="Arial" w:cs="Arial"/>
          <w:b/>
          <w:bCs/>
          <w:sz w:val="24"/>
          <w:szCs w:val="24"/>
        </w:rPr>
        <w:t xml:space="preserve">ervices </w:t>
      </w:r>
      <w:r w:rsidR="009B75A5" w:rsidRPr="006D4B65">
        <w:rPr>
          <w:rFonts w:ascii="Arial" w:hAnsi="Arial" w:cs="Arial"/>
          <w:b/>
          <w:bCs/>
          <w:sz w:val="24"/>
          <w:szCs w:val="24"/>
        </w:rPr>
        <w:t>in</w:t>
      </w:r>
      <w:r w:rsidRPr="00B813AD">
        <w:rPr>
          <w:rFonts w:ascii="Arial" w:hAnsi="Arial" w:cs="Arial"/>
          <w:b/>
          <w:bCs/>
          <w:sz w:val="24"/>
          <w:szCs w:val="24"/>
        </w:rPr>
        <w:t xml:space="preserve"> </w:t>
      </w:r>
      <w:r w:rsidR="004C2BAF">
        <w:rPr>
          <w:rFonts w:ascii="Arial" w:hAnsi="Arial" w:cs="Arial"/>
          <w:b/>
          <w:bCs/>
          <w:sz w:val="24"/>
          <w:szCs w:val="24"/>
        </w:rPr>
        <w:t>both</w:t>
      </w:r>
      <w:r w:rsidR="004C2BAF" w:rsidRPr="00B813AD">
        <w:rPr>
          <w:rFonts w:ascii="Arial" w:hAnsi="Arial" w:cs="Arial"/>
          <w:b/>
          <w:bCs/>
          <w:sz w:val="24"/>
          <w:szCs w:val="24"/>
        </w:rPr>
        <w:t xml:space="preserve"> </w:t>
      </w:r>
      <w:r w:rsidR="00663A63">
        <w:rPr>
          <w:rFonts w:ascii="Arial" w:hAnsi="Arial" w:cs="Arial"/>
          <w:b/>
          <w:bCs/>
          <w:sz w:val="24"/>
          <w:szCs w:val="24"/>
        </w:rPr>
        <w:t>target areas</w:t>
      </w:r>
      <w:r w:rsidRPr="00B813AD">
        <w:rPr>
          <w:rFonts w:ascii="Arial" w:hAnsi="Arial" w:cs="Arial"/>
          <w:b/>
          <w:bCs/>
          <w:sz w:val="24"/>
          <w:szCs w:val="24"/>
        </w:rPr>
        <w:t xml:space="preserve"> must indicate the </w:t>
      </w:r>
      <w:r w:rsidR="009B75A5">
        <w:rPr>
          <w:rFonts w:ascii="Arial" w:hAnsi="Arial" w:cs="Arial"/>
          <w:b/>
          <w:bCs/>
          <w:sz w:val="24"/>
          <w:szCs w:val="24"/>
        </w:rPr>
        <w:t xml:space="preserve">specific </w:t>
      </w:r>
      <w:r w:rsidRPr="002D4EAB">
        <w:rPr>
          <w:rFonts w:ascii="Arial" w:hAnsi="Arial" w:cs="Arial"/>
          <w:b/>
          <w:bCs/>
          <w:sz w:val="24"/>
          <w:szCs w:val="24"/>
        </w:rPr>
        <w:t xml:space="preserve">location on Appendix A (Proposal Cover Page) and submit a separate proposal for each </w:t>
      </w:r>
      <w:r w:rsidR="00663A63">
        <w:rPr>
          <w:rFonts w:ascii="Arial" w:hAnsi="Arial" w:cs="Arial"/>
          <w:b/>
          <w:bCs/>
          <w:sz w:val="24"/>
          <w:szCs w:val="24"/>
        </w:rPr>
        <w:t>area</w:t>
      </w:r>
      <w:r w:rsidRPr="002D4EAB">
        <w:rPr>
          <w:rFonts w:ascii="Arial" w:hAnsi="Arial" w:cs="Arial"/>
          <w:b/>
          <w:bCs/>
          <w:sz w:val="24"/>
          <w:szCs w:val="24"/>
        </w:rPr>
        <w:t>.</w:t>
      </w:r>
      <w:bookmarkEnd w:id="25"/>
      <w:r w:rsidR="00E82FB4"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6" w:name="_Toc367174728"/>
      <w:bookmarkStart w:id="27"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6"/>
      <w:r w:rsidR="00B14DB7" w:rsidRPr="00F53B75">
        <w:rPr>
          <w:rFonts w:ascii="Arial" w:hAnsi="Arial" w:cs="Arial"/>
          <w:b/>
          <w:sz w:val="24"/>
          <w:szCs w:val="24"/>
        </w:rPr>
        <w:t xml:space="preserve"> TO BE PROVIDED</w:t>
      </w:r>
      <w:bookmarkEnd w:id="27"/>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614BAD61"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286B2C">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Default="00511540" w:rsidP="004F0520">
      <w:pPr>
        <w:rPr>
          <w:rFonts w:ascii="Arial" w:hAnsi="Arial" w:cs="Arial"/>
          <w:sz w:val="24"/>
          <w:szCs w:val="24"/>
        </w:rPr>
      </w:pPr>
    </w:p>
    <w:p w14:paraId="17E77D24" w14:textId="62714625" w:rsidR="00AE6183" w:rsidRPr="00C40096" w:rsidRDefault="00AE6183" w:rsidP="00AE6183">
      <w:pPr>
        <w:widowControl/>
        <w:numPr>
          <w:ilvl w:val="0"/>
          <w:numId w:val="15"/>
        </w:numPr>
        <w:tabs>
          <w:tab w:val="left" w:pos="360"/>
        </w:tabs>
        <w:ind w:left="360" w:right="-180"/>
        <w:rPr>
          <w:rFonts w:ascii="Arial" w:hAnsi="Arial" w:cs="Arial"/>
          <w:b/>
          <w:bCs/>
          <w:sz w:val="24"/>
          <w:szCs w:val="24"/>
        </w:rPr>
      </w:pPr>
      <w:r w:rsidRPr="00C40096">
        <w:rPr>
          <w:rFonts w:ascii="Arial" w:hAnsi="Arial" w:cs="Arial"/>
          <w:b/>
          <w:bCs/>
          <w:sz w:val="24"/>
          <w:szCs w:val="24"/>
        </w:rPr>
        <w:t>BH Crisis Receiving Center (Crisis Center/Center) Design Approach</w:t>
      </w:r>
    </w:p>
    <w:p w14:paraId="26B87FC2" w14:textId="77777777" w:rsidR="00AE6183" w:rsidRPr="00C40096" w:rsidRDefault="00AE6183" w:rsidP="00AE6183">
      <w:pPr>
        <w:widowControl/>
        <w:tabs>
          <w:tab w:val="left" w:pos="360"/>
        </w:tabs>
        <w:ind w:right="-180"/>
        <w:rPr>
          <w:rFonts w:ascii="Arial" w:hAnsi="Arial" w:cs="Arial"/>
          <w:b/>
          <w:bCs/>
          <w:sz w:val="24"/>
          <w:szCs w:val="24"/>
        </w:rPr>
      </w:pPr>
    </w:p>
    <w:p w14:paraId="0F09F95D" w14:textId="22480B21" w:rsidR="00AE6183" w:rsidRPr="00AE6183" w:rsidRDefault="00AE6183" w:rsidP="00AE6183">
      <w:pPr>
        <w:pStyle w:val="ListParagraph"/>
        <w:widowControl/>
        <w:numPr>
          <w:ilvl w:val="1"/>
          <w:numId w:val="12"/>
        </w:numPr>
        <w:adjustRightInd w:val="0"/>
        <w:ind w:left="720"/>
        <w:rPr>
          <w:rFonts w:ascii="Arial" w:hAnsi="Arial" w:cs="Arial"/>
          <w:sz w:val="24"/>
          <w:szCs w:val="24"/>
        </w:rPr>
      </w:pPr>
      <w:r w:rsidRPr="00AE6183">
        <w:rPr>
          <w:rFonts w:ascii="Arial" w:hAnsi="Arial" w:cs="Arial"/>
          <w:sz w:val="24"/>
          <w:szCs w:val="24"/>
        </w:rPr>
        <w:t xml:space="preserve">Ensure the Crisis Center: </w:t>
      </w:r>
    </w:p>
    <w:p w14:paraId="0CB02DFE" w14:textId="77777777" w:rsidR="00AE6183" w:rsidRDefault="00AE6183" w:rsidP="00B9349D">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Is s</w:t>
      </w:r>
      <w:r w:rsidRPr="008A3C55">
        <w:rPr>
          <w:rFonts w:ascii="Arial" w:hAnsi="Arial" w:cs="Arial"/>
          <w:sz w:val="24"/>
          <w:szCs w:val="24"/>
        </w:rPr>
        <w:t>tructured in a way that reduces stimuli, such that Participants feel safe and are not overwhelmed by an overly clinical environment outside of clinical areas</w:t>
      </w:r>
      <w:r>
        <w:rPr>
          <w:rFonts w:ascii="Arial" w:hAnsi="Arial" w:cs="Arial"/>
          <w:sz w:val="24"/>
          <w:szCs w:val="24"/>
        </w:rPr>
        <w:t>.</w:t>
      </w:r>
    </w:p>
    <w:p w14:paraId="5DE12E81" w14:textId="77777777" w:rsidR="00AE6183" w:rsidRPr="006F7AA0"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Provides </w:t>
      </w:r>
      <w:proofErr w:type="gramStart"/>
      <w:r w:rsidRPr="006F7AA0">
        <w:rPr>
          <w:rFonts w:ascii="Arial" w:hAnsi="Arial" w:cs="Arial"/>
          <w:sz w:val="24"/>
          <w:szCs w:val="24"/>
        </w:rPr>
        <w:t>comfortable,</w:t>
      </w:r>
      <w:proofErr w:type="gramEnd"/>
      <w:r w:rsidRPr="006F7AA0">
        <w:rPr>
          <w:rFonts w:ascii="Arial" w:hAnsi="Arial" w:cs="Arial"/>
          <w:sz w:val="24"/>
          <w:szCs w:val="24"/>
        </w:rPr>
        <w:t xml:space="preserve"> soft lighting and comfortable furniture</w:t>
      </w:r>
      <w:r>
        <w:rPr>
          <w:rFonts w:ascii="Arial" w:hAnsi="Arial" w:cs="Arial"/>
          <w:sz w:val="24"/>
          <w:szCs w:val="24"/>
        </w:rPr>
        <w:t>.</w:t>
      </w:r>
    </w:p>
    <w:p w14:paraId="22C204C6" w14:textId="77777777" w:rsidR="00AE6183" w:rsidRPr="008A3C55"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Has </w:t>
      </w:r>
      <w:r w:rsidRPr="008A3C55">
        <w:rPr>
          <w:rFonts w:ascii="Arial" w:hAnsi="Arial" w:cs="Arial"/>
          <w:sz w:val="24"/>
          <w:szCs w:val="24"/>
        </w:rPr>
        <w:t xml:space="preserve">areas intended for private meetings with Participants </w:t>
      </w:r>
      <w:r>
        <w:rPr>
          <w:rFonts w:ascii="Arial" w:hAnsi="Arial" w:cs="Arial"/>
          <w:sz w:val="24"/>
          <w:szCs w:val="24"/>
        </w:rPr>
        <w:t xml:space="preserve">which </w:t>
      </w:r>
      <w:r w:rsidRPr="008A3C55">
        <w:rPr>
          <w:rFonts w:ascii="Arial" w:hAnsi="Arial" w:cs="Arial"/>
          <w:sz w:val="24"/>
          <w:szCs w:val="24"/>
        </w:rPr>
        <w:t>appear inviting</w:t>
      </w:r>
      <w:r>
        <w:rPr>
          <w:rFonts w:ascii="Arial" w:hAnsi="Arial" w:cs="Arial"/>
          <w:sz w:val="24"/>
          <w:szCs w:val="24"/>
        </w:rPr>
        <w:t>.</w:t>
      </w:r>
    </w:p>
    <w:p w14:paraId="083DE7B7" w14:textId="77777777" w:rsidR="00AE6183" w:rsidRPr="008A3C55" w:rsidRDefault="00AE6183" w:rsidP="00AE6183">
      <w:pPr>
        <w:pStyle w:val="ListParagraph"/>
        <w:widowControl/>
        <w:numPr>
          <w:ilvl w:val="2"/>
          <w:numId w:val="12"/>
        </w:numPr>
        <w:adjustRightInd w:val="0"/>
        <w:ind w:left="1080"/>
        <w:rPr>
          <w:rFonts w:ascii="Arial" w:hAnsi="Arial" w:cs="Arial"/>
          <w:sz w:val="24"/>
          <w:szCs w:val="24"/>
        </w:rPr>
      </w:pPr>
      <w:proofErr w:type="gramStart"/>
      <w:r>
        <w:rPr>
          <w:rFonts w:ascii="Arial" w:hAnsi="Arial" w:cs="Arial"/>
          <w:sz w:val="24"/>
          <w:szCs w:val="24"/>
        </w:rPr>
        <w:t>Has</w:t>
      </w:r>
      <w:proofErr w:type="gramEnd"/>
      <w:r>
        <w:rPr>
          <w:rFonts w:ascii="Arial" w:hAnsi="Arial" w:cs="Arial"/>
          <w:sz w:val="24"/>
          <w:szCs w:val="24"/>
        </w:rPr>
        <w:t xml:space="preserve"> </w:t>
      </w:r>
      <w:r w:rsidRPr="008A3C55">
        <w:rPr>
          <w:rFonts w:ascii="Arial" w:hAnsi="Arial" w:cs="Arial"/>
          <w:sz w:val="24"/>
          <w:szCs w:val="24"/>
        </w:rPr>
        <w:t>separate space for rest and relaxation</w:t>
      </w:r>
      <w:r>
        <w:rPr>
          <w:rFonts w:ascii="Arial" w:hAnsi="Arial" w:cs="Arial"/>
          <w:sz w:val="24"/>
          <w:szCs w:val="24"/>
        </w:rPr>
        <w:t>.</w:t>
      </w:r>
    </w:p>
    <w:p w14:paraId="49EF0B68" w14:textId="77777777" w:rsidR="00AE6183" w:rsidRPr="008A3C55"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Allow for c</w:t>
      </w:r>
      <w:r w:rsidRPr="008A3C55">
        <w:rPr>
          <w:rFonts w:ascii="Arial" w:hAnsi="Arial" w:cs="Arial"/>
          <w:sz w:val="24"/>
          <w:szCs w:val="24"/>
        </w:rPr>
        <w:t xml:space="preserve">linical, psychiatric, and medical services </w:t>
      </w:r>
      <w:r>
        <w:rPr>
          <w:rFonts w:ascii="Arial" w:hAnsi="Arial" w:cs="Arial"/>
          <w:sz w:val="24"/>
          <w:szCs w:val="24"/>
        </w:rPr>
        <w:t>to be</w:t>
      </w:r>
      <w:r w:rsidRPr="008A3C55">
        <w:rPr>
          <w:rFonts w:ascii="Arial" w:hAnsi="Arial" w:cs="Arial"/>
          <w:sz w:val="24"/>
          <w:szCs w:val="24"/>
        </w:rPr>
        <w:t xml:space="preserve"> conducted in a space away from communal gathering spaces, as space allows and as appropriate</w:t>
      </w:r>
      <w:r>
        <w:rPr>
          <w:rFonts w:ascii="Arial" w:hAnsi="Arial" w:cs="Arial"/>
          <w:sz w:val="24"/>
          <w:szCs w:val="24"/>
        </w:rPr>
        <w:t>.</w:t>
      </w:r>
    </w:p>
    <w:p w14:paraId="729569E6" w14:textId="77777777" w:rsidR="00AE6183"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Allows privacy for </w:t>
      </w:r>
      <w:r w:rsidRPr="008A3C55">
        <w:rPr>
          <w:rFonts w:ascii="Arial" w:hAnsi="Arial" w:cs="Arial"/>
          <w:sz w:val="24"/>
          <w:szCs w:val="24"/>
        </w:rPr>
        <w:t xml:space="preserve">clinical areas </w:t>
      </w:r>
      <w:r>
        <w:rPr>
          <w:rFonts w:ascii="Arial" w:hAnsi="Arial" w:cs="Arial"/>
          <w:sz w:val="24"/>
          <w:szCs w:val="24"/>
        </w:rPr>
        <w:t>without appearing l</w:t>
      </w:r>
      <w:r w:rsidRPr="008A3C55">
        <w:rPr>
          <w:rFonts w:ascii="Arial" w:hAnsi="Arial" w:cs="Arial"/>
          <w:sz w:val="24"/>
          <w:szCs w:val="24"/>
        </w:rPr>
        <w:t>ike a clinical exam room</w:t>
      </w:r>
      <w:r>
        <w:rPr>
          <w:rFonts w:ascii="Arial" w:hAnsi="Arial" w:cs="Arial"/>
          <w:sz w:val="24"/>
          <w:szCs w:val="24"/>
        </w:rPr>
        <w:t>.</w:t>
      </w:r>
    </w:p>
    <w:p w14:paraId="690C8394" w14:textId="77777777" w:rsidR="00AE6183"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Provides </w:t>
      </w:r>
      <w:r w:rsidRPr="008A3C55">
        <w:rPr>
          <w:rFonts w:ascii="Arial" w:hAnsi="Arial" w:cs="Arial"/>
          <w:sz w:val="24"/>
          <w:szCs w:val="24"/>
        </w:rPr>
        <w:t xml:space="preserve">spaces for private communication, separate from clinical areas. </w:t>
      </w:r>
    </w:p>
    <w:p w14:paraId="2020BBAE" w14:textId="77777777" w:rsidR="00AE6183" w:rsidRDefault="00AE6183" w:rsidP="00AE6183">
      <w:pPr>
        <w:pStyle w:val="ListParagraph"/>
        <w:widowControl/>
        <w:numPr>
          <w:ilvl w:val="2"/>
          <w:numId w:val="12"/>
        </w:numPr>
        <w:adjustRightInd w:val="0"/>
        <w:ind w:left="1080"/>
        <w:rPr>
          <w:rFonts w:ascii="Arial" w:hAnsi="Arial" w:cs="Arial"/>
          <w:sz w:val="24"/>
          <w:szCs w:val="24"/>
        </w:rPr>
      </w:pPr>
      <w:r w:rsidRPr="00FC4C1D">
        <w:rPr>
          <w:rFonts w:ascii="Arial" w:hAnsi="Arial" w:cs="Arial"/>
          <w:sz w:val="24"/>
          <w:szCs w:val="24"/>
        </w:rPr>
        <w:t>Provide</w:t>
      </w:r>
      <w:r>
        <w:rPr>
          <w:rFonts w:ascii="Arial" w:hAnsi="Arial" w:cs="Arial"/>
          <w:sz w:val="24"/>
          <w:szCs w:val="24"/>
        </w:rPr>
        <w:t>s</w:t>
      </w:r>
      <w:r w:rsidRPr="00FC4C1D">
        <w:rPr>
          <w:rFonts w:ascii="Arial" w:hAnsi="Arial" w:cs="Arial"/>
          <w:sz w:val="24"/>
          <w:szCs w:val="24"/>
        </w:rPr>
        <w:t xml:space="preserve"> a Living Room Model, including adequate space to ensure Participants may be accompanied by a family member or other support individual, as desired.</w:t>
      </w:r>
    </w:p>
    <w:p w14:paraId="22CCBFCE" w14:textId="77777777" w:rsidR="00AE6183" w:rsidRPr="009A3403" w:rsidRDefault="00AE6183" w:rsidP="00AE6183">
      <w:pPr>
        <w:pStyle w:val="ListParagraph"/>
        <w:widowControl/>
        <w:numPr>
          <w:ilvl w:val="2"/>
          <w:numId w:val="12"/>
        </w:numPr>
        <w:adjustRightInd w:val="0"/>
        <w:ind w:left="1080"/>
        <w:rPr>
          <w:rFonts w:ascii="Arial" w:hAnsi="Arial" w:cs="Arial"/>
          <w:sz w:val="24"/>
          <w:szCs w:val="24"/>
        </w:rPr>
      </w:pPr>
      <w:r>
        <w:rPr>
          <w:rFonts w:ascii="Arial" w:hAnsi="Arial" w:cs="Arial"/>
          <w:sz w:val="24"/>
          <w:szCs w:val="24"/>
        </w:rPr>
        <w:t xml:space="preserve">Separates </w:t>
      </w:r>
      <w:r w:rsidRPr="00723F34">
        <w:rPr>
          <w:rFonts w:ascii="Arial" w:hAnsi="Arial" w:cs="Arial"/>
          <w:sz w:val="24"/>
          <w:szCs w:val="24"/>
        </w:rPr>
        <w:t>Transition Age Youth by sight and sound from Adult Participants</w:t>
      </w:r>
      <w:r>
        <w:rPr>
          <w:rFonts w:ascii="Arial" w:hAnsi="Arial" w:cs="Arial"/>
          <w:sz w:val="24"/>
          <w:szCs w:val="24"/>
        </w:rPr>
        <w:t xml:space="preserve"> and </w:t>
      </w:r>
      <w:r w:rsidRPr="009A3403">
        <w:rPr>
          <w:rFonts w:ascii="Arial" w:hAnsi="Arial" w:cs="Arial"/>
          <w:sz w:val="24"/>
          <w:szCs w:val="24"/>
        </w:rPr>
        <w:t xml:space="preserve">includes a separate room for Transition Age Youth Outpatient Chairs.  </w:t>
      </w:r>
    </w:p>
    <w:p w14:paraId="23E70127" w14:textId="77777777" w:rsidR="00AE6183" w:rsidRPr="009A3403" w:rsidRDefault="00AE6183" w:rsidP="00AE6183">
      <w:pPr>
        <w:pStyle w:val="ListParagraph"/>
        <w:widowControl/>
        <w:numPr>
          <w:ilvl w:val="2"/>
          <w:numId w:val="12"/>
        </w:numPr>
        <w:adjustRightInd w:val="0"/>
        <w:ind w:left="1080"/>
        <w:rPr>
          <w:rFonts w:ascii="Arial" w:hAnsi="Arial" w:cs="Arial"/>
          <w:sz w:val="24"/>
          <w:szCs w:val="24"/>
        </w:rPr>
      </w:pPr>
      <w:r w:rsidRPr="009A3403">
        <w:rPr>
          <w:rFonts w:ascii="Arial" w:hAnsi="Arial" w:cs="Arial"/>
          <w:sz w:val="24"/>
          <w:szCs w:val="24"/>
        </w:rPr>
        <w:t xml:space="preserve">Maintains capacity for a maximum of eight (8) Outpatient Chairs for Participants who require short-term observation, stabilization, and support. </w:t>
      </w:r>
    </w:p>
    <w:p w14:paraId="7023FB4C" w14:textId="124A9853" w:rsidR="00AE6183" w:rsidRDefault="004F05E8" w:rsidP="00AE6183">
      <w:pPr>
        <w:pStyle w:val="ListParagraph"/>
        <w:widowControl/>
        <w:numPr>
          <w:ilvl w:val="3"/>
          <w:numId w:val="110"/>
        </w:numPr>
        <w:tabs>
          <w:tab w:val="left" w:pos="360"/>
        </w:tabs>
        <w:ind w:left="1620" w:right="-180" w:hanging="180"/>
        <w:rPr>
          <w:rFonts w:ascii="Arial" w:hAnsi="Arial" w:cs="Arial"/>
          <w:sz w:val="24"/>
          <w:szCs w:val="24"/>
        </w:rPr>
      </w:pPr>
      <w:r>
        <w:rPr>
          <w:rFonts w:ascii="Arial" w:hAnsi="Arial" w:cs="Arial"/>
          <w:sz w:val="24"/>
          <w:szCs w:val="24"/>
        </w:rPr>
        <w:t>At least</w:t>
      </w:r>
      <w:r w:rsidR="00443878">
        <w:rPr>
          <w:rFonts w:ascii="Arial" w:hAnsi="Arial" w:cs="Arial"/>
          <w:sz w:val="24"/>
          <w:szCs w:val="24"/>
        </w:rPr>
        <w:t xml:space="preserve"> one (1) and u</w:t>
      </w:r>
      <w:r w:rsidR="00AE6183" w:rsidRPr="009A3403">
        <w:rPr>
          <w:rFonts w:ascii="Arial" w:hAnsi="Arial" w:cs="Arial"/>
          <w:sz w:val="24"/>
          <w:szCs w:val="24"/>
        </w:rPr>
        <w:t>p to two (2) Outpatient Chairs shall be reserved for Transition Age Youth.</w:t>
      </w:r>
    </w:p>
    <w:p w14:paraId="29F7F5C1" w14:textId="06FAE880" w:rsidR="00443878" w:rsidRPr="009A3403" w:rsidRDefault="00443878" w:rsidP="004F05E8">
      <w:pPr>
        <w:pStyle w:val="ListParagraph"/>
        <w:widowControl/>
        <w:numPr>
          <w:ilvl w:val="4"/>
          <w:numId w:val="110"/>
        </w:numPr>
        <w:tabs>
          <w:tab w:val="left" w:pos="360"/>
        </w:tabs>
        <w:ind w:left="1980" w:right="-180"/>
        <w:rPr>
          <w:rFonts w:ascii="Arial" w:hAnsi="Arial" w:cs="Arial"/>
          <w:sz w:val="24"/>
          <w:szCs w:val="24"/>
        </w:rPr>
      </w:pPr>
      <w:r>
        <w:rPr>
          <w:rFonts w:ascii="Arial" w:hAnsi="Arial" w:cs="Arial"/>
          <w:sz w:val="24"/>
          <w:szCs w:val="24"/>
        </w:rPr>
        <w:t xml:space="preserve">When there are no Transition Age Youth at the Center, the </w:t>
      </w:r>
      <w:r w:rsidR="004F05E8">
        <w:rPr>
          <w:rFonts w:ascii="Arial" w:hAnsi="Arial" w:cs="Arial"/>
          <w:sz w:val="24"/>
          <w:szCs w:val="24"/>
        </w:rPr>
        <w:t xml:space="preserve">Transition Age Youth Outpatient Charis </w:t>
      </w:r>
      <w:r>
        <w:rPr>
          <w:rFonts w:ascii="Arial" w:hAnsi="Arial" w:cs="Arial"/>
          <w:sz w:val="24"/>
          <w:szCs w:val="24"/>
        </w:rPr>
        <w:t xml:space="preserve">may </w:t>
      </w:r>
      <w:r w:rsidR="004F05E8">
        <w:rPr>
          <w:rFonts w:ascii="Arial" w:hAnsi="Arial" w:cs="Arial"/>
          <w:sz w:val="24"/>
          <w:szCs w:val="24"/>
        </w:rPr>
        <w:t xml:space="preserve">be </w:t>
      </w:r>
      <w:r>
        <w:rPr>
          <w:rFonts w:ascii="Arial" w:hAnsi="Arial" w:cs="Arial"/>
          <w:sz w:val="24"/>
          <w:szCs w:val="24"/>
        </w:rPr>
        <w:t>utilize</w:t>
      </w:r>
      <w:r w:rsidR="004F05E8">
        <w:rPr>
          <w:rFonts w:ascii="Arial" w:hAnsi="Arial" w:cs="Arial"/>
          <w:sz w:val="24"/>
          <w:szCs w:val="24"/>
        </w:rPr>
        <w:t>d for an</w:t>
      </w:r>
      <w:r>
        <w:rPr>
          <w:rFonts w:ascii="Arial" w:hAnsi="Arial" w:cs="Arial"/>
          <w:sz w:val="24"/>
          <w:szCs w:val="24"/>
        </w:rPr>
        <w:t xml:space="preserve"> Adult. </w:t>
      </w:r>
    </w:p>
    <w:p w14:paraId="2F6C936A" w14:textId="77777777" w:rsidR="00AE6183" w:rsidRPr="009A3403" w:rsidRDefault="00AE6183" w:rsidP="00AE6183">
      <w:pPr>
        <w:pStyle w:val="ListParagraph"/>
        <w:widowControl/>
        <w:numPr>
          <w:ilvl w:val="3"/>
          <w:numId w:val="110"/>
        </w:numPr>
        <w:tabs>
          <w:tab w:val="left" w:pos="360"/>
        </w:tabs>
        <w:ind w:left="1620" w:right="-180" w:hanging="180"/>
        <w:rPr>
          <w:rFonts w:ascii="Arial" w:hAnsi="Arial" w:cs="Arial"/>
          <w:sz w:val="24"/>
          <w:szCs w:val="24"/>
        </w:rPr>
      </w:pPr>
      <w:r w:rsidRPr="009A3403">
        <w:rPr>
          <w:rFonts w:ascii="Arial" w:hAnsi="Arial" w:cs="Arial"/>
          <w:sz w:val="24"/>
          <w:szCs w:val="24"/>
        </w:rPr>
        <w:t>Up to six (6) Outpatient Chairs shall be reserved for Adults.</w:t>
      </w:r>
    </w:p>
    <w:p w14:paraId="73600646" w14:textId="77777777" w:rsidR="00AE6183" w:rsidRPr="009A3403" w:rsidRDefault="00AE6183" w:rsidP="00AE6183">
      <w:pPr>
        <w:pStyle w:val="ListParagraph"/>
        <w:widowControl/>
        <w:numPr>
          <w:ilvl w:val="2"/>
          <w:numId w:val="111"/>
        </w:numPr>
        <w:rPr>
          <w:rFonts w:ascii="Arial" w:hAnsi="Arial" w:cs="Arial"/>
          <w:sz w:val="24"/>
          <w:szCs w:val="24"/>
        </w:rPr>
      </w:pPr>
      <w:r>
        <w:rPr>
          <w:rFonts w:ascii="Arial" w:hAnsi="Arial" w:cs="Arial"/>
          <w:sz w:val="24"/>
          <w:szCs w:val="24"/>
        </w:rPr>
        <w:t>Has</w:t>
      </w:r>
      <w:r w:rsidRPr="009A3403">
        <w:rPr>
          <w:rFonts w:ascii="Arial" w:hAnsi="Arial" w:cs="Arial"/>
          <w:sz w:val="24"/>
          <w:szCs w:val="24"/>
        </w:rPr>
        <w:t xml:space="preserve"> confidential computer stations for Telehealth services.</w:t>
      </w:r>
    </w:p>
    <w:p w14:paraId="1D114F1B" w14:textId="77777777" w:rsidR="00AE6183" w:rsidRDefault="00AE6183" w:rsidP="004F0520">
      <w:pPr>
        <w:rPr>
          <w:rFonts w:ascii="Arial" w:hAnsi="Arial" w:cs="Arial"/>
          <w:sz w:val="24"/>
          <w:szCs w:val="24"/>
        </w:rPr>
      </w:pPr>
    </w:p>
    <w:p w14:paraId="30C55982" w14:textId="77777777" w:rsidR="00E94855" w:rsidRPr="004F05E8" w:rsidRDefault="00E94855" w:rsidP="00E94855">
      <w:pPr>
        <w:widowControl/>
        <w:numPr>
          <w:ilvl w:val="0"/>
          <w:numId w:val="15"/>
        </w:numPr>
        <w:tabs>
          <w:tab w:val="left" w:pos="360"/>
        </w:tabs>
        <w:ind w:left="360" w:right="-180"/>
        <w:rPr>
          <w:rFonts w:ascii="Arial" w:hAnsi="Arial" w:cs="Arial"/>
          <w:b/>
          <w:bCs/>
          <w:sz w:val="24"/>
          <w:szCs w:val="24"/>
        </w:rPr>
      </w:pPr>
      <w:r>
        <w:rPr>
          <w:rFonts w:ascii="Arial" w:hAnsi="Arial" w:cs="Arial"/>
          <w:b/>
          <w:bCs/>
          <w:sz w:val="24"/>
          <w:szCs w:val="24"/>
        </w:rPr>
        <w:t xml:space="preserve">Crisis Center </w:t>
      </w:r>
      <w:r w:rsidRPr="00F8301C">
        <w:rPr>
          <w:rFonts w:ascii="Arial" w:hAnsi="Arial" w:cs="Arial"/>
          <w:b/>
          <w:bCs/>
          <w:sz w:val="24"/>
          <w:szCs w:val="24"/>
        </w:rPr>
        <w:t xml:space="preserve">Standards, Licensing, and </w:t>
      </w:r>
      <w:r>
        <w:rPr>
          <w:rFonts w:ascii="Arial" w:hAnsi="Arial" w:cs="Arial"/>
          <w:b/>
          <w:bCs/>
          <w:sz w:val="24"/>
          <w:szCs w:val="24"/>
        </w:rPr>
        <w:t>Operations</w:t>
      </w:r>
      <w:r w:rsidRPr="00F8301C">
        <w:rPr>
          <w:rFonts w:ascii="Arial" w:hAnsi="Arial" w:cs="Arial"/>
          <w:b/>
          <w:bCs/>
          <w:sz w:val="24"/>
          <w:szCs w:val="24"/>
        </w:rPr>
        <w:t xml:space="preserve"> </w:t>
      </w:r>
    </w:p>
    <w:p w14:paraId="1E07A3D9" w14:textId="77777777" w:rsidR="00E94855" w:rsidRPr="004F05E8" w:rsidRDefault="00E94855" w:rsidP="00E94855">
      <w:pPr>
        <w:widowControl/>
        <w:tabs>
          <w:tab w:val="left" w:pos="360"/>
        </w:tabs>
        <w:ind w:left="360" w:right="-180"/>
        <w:rPr>
          <w:rFonts w:ascii="Arial" w:hAnsi="Arial" w:cs="Arial"/>
          <w:b/>
          <w:bCs/>
          <w:sz w:val="24"/>
          <w:szCs w:val="24"/>
        </w:rPr>
      </w:pPr>
    </w:p>
    <w:p w14:paraId="26258A95" w14:textId="77777777" w:rsidR="00E94855" w:rsidRDefault="00E94855" w:rsidP="00E94855">
      <w:pPr>
        <w:pStyle w:val="ListParagraph"/>
        <w:numPr>
          <w:ilvl w:val="1"/>
          <w:numId w:val="4"/>
        </w:numPr>
        <w:ind w:right="-180"/>
        <w:rPr>
          <w:rFonts w:ascii="Arial" w:eastAsia="Arial" w:hAnsi="Arial" w:cs="Arial"/>
          <w:sz w:val="24"/>
          <w:szCs w:val="24"/>
        </w:rPr>
      </w:pPr>
      <w:r>
        <w:rPr>
          <w:rFonts w:ascii="Arial" w:eastAsia="Arial" w:hAnsi="Arial" w:cs="Arial"/>
          <w:b/>
          <w:bCs/>
          <w:sz w:val="24"/>
          <w:szCs w:val="24"/>
        </w:rPr>
        <w:t xml:space="preserve">Compliance Requirements Prior to Providing </w:t>
      </w:r>
      <w:r w:rsidRPr="00F91B51">
        <w:rPr>
          <w:rFonts w:ascii="Arial" w:eastAsia="Arial" w:hAnsi="Arial" w:cs="Arial"/>
          <w:b/>
          <w:bCs/>
          <w:sz w:val="24"/>
          <w:szCs w:val="24"/>
        </w:rPr>
        <w:t>Crisis Center Service</w:t>
      </w:r>
      <w:r>
        <w:rPr>
          <w:rFonts w:ascii="Arial" w:eastAsia="Arial" w:hAnsi="Arial" w:cs="Arial"/>
          <w:b/>
          <w:bCs/>
          <w:sz w:val="24"/>
          <w:szCs w:val="24"/>
        </w:rPr>
        <w:t>s</w:t>
      </w:r>
    </w:p>
    <w:p w14:paraId="09424C4D" w14:textId="77777777" w:rsidR="00E94855" w:rsidRDefault="00E94855" w:rsidP="00E94855">
      <w:pPr>
        <w:pStyle w:val="ListParagraph"/>
        <w:numPr>
          <w:ilvl w:val="2"/>
          <w:numId w:val="4"/>
        </w:numPr>
        <w:ind w:right="-180"/>
        <w:rPr>
          <w:rFonts w:ascii="Arial" w:eastAsia="Arial" w:hAnsi="Arial" w:cs="Arial"/>
          <w:sz w:val="24"/>
          <w:szCs w:val="24"/>
        </w:rPr>
      </w:pPr>
      <w:r w:rsidRPr="00862FB8">
        <w:rPr>
          <w:rFonts w:ascii="Arial" w:eastAsia="Arial" w:hAnsi="Arial" w:cs="Arial"/>
          <w:sz w:val="24"/>
          <w:szCs w:val="24"/>
        </w:rPr>
        <w:t xml:space="preserve">Maintain a current Mental Health Agency license through the Department’s </w:t>
      </w:r>
      <w:hyperlink r:id="rId44" w:history="1">
        <w:r w:rsidRPr="00862FB8">
          <w:rPr>
            <w:rStyle w:val="Hyperlink"/>
            <w:rFonts w:ascii="Arial" w:eastAsia="Arial" w:hAnsi="Arial" w:cs="Arial"/>
            <w:sz w:val="24"/>
            <w:szCs w:val="24"/>
          </w:rPr>
          <w:t xml:space="preserve">Division of Licensing and Certification’s Behavioral Health </w:t>
        </w:r>
        <w:r>
          <w:rPr>
            <w:rStyle w:val="Hyperlink"/>
            <w:rFonts w:ascii="Arial" w:eastAsia="Arial" w:hAnsi="Arial" w:cs="Arial"/>
            <w:sz w:val="24"/>
            <w:szCs w:val="24"/>
          </w:rPr>
          <w:t xml:space="preserve">(BH) </w:t>
        </w:r>
        <w:r w:rsidRPr="00862FB8">
          <w:rPr>
            <w:rStyle w:val="Hyperlink"/>
            <w:rFonts w:ascii="Arial" w:eastAsia="Arial" w:hAnsi="Arial" w:cs="Arial"/>
            <w:sz w:val="24"/>
            <w:szCs w:val="24"/>
          </w:rPr>
          <w:t>Program</w:t>
        </w:r>
      </w:hyperlink>
      <w:r w:rsidRPr="00862FB8">
        <w:rPr>
          <w:rFonts w:ascii="Arial" w:eastAsia="Arial" w:hAnsi="Arial" w:cs="Arial"/>
          <w:sz w:val="24"/>
          <w:szCs w:val="24"/>
        </w:rPr>
        <w:t xml:space="preserve">. </w:t>
      </w:r>
    </w:p>
    <w:p w14:paraId="7D589E74" w14:textId="2C94F288" w:rsidR="00CF6645" w:rsidRPr="006209B5" w:rsidRDefault="00CF6645" w:rsidP="004F05E8">
      <w:pPr>
        <w:pStyle w:val="ListParagraph"/>
        <w:numPr>
          <w:ilvl w:val="8"/>
          <w:numId w:val="4"/>
        </w:numPr>
        <w:ind w:left="1620" w:right="-180" w:hanging="180"/>
        <w:rPr>
          <w:rFonts w:ascii="Arial" w:eastAsia="Arial" w:hAnsi="Arial" w:cs="Arial"/>
          <w:sz w:val="24"/>
          <w:szCs w:val="24"/>
        </w:rPr>
      </w:pPr>
      <w:r>
        <w:rPr>
          <w:rFonts w:ascii="Arial" w:eastAsia="Arial" w:hAnsi="Arial" w:cs="Arial"/>
          <w:sz w:val="24"/>
          <w:szCs w:val="24"/>
        </w:rPr>
        <w:t xml:space="preserve">Apply for </w:t>
      </w:r>
      <w:r w:rsidR="00302A25">
        <w:rPr>
          <w:rFonts w:ascii="Arial" w:eastAsia="Arial" w:hAnsi="Arial" w:cs="Arial"/>
          <w:sz w:val="24"/>
          <w:szCs w:val="24"/>
        </w:rPr>
        <w:t xml:space="preserve">and maintain </w:t>
      </w:r>
      <w:r>
        <w:rPr>
          <w:rFonts w:ascii="Arial" w:eastAsia="Arial" w:hAnsi="Arial" w:cs="Arial"/>
          <w:sz w:val="24"/>
          <w:szCs w:val="24"/>
        </w:rPr>
        <w:t xml:space="preserve">the </w:t>
      </w:r>
      <w:r w:rsidRPr="007D779E">
        <w:rPr>
          <w:rFonts w:ascii="Arial" w:eastAsia="Arial" w:hAnsi="Arial" w:cs="Arial"/>
          <w:sz w:val="24"/>
          <w:szCs w:val="24"/>
        </w:rPr>
        <w:t>Crisis Services Module</w:t>
      </w:r>
      <w:r w:rsidRPr="008A3C55">
        <w:rPr>
          <w:rFonts w:ascii="Arial" w:eastAsia="Arial" w:hAnsi="Arial" w:cs="Arial"/>
          <w:sz w:val="24"/>
          <w:szCs w:val="24"/>
        </w:rPr>
        <w:t xml:space="preserve"> </w:t>
      </w:r>
      <w:r w:rsidR="006209B5">
        <w:rPr>
          <w:rFonts w:ascii="Arial" w:eastAsia="Arial" w:hAnsi="Arial" w:cs="Arial"/>
          <w:sz w:val="24"/>
          <w:szCs w:val="24"/>
        </w:rPr>
        <w:t xml:space="preserve">license </w:t>
      </w:r>
      <w:r>
        <w:rPr>
          <w:rFonts w:ascii="Arial" w:eastAsia="Arial" w:hAnsi="Arial" w:cs="Arial"/>
          <w:sz w:val="24"/>
          <w:szCs w:val="24"/>
        </w:rPr>
        <w:t xml:space="preserve">of </w:t>
      </w:r>
      <w:hyperlink r:id="rId45"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sidRPr="0095769C">
        <w:rPr>
          <w:rStyle w:val="Hyperlink"/>
          <w:rFonts w:ascii="Arial" w:eastAsia="Arial" w:hAnsi="Arial" w:cs="Arial"/>
          <w:sz w:val="24"/>
          <w:szCs w:val="24"/>
        </w:rPr>
        <w:t>, Section</w:t>
      </w:r>
      <w:r>
        <w:rPr>
          <w:rStyle w:val="Hyperlink"/>
          <w:rFonts w:ascii="Arial" w:eastAsia="Arial" w:hAnsi="Arial" w:cs="Arial"/>
          <w:sz w:val="24"/>
          <w:szCs w:val="24"/>
        </w:rPr>
        <w:t xml:space="preserve"> </w:t>
      </w:r>
      <w:r w:rsidRPr="0095769C">
        <w:rPr>
          <w:rStyle w:val="Hyperlink"/>
          <w:rFonts w:ascii="Arial" w:eastAsia="Arial" w:hAnsi="Arial" w:cs="Arial"/>
          <w:sz w:val="24"/>
          <w:szCs w:val="24"/>
        </w:rPr>
        <w:t>22(E)</w:t>
      </w:r>
      <w:r w:rsidR="001C3080">
        <w:rPr>
          <w:rStyle w:val="Hyperlink"/>
          <w:rFonts w:ascii="Arial" w:eastAsia="Arial" w:hAnsi="Arial" w:cs="Arial"/>
          <w:sz w:val="24"/>
          <w:szCs w:val="24"/>
          <w:u w:val="none"/>
        </w:rPr>
        <w:t xml:space="preserve"> </w:t>
      </w:r>
      <w:r w:rsidR="00AE2631">
        <w:rPr>
          <w:rStyle w:val="Hyperlink"/>
          <w:rFonts w:ascii="Arial" w:eastAsia="Arial" w:hAnsi="Arial" w:cs="Arial"/>
          <w:color w:val="auto"/>
          <w:sz w:val="24"/>
          <w:szCs w:val="24"/>
          <w:u w:val="none"/>
        </w:rPr>
        <w:t xml:space="preserve">within </w:t>
      </w:r>
      <w:r w:rsidR="00422079">
        <w:rPr>
          <w:rStyle w:val="Hyperlink"/>
          <w:rFonts w:ascii="Arial" w:eastAsia="Arial" w:hAnsi="Arial" w:cs="Arial"/>
          <w:color w:val="auto"/>
          <w:sz w:val="24"/>
          <w:szCs w:val="24"/>
          <w:u w:val="none"/>
        </w:rPr>
        <w:t xml:space="preserve">thirty (30) calendar days </w:t>
      </w:r>
      <w:r w:rsidR="00A82A3A">
        <w:rPr>
          <w:rFonts w:ascii="Arial" w:eastAsia="Arial" w:hAnsi="Arial" w:cs="Arial"/>
          <w:sz w:val="24"/>
          <w:szCs w:val="24"/>
        </w:rPr>
        <w:t>of the initial period of performance resulting from this RFP</w:t>
      </w:r>
      <w:r w:rsidRPr="004F05E8">
        <w:rPr>
          <w:rStyle w:val="Hyperlink"/>
          <w:rFonts w:ascii="Arial" w:eastAsia="Arial" w:hAnsi="Arial" w:cs="Arial"/>
          <w:color w:val="auto"/>
          <w:sz w:val="24"/>
          <w:szCs w:val="24"/>
          <w:u w:val="none"/>
        </w:rPr>
        <w:t>.</w:t>
      </w:r>
    </w:p>
    <w:p w14:paraId="767D29F2" w14:textId="2FF774F2" w:rsidR="00E94855" w:rsidRPr="004F05E8" w:rsidRDefault="00E94855" w:rsidP="00E94855">
      <w:pPr>
        <w:pStyle w:val="ListParagraph"/>
        <w:numPr>
          <w:ilvl w:val="2"/>
          <w:numId w:val="4"/>
        </w:numPr>
        <w:ind w:right="-180"/>
        <w:rPr>
          <w:rStyle w:val="Hyperlink"/>
          <w:rFonts w:ascii="Arial" w:eastAsia="Arial" w:hAnsi="Arial" w:cs="Arial"/>
          <w:color w:val="auto"/>
          <w:sz w:val="24"/>
          <w:szCs w:val="24"/>
        </w:rPr>
      </w:pPr>
      <w:r w:rsidRPr="00F058AA">
        <w:rPr>
          <w:rFonts w:ascii="Arial" w:eastAsia="Arial" w:hAnsi="Arial" w:cs="Arial"/>
          <w:sz w:val="24"/>
          <w:szCs w:val="24"/>
        </w:rPr>
        <w:t xml:space="preserve">Maintain enrollment as a MaineCare provider and </w:t>
      </w:r>
      <w:r>
        <w:rPr>
          <w:rFonts w:ascii="Arial" w:eastAsia="Arial" w:hAnsi="Arial" w:cs="Arial"/>
          <w:sz w:val="24"/>
          <w:szCs w:val="24"/>
        </w:rPr>
        <w:t xml:space="preserve">obtain enrollment </w:t>
      </w:r>
      <w:r w:rsidRPr="00F058AA">
        <w:rPr>
          <w:rFonts w:ascii="Arial" w:eastAsia="Arial" w:hAnsi="Arial" w:cs="Arial"/>
          <w:sz w:val="24"/>
          <w:szCs w:val="24"/>
        </w:rPr>
        <w:t>as a MaineCare provider under</w:t>
      </w:r>
      <w:r>
        <w:rPr>
          <w:rFonts w:ascii="Arial" w:eastAsia="Arial" w:hAnsi="Arial" w:cs="Arial"/>
          <w:sz w:val="24"/>
          <w:szCs w:val="24"/>
        </w:rPr>
        <w:t xml:space="preserve"> the</w:t>
      </w:r>
      <w:r w:rsidRPr="00F058AA">
        <w:rPr>
          <w:rFonts w:ascii="Arial" w:eastAsia="Arial" w:hAnsi="Arial" w:cs="Arial"/>
          <w:sz w:val="24"/>
          <w:szCs w:val="24"/>
        </w:rPr>
        <w:t xml:space="preserve"> </w:t>
      </w:r>
      <w:hyperlink r:id="rId46" w:history="1">
        <w:r w:rsidRPr="004437D5">
          <w:rPr>
            <w:rStyle w:val="Hyperlink"/>
            <w:rFonts w:ascii="Arial" w:hAnsi="Arial" w:cs="Arial"/>
            <w:sz w:val="24"/>
            <w:szCs w:val="24"/>
          </w:rPr>
          <w:t>MaineCare Benefits Manual</w:t>
        </w:r>
      </w:hyperlink>
      <w:r>
        <w:rPr>
          <w:rFonts w:ascii="Arial" w:hAnsi="Arial" w:cs="Arial"/>
          <w:sz w:val="24"/>
          <w:szCs w:val="24"/>
        </w:rPr>
        <w:t xml:space="preserve"> (MBM),</w:t>
      </w:r>
      <w:r w:rsidRPr="00204E36">
        <w:rPr>
          <w:rFonts w:ascii="Arial" w:hAnsi="Arial" w:cs="Arial"/>
          <w:sz w:val="24"/>
          <w:szCs w:val="24"/>
        </w:rPr>
        <w:t xml:space="preserve"> Chapter II,</w:t>
      </w:r>
      <w:r>
        <w:rPr>
          <w:rFonts w:ascii="Arial" w:hAnsi="Arial" w:cs="Arial"/>
          <w:sz w:val="24"/>
          <w:szCs w:val="24"/>
        </w:rPr>
        <w:t xml:space="preserve"> </w:t>
      </w:r>
      <w:hyperlink r:id="rId47" w:history="1">
        <w:r w:rsidRPr="003E76B7">
          <w:rPr>
            <w:rStyle w:val="Hyperlink"/>
            <w:rFonts w:ascii="Arial" w:eastAsia="Arial" w:hAnsi="Arial" w:cs="Arial"/>
            <w:sz w:val="24"/>
            <w:szCs w:val="24"/>
          </w:rPr>
          <w:t>Section 65 BH Services</w:t>
        </w:r>
      </w:hyperlink>
      <w:r w:rsidRPr="00363CB5">
        <w:rPr>
          <w:rFonts w:ascii="Arial" w:eastAsia="Arial" w:hAnsi="Arial" w:cs="Arial"/>
          <w:sz w:val="24"/>
          <w:szCs w:val="24"/>
        </w:rPr>
        <w:t xml:space="preserve"> </w:t>
      </w:r>
      <w:r>
        <w:rPr>
          <w:rFonts w:ascii="Arial" w:eastAsia="Arial" w:hAnsi="Arial" w:cs="Arial"/>
          <w:sz w:val="24"/>
          <w:szCs w:val="24"/>
        </w:rPr>
        <w:t xml:space="preserve">for </w:t>
      </w:r>
      <w:r w:rsidRPr="00363CB5">
        <w:rPr>
          <w:rFonts w:ascii="Arial" w:eastAsia="Arial" w:hAnsi="Arial" w:cs="Arial"/>
          <w:sz w:val="24"/>
          <w:szCs w:val="24"/>
        </w:rPr>
        <w:t>Crisis Resolution Services</w:t>
      </w:r>
      <w:r w:rsidR="006209B5">
        <w:rPr>
          <w:rFonts w:ascii="Arial" w:eastAsia="Arial" w:hAnsi="Arial" w:cs="Arial"/>
          <w:sz w:val="24"/>
          <w:szCs w:val="24"/>
        </w:rPr>
        <w:t xml:space="preserve"> once the Crisis Services Module license has been attained</w:t>
      </w:r>
      <w:r w:rsidRPr="00F058AA">
        <w:rPr>
          <w:rFonts w:ascii="Arial" w:eastAsia="Arial" w:hAnsi="Arial" w:cs="Arial"/>
          <w:sz w:val="24"/>
          <w:szCs w:val="24"/>
        </w:rPr>
        <w:t>.</w:t>
      </w:r>
    </w:p>
    <w:p w14:paraId="3ABF3182" w14:textId="6ABB9675" w:rsidR="00E94855" w:rsidRPr="004C2BAF" w:rsidRDefault="00E94855" w:rsidP="00E94855">
      <w:pPr>
        <w:pStyle w:val="ListParagraph"/>
        <w:numPr>
          <w:ilvl w:val="2"/>
          <w:numId w:val="4"/>
        </w:numPr>
        <w:ind w:right="-180"/>
        <w:rPr>
          <w:rFonts w:ascii="Arial" w:eastAsia="Arial" w:hAnsi="Arial" w:cs="Arial"/>
          <w:sz w:val="24"/>
          <w:szCs w:val="24"/>
        </w:rPr>
      </w:pPr>
      <w:r w:rsidRPr="004C2BAF">
        <w:rPr>
          <w:rFonts w:ascii="Arial" w:hAnsi="Arial" w:cs="Arial"/>
          <w:sz w:val="24"/>
          <w:szCs w:val="24"/>
        </w:rPr>
        <w:t xml:space="preserve">Obtain and maintain insurance as outlined in the State of </w:t>
      </w:r>
      <w:r w:rsidRPr="004B57F9">
        <w:rPr>
          <w:rFonts w:ascii="Arial" w:hAnsi="Arial" w:cs="Arial"/>
          <w:sz w:val="24"/>
          <w:szCs w:val="24"/>
        </w:rPr>
        <w:t xml:space="preserve">Maine </w:t>
      </w:r>
      <w:hyperlink r:id="rId48" w:history="1">
        <w:r w:rsidR="004B57F9" w:rsidRPr="004B57F9">
          <w:rPr>
            <w:rStyle w:val="Hyperlink"/>
            <w:rFonts w:ascii="Arial" w:hAnsi="Arial" w:cs="Arial"/>
            <w:sz w:val="24"/>
            <w:szCs w:val="24"/>
          </w:rPr>
          <w:t>IT-Service Contract</w:t>
        </w:r>
      </w:hyperlink>
      <w:r w:rsidRPr="004B57F9">
        <w:rPr>
          <w:rFonts w:ascii="Arial" w:hAnsi="Arial" w:cs="Arial"/>
          <w:sz w:val="24"/>
          <w:szCs w:val="24"/>
        </w:rPr>
        <w:t>, under</w:t>
      </w:r>
      <w:r w:rsidRPr="004C2BAF">
        <w:rPr>
          <w:rFonts w:ascii="Arial" w:hAnsi="Arial" w:cs="Arial"/>
          <w:sz w:val="24"/>
          <w:szCs w:val="24"/>
        </w:rPr>
        <w:t xml:space="preserve"> Rider B-IT, 19. Insurance Requirements.</w:t>
      </w:r>
    </w:p>
    <w:p w14:paraId="53DB2729" w14:textId="77777777" w:rsidR="00E94855" w:rsidRPr="00E63BA7" w:rsidRDefault="00E94855" w:rsidP="00E94855">
      <w:pPr>
        <w:pStyle w:val="ListParagraph"/>
        <w:numPr>
          <w:ilvl w:val="2"/>
          <w:numId w:val="4"/>
        </w:numPr>
        <w:ind w:right="-180"/>
        <w:rPr>
          <w:rFonts w:ascii="Arial" w:eastAsia="Arial" w:hAnsi="Arial" w:cs="Arial"/>
          <w:sz w:val="24"/>
          <w:szCs w:val="24"/>
        </w:rPr>
      </w:pPr>
      <w:r w:rsidRPr="00867CE2">
        <w:rPr>
          <w:rFonts w:ascii="Arial" w:hAnsi="Arial" w:cs="Arial"/>
          <w:sz w:val="24"/>
          <w:szCs w:val="24"/>
        </w:rPr>
        <w:t xml:space="preserve">Obtain and maintain </w:t>
      </w:r>
      <w:r>
        <w:rPr>
          <w:rFonts w:ascii="Arial" w:hAnsi="Arial" w:cs="Arial"/>
          <w:sz w:val="24"/>
          <w:szCs w:val="24"/>
        </w:rPr>
        <w:t xml:space="preserve">other </w:t>
      </w:r>
      <w:r w:rsidRPr="00867CE2">
        <w:rPr>
          <w:rFonts w:ascii="Arial" w:hAnsi="Arial" w:cs="Arial"/>
          <w:sz w:val="24"/>
          <w:szCs w:val="24"/>
        </w:rPr>
        <w:t xml:space="preserve">necessary </w:t>
      </w:r>
      <w:r>
        <w:rPr>
          <w:rFonts w:ascii="Arial" w:hAnsi="Arial" w:cs="Arial"/>
          <w:sz w:val="24"/>
          <w:szCs w:val="24"/>
        </w:rPr>
        <w:t xml:space="preserve">State </w:t>
      </w:r>
      <w:r w:rsidRPr="00867CE2">
        <w:rPr>
          <w:rFonts w:ascii="Arial" w:hAnsi="Arial" w:cs="Arial"/>
          <w:sz w:val="24"/>
          <w:szCs w:val="24"/>
        </w:rPr>
        <w:t>licensure/certification</w:t>
      </w:r>
      <w:r>
        <w:rPr>
          <w:rFonts w:ascii="Arial" w:hAnsi="Arial" w:cs="Arial"/>
          <w:sz w:val="24"/>
          <w:szCs w:val="24"/>
        </w:rPr>
        <w:t xml:space="preserve"> which may include but is not limited to</w:t>
      </w:r>
      <w:r w:rsidRPr="00867CE2">
        <w:rPr>
          <w:rFonts w:ascii="Arial" w:hAnsi="Arial" w:cs="Arial"/>
          <w:sz w:val="24"/>
          <w:szCs w:val="24"/>
        </w:rPr>
        <w:t xml:space="preserve"> a current and valid license/certificate to operate </w:t>
      </w:r>
      <w:r>
        <w:rPr>
          <w:rFonts w:ascii="Arial" w:hAnsi="Arial" w:cs="Arial"/>
          <w:sz w:val="24"/>
          <w:szCs w:val="24"/>
        </w:rPr>
        <w:t xml:space="preserve">as a </w:t>
      </w:r>
      <w:r w:rsidRPr="00FE755B">
        <w:rPr>
          <w:rFonts w:ascii="Arial" w:hAnsi="Arial" w:cs="Arial"/>
          <w:color w:val="000000"/>
          <w:sz w:val="24"/>
          <w:szCs w:val="24"/>
        </w:rPr>
        <w:t xml:space="preserve">Substance Use Disorder (SUD) Treatment Agency pursuant to </w:t>
      </w:r>
      <w:hyperlink r:id="rId49"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Pr>
          <w:rFonts w:ascii="Arial" w:hAnsi="Arial" w:cs="Arial"/>
          <w:sz w:val="24"/>
          <w:szCs w:val="24"/>
        </w:rPr>
        <w:t>,</w:t>
      </w:r>
      <w:r w:rsidRPr="0095769C">
        <w:rPr>
          <w:rFonts w:ascii="Arial" w:hAnsi="Arial" w:cs="Arial"/>
          <w:sz w:val="24"/>
          <w:szCs w:val="24"/>
        </w:rPr>
        <w:t xml:space="preserve"> Section 23</w:t>
      </w:r>
      <w:r w:rsidRPr="00FE755B">
        <w:rPr>
          <w:rFonts w:ascii="Arial" w:hAnsi="Arial" w:cs="Arial"/>
          <w:sz w:val="24"/>
          <w:szCs w:val="24"/>
        </w:rPr>
        <w:t>.</w:t>
      </w:r>
    </w:p>
    <w:p w14:paraId="197A2F0E" w14:textId="77777777" w:rsidR="00E94855" w:rsidRPr="00E63BA7" w:rsidRDefault="00E94855" w:rsidP="00E94855">
      <w:pPr>
        <w:pStyle w:val="ListParagraph"/>
        <w:numPr>
          <w:ilvl w:val="2"/>
          <w:numId w:val="4"/>
        </w:numPr>
        <w:ind w:right="-180"/>
        <w:rPr>
          <w:rFonts w:ascii="Arial" w:eastAsia="Arial" w:hAnsi="Arial" w:cs="Arial"/>
          <w:sz w:val="24"/>
          <w:szCs w:val="24"/>
        </w:rPr>
      </w:pPr>
      <w:r w:rsidRPr="00E63BA7">
        <w:rPr>
          <w:rFonts w:ascii="Arial" w:hAnsi="Arial" w:cs="Arial"/>
          <w:color w:val="000000"/>
          <w:sz w:val="24"/>
          <w:szCs w:val="24"/>
        </w:rPr>
        <w:t xml:space="preserve">Become a </w:t>
      </w:r>
      <w:hyperlink r:id="rId50" w:history="1">
        <w:r w:rsidRPr="00201229">
          <w:rPr>
            <w:rStyle w:val="Hyperlink"/>
            <w:rFonts w:ascii="Arial" w:hAnsi="Arial" w:cs="Arial"/>
            <w:sz w:val="24"/>
            <w:szCs w:val="24"/>
          </w:rPr>
          <w:t>Tier 2 Overdose Education and Naloxone Distribution</w:t>
        </w:r>
      </w:hyperlink>
      <w:r w:rsidRPr="00E63BA7">
        <w:rPr>
          <w:rFonts w:ascii="Arial" w:hAnsi="Arial" w:cs="Arial"/>
          <w:color w:val="000000"/>
          <w:sz w:val="24"/>
          <w:szCs w:val="24"/>
        </w:rPr>
        <w:t xml:space="preserve"> partner through the Maine Naloxone Distribution Initiative (MNDI).</w:t>
      </w:r>
    </w:p>
    <w:p w14:paraId="7F6BF9C8" w14:textId="77777777" w:rsidR="00E94855" w:rsidRPr="008A3C55" w:rsidRDefault="00E94855" w:rsidP="00E94855">
      <w:pPr>
        <w:pStyle w:val="ListParagraph"/>
        <w:widowControl/>
        <w:numPr>
          <w:ilvl w:val="2"/>
          <w:numId w:val="4"/>
        </w:numPr>
        <w:tabs>
          <w:tab w:val="left" w:pos="360"/>
          <w:tab w:val="left" w:pos="1080"/>
        </w:tabs>
        <w:adjustRightInd w:val="0"/>
        <w:ind w:right="-180"/>
        <w:rPr>
          <w:rFonts w:ascii="Arial" w:hAnsi="Arial" w:cs="Arial"/>
          <w:sz w:val="24"/>
          <w:szCs w:val="24"/>
        </w:rPr>
      </w:pPr>
      <w:r>
        <w:rPr>
          <w:rFonts w:ascii="Arial" w:hAnsi="Arial" w:cs="Arial"/>
          <w:color w:val="000000"/>
          <w:sz w:val="24"/>
          <w:szCs w:val="24"/>
        </w:rPr>
        <w:lastRenderedPageBreak/>
        <w:t xml:space="preserve">Create and execute </w:t>
      </w:r>
      <w:r w:rsidRPr="008A3C55">
        <w:rPr>
          <w:rFonts w:ascii="Arial" w:hAnsi="Arial" w:cs="Arial"/>
          <w:color w:val="000000"/>
          <w:sz w:val="24"/>
          <w:szCs w:val="24"/>
        </w:rPr>
        <w:t>Memorandum of Understanding</w:t>
      </w:r>
      <w:r>
        <w:rPr>
          <w:rFonts w:ascii="Arial" w:hAnsi="Arial" w:cs="Arial"/>
          <w:color w:val="000000"/>
          <w:sz w:val="24"/>
          <w:szCs w:val="24"/>
        </w:rPr>
        <w:t>s</w:t>
      </w:r>
      <w:r w:rsidRPr="008A3C55">
        <w:rPr>
          <w:rFonts w:ascii="Arial" w:hAnsi="Arial" w:cs="Arial"/>
          <w:color w:val="000000"/>
          <w:sz w:val="24"/>
          <w:szCs w:val="24"/>
        </w:rPr>
        <w:t xml:space="preserve"> (MOUs) </w:t>
      </w:r>
      <w:r>
        <w:rPr>
          <w:rFonts w:ascii="Arial" w:hAnsi="Arial" w:cs="Arial"/>
          <w:color w:val="000000"/>
          <w:sz w:val="24"/>
          <w:szCs w:val="24"/>
        </w:rPr>
        <w:t>with</w:t>
      </w:r>
      <w:r w:rsidRPr="008A3C55">
        <w:rPr>
          <w:rFonts w:ascii="Arial" w:hAnsi="Arial" w:cs="Arial"/>
          <w:color w:val="000000"/>
          <w:sz w:val="24"/>
          <w:szCs w:val="24"/>
        </w:rPr>
        <w:t xml:space="preserve"> community providers of </w:t>
      </w:r>
      <w:r>
        <w:rPr>
          <w:rFonts w:ascii="Arial" w:hAnsi="Arial" w:cs="Arial"/>
          <w:color w:val="000000"/>
          <w:sz w:val="24"/>
          <w:szCs w:val="24"/>
        </w:rPr>
        <w:t>BH Services</w:t>
      </w:r>
      <w:r w:rsidRPr="008A3C55">
        <w:rPr>
          <w:rFonts w:ascii="Arial" w:hAnsi="Arial" w:cs="Arial"/>
          <w:color w:val="000000"/>
          <w:sz w:val="24"/>
          <w:szCs w:val="24"/>
        </w:rPr>
        <w:t>, including SUD services, to ensure ease of referrals and collaboration</w:t>
      </w:r>
      <w:r>
        <w:rPr>
          <w:rFonts w:ascii="Arial" w:hAnsi="Arial" w:cs="Arial"/>
          <w:color w:val="000000"/>
          <w:sz w:val="24"/>
          <w:szCs w:val="24"/>
        </w:rPr>
        <w:t xml:space="preserve">, including at </w:t>
      </w:r>
      <w:r w:rsidRPr="008A3C55">
        <w:rPr>
          <w:rFonts w:ascii="Arial" w:hAnsi="Arial" w:cs="Arial"/>
          <w:color w:val="000000"/>
          <w:sz w:val="24"/>
          <w:szCs w:val="24"/>
        </w:rPr>
        <w:t>minimum</w:t>
      </w:r>
      <w:r>
        <w:rPr>
          <w:rFonts w:ascii="Arial" w:hAnsi="Arial" w:cs="Arial"/>
          <w:color w:val="000000"/>
          <w:sz w:val="24"/>
          <w:szCs w:val="24"/>
        </w:rPr>
        <w:t xml:space="preserve"> sufficient MOUs with</w:t>
      </w:r>
      <w:r w:rsidRPr="008A3C55">
        <w:rPr>
          <w:rFonts w:ascii="Arial" w:hAnsi="Arial" w:cs="Arial"/>
          <w:color w:val="000000"/>
          <w:sz w:val="24"/>
          <w:szCs w:val="24"/>
        </w:rPr>
        <w:t xml:space="preserve">: </w:t>
      </w:r>
    </w:p>
    <w:p w14:paraId="6C5A7BB8" w14:textId="2557E37E" w:rsidR="00E94855" w:rsidRPr="008A3C55" w:rsidRDefault="00E94855" w:rsidP="00E94855">
      <w:pPr>
        <w:pStyle w:val="ListParagraph"/>
        <w:widowControl/>
        <w:numPr>
          <w:ilvl w:val="3"/>
          <w:numId w:val="114"/>
        </w:numPr>
        <w:adjustRightInd w:val="0"/>
        <w:ind w:left="1620" w:right="-180" w:hanging="180"/>
        <w:rPr>
          <w:rFonts w:ascii="Arial" w:hAnsi="Arial" w:cs="Arial"/>
          <w:sz w:val="24"/>
          <w:szCs w:val="24"/>
        </w:rPr>
      </w:pPr>
      <w:r>
        <w:rPr>
          <w:rFonts w:ascii="Arial" w:hAnsi="Arial" w:cs="Arial"/>
          <w:color w:val="000000"/>
          <w:sz w:val="24"/>
          <w:szCs w:val="24"/>
        </w:rPr>
        <w:t>Community</w:t>
      </w:r>
      <w:r w:rsidRPr="008A3C55">
        <w:rPr>
          <w:rFonts w:ascii="Arial" w:hAnsi="Arial" w:cs="Arial"/>
          <w:color w:val="000000"/>
          <w:sz w:val="24"/>
          <w:szCs w:val="24"/>
        </w:rPr>
        <w:t xml:space="preserve">-based providers, hospitals, Certified Community </w:t>
      </w:r>
      <w:r>
        <w:rPr>
          <w:rFonts w:ascii="Arial" w:hAnsi="Arial" w:cs="Arial"/>
          <w:color w:val="000000"/>
          <w:sz w:val="24"/>
          <w:szCs w:val="24"/>
        </w:rPr>
        <w:t>BH</w:t>
      </w:r>
      <w:r w:rsidRPr="008A3C55">
        <w:rPr>
          <w:rFonts w:ascii="Arial" w:hAnsi="Arial" w:cs="Arial"/>
          <w:color w:val="000000"/>
          <w:sz w:val="24"/>
          <w:szCs w:val="24"/>
        </w:rPr>
        <w:t xml:space="preserve"> Clinics (CCBHCs), and SUD treatment providers to </w:t>
      </w:r>
      <w:r w:rsidR="006A4B3B">
        <w:rPr>
          <w:rFonts w:ascii="Arial" w:hAnsi="Arial" w:cs="Arial"/>
          <w:color w:val="000000"/>
          <w:sz w:val="24"/>
          <w:szCs w:val="24"/>
        </w:rPr>
        <w:t>ensure</w:t>
      </w:r>
      <w:r w:rsidRPr="008A3C55">
        <w:rPr>
          <w:rFonts w:ascii="Arial" w:hAnsi="Arial" w:cs="Arial"/>
          <w:color w:val="000000"/>
          <w:sz w:val="24"/>
          <w:szCs w:val="24"/>
        </w:rPr>
        <w:t xml:space="preserve"> Warm Handoffs</w:t>
      </w:r>
      <w:r>
        <w:rPr>
          <w:rFonts w:ascii="Arial" w:hAnsi="Arial" w:cs="Arial"/>
          <w:color w:val="000000"/>
          <w:sz w:val="24"/>
          <w:szCs w:val="24"/>
        </w:rPr>
        <w:t>;</w:t>
      </w:r>
    </w:p>
    <w:p w14:paraId="66492AAB" w14:textId="77777777" w:rsidR="00E94855" w:rsidRPr="008A3C55" w:rsidRDefault="00E94855" w:rsidP="00E94855">
      <w:pPr>
        <w:pStyle w:val="ListParagraph"/>
        <w:widowControl/>
        <w:numPr>
          <w:ilvl w:val="3"/>
          <w:numId w:val="114"/>
        </w:numPr>
        <w:adjustRightInd w:val="0"/>
        <w:ind w:left="1620" w:right="-180" w:hanging="180"/>
        <w:rPr>
          <w:rFonts w:ascii="Arial" w:hAnsi="Arial" w:cs="Arial"/>
          <w:sz w:val="24"/>
          <w:szCs w:val="24"/>
        </w:rPr>
      </w:pPr>
      <w:r>
        <w:rPr>
          <w:rFonts w:ascii="Arial" w:hAnsi="Arial" w:cs="Arial"/>
          <w:color w:val="000000"/>
          <w:sz w:val="24"/>
          <w:szCs w:val="24"/>
        </w:rPr>
        <w:t>Law</w:t>
      </w:r>
      <w:r w:rsidRPr="008A3C55">
        <w:rPr>
          <w:rFonts w:ascii="Arial" w:hAnsi="Arial" w:cs="Arial"/>
          <w:color w:val="000000"/>
          <w:sz w:val="24"/>
          <w:szCs w:val="24"/>
        </w:rPr>
        <w:t xml:space="preserve"> enforcement and emergency services to ensure coordination for service provision, including development of drop-off protocols; </w:t>
      </w:r>
      <w:r w:rsidRPr="008A3C55">
        <w:rPr>
          <w:rFonts w:ascii="Arial" w:hAnsi="Arial" w:cs="Arial"/>
          <w:sz w:val="24"/>
          <w:szCs w:val="24"/>
        </w:rPr>
        <w:t xml:space="preserve">and </w:t>
      </w:r>
    </w:p>
    <w:p w14:paraId="1FF6C075" w14:textId="77777777" w:rsidR="00E94855" w:rsidRDefault="00E94855" w:rsidP="00E94855">
      <w:pPr>
        <w:pStyle w:val="ListParagraph"/>
        <w:widowControl/>
        <w:numPr>
          <w:ilvl w:val="3"/>
          <w:numId w:val="114"/>
        </w:numPr>
        <w:adjustRightInd w:val="0"/>
        <w:ind w:left="1620" w:right="-180" w:hanging="180"/>
        <w:rPr>
          <w:rFonts w:ascii="Arial" w:hAnsi="Arial" w:cs="Arial"/>
          <w:sz w:val="24"/>
          <w:szCs w:val="24"/>
        </w:rPr>
      </w:pPr>
      <w:r>
        <w:rPr>
          <w:rFonts w:ascii="Arial" w:hAnsi="Arial" w:cs="Arial"/>
          <w:sz w:val="24"/>
          <w:szCs w:val="24"/>
        </w:rPr>
        <w:t>Correctional facilities</w:t>
      </w:r>
      <w:r w:rsidRPr="008A3C55">
        <w:rPr>
          <w:rFonts w:ascii="Arial" w:hAnsi="Arial" w:cs="Arial"/>
          <w:sz w:val="24"/>
          <w:szCs w:val="24"/>
        </w:rPr>
        <w:t xml:space="preserve"> to ensure community re-integration and minimize the need for inpatient treatment after discharge. </w:t>
      </w:r>
    </w:p>
    <w:p w14:paraId="58421647" w14:textId="77777777" w:rsidR="00E94855" w:rsidRPr="008A3C55" w:rsidRDefault="00E94855" w:rsidP="00B63597">
      <w:pPr>
        <w:pStyle w:val="ListParagraph"/>
        <w:widowControl/>
        <w:numPr>
          <w:ilvl w:val="2"/>
          <w:numId w:val="115"/>
        </w:numPr>
        <w:adjustRightInd w:val="0"/>
        <w:ind w:right="-180"/>
        <w:rPr>
          <w:rFonts w:ascii="Arial" w:hAnsi="Arial" w:cs="Arial"/>
          <w:sz w:val="24"/>
          <w:szCs w:val="24"/>
        </w:rPr>
      </w:pPr>
      <w:r>
        <w:rPr>
          <w:rFonts w:ascii="Arial" w:hAnsi="Arial" w:cs="Arial"/>
          <w:color w:val="000000"/>
          <w:sz w:val="24"/>
          <w:szCs w:val="24"/>
        </w:rPr>
        <w:t>C</w:t>
      </w:r>
      <w:r w:rsidRPr="008A3C55">
        <w:rPr>
          <w:rFonts w:ascii="Arial" w:hAnsi="Arial" w:cs="Arial"/>
          <w:color w:val="000000"/>
          <w:sz w:val="24"/>
          <w:szCs w:val="24"/>
        </w:rPr>
        <w:t>ontract with a pharmacy</w:t>
      </w:r>
      <w:r>
        <w:rPr>
          <w:rFonts w:ascii="Arial" w:hAnsi="Arial" w:cs="Arial"/>
          <w:color w:val="000000"/>
          <w:sz w:val="24"/>
          <w:szCs w:val="24"/>
        </w:rPr>
        <w:t>(</w:t>
      </w:r>
      <w:proofErr w:type="spellStart"/>
      <w:r>
        <w:rPr>
          <w:rFonts w:ascii="Arial" w:hAnsi="Arial" w:cs="Arial"/>
          <w:color w:val="000000"/>
          <w:sz w:val="24"/>
          <w:szCs w:val="24"/>
        </w:rPr>
        <w:t>ies</w:t>
      </w:r>
      <w:proofErr w:type="spellEnd"/>
      <w:r>
        <w:rPr>
          <w:rFonts w:ascii="Arial" w:hAnsi="Arial" w:cs="Arial"/>
          <w:color w:val="000000"/>
          <w:sz w:val="24"/>
          <w:szCs w:val="24"/>
        </w:rPr>
        <w:t>)</w:t>
      </w:r>
      <w:r w:rsidRPr="008A3C55">
        <w:rPr>
          <w:rFonts w:ascii="Arial" w:hAnsi="Arial" w:cs="Arial"/>
          <w:color w:val="000000"/>
          <w:sz w:val="24"/>
          <w:szCs w:val="24"/>
        </w:rPr>
        <w:t xml:space="preserve"> to ensure </w:t>
      </w:r>
      <w:r>
        <w:rPr>
          <w:rFonts w:ascii="Arial" w:hAnsi="Arial" w:cs="Arial"/>
          <w:color w:val="000000"/>
          <w:sz w:val="24"/>
          <w:szCs w:val="24"/>
        </w:rPr>
        <w:t xml:space="preserve">continued </w:t>
      </w:r>
      <w:r w:rsidRPr="008A3C55">
        <w:rPr>
          <w:rFonts w:ascii="Arial" w:hAnsi="Arial" w:cs="Arial"/>
          <w:color w:val="000000"/>
          <w:sz w:val="24"/>
          <w:szCs w:val="24"/>
        </w:rPr>
        <w:t xml:space="preserve">availability of psychiatric and/or SUD medications, as applicable. </w:t>
      </w:r>
    </w:p>
    <w:p w14:paraId="7A5D9075" w14:textId="77777777" w:rsidR="00E94855" w:rsidRPr="00DC6956" w:rsidRDefault="00E94855" w:rsidP="00E94855">
      <w:pPr>
        <w:pStyle w:val="ListParagraph"/>
        <w:widowControl/>
        <w:numPr>
          <w:ilvl w:val="3"/>
          <w:numId w:val="115"/>
        </w:numPr>
        <w:tabs>
          <w:tab w:val="left" w:pos="360"/>
        </w:tabs>
        <w:adjustRightInd w:val="0"/>
        <w:ind w:left="1620" w:right="-180" w:hanging="180"/>
        <w:rPr>
          <w:rFonts w:ascii="Arial" w:hAnsi="Arial" w:cs="Arial"/>
          <w:sz w:val="24"/>
          <w:szCs w:val="24"/>
        </w:rPr>
      </w:pPr>
      <w:r w:rsidRPr="008A3C55">
        <w:rPr>
          <w:rFonts w:ascii="Arial" w:hAnsi="Arial" w:cs="Arial"/>
          <w:color w:val="000000"/>
          <w:sz w:val="24"/>
          <w:szCs w:val="24"/>
        </w:rPr>
        <w:t xml:space="preserve">Ensure safe storage of medications through storage in a secure automated medication dispensing system or emergency box. </w:t>
      </w:r>
    </w:p>
    <w:p w14:paraId="727BE391" w14:textId="77777777" w:rsidR="00E94855" w:rsidRPr="00DC6956" w:rsidRDefault="00E94855" w:rsidP="00B63597">
      <w:pPr>
        <w:pStyle w:val="ListParagraph"/>
        <w:widowControl/>
        <w:numPr>
          <w:ilvl w:val="2"/>
          <w:numId w:val="115"/>
        </w:numPr>
        <w:adjustRightInd w:val="0"/>
        <w:ind w:right="-180"/>
        <w:rPr>
          <w:rFonts w:ascii="Arial" w:hAnsi="Arial" w:cs="Arial"/>
          <w:sz w:val="24"/>
          <w:szCs w:val="24"/>
        </w:rPr>
      </w:pPr>
      <w:r w:rsidRPr="00DC6956">
        <w:rPr>
          <w:rFonts w:ascii="Arial" w:hAnsi="Arial" w:cs="Arial"/>
          <w:color w:val="000000"/>
          <w:sz w:val="24"/>
          <w:szCs w:val="24"/>
        </w:rPr>
        <w:t>Establish policies with other prescribers about prescription access, coordination, and communication and treatment to support Participants’ safety and to decrease the risk of diversion.</w:t>
      </w:r>
    </w:p>
    <w:p w14:paraId="15D636AD" w14:textId="77777777" w:rsidR="00E94855" w:rsidRPr="008A3C55" w:rsidRDefault="00E94855" w:rsidP="00E94855">
      <w:pPr>
        <w:pStyle w:val="ListParagraph"/>
        <w:widowControl/>
        <w:numPr>
          <w:ilvl w:val="3"/>
          <w:numId w:val="115"/>
        </w:numPr>
        <w:tabs>
          <w:tab w:val="left" w:pos="360"/>
        </w:tabs>
        <w:adjustRightInd w:val="0"/>
        <w:ind w:left="1620" w:right="-180" w:hanging="180"/>
        <w:rPr>
          <w:rFonts w:ascii="Arial" w:hAnsi="Arial" w:cs="Arial"/>
          <w:sz w:val="24"/>
          <w:szCs w:val="24"/>
        </w:rPr>
      </w:pPr>
      <w:r w:rsidRPr="008A3C55">
        <w:rPr>
          <w:rFonts w:ascii="Arial" w:hAnsi="Arial" w:cs="Arial"/>
          <w:color w:val="000000"/>
          <w:sz w:val="24"/>
          <w:szCs w:val="24"/>
        </w:rPr>
        <w:t xml:space="preserve">Provide prescriptions for Participants who require immediate access to medication(s) and complete a referral to a long-term medication provider prior to the Participant’s discharge. </w:t>
      </w:r>
    </w:p>
    <w:p w14:paraId="55FC4E35" w14:textId="77777777" w:rsidR="00E94855" w:rsidRPr="00F8301C" w:rsidRDefault="00E94855" w:rsidP="00E94855">
      <w:pPr>
        <w:pStyle w:val="ListParagraph"/>
        <w:numPr>
          <w:ilvl w:val="2"/>
          <w:numId w:val="115"/>
        </w:numPr>
        <w:ind w:right="-180"/>
        <w:rPr>
          <w:rFonts w:ascii="Arial" w:hAnsi="Arial" w:cs="Arial"/>
          <w:bCs/>
          <w:color w:val="000000"/>
          <w:sz w:val="24"/>
          <w:szCs w:val="24"/>
        </w:rPr>
      </w:pPr>
      <w:r w:rsidRPr="008A3C55">
        <w:rPr>
          <w:rFonts w:ascii="Arial" w:hAnsi="Arial" w:cs="Arial"/>
          <w:bCs/>
          <w:color w:val="000000"/>
          <w:sz w:val="24"/>
          <w:szCs w:val="24"/>
        </w:rPr>
        <w:t xml:space="preserve">Maintain a referral relationship with Certified Opioid Treatment Programs (OTPs) and providers of Syringe Service Programs (SSPs) for the provision of harm reduction and wound care services. </w:t>
      </w:r>
    </w:p>
    <w:p w14:paraId="4B512C68" w14:textId="77777777" w:rsidR="00E94855" w:rsidRPr="00FE1EC3" w:rsidRDefault="00E94855" w:rsidP="00E94855">
      <w:pPr>
        <w:pStyle w:val="ListParagraph"/>
        <w:numPr>
          <w:ilvl w:val="1"/>
          <w:numId w:val="113"/>
        </w:numPr>
        <w:ind w:right="-180"/>
        <w:rPr>
          <w:rFonts w:ascii="Arial" w:eastAsia="Arial" w:hAnsi="Arial" w:cs="Arial"/>
          <w:sz w:val="24"/>
          <w:szCs w:val="24"/>
        </w:rPr>
      </w:pPr>
      <w:r>
        <w:rPr>
          <w:rFonts w:ascii="Arial" w:eastAsia="Arial" w:hAnsi="Arial" w:cs="Arial"/>
          <w:b/>
          <w:bCs/>
          <w:sz w:val="24"/>
          <w:szCs w:val="24"/>
        </w:rPr>
        <w:t>Crisis Center Programming Requirements</w:t>
      </w:r>
    </w:p>
    <w:p w14:paraId="042173DE" w14:textId="77777777" w:rsidR="00E94855" w:rsidRPr="008A3C55" w:rsidRDefault="00E94855" w:rsidP="00E94855">
      <w:pPr>
        <w:pStyle w:val="ListParagraph"/>
        <w:widowControl/>
        <w:numPr>
          <w:ilvl w:val="2"/>
          <w:numId w:val="112"/>
        </w:numPr>
        <w:tabs>
          <w:tab w:val="left" w:pos="360"/>
        </w:tabs>
        <w:ind w:right="-180"/>
        <w:rPr>
          <w:rFonts w:ascii="Arial" w:hAnsi="Arial" w:cs="Arial"/>
          <w:b/>
          <w:bCs/>
          <w:sz w:val="24"/>
          <w:szCs w:val="24"/>
        </w:rPr>
      </w:pPr>
      <w:r>
        <w:rPr>
          <w:rFonts w:ascii="Arial" w:hAnsi="Arial" w:cs="Arial"/>
          <w:sz w:val="24"/>
          <w:szCs w:val="24"/>
        </w:rPr>
        <w:t>Maintain</w:t>
      </w:r>
      <w:r w:rsidRPr="008A3C55">
        <w:rPr>
          <w:rFonts w:ascii="Arial" w:hAnsi="Arial" w:cs="Arial"/>
          <w:sz w:val="24"/>
          <w:szCs w:val="24"/>
        </w:rPr>
        <w:t xml:space="preserve"> </w:t>
      </w:r>
      <w:r>
        <w:rPr>
          <w:rFonts w:ascii="Arial" w:hAnsi="Arial" w:cs="Arial"/>
          <w:sz w:val="24"/>
          <w:szCs w:val="24"/>
        </w:rPr>
        <w:t>24/7/365</w:t>
      </w:r>
      <w:r w:rsidRPr="008A3C55">
        <w:rPr>
          <w:rFonts w:ascii="Arial" w:hAnsi="Arial" w:cs="Arial"/>
          <w:sz w:val="24"/>
          <w:szCs w:val="24"/>
        </w:rPr>
        <w:t xml:space="preserve"> public access designed to provide short-term continuous Crisis stabilization, observation, on-site assessment, and intervention. </w:t>
      </w:r>
    </w:p>
    <w:p w14:paraId="1266B636" w14:textId="77777777" w:rsidR="00E94855" w:rsidRPr="00545C6D" w:rsidRDefault="00E94855" w:rsidP="00E94855">
      <w:pPr>
        <w:pStyle w:val="ListParagraph"/>
        <w:widowControl/>
        <w:numPr>
          <w:ilvl w:val="2"/>
          <w:numId w:val="112"/>
        </w:numPr>
        <w:tabs>
          <w:tab w:val="left" w:pos="360"/>
        </w:tabs>
        <w:ind w:right="-180"/>
        <w:rPr>
          <w:rFonts w:ascii="Arial" w:hAnsi="Arial" w:cs="Arial"/>
          <w:b/>
          <w:bCs/>
          <w:sz w:val="24"/>
          <w:szCs w:val="24"/>
        </w:rPr>
      </w:pPr>
      <w:r>
        <w:rPr>
          <w:rFonts w:ascii="Arial" w:hAnsi="Arial" w:cs="Arial"/>
          <w:sz w:val="24"/>
          <w:szCs w:val="24"/>
        </w:rPr>
        <w:t>P</w:t>
      </w:r>
      <w:r w:rsidRPr="008A3C55">
        <w:rPr>
          <w:rFonts w:ascii="Arial" w:hAnsi="Arial" w:cs="Arial"/>
          <w:sz w:val="24"/>
          <w:szCs w:val="24"/>
        </w:rPr>
        <w:t xml:space="preserve">rovide Crisis </w:t>
      </w:r>
      <w:r>
        <w:rPr>
          <w:rFonts w:ascii="Arial" w:hAnsi="Arial" w:cs="Arial"/>
          <w:sz w:val="24"/>
          <w:szCs w:val="24"/>
        </w:rPr>
        <w:t>S</w:t>
      </w:r>
      <w:r w:rsidRPr="008A3C55">
        <w:rPr>
          <w:rFonts w:ascii="Arial" w:hAnsi="Arial" w:cs="Arial"/>
          <w:sz w:val="24"/>
          <w:szCs w:val="24"/>
        </w:rPr>
        <w:t>ervices to all Transition Age Youth and Adults who are experiencing a Crisis</w:t>
      </w:r>
      <w:r>
        <w:rPr>
          <w:rFonts w:ascii="Arial" w:hAnsi="Arial" w:cs="Arial"/>
          <w:sz w:val="24"/>
          <w:szCs w:val="24"/>
        </w:rPr>
        <w:t xml:space="preserve"> and who contact and/or are referred to the </w:t>
      </w:r>
      <w:r w:rsidRPr="008A3C55">
        <w:rPr>
          <w:rFonts w:ascii="Arial" w:hAnsi="Arial" w:cs="Arial"/>
          <w:sz w:val="24"/>
          <w:szCs w:val="24"/>
        </w:rPr>
        <w:t>Center</w:t>
      </w:r>
      <w:r>
        <w:rPr>
          <w:rFonts w:ascii="Arial" w:hAnsi="Arial" w:cs="Arial"/>
          <w:sz w:val="24"/>
          <w:szCs w:val="24"/>
        </w:rPr>
        <w:t>.</w:t>
      </w:r>
    </w:p>
    <w:p w14:paraId="0968EFB1" w14:textId="77777777" w:rsidR="00E94855" w:rsidRPr="00EE219D" w:rsidRDefault="00E94855" w:rsidP="00E94855">
      <w:pPr>
        <w:pStyle w:val="ListParagraph"/>
        <w:widowControl/>
        <w:numPr>
          <w:ilvl w:val="3"/>
          <w:numId w:val="112"/>
        </w:numPr>
        <w:tabs>
          <w:tab w:val="left" w:pos="360"/>
        </w:tabs>
        <w:ind w:left="1620" w:right="-180" w:hanging="180"/>
        <w:rPr>
          <w:rFonts w:ascii="Arial" w:hAnsi="Arial" w:cs="Arial"/>
          <w:b/>
          <w:bCs/>
          <w:sz w:val="24"/>
          <w:szCs w:val="24"/>
        </w:rPr>
      </w:pPr>
      <w:r>
        <w:rPr>
          <w:rFonts w:ascii="Arial" w:hAnsi="Arial" w:cs="Arial"/>
          <w:sz w:val="24"/>
          <w:szCs w:val="24"/>
        </w:rPr>
        <w:t xml:space="preserve">Ensure programming </w:t>
      </w:r>
      <w:r w:rsidRPr="00030E66">
        <w:rPr>
          <w:rFonts w:ascii="Arial" w:hAnsi="Arial" w:cs="Arial"/>
          <w:sz w:val="24"/>
          <w:szCs w:val="24"/>
        </w:rPr>
        <w:t>support</w:t>
      </w:r>
      <w:r>
        <w:rPr>
          <w:rFonts w:ascii="Arial" w:hAnsi="Arial" w:cs="Arial"/>
          <w:sz w:val="24"/>
          <w:szCs w:val="24"/>
        </w:rPr>
        <w:t>s</w:t>
      </w:r>
      <w:r w:rsidRPr="00030E66">
        <w:rPr>
          <w:rFonts w:ascii="Arial" w:hAnsi="Arial" w:cs="Arial"/>
          <w:sz w:val="24"/>
          <w:szCs w:val="24"/>
        </w:rPr>
        <w:t xml:space="preserve"> </w:t>
      </w:r>
      <w:r>
        <w:rPr>
          <w:rFonts w:ascii="Arial" w:hAnsi="Arial" w:cs="Arial"/>
          <w:sz w:val="24"/>
          <w:szCs w:val="24"/>
        </w:rPr>
        <w:t>all Participants</w:t>
      </w:r>
      <w:r w:rsidRPr="00030E66">
        <w:rPr>
          <w:rFonts w:ascii="Arial" w:hAnsi="Arial" w:cs="Arial"/>
          <w:sz w:val="24"/>
          <w:szCs w:val="24"/>
        </w:rPr>
        <w:t xml:space="preserve"> who do not meet medical necessity criteria for inpatient care but would benefit from more time in a supportive environment, on-site Crisis assessment of ongoing needs, and interventions designed to facilitate return to the community. </w:t>
      </w:r>
    </w:p>
    <w:p w14:paraId="19C00403" w14:textId="77777777" w:rsidR="00E94855" w:rsidRPr="00030E66" w:rsidRDefault="00E94855" w:rsidP="00E94855">
      <w:pPr>
        <w:pStyle w:val="ListParagraph"/>
        <w:widowControl/>
        <w:numPr>
          <w:ilvl w:val="2"/>
          <w:numId w:val="112"/>
        </w:numPr>
        <w:tabs>
          <w:tab w:val="left" w:pos="360"/>
        </w:tabs>
        <w:ind w:right="-180"/>
        <w:rPr>
          <w:rFonts w:ascii="Arial" w:hAnsi="Arial" w:cs="Arial"/>
          <w:b/>
          <w:bCs/>
          <w:sz w:val="24"/>
          <w:szCs w:val="24"/>
        </w:rPr>
      </w:pPr>
      <w:r>
        <w:rPr>
          <w:rFonts w:ascii="Arial" w:hAnsi="Arial" w:cs="Arial"/>
          <w:sz w:val="24"/>
          <w:szCs w:val="24"/>
        </w:rPr>
        <w:t>P</w:t>
      </w:r>
      <w:r w:rsidRPr="008A3C55">
        <w:rPr>
          <w:rFonts w:ascii="Arial" w:hAnsi="Arial" w:cs="Arial"/>
          <w:sz w:val="24"/>
          <w:szCs w:val="24"/>
        </w:rPr>
        <w:t>rovide</w:t>
      </w:r>
      <w:r>
        <w:rPr>
          <w:rFonts w:ascii="Arial" w:hAnsi="Arial" w:cs="Arial"/>
          <w:sz w:val="24"/>
          <w:szCs w:val="24"/>
        </w:rPr>
        <w:t xml:space="preserve"> services in </w:t>
      </w:r>
      <w:r w:rsidRPr="008A3C55">
        <w:rPr>
          <w:rFonts w:ascii="Arial" w:hAnsi="Arial" w:cs="Arial"/>
          <w:sz w:val="24"/>
          <w:szCs w:val="24"/>
        </w:rPr>
        <w:t xml:space="preserve">according to applicable policy within </w:t>
      </w:r>
      <w:r>
        <w:rPr>
          <w:rFonts w:ascii="Arial" w:hAnsi="Arial" w:cs="Arial"/>
          <w:sz w:val="24"/>
          <w:szCs w:val="24"/>
        </w:rPr>
        <w:t>the MBM,</w:t>
      </w:r>
      <w:r w:rsidRPr="00204E36">
        <w:rPr>
          <w:rFonts w:ascii="Arial" w:hAnsi="Arial" w:cs="Arial"/>
          <w:sz w:val="24"/>
          <w:szCs w:val="24"/>
        </w:rPr>
        <w:t xml:space="preserve"> Chapter II,</w:t>
      </w:r>
      <w:r>
        <w:rPr>
          <w:rFonts w:ascii="Arial" w:hAnsi="Arial" w:cs="Arial"/>
          <w:sz w:val="24"/>
          <w:szCs w:val="24"/>
        </w:rPr>
        <w:t xml:space="preserve"> </w:t>
      </w:r>
      <w:hyperlink r:id="rId51" w:history="1">
        <w:r w:rsidRPr="003E76B7">
          <w:rPr>
            <w:rStyle w:val="Hyperlink"/>
            <w:rFonts w:ascii="Arial" w:eastAsia="Arial" w:hAnsi="Arial" w:cs="Arial"/>
            <w:sz w:val="24"/>
            <w:szCs w:val="24"/>
          </w:rPr>
          <w:t xml:space="preserve">Section 65 </w:t>
        </w:r>
        <w:r>
          <w:rPr>
            <w:rStyle w:val="Hyperlink"/>
            <w:rFonts w:ascii="Arial" w:eastAsia="Arial" w:hAnsi="Arial" w:cs="Arial"/>
            <w:sz w:val="24"/>
            <w:szCs w:val="24"/>
          </w:rPr>
          <w:t>BH</w:t>
        </w:r>
        <w:r w:rsidRPr="003E76B7">
          <w:rPr>
            <w:rStyle w:val="Hyperlink"/>
            <w:rFonts w:ascii="Arial" w:eastAsia="Arial" w:hAnsi="Arial" w:cs="Arial"/>
            <w:sz w:val="24"/>
            <w:szCs w:val="24"/>
          </w:rPr>
          <w:t xml:space="preserve"> Services</w:t>
        </w:r>
      </w:hyperlink>
      <w:r w:rsidRPr="008A3C55">
        <w:rPr>
          <w:rFonts w:ascii="Arial" w:hAnsi="Arial" w:cs="Arial"/>
          <w:color w:val="0000FF"/>
          <w:sz w:val="24"/>
          <w:szCs w:val="24"/>
        </w:rPr>
        <w:t xml:space="preserve"> </w:t>
      </w:r>
      <w:r w:rsidRPr="008A3C55">
        <w:rPr>
          <w:rFonts w:ascii="Arial" w:hAnsi="Arial" w:cs="Arial"/>
          <w:color w:val="000000"/>
          <w:sz w:val="24"/>
          <w:szCs w:val="24"/>
        </w:rPr>
        <w:t xml:space="preserve">and </w:t>
      </w:r>
      <w:hyperlink r:id="rId52"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sidRPr="008A3C55">
        <w:rPr>
          <w:rFonts w:ascii="Arial" w:hAnsi="Arial" w:cs="Arial"/>
          <w:color w:val="000000"/>
          <w:sz w:val="24"/>
          <w:szCs w:val="24"/>
        </w:rPr>
        <w:t>.</w:t>
      </w:r>
    </w:p>
    <w:p w14:paraId="7666AF18" w14:textId="77777777" w:rsidR="00E94855" w:rsidRPr="008A3C55" w:rsidRDefault="00E94855" w:rsidP="00E94855">
      <w:pPr>
        <w:pStyle w:val="ListParagraph"/>
        <w:numPr>
          <w:ilvl w:val="2"/>
          <w:numId w:val="112"/>
        </w:numPr>
        <w:ind w:right="-180"/>
        <w:rPr>
          <w:rFonts w:ascii="Arial" w:hAnsi="Arial" w:cs="Arial"/>
          <w:color w:val="000000"/>
          <w:sz w:val="24"/>
          <w:szCs w:val="24"/>
        </w:rPr>
      </w:pPr>
      <w:r w:rsidRPr="008A3C55">
        <w:rPr>
          <w:rFonts w:ascii="Arial" w:hAnsi="Arial" w:cs="Arial"/>
          <w:color w:val="000000"/>
          <w:sz w:val="24"/>
          <w:szCs w:val="24"/>
        </w:rPr>
        <w:t xml:space="preserve">Perform as a time-limited temporary </w:t>
      </w:r>
      <w:r>
        <w:rPr>
          <w:rFonts w:ascii="Arial" w:hAnsi="Arial" w:cs="Arial"/>
          <w:color w:val="000000"/>
          <w:sz w:val="24"/>
          <w:szCs w:val="24"/>
        </w:rPr>
        <w:t xml:space="preserve">Crisis </w:t>
      </w:r>
      <w:r w:rsidRPr="008A3C55">
        <w:rPr>
          <w:rFonts w:ascii="Arial" w:hAnsi="Arial" w:cs="Arial"/>
          <w:color w:val="000000"/>
          <w:sz w:val="24"/>
          <w:szCs w:val="24"/>
        </w:rPr>
        <w:t xml:space="preserve">provider within appropriate licensing, linking Participants to ongoing treatment, </w:t>
      </w:r>
      <w:r>
        <w:rPr>
          <w:rFonts w:ascii="Arial" w:hAnsi="Arial" w:cs="Arial"/>
          <w:color w:val="000000"/>
          <w:sz w:val="24"/>
          <w:szCs w:val="24"/>
        </w:rPr>
        <w:t>R</w:t>
      </w:r>
      <w:r w:rsidRPr="008A3C55">
        <w:rPr>
          <w:rFonts w:ascii="Arial" w:hAnsi="Arial" w:cs="Arial"/>
          <w:color w:val="000000"/>
          <w:sz w:val="24"/>
          <w:szCs w:val="24"/>
        </w:rPr>
        <w:t xml:space="preserve">ecovery, wellness, and primary care. </w:t>
      </w:r>
    </w:p>
    <w:p w14:paraId="5C581AE9" w14:textId="03C4DA05" w:rsidR="00E94855" w:rsidRPr="008A3C55" w:rsidRDefault="00E94855" w:rsidP="00E94855">
      <w:pPr>
        <w:pStyle w:val="ListParagraph"/>
        <w:widowControl/>
        <w:numPr>
          <w:ilvl w:val="2"/>
          <w:numId w:val="112"/>
        </w:numPr>
        <w:tabs>
          <w:tab w:val="left" w:pos="360"/>
        </w:tabs>
        <w:ind w:right="-180"/>
        <w:rPr>
          <w:rFonts w:ascii="Arial" w:hAnsi="Arial" w:cs="Arial"/>
          <w:b/>
          <w:bCs/>
          <w:sz w:val="24"/>
          <w:szCs w:val="24"/>
        </w:rPr>
      </w:pPr>
      <w:r w:rsidRPr="008A3C55">
        <w:rPr>
          <w:rFonts w:ascii="Arial" w:hAnsi="Arial" w:cs="Arial"/>
          <w:sz w:val="24"/>
          <w:szCs w:val="24"/>
        </w:rPr>
        <w:t xml:space="preserve">Ensure the Crisis Center is Co-occurring Capable </w:t>
      </w:r>
      <w:r>
        <w:rPr>
          <w:rFonts w:ascii="Arial" w:hAnsi="Arial" w:cs="Arial"/>
          <w:sz w:val="24"/>
          <w:szCs w:val="24"/>
        </w:rPr>
        <w:t xml:space="preserve">and delivers </w:t>
      </w:r>
      <w:r w:rsidRPr="008A3C55">
        <w:rPr>
          <w:rFonts w:ascii="Arial" w:hAnsi="Arial" w:cs="Arial"/>
          <w:sz w:val="24"/>
          <w:szCs w:val="24"/>
        </w:rPr>
        <w:t>Crisis</w:t>
      </w:r>
      <w:r>
        <w:rPr>
          <w:rFonts w:ascii="Arial" w:hAnsi="Arial" w:cs="Arial"/>
          <w:sz w:val="24"/>
          <w:szCs w:val="24"/>
        </w:rPr>
        <w:t xml:space="preserve"> Services </w:t>
      </w:r>
      <w:r w:rsidRPr="008A3C55">
        <w:rPr>
          <w:rFonts w:ascii="Arial" w:hAnsi="Arial" w:cs="Arial"/>
          <w:sz w:val="24"/>
          <w:szCs w:val="24"/>
        </w:rPr>
        <w:t>through a Multidisciplinary Team, providing short</w:t>
      </w:r>
      <w:r>
        <w:rPr>
          <w:rFonts w:ascii="Arial" w:hAnsi="Arial" w:cs="Arial"/>
          <w:sz w:val="24"/>
          <w:szCs w:val="24"/>
        </w:rPr>
        <w:t>-</w:t>
      </w:r>
      <w:r w:rsidRPr="008A3C55">
        <w:rPr>
          <w:rFonts w:ascii="Arial" w:hAnsi="Arial" w:cs="Arial"/>
          <w:sz w:val="24"/>
          <w:szCs w:val="24"/>
        </w:rPr>
        <w:t xml:space="preserve">term outpatient services, therapeutic interventions, diagnosis, stabilization, and support of the presenting Crisis in order to </w:t>
      </w:r>
      <w:r>
        <w:rPr>
          <w:rFonts w:ascii="Arial" w:hAnsi="Arial" w:cs="Arial"/>
          <w:sz w:val="24"/>
          <w:szCs w:val="24"/>
        </w:rPr>
        <w:t>provide B</w:t>
      </w:r>
      <w:r w:rsidRPr="008A3C55">
        <w:rPr>
          <w:rFonts w:ascii="Arial" w:hAnsi="Arial" w:cs="Arial"/>
          <w:sz w:val="24"/>
          <w:szCs w:val="24"/>
        </w:rPr>
        <w:t xml:space="preserve">ridge </w:t>
      </w:r>
      <w:r>
        <w:rPr>
          <w:rFonts w:ascii="Arial" w:hAnsi="Arial" w:cs="Arial"/>
          <w:sz w:val="24"/>
          <w:szCs w:val="24"/>
        </w:rPr>
        <w:t xml:space="preserve">Services to </w:t>
      </w:r>
      <w:r w:rsidRPr="008A3C55">
        <w:rPr>
          <w:rFonts w:ascii="Arial" w:hAnsi="Arial" w:cs="Arial"/>
          <w:sz w:val="24"/>
          <w:szCs w:val="24"/>
        </w:rPr>
        <w:t xml:space="preserve">Participants </w:t>
      </w:r>
      <w:r w:rsidR="00E84C99">
        <w:rPr>
          <w:rFonts w:ascii="Arial" w:hAnsi="Arial" w:cs="Arial"/>
          <w:sz w:val="24"/>
          <w:szCs w:val="24"/>
        </w:rPr>
        <w:t xml:space="preserve">prior to </w:t>
      </w:r>
      <w:r w:rsidRPr="008A3C55">
        <w:rPr>
          <w:rFonts w:ascii="Arial" w:hAnsi="Arial" w:cs="Arial"/>
          <w:sz w:val="24"/>
          <w:szCs w:val="24"/>
        </w:rPr>
        <w:t>their next outpatient appointment and follow</w:t>
      </w:r>
      <w:r>
        <w:rPr>
          <w:rFonts w:ascii="Arial" w:hAnsi="Arial" w:cs="Arial"/>
          <w:sz w:val="24"/>
          <w:szCs w:val="24"/>
        </w:rPr>
        <w:t>-</w:t>
      </w:r>
      <w:r w:rsidRPr="008A3C55">
        <w:rPr>
          <w:rFonts w:ascii="Arial" w:hAnsi="Arial" w:cs="Arial"/>
          <w:sz w:val="24"/>
          <w:szCs w:val="24"/>
        </w:rPr>
        <w:t xml:space="preserve">up care. </w:t>
      </w:r>
    </w:p>
    <w:p w14:paraId="4BA80F8E" w14:textId="77777777" w:rsidR="004310E9" w:rsidRDefault="004310E9" w:rsidP="004310E9">
      <w:pPr>
        <w:widowControl/>
        <w:tabs>
          <w:tab w:val="left" w:pos="360"/>
        </w:tabs>
        <w:adjustRightInd w:val="0"/>
        <w:ind w:right="-180"/>
        <w:rPr>
          <w:rFonts w:ascii="Arial" w:hAnsi="Arial" w:cs="Arial"/>
          <w:sz w:val="24"/>
          <w:szCs w:val="24"/>
        </w:rPr>
      </w:pPr>
    </w:p>
    <w:p w14:paraId="0969A117" w14:textId="77777777" w:rsidR="004310E9" w:rsidRPr="008A3C55" w:rsidRDefault="004310E9" w:rsidP="004310E9">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t xml:space="preserve">Crisis Service Delivery </w:t>
      </w:r>
      <w:r w:rsidRPr="008A3C55">
        <w:rPr>
          <w:rFonts w:ascii="Arial" w:hAnsi="Arial" w:cs="Arial"/>
          <w:b/>
          <w:bCs/>
          <w:sz w:val="24"/>
          <w:szCs w:val="24"/>
        </w:rPr>
        <w:t>Methodology</w:t>
      </w:r>
    </w:p>
    <w:p w14:paraId="3455B56A" w14:textId="77777777" w:rsidR="004310E9" w:rsidRDefault="004310E9" w:rsidP="004310E9">
      <w:pPr>
        <w:widowControl/>
        <w:tabs>
          <w:tab w:val="left" w:pos="360"/>
        </w:tabs>
        <w:adjustRightInd w:val="0"/>
        <w:ind w:right="-180"/>
        <w:rPr>
          <w:rFonts w:ascii="Arial" w:hAnsi="Arial" w:cs="Arial"/>
          <w:sz w:val="24"/>
          <w:szCs w:val="24"/>
        </w:rPr>
      </w:pPr>
    </w:p>
    <w:p w14:paraId="571D76FA" w14:textId="77777777" w:rsidR="004310E9" w:rsidRPr="00281A4C" w:rsidRDefault="004310E9" w:rsidP="004310E9">
      <w:pPr>
        <w:pStyle w:val="ListParagraph"/>
        <w:widowControl/>
        <w:numPr>
          <w:ilvl w:val="1"/>
          <w:numId w:val="116"/>
        </w:numPr>
        <w:tabs>
          <w:tab w:val="left" w:pos="360"/>
        </w:tabs>
        <w:ind w:right="-180"/>
        <w:rPr>
          <w:rFonts w:ascii="Arial" w:hAnsi="Arial" w:cs="Arial"/>
          <w:b/>
          <w:bCs/>
          <w:sz w:val="24"/>
          <w:szCs w:val="24"/>
        </w:rPr>
      </w:pPr>
      <w:r w:rsidRPr="00EE219D">
        <w:rPr>
          <w:rFonts w:ascii="Arial" w:hAnsi="Arial" w:cs="Arial"/>
          <w:sz w:val="24"/>
          <w:szCs w:val="24"/>
        </w:rPr>
        <w:t>Provide all services in a person-centered, trauma-informed, comfortable, calm</w:t>
      </w:r>
      <w:r>
        <w:rPr>
          <w:rFonts w:ascii="Arial" w:hAnsi="Arial" w:cs="Arial"/>
          <w:sz w:val="24"/>
          <w:szCs w:val="24"/>
        </w:rPr>
        <w:t>,</w:t>
      </w:r>
      <w:r w:rsidRPr="00EE219D">
        <w:rPr>
          <w:rFonts w:ascii="Arial" w:hAnsi="Arial" w:cs="Arial"/>
          <w:sz w:val="24"/>
          <w:szCs w:val="24"/>
        </w:rPr>
        <w:t xml:space="preserve"> and safe environment. </w:t>
      </w:r>
    </w:p>
    <w:p w14:paraId="206A3C00"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Provide Crisis intervention services, including de-escalation and crisis safety planning.</w:t>
      </w:r>
    </w:p>
    <w:p w14:paraId="268C840C"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Provide Clinical consultation through an on-call psychiatrist or a psychiatric nurse practitioner.</w:t>
      </w:r>
    </w:p>
    <w:p w14:paraId="77B2951A"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 xml:space="preserve">Ensure support from Peer Support Specialists who have lived experience in navigating mental health Crisis </w:t>
      </w:r>
      <w:r>
        <w:rPr>
          <w:rFonts w:ascii="Arial" w:hAnsi="Arial" w:cs="Arial"/>
          <w:sz w:val="24"/>
          <w:szCs w:val="24"/>
        </w:rPr>
        <w:t>S</w:t>
      </w:r>
      <w:r w:rsidRPr="008A3C55">
        <w:rPr>
          <w:rFonts w:ascii="Arial" w:hAnsi="Arial" w:cs="Arial"/>
          <w:sz w:val="24"/>
          <w:szCs w:val="24"/>
        </w:rPr>
        <w:t>ervices.</w:t>
      </w:r>
    </w:p>
    <w:p w14:paraId="190EF0FF"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lastRenderedPageBreak/>
        <w:t>Ensure the Crisis Center and its staff practice</w:t>
      </w:r>
      <w:r>
        <w:rPr>
          <w:rFonts w:ascii="Arial" w:hAnsi="Arial" w:cs="Arial"/>
          <w:sz w:val="24"/>
          <w:szCs w:val="24"/>
        </w:rPr>
        <w:t xml:space="preserve"> and</w:t>
      </w:r>
      <w:r w:rsidRPr="008A3C55">
        <w:rPr>
          <w:rFonts w:ascii="Arial" w:hAnsi="Arial" w:cs="Arial"/>
          <w:sz w:val="24"/>
          <w:szCs w:val="24"/>
        </w:rPr>
        <w:t xml:space="preserve"> operate provide services in accordance with </w:t>
      </w:r>
      <w:hyperlink r:id="rId53" w:history="1">
        <w:r w:rsidRPr="008A3C55">
          <w:rPr>
            <w:rStyle w:val="Hyperlink"/>
            <w:rFonts w:ascii="Arial" w:hAnsi="Arial" w:cs="Arial"/>
            <w:sz w:val="24"/>
            <w:szCs w:val="24"/>
          </w:rPr>
          <w:t xml:space="preserve">SAMHSA’s 2020 National Guidelines for </w:t>
        </w:r>
        <w:r>
          <w:rPr>
            <w:rStyle w:val="Hyperlink"/>
            <w:rFonts w:ascii="Arial" w:hAnsi="Arial" w:cs="Arial"/>
            <w:sz w:val="24"/>
            <w:szCs w:val="24"/>
          </w:rPr>
          <w:t>BH</w:t>
        </w:r>
        <w:r w:rsidRPr="008A3C55">
          <w:rPr>
            <w:rStyle w:val="Hyperlink"/>
            <w:rFonts w:ascii="Arial" w:hAnsi="Arial" w:cs="Arial"/>
            <w:sz w:val="24"/>
            <w:szCs w:val="24"/>
          </w:rPr>
          <w:t xml:space="preserve"> Crisis Care – A Best Practice Toolkit</w:t>
        </w:r>
      </w:hyperlink>
      <w:r w:rsidRPr="008A3C55">
        <w:rPr>
          <w:rFonts w:ascii="Arial" w:hAnsi="Arial" w:cs="Arial"/>
          <w:sz w:val="24"/>
          <w:szCs w:val="24"/>
        </w:rPr>
        <w:t xml:space="preserve">. </w:t>
      </w:r>
    </w:p>
    <w:p w14:paraId="6D402580" w14:textId="77777777" w:rsidR="004310E9" w:rsidRPr="008A3C55"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 xml:space="preserve">Utilize the </w:t>
      </w:r>
      <w:hyperlink r:id="rId54" w:history="1">
        <w:r w:rsidRPr="00AF541C">
          <w:rPr>
            <w:rStyle w:val="Hyperlink"/>
            <w:rFonts w:ascii="Arial" w:hAnsi="Arial" w:cs="Arial"/>
            <w:sz w:val="24"/>
            <w:szCs w:val="24"/>
          </w:rPr>
          <w:t>Safety Planning Intervention (SPI) model</w:t>
        </w:r>
      </w:hyperlink>
      <w:r w:rsidRPr="00AF541C">
        <w:rPr>
          <w:rFonts w:ascii="Arial" w:hAnsi="Arial" w:cs="Arial"/>
          <w:sz w:val="24"/>
          <w:szCs w:val="24"/>
        </w:rPr>
        <w:t xml:space="preserve"> offered by the Suicide Prevention Resource Center/American Foundation for Suicide Prevention Best Practices Registry for suicide prevention</w:t>
      </w:r>
      <w:r w:rsidRPr="008A3C55">
        <w:rPr>
          <w:rFonts w:ascii="Arial" w:hAnsi="Arial" w:cs="Arial"/>
          <w:sz w:val="24"/>
          <w:szCs w:val="24"/>
        </w:rPr>
        <w:t xml:space="preserve">. </w:t>
      </w:r>
    </w:p>
    <w:p w14:paraId="50EB888C" w14:textId="77777777" w:rsidR="004310E9" w:rsidRPr="00600DE4" w:rsidRDefault="004310E9" w:rsidP="004310E9">
      <w:pPr>
        <w:pStyle w:val="ListParagraph"/>
        <w:widowControl/>
        <w:numPr>
          <w:ilvl w:val="1"/>
          <w:numId w:val="116"/>
        </w:numPr>
        <w:adjustRightInd w:val="0"/>
        <w:rPr>
          <w:rFonts w:ascii="Arial" w:hAnsi="Arial" w:cs="Arial"/>
          <w:sz w:val="24"/>
          <w:szCs w:val="24"/>
        </w:rPr>
      </w:pPr>
      <w:r w:rsidRPr="008A3C55">
        <w:rPr>
          <w:rFonts w:ascii="Arial" w:hAnsi="Arial" w:cs="Arial"/>
          <w:sz w:val="24"/>
          <w:szCs w:val="24"/>
        </w:rPr>
        <w:t xml:space="preserve">Utilize the </w:t>
      </w:r>
      <w:hyperlink r:id="rId55" w:history="1">
        <w:r w:rsidRPr="008A3C55">
          <w:rPr>
            <w:rStyle w:val="Hyperlink"/>
            <w:rFonts w:ascii="Arial" w:hAnsi="Arial" w:cs="Arial"/>
            <w:sz w:val="24"/>
            <w:szCs w:val="24"/>
          </w:rPr>
          <w:t>Columbia Suicide Severity Rating Scale (C-SSRS)</w:t>
        </w:r>
      </w:hyperlink>
      <w:r w:rsidRPr="008A3C55">
        <w:rPr>
          <w:rFonts w:ascii="Arial" w:hAnsi="Arial" w:cs="Arial"/>
          <w:sz w:val="24"/>
          <w:szCs w:val="24"/>
        </w:rPr>
        <w:t xml:space="preserve"> when indicated to determine the level of risk for harm. If there is an imminent risk of suicide, provide intervention through further Crisis intervention services to determine the most appropriate level of care for the Participant. </w:t>
      </w:r>
    </w:p>
    <w:p w14:paraId="6C1E222F" w14:textId="77777777" w:rsidR="00F027A4" w:rsidRPr="008073FE" w:rsidRDefault="00F027A4" w:rsidP="00F027A4">
      <w:pPr>
        <w:widowControl/>
        <w:tabs>
          <w:tab w:val="left" w:pos="360"/>
        </w:tabs>
        <w:adjustRightInd w:val="0"/>
        <w:ind w:right="-180"/>
        <w:rPr>
          <w:rFonts w:ascii="Arial" w:hAnsi="Arial" w:cs="Arial"/>
          <w:sz w:val="24"/>
          <w:szCs w:val="24"/>
        </w:rPr>
      </w:pPr>
    </w:p>
    <w:p w14:paraId="5B125F22" w14:textId="77777777" w:rsidR="00F027A4" w:rsidRPr="00776BA0" w:rsidRDefault="00F027A4" w:rsidP="00F027A4">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t xml:space="preserve">Other Service Delivery Requirements </w:t>
      </w:r>
    </w:p>
    <w:p w14:paraId="6AD87124" w14:textId="77777777" w:rsidR="00F027A4" w:rsidRDefault="00F027A4" w:rsidP="00F027A4">
      <w:pPr>
        <w:widowControl/>
        <w:tabs>
          <w:tab w:val="left" w:pos="360"/>
        </w:tabs>
        <w:adjustRightInd w:val="0"/>
        <w:rPr>
          <w:rFonts w:ascii="Arial" w:hAnsi="Arial" w:cs="Arial"/>
          <w:sz w:val="24"/>
          <w:szCs w:val="24"/>
        </w:rPr>
      </w:pPr>
    </w:p>
    <w:p w14:paraId="0C797176" w14:textId="77777777" w:rsidR="00F027A4" w:rsidRDefault="00F027A4" w:rsidP="00F027A4">
      <w:pPr>
        <w:pStyle w:val="ListParagraph"/>
        <w:widowControl/>
        <w:numPr>
          <w:ilvl w:val="0"/>
          <w:numId w:val="117"/>
        </w:numPr>
        <w:tabs>
          <w:tab w:val="left" w:pos="360"/>
        </w:tabs>
        <w:adjustRightInd w:val="0"/>
        <w:ind w:left="720"/>
        <w:contextualSpacing/>
        <w:rPr>
          <w:rFonts w:ascii="Arial" w:hAnsi="Arial" w:cs="Arial"/>
          <w:sz w:val="24"/>
          <w:szCs w:val="24"/>
        </w:rPr>
      </w:pPr>
      <w:r w:rsidRPr="00776BA0">
        <w:rPr>
          <w:rFonts w:ascii="Arial" w:hAnsi="Arial" w:cs="Arial"/>
          <w:sz w:val="24"/>
          <w:szCs w:val="24"/>
        </w:rPr>
        <w:t xml:space="preserve">Provide Crisis Services in compliance with the: </w:t>
      </w:r>
    </w:p>
    <w:p w14:paraId="2A026741" w14:textId="77777777" w:rsidR="00F027A4" w:rsidRPr="008A3C55" w:rsidRDefault="00F027A4" w:rsidP="00F027A4">
      <w:pPr>
        <w:pStyle w:val="ListParagraph"/>
        <w:widowControl/>
        <w:numPr>
          <w:ilvl w:val="1"/>
          <w:numId w:val="117"/>
        </w:numPr>
        <w:tabs>
          <w:tab w:val="left" w:pos="360"/>
        </w:tabs>
        <w:ind w:left="1080"/>
        <w:rPr>
          <w:rFonts w:ascii="Arial" w:hAnsi="Arial" w:cs="Arial"/>
          <w:b/>
          <w:bCs/>
          <w:sz w:val="24"/>
          <w:szCs w:val="24"/>
        </w:rPr>
      </w:pPr>
      <w:hyperlink r:id="rId56" w:history="1">
        <w:r w:rsidRPr="004F5739">
          <w:rPr>
            <w:rStyle w:val="Hyperlink"/>
            <w:rFonts w:ascii="Arial" w:hAnsi="Arial" w:cs="Arial"/>
            <w:sz w:val="24"/>
            <w:szCs w:val="24"/>
          </w:rPr>
          <w:t>14-193 C</w:t>
        </w:r>
        <w:r>
          <w:rPr>
            <w:rStyle w:val="Hyperlink"/>
            <w:rFonts w:ascii="Arial" w:hAnsi="Arial" w:cs="Arial"/>
            <w:sz w:val="24"/>
            <w:szCs w:val="24"/>
          </w:rPr>
          <w:t>.</w:t>
        </w:r>
        <w:r w:rsidRPr="004F5739">
          <w:rPr>
            <w:rStyle w:val="Hyperlink"/>
            <w:rFonts w:ascii="Arial" w:hAnsi="Arial" w:cs="Arial"/>
            <w:sz w:val="24"/>
            <w:szCs w:val="24"/>
          </w:rPr>
          <w:t>M</w:t>
        </w:r>
        <w:r>
          <w:rPr>
            <w:rStyle w:val="Hyperlink"/>
            <w:rFonts w:ascii="Arial" w:hAnsi="Arial" w:cs="Arial"/>
            <w:sz w:val="24"/>
            <w:szCs w:val="24"/>
          </w:rPr>
          <w:t>.</w:t>
        </w:r>
        <w:r w:rsidRPr="004F5739">
          <w:rPr>
            <w:rStyle w:val="Hyperlink"/>
            <w:rFonts w:ascii="Arial" w:hAnsi="Arial" w:cs="Arial"/>
            <w:sz w:val="24"/>
            <w:szCs w:val="24"/>
          </w:rPr>
          <w:t>R</w:t>
        </w:r>
        <w:r>
          <w:rPr>
            <w:rStyle w:val="Hyperlink"/>
            <w:rFonts w:ascii="Arial" w:hAnsi="Arial" w:cs="Arial"/>
            <w:sz w:val="24"/>
            <w:szCs w:val="24"/>
          </w:rPr>
          <w:t>.</w:t>
        </w:r>
        <w:r w:rsidRPr="004F5739">
          <w:rPr>
            <w:rStyle w:val="Hyperlink"/>
            <w:rFonts w:ascii="Arial" w:hAnsi="Arial" w:cs="Arial"/>
            <w:sz w:val="24"/>
            <w:szCs w:val="24"/>
          </w:rPr>
          <w:t xml:space="preserve"> Chapter 1, Rights of Recipients of Mental Health Services</w:t>
        </w:r>
      </w:hyperlink>
      <w:r w:rsidRPr="007D4229">
        <w:rPr>
          <w:rFonts w:ascii="Arial" w:hAnsi="Arial" w:cs="Arial"/>
          <w:sz w:val="24"/>
          <w:szCs w:val="24"/>
        </w:rPr>
        <w:t>;</w:t>
      </w:r>
      <w:r w:rsidRPr="008A3C55">
        <w:rPr>
          <w:rFonts w:ascii="Arial" w:hAnsi="Arial" w:cs="Arial"/>
          <w:color w:val="0000FF"/>
          <w:sz w:val="24"/>
          <w:szCs w:val="24"/>
        </w:rPr>
        <w:t xml:space="preserve"> </w:t>
      </w:r>
      <w:r w:rsidRPr="008A3C55">
        <w:rPr>
          <w:rFonts w:ascii="Arial" w:hAnsi="Arial" w:cs="Arial"/>
          <w:color w:val="000000"/>
          <w:sz w:val="24"/>
          <w:szCs w:val="24"/>
        </w:rPr>
        <w:t>and</w:t>
      </w:r>
    </w:p>
    <w:p w14:paraId="393FE29C" w14:textId="77777777" w:rsidR="00F027A4" w:rsidRPr="00776BA0" w:rsidRDefault="00F027A4" w:rsidP="00F027A4">
      <w:pPr>
        <w:pStyle w:val="ListParagraph"/>
        <w:widowControl/>
        <w:numPr>
          <w:ilvl w:val="1"/>
          <w:numId w:val="117"/>
        </w:numPr>
        <w:tabs>
          <w:tab w:val="left" w:pos="360"/>
        </w:tabs>
        <w:ind w:left="1080"/>
        <w:rPr>
          <w:rFonts w:ascii="Arial" w:hAnsi="Arial" w:cs="Arial"/>
          <w:b/>
          <w:bCs/>
          <w:sz w:val="24"/>
          <w:szCs w:val="24"/>
        </w:rPr>
      </w:pPr>
      <w:hyperlink r:id="rId57" w:history="1">
        <w:r w:rsidRPr="00ED1A6F">
          <w:rPr>
            <w:rStyle w:val="Hyperlink"/>
            <w:rFonts w:ascii="Arial" w:hAnsi="Arial" w:cs="Arial"/>
            <w:sz w:val="24"/>
            <w:szCs w:val="24"/>
          </w:rPr>
          <w:t>14-472</w:t>
        </w:r>
        <w:r>
          <w:rPr>
            <w:rStyle w:val="Hyperlink"/>
            <w:rFonts w:ascii="Arial" w:hAnsi="Arial" w:cs="Arial"/>
            <w:sz w:val="24"/>
            <w:szCs w:val="24"/>
          </w:rPr>
          <w:t xml:space="preserve"> C.M.R.</w:t>
        </w:r>
        <w:r w:rsidRPr="00ED1A6F">
          <w:rPr>
            <w:rStyle w:val="Hyperlink"/>
            <w:rFonts w:ascii="Arial" w:hAnsi="Arial" w:cs="Arial"/>
            <w:sz w:val="24"/>
            <w:szCs w:val="24"/>
          </w:rPr>
          <w:t xml:space="preserve"> Chapter 1, Rights of Recipients of Mental Health Services Who are Children in Need of Treatment</w:t>
        </w:r>
      </w:hyperlink>
      <w:r w:rsidRPr="00ED1A6F">
        <w:rPr>
          <w:rFonts w:ascii="Arial" w:hAnsi="Arial" w:cs="Arial"/>
          <w:color w:val="000000"/>
          <w:sz w:val="24"/>
          <w:szCs w:val="24"/>
        </w:rPr>
        <w:t>.</w:t>
      </w:r>
    </w:p>
    <w:p w14:paraId="62E544C6" w14:textId="77777777" w:rsidR="00F027A4" w:rsidRDefault="00F027A4" w:rsidP="00F027A4">
      <w:pPr>
        <w:pStyle w:val="ListParagraph"/>
        <w:widowControl/>
        <w:numPr>
          <w:ilvl w:val="0"/>
          <w:numId w:val="117"/>
        </w:numPr>
        <w:tabs>
          <w:tab w:val="left" w:pos="360"/>
        </w:tabs>
        <w:adjustRightInd w:val="0"/>
        <w:ind w:left="720"/>
        <w:contextualSpacing/>
        <w:rPr>
          <w:rFonts w:ascii="Arial" w:hAnsi="Arial" w:cs="Arial"/>
          <w:sz w:val="24"/>
          <w:szCs w:val="24"/>
        </w:rPr>
      </w:pPr>
      <w:r w:rsidRPr="00776BA0">
        <w:rPr>
          <w:rFonts w:ascii="Arial" w:hAnsi="Arial" w:cs="Arial"/>
          <w:sz w:val="24"/>
          <w:szCs w:val="24"/>
        </w:rPr>
        <w:t xml:space="preserve">Collaborate with emergency services and other first responders such as police, ambulance, and hospital emergency departments in cases where the risk is imminent, and the Participant needs an immediate high level of supervision to remain safe or maintain the safety of the community. </w:t>
      </w:r>
    </w:p>
    <w:p w14:paraId="108C526C" w14:textId="77777777" w:rsidR="00F027A4" w:rsidRPr="008A3C55" w:rsidRDefault="00F027A4" w:rsidP="00F027A4">
      <w:pPr>
        <w:pStyle w:val="ListParagraph"/>
        <w:widowControl/>
        <w:numPr>
          <w:ilvl w:val="0"/>
          <w:numId w:val="117"/>
        </w:numPr>
        <w:ind w:left="720"/>
        <w:rPr>
          <w:rFonts w:ascii="Arial" w:hAnsi="Arial" w:cs="Arial"/>
          <w:sz w:val="24"/>
          <w:szCs w:val="24"/>
        </w:rPr>
      </w:pPr>
      <w:r>
        <w:rPr>
          <w:rFonts w:ascii="Arial" w:hAnsi="Arial" w:cs="Arial"/>
          <w:sz w:val="24"/>
          <w:szCs w:val="24"/>
        </w:rPr>
        <w:t>F</w:t>
      </w:r>
      <w:r w:rsidRPr="008A3C55">
        <w:rPr>
          <w:rFonts w:ascii="Arial" w:hAnsi="Arial" w:cs="Arial"/>
          <w:sz w:val="24"/>
          <w:szCs w:val="24"/>
        </w:rPr>
        <w:t xml:space="preserve">acilitate and support clinically effective decisions </w:t>
      </w:r>
      <w:r>
        <w:rPr>
          <w:rFonts w:ascii="Arial" w:hAnsi="Arial" w:cs="Arial"/>
          <w:sz w:val="24"/>
          <w:szCs w:val="24"/>
        </w:rPr>
        <w:t>via a p</w:t>
      </w:r>
      <w:r w:rsidRPr="008A3C55">
        <w:rPr>
          <w:rFonts w:ascii="Arial" w:hAnsi="Arial" w:cs="Arial"/>
          <w:sz w:val="24"/>
          <w:szCs w:val="24"/>
        </w:rPr>
        <w:t xml:space="preserve">sychiatric and nurse consultation regarding Participant care, in determining </w:t>
      </w:r>
      <w:r>
        <w:rPr>
          <w:rFonts w:ascii="Arial" w:hAnsi="Arial" w:cs="Arial"/>
          <w:sz w:val="24"/>
          <w:szCs w:val="24"/>
        </w:rPr>
        <w:t xml:space="preserve">the </w:t>
      </w:r>
      <w:r w:rsidRPr="008A3C55">
        <w:rPr>
          <w:rFonts w:ascii="Arial" w:hAnsi="Arial" w:cs="Arial"/>
          <w:sz w:val="24"/>
          <w:szCs w:val="24"/>
        </w:rPr>
        <w:t>level of care</w:t>
      </w:r>
      <w:r>
        <w:rPr>
          <w:rFonts w:ascii="Arial" w:hAnsi="Arial" w:cs="Arial"/>
          <w:sz w:val="24"/>
          <w:szCs w:val="24"/>
        </w:rPr>
        <w:t>,</w:t>
      </w:r>
      <w:r w:rsidRPr="008A3C55">
        <w:rPr>
          <w:rFonts w:ascii="Arial" w:hAnsi="Arial" w:cs="Arial"/>
          <w:sz w:val="24"/>
          <w:szCs w:val="24"/>
        </w:rPr>
        <w:t xml:space="preserve"> and managing complex </w:t>
      </w:r>
      <w:r>
        <w:rPr>
          <w:rFonts w:ascii="Arial" w:hAnsi="Arial" w:cs="Arial"/>
          <w:sz w:val="24"/>
          <w:szCs w:val="24"/>
        </w:rPr>
        <w:t>c</w:t>
      </w:r>
      <w:r w:rsidRPr="008A3C55">
        <w:rPr>
          <w:rFonts w:ascii="Arial" w:hAnsi="Arial" w:cs="Arial"/>
          <w:sz w:val="24"/>
          <w:szCs w:val="24"/>
        </w:rPr>
        <w:t xml:space="preserve">risis situations. </w:t>
      </w:r>
    </w:p>
    <w:p w14:paraId="7242C1B0" w14:textId="77777777" w:rsidR="00F027A4" w:rsidRPr="00E14587" w:rsidRDefault="00F027A4" w:rsidP="00F027A4">
      <w:pPr>
        <w:pStyle w:val="ListParagraph"/>
        <w:widowControl/>
        <w:numPr>
          <w:ilvl w:val="0"/>
          <w:numId w:val="117"/>
        </w:numPr>
        <w:ind w:left="720"/>
        <w:rPr>
          <w:rFonts w:ascii="Arial" w:hAnsi="Arial" w:cs="Arial"/>
          <w:sz w:val="24"/>
          <w:szCs w:val="24"/>
        </w:rPr>
      </w:pPr>
      <w:r w:rsidRPr="008A3C55">
        <w:rPr>
          <w:rFonts w:ascii="Arial" w:hAnsi="Arial" w:cs="Arial"/>
          <w:sz w:val="24"/>
          <w:szCs w:val="24"/>
        </w:rPr>
        <w:t xml:space="preserve">Assist the Participant in referral and access to </w:t>
      </w:r>
      <w:r>
        <w:rPr>
          <w:rFonts w:ascii="Arial" w:hAnsi="Arial" w:cs="Arial"/>
          <w:sz w:val="24"/>
          <w:szCs w:val="24"/>
        </w:rPr>
        <w:t>housing services through the</w:t>
      </w:r>
      <w:r w:rsidRPr="008A3C55">
        <w:rPr>
          <w:rFonts w:ascii="Arial" w:hAnsi="Arial" w:cs="Arial"/>
          <w:sz w:val="24"/>
          <w:szCs w:val="24"/>
        </w:rPr>
        <w:t xml:space="preserve"> </w:t>
      </w:r>
      <w:hyperlink r:id="rId58" w:history="1">
        <w:r w:rsidRPr="008A3C55">
          <w:rPr>
            <w:rStyle w:val="Hyperlink"/>
            <w:rFonts w:ascii="Arial" w:hAnsi="Arial" w:cs="Arial"/>
            <w:sz w:val="24"/>
            <w:szCs w:val="24"/>
          </w:rPr>
          <w:t>Permanent Supportive Housing Program (PSHP)</w:t>
        </w:r>
      </w:hyperlink>
      <w:r w:rsidRPr="008A3C55">
        <w:rPr>
          <w:rFonts w:ascii="Arial" w:hAnsi="Arial" w:cs="Arial"/>
          <w:sz w:val="24"/>
          <w:szCs w:val="24"/>
        </w:rPr>
        <w:t>.</w:t>
      </w:r>
    </w:p>
    <w:p w14:paraId="060D6F95" w14:textId="77777777" w:rsidR="00F027A4" w:rsidRDefault="00F027A4" w:rsidP="00F027A4">
      <w:pPr>
        <w:widowControl/>
        <w:tabs>
          <w:tab w:val="left" w:pos="360"/>
        </w:tabs>
        <w:rPr>
          <w:rFonts w:ascii="Arial" w:hAnsi="Arial" w:cs="Arial"/>
          <w:b/>
          <w:bCs/>
          <w:sz w:val="24"/>
          <w:szCs w:val="24"/>
        </w:rPr>
      </w:pPr>
    </w:p>
    <w:p w14:paraId="75E308D9" w14:textId="77777777" w:rsidR="0022399A" w:rsidRPr="00776BA0" w:rsidRDefault="0022399A" w:rsidP="0022399A">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t xml:space="preserve">Crisis Center Intake and Triage </w:t>
      </w:r>
    </w:p>
    <w:p w14:paraId="21D75EA6" w14:textId="77777777" w:rsidR="0022399A" w:rsidRDefault="0022399A" w:rsidP="0022399A">
      <w:pPr>
        <w:widowControl/>
        <w:tabs>
          <w:tab w:val="left" w:pos="360"/>
        </w:tabs>
        <w:adjustRightInd w:val="0"/>
        <w:rPr>
          <w:rFonts w:ascii="Arial" w:hAnsi="Arial" w:cs="Arial"/>
          <w:sz w:val="24"/>
          <w:szCs w:val="24"/>
        </w:rPr>
      </w:pPr>
    </w:p>
    <w:p w14:paraId="5E56DCD8" w14:textId="77777777" w:rsidR="0022399A" w:rsidRDefault="0022399A" w:rsidP="0022399A">
      <w:pPr>
        <w:pStyle w:val="ListParagraph"/>
        <w:widowControl/>
        <w:numPr>
          <w:ilvl w:val="0"/>
          <w:numId w:val="55"/>
        </w:numPr>
        <w:tabs>
          <w:tab w:val="left" w:pos="360"/>
        </w:tabs>
        <w:rPr>
          <w:rFonts w:ascii="Arial" w:hAnsi="Arial" w:cs="Arial"/>
          <w:sz w:val="24"/>
          <w:szCs w:val="24"/>
        </w:rPr>
      </w:pPr>
      <w:r w:rsidRPr="008A3C55">
        <w:rPr>
          <w:rFonts w:ascii="Arial" w:hAnsi="Arial" w:cs="Arial"/>
          <w:sz w:val="24"/>
          <w:szCs w:val="24"/>
        </w:rPr>
        <w:t xml:space="preserve">Provide initial </w:t>
      </w:r>
      <w:proofErr w:type="gramStart"/>
      <w:r w:rsidRPr="008A3C55">
        <w:rPr>
          <w:rFonts w:ascii="Arial" w:hAnsi="Arial" w:cs="Arial"/>
          <w:sz w:val="24"/>
          <w:szCs w:val="24"/>
        </w:rPr>
        <w:t>medical</w:t>
      </w:r>
      <w:r>
        <w:rPr>
          <w:rFonts w:ascii="Arial" w:hAnsi="Arial" w:cs="Arial"/>
          <w:sz w:val="24"/>
          <w:szCs w:val="24"/>
        </w:rPr>
        <w:t>,</w:t>
      </w:r>
      <w:proofErr w:type="gramEnd"/>
      <w:r w:rsidRPr="008A3C55">
        <w:rPr>
          <w:rFonts w:ascii="Arial" w:hAnsi="Arial" w:cs="Arial"/>
          <w:sz w:val="24"/>
          <w:szCs w:val="24"/>
        </w:rPr>
        <w:t xml:space="preserve"> triage by appropriate medical staff</w:t>
      </w:r>
      <w:r>
        <w:rPr>
          <w:rFonts w:ascii="Arial" w:hAnsi="Arial" w:cs="Arial"/>
          <w:sz w:val="24"/>
          <w:szCs w:val="24"/>
        </w:rPr>
        <w:t>,</w:t>
      </w:r>
      <w:r w:rsidRPr="008A3C55">
        <w:rPr>
          <w:rFonts w:ascii="Arial" w:hAnsi="Arial" w:cs="Arial"/>
          <w:sz w:val="24"/>
          <w:szCs w:val="24"/>
        </w:rPr>
        <w:t xml:space="preserve"> to all individuals </w:t>
      </w:r>
      <w:r>
        <w:rPr>
          <w:rFonts w:ascii="Arial" w:hAnsi="Arial" w:cs="Arial"/>
          <w:sz w:val="24"/>
          <w:szCs w:val="24"/>
        </w:rPr>
        <w:t xml:space="preserve">who visit the Crisis Center </w:t>
      </w:r>
      <w:r w:rsidRPr="008A3C55">
        <w:rPr>
          <w:rFonts w:ascii="Arial" w:hAnsi="Arial" w:cs="Arial"/>
          <w:sz w:val="24"/>
          <w:szCs w:val="24"/>
        </w:rPr>
        <w:t xml:space="preserve">to determine need for more formal medical screening. </w:t>
      </w:r>
    </w:p>
    <w:p w14:paraId="456342CE" w14:textId="77777777" w:rsidR="0022399A" w:rsidRPr="008A3C55" w:rsidRDefault="0022399A" w:rsidP="0022399A">
      <w:pPr>
        <w:pStyle w:val="ListParagraph"/>
        <w:widowControl/>
        <w:numPr>
          <w:ilvl w:val="1"/>
          <w:numId w:val="55"/>
        </w:numPr>
        <w:tabs>
          <w:tab w:val="left" w:pos="360"/>
        </w:tabs>
        <w:ind w:left="1080"/>
        <w:rPr>
          <w:rFonts w:ascii="Arial" w:hAnsi="Arial" w:cs="Arial"/>
          <w:sz w:val="24"/>
          <w:szCs w:val="24"/>
        </w:rPr>
      </w:pPr>
      <w:r w:rsidRPr="008A3C55">
        <w:rPr>
          <w:rFonts w:ascii="Arial" w:hAnsi="Arial" w:cs="Arial"/>
          <w:sz w:val="24"/>
          <w:szCs w:val="24"/>
        </w:rPr>
        <w:t xml:space="preserve">Not all individuals should be required to go to an emergency room for medical screening prior to being seen in the Crisis Center – only those whose triage indicates a reasonable need for an emergency medical evaluation. </w:t>
      </w:r>
    </w:p>
    <w:p w14:paraId="0C06A7BD" w14:textId="77777777" w:rsidR="0022399A" w:rsidRDefault="0022399A" w:rsidP="0022399A">
      <w:pPr>
        <w:pStyle w:val="ListParagraph"/>
        <w:widowControl/>
        <w:numPr>
          <w:ilvl w:val="1"/>
          <w:numId w:val="55"/>
        </w:numPr>
        <w:tabs>
          <w:tab w:val="left" w:pos="360"/>
        </w:tabs>
        <w:ind w:left="1080"/>
        <w:rPr>
          <w:rFonts w:ascii="Arial" w:hAnsi="Arial" w:cs="Arial"/>
          <w:sz w:val="24"/>
          <w:szCs w:val="24"/>
        </w:rPr>
      </w:pPr>
      <w:r w:rsidRPr="008A3C55">
        <w:rPr>
          <w:rFonts w:ascii="Arial" w:hAnsi="Arial" w:cs="Arial"/>
          <w:sz w:val="24"/>
          <w:szCs w:val="24"/>
        </w:rPr>
        <w:t>Participants who require medical screening</w:t>
      </w:r>
      <w:r>
        <w:rPr>
          <w:rFonts w:ascii="Arial" w:hAnsi="Arial" w:cs="Arial"/>
          <w:sz w:val="24"/>
          <w:szCs w:val="24"/>
        </w:rPr>
        <w:t>,</w:t>
      </w:r>
      <w:r w:rsidRPr="008A3C55">
        <w:rPr>
          <w:rFonts w:ascii="Arial" w:hAnsi="Arial" w:cs="Arial"/>
          <w:sz w:val="24"/>
          <w:szCs w:val="24"/>
        </w:rPr>
        <w:t xml:space="preserve"> but not immediate emergency medical evaluations </w:t>
      </w:r>
      <w:r>
        <w:rPr>
          <w:rFonts w:ascii="Arial" w:hAnsi="Arial" w:cs="Arial"/>
          <w:sz w:val="24"/>
          <w:szCs w:val="24"/>
        </w:rPr>
        <w:t>may</w:t>
      </w:r>
      <w:r w:rsidRPr="008A3C55">
        <w:rPr>
          <w:rFonts w:ascii="Arial" w:hAnsi="Arial" w:cs="Arial"/>
          <w:sz w:val="24"/>
          <w:szCs w:val="24"/>
        </w:rPr>
        <w:t xml:space="preserve"> receive screening by integrating collaborative medical providers on-site or by psychiatry, psychiatric nursing, or physician assistants in consultation with medical providers</w:t>
      </w:r>
      <w:r>
        <w:rPr>
          <w:rFonts w:ascii="Arial" w:hAnsi="Arial" w:cs="Arial"/>
          <w:sz w:val="24"/>
          <w:szCs w:val="24"/>
        </w:rPr>
        <w:t xml:space="preserve">, </w:t>
      </w:r>
      <w:proofErr w:type="gramStart"/>
      <w:r>
        <w:rPr>
          <w:rFonts w:ascii="Arial" w:hAnsi="Arial" w:cs="Arial"/>
          <w:sz w:val="24"/>
          <w:szCs w:val="24"/>
        </w:rPr>
        <w:t>refer</w:t>
      </w:r>
      <w:proofErr w:type="gramEnd"/>
      <w:r>
        <w:rPr>
          <w:rFonts w:ascii="Arial" w:hAnsi="Arial" w:cs="Arial"/>
          <w:sz w:val="24"/>
          <w:szCs w:val="24"/>
        </w:rPr>
        <w:t xml:space="preserve"> to </w:t>
      </w:r>
      <w:r w:rsidRPr="00034DF4">
        <w:rPr>
          <w:rFonts w:ascii="Arial" w:hAnsi="Arial" w:cs="Arial"/>
          <w:b/>
          <w:bCs/>
          <w:sz w:val="24"/>
          <w:szCs w:val="24"/>
        </w:rPr>
        <w:t>Table 1</w:t>
      </w:r>
      <w:r w:rsidRPr="008A3C55">
        <w:rPr>
          <w:rFonts w:ascii="Arial" w:hAnsi="Arial" w:cs="Arial"/>
          <w:sz w:val="24"/>
          <w:szCs w:val="24"/>
        </w:rPr>
        <w:t>.</w:t>
      </w:r>
    </w:p>
    <w:p w14:paraId="765DBB66" w14:textId="77777777" w:rsidR="0022399A" w:rsidRPr="00640912" w:rsidRDefault="0022399A" w:rsidP="0022399A">
      <w:pPr>
        <w:pStyle w:val="ListParagraph"/>
        <w:widowControl/>
        <w:numPr>
          <w:ilvl w:val="2"/>
          <w:numId w:val="55"/>
        </w:numPr>
        <w:tabs>
          <w:tab w:val="left" w:pos="360"/>
        </w:tabs>
        <w:ind w:left="1620"/>
        <w:rPr>
          <w:rFonts w:ascii="Arial" w:hAnsi="Arial" w:cs="Arial"/>
          <w:sz w:val="24"/>
          <w:szCs w:val="24"/>
        </w:rPr>
      </w:pPr>
      <w:r w:rsidRPr="00640912">
        <w:rPr>
          <w:rFonts w:ascii="Arial" w:hAnsi="Arial" w:cs="Arial"/>
          <w:sz w:val="24"/>
          <w:szCs w:val="24"/>
        </w:rPr>
        <w:t xml:space="preserve">Ensure Crisis Center staff call 9-1-1 and administer </w:t>
      </w:r>
      <w:r>
        <w:rPr>
          <w:rFonts w:ascii="Arial" w:hAnsi="Arial" w:cs="Arial"/>
          <w:sz w:val="24"/>
          <w:szCs w:val="24"/>
        </w:rPr>
        <w:t>Na</w:t>
      </w:r>
      <w:r w:rsidRPr="00640912">
        <w:rPr>
          <w:rFonts w:ascii="Arial" w:hAnsi="Arial" w:cs="Arial"/>
          <w:sz w:val="24"/>
          <w:szCs w:val="24"/>
        </w:rPr>
        <w:t xml:space="preserve">loxone for any suspected opioid overdose. </w:t>
      </w:r>
    </w:p>
    <w:p w14:paraId="04EB2BAC" w14:textId="77777777" w:rsidR="0022399A" w:rsidRPr="00E14A57" w:rsidRDefault="0022399A" w:rsidP="0022399A">
      <w:pPr>
        <w:pStyle w:val="ListParagraph"/>
        <w:widowControl/>
        <w:numPr>
          <w:ilvl w:val="2"/>
          <w:numId w:val="55"/>
        </w:numPr>
        <w:tabs>
          <w:tab w:val="left" w:pos="360"/>
        </w:tabs>
        <w:ind w:left="1620"/>
        <w:rPr>
          <w:rFonts w:ascii="Arial" w:hAnsi="Arial" w:cs="Arial"/>
          <w:sz w:val="24"/>
          <w:szCs w:val="24"/>
        </w:rPr>
      </w:pPr>
      <w:r w:rsidRPr="00E14A57">
        <w:rPr>
          <w:rFonts w:ascii="Arial" w:hAnsi="Arial" w:cs="Arial"/>
          <w:sz w:val="24"/>
          <w:szCs w:val="24"/>
        </w:rPr>
        <w:t>Ensure any incidents of overdose follows associated Critical Incident or Reportable Event protocols.</w:t>
      </w:r>
    </w:p>
    <w:p w14:paraId="4CF72373" w14:textId="77777777" w:rsidR="0022399A" w:rsidRPr="00E14A57" w:rsidRDefault="0022399A" w:rsidP="0022399A">
      <w:pPr>
        <w:pStyle w:val="ListParagraph"/>
        <w:widowControl/>
        <w:numPr>
          <w:ilvl w:val="2"/>
          <w:numId w:val="55"/>
        </w:numPr>
        <w:tabs>
          <w:tab w:val="left" w:pos="360"/>
        </w:tabs>
        <w:ind w:left="1620"/>
        <w:rPr>
          <w:rFonts w:ascii="Arial" w:hAnsi="Arial" w:cs="Arial"/>
          <w:sz w:val="24"/>
          <w:szCs w:val="24"/>
        </w:rPr>
      </w:pPr>
      <w:r w:rsidRPr="00E14A57">
        <w:rPr>
          <w:rFonts w:ascii="Arial" w:hAnsi="Arial" w:cs="Arial"/>
          <w:sz w:val="24"/>
          <w:szCs w:val="24"/>
        </w:rPr>
        <w:t xml:space="preserve">Explore whether the Participant has experienced abuse, neglect, or other past trauma. </w:t>
      </w:r>
    </w:p>
    <w:p w14:paraId="4017D4EF" w14:textId="77777777" w:rsidR="0022399A" w:rsidRPr="00E14A57" w:rsidRDefault="0022399A" w:rsidP="0022399A">
      <w:pPr>
        <w:pStyle w:val="ListParagraph"/>
        <w:widowControl/>
        <w:numPr>
          <w:ilvl w:val="3"/>
          <w:numId w:val="120"/>
        </w:numPr>
        <w:tabs>
          <w:tab w:val="left" w:pos="360"/>
        </w:tabs>
        <w:ind w:left="1980"/>
        <w:rPr>
          <w:rFonts w:ascii="Arial" w:hAnsi="Arial" w:cs="Arial"/>
          <w:sz w:val="24"/>
          <w:szCs w:val="24"/>
        </w:rPr>
      </w:pPr>
      <w:r w:rsidRPr="00E14A57">
        <w:rPr>
          <w:rFonts w:ascii="Arial" w:hAnsi="Arial" w:cs="Arial"/>
          <w:sz w:val="24"/>
          <w:szCs w:val="24"/>
        </w:rPr>
        <w:t xml:space="preserve">Immediately report suspected abuse, neglect, or exploitation of an incapacitated Adult or Transition Age Youth to the appropriate State authority. </w:t>
      </w:r>
    </w:p>
    <w:p w14:paraId="6D50ACB6" w14:textId="77777777" w:rsidR="0022399A" w:rsidRPr="00E14A57" w:rsidRDefault="0022399A" w:rsidP="0022399A">
      <w:pPr>
        <w:pStyle w:val="ListParagraph"/>
        <w:widowControl/>
        <w:numPr>
          <w:ilvl w:val="3"/>
          <w:numId w:val="120"/>
        </w:numPr>
        <w:tabs>
          <w:tab w:val="left" w:pos="360"/>
        </w:tabs>
        <w:ind w:left="1980"/>
        <w:rPr>
          <w:rFonts w:ascii="Arial" w:hAnsi="Arial" w:cs="Arial"/>
          <w:sz w:val="24"/>
          <w:szCs w:val="24"/>
        </w:rPr>
      </w:pPr>
      <w:r w:rsidRPr="00E14A57">
        <w:rPr>
          <w:rFonts w:ascii="Arial" w:hAnsi="Arial" w:cs="Arial"/>
          <w:sz w:val="24"/>
          <w:szCs w:val="24"/>
        </w:rPr>
        <w:t xml:space="preserve">Prioritize the safety and security of the Participant at all times. </w:t>
      </w:r>
    </w:p>
    <w:p w14:paraId="51DB6813" w14:textId="77777777" w:rsidR="004F05E8" w:rsidRDefault="004F05E8">
      <w:r>
        <w:br w:type="page"/>
      </w:r>
    </w:p>
    <w:tbl>
      <w:tblPr>
        <w:tblStyle w:val="TableGrid"/>
        <w:tblW w:w="0" w:type="auto"/>
        <w:tblInd w:w="715" w:type="dxa"/>
        <w:tblLook w:val="04A0" w:firstRow="1" w:lastRow="0" w:firstColumn="1" w:lastColumn="0" w:noHBand="0" w:noVBand="1"/>
      </w:tblPr>
      <w:tblGrid>
        <w:gridCol w:w="9175"/>
      </w:tblGrid>
      <w:tr w:rsidR="0022399A" w14:paraId="587BB4D2" w14:textId="77777777">
        <w:tc>
          <w:tcPr>
            <w:tcW w:w="9175" w:type="dxa"/>
            <w:shd w:val="clear" w:color="auto" w:fill="C6D9F1"/>
            <w:vAlign w:val="center"/>
          </w:tcPr>
          <w:p w14:paraId="2AD07132" w14:textId="112BA165" w:rsidR="0022399A" w:rsidRDefault="0022399A">
            <w:pPr>
              <w:pStyle w:val="ListParagraph"/>
              <w:widowControl/>
              <w:tabs>
                <w:tab w:val="left" w:pos="360"/>
              </w:tabs>
              <w:ind w:left="0"/>
              <w:jc w:val="center"/>
              <w:rPr>
                <w:rFonts w:ascii="Arial" w:hAnsi="Arial" w:cs="Arial"/>
                <w:b/>
                <w:bCs/>
                <w:sz w:val="24"/>
                <w:szCs w:val="24"/>
              </w:rPr>
            </w:pPr>
            <w:r w:rsidRPr="00034DF4">
              <w:rPr>
                <w:rFonts w:ascii="Arial" w:hAnsi="Arial" w:cs="Arial"/>
                <w:b/>
                <w:bCs/>
                <w:sz w:val="24"/>
                <w:szCs w:val="24"/>
              </w:rPr>
              <w:lastRenderedPageBreak/>
              <w:t>Table 1</w:t>
            </w:r>
          </w:p>
          <w:p w14:paraId="19934FA7" w14:textId="77777777" w:rsidR="0022399A" w:rsidRDefault="0022399A">
            <w:pPr>
              <w:pStyle w:val="ListParagraph"/>
              <w:widowControl/>
              <w:tabs>
                <w:tab w:val="left" w:pos="360"/>
              </w:tabs>
              <w:ind w:left="0"/>
              <w:jc w:val="center"/>
              <w:rPr>
                <w:rFonts w:ascii="Arial" w:hAnsi="Arial" w:cs="Arial"/>
                <w:b/>
                <w:bCs/>
                <w:sz w:val="24"/>
                <w:szCs w:val="24"/>
              </w:rPr>
            </w:pPr>
            <w:r w:rsidRPr="00034DF4">
              <w:rPr>
                <w:rFonts w:ascii="Arial" w:hAnsi="Arial" w:cs="Arial"/>
                <w:b/>
                <w:bCs/>
                <w:sz w:val="24"/>
                <w:szCs w:val="24"/>
              </w:rPr>
              <w:t xml:space="preserve">Examples of Conditions which </w:t>
            </w:r>
            <w:r>
              <w:rPr>
                <w:rFonts w:ascii="Arial" w:hAnsi="Arial" w:cs="Arial"/>
                <w:b/>
                <w:bCs/>
                <w:sz w:val="24"/>
                <w:szCs w:val="24"/>
              </w:rPr>
              <w:t>R</w:t>
            </w:r>
            <w:r w:rsidRPr="00034DF4">
              <w:rPr>
                <w:rFonts w:ascii="Arial" w:hAnsi="Arial" w:cs="Arial"/>
                <w:b/>
                <w:bCs/>
                <w:sz w:val="24"/>
                <w:szCs w:val="24"/>
              </w:rPr>
              <w:t xml:space="preserve">equire </w:t>
            </w:r>
          </w:p>
          <w:p w14:paraId="43636DE5" w14:textId="77777777" w:rsidR="0022399A" w:rsidRPr="00034DF4" w:rsidRDefault="0022399A">
            <w:pPr>
              <w:pStyle w:val="ListParagraph"/>
              <w:widowControl/>
              <w:tabs>
                <w:tab w:val="left" w:pos="360"/>
              </w:tabs>
              <w:ind w:left="0"/>
              <w:jc w:val="center"/>
              <w:rPr>
                <w:rFonts w:ascii="Arial" w:hAnsi="Arial" w:cs="Arial"/>
                <w:b/>
                <w:bCs/>
                <w:sz w:val="24"/>
                <w:szCs w:val="24"/>
              </w:rPr>
            </w:pPr>
            <w:r>
              <w:rPr>
                <w:rFonts w:ascii="Arial" w:hAnsi="Arial" w:cs="Arial"/>
                <w:b/>
                <w:bCs/>
                <w:sz w:val="24"/>
                <w:szCs w:val="24"/>
              </w:rPr>
              <w:t>M</w:t>
            </w:r>
            <w:r w:rsidRPr="00034DF4">
              <w:rPr>
                <w:rFonts w:ascii="Arial" w:hAnsi="Arial" w:cs="Arial"/>
                <w:b/>
                <w:bCs/>
                <w:sz w:val="24"/>
                <w:szCs w:val="24"/>
              </w:rPr>
              <w:t xml:space="preserve">edical </w:t>
            </w:r>
            <w:r>
              <w:rPr>
                <w:rFonts w:ascii="Arial" w:hAnsi="Arial" w:cs="Arial"/>
                <w:b/>
                <w:bCs/>
                <w:sz w:val="24"/>
                <w:szCs w:val="24"/>
              </w:rPr>
              <w:t>C</w:t>
            </w:r>
            <w:r w:rsidRPr="00034DF4">
              <w:rPr>
                <w:rFonts w:ascii="Arial" w:hAnsi="Arial" w:cs="Arial"/>
                <w:b/>
                <w:bCs/>
                <w:sz w:val="24"/>
                <w:szCs w:val="24"/>
              </w:rPr>
              <w:t xml:space="preserve">learance prior to </w:t>
            </w:r>
            <w:r>
              <w:rPr>
                <w:rFonts w:ascii="Arial" w:hAnsi="Arial" w:cs="Arial"/>
                <w:b/>
                <w:bCs/>
                <w:sz w:val="24"/>
                <w:szCs w:val="24"/>
              </w:rPr>
              <w:t>R</w:t>
            </w:r>
            <w:r w:rsidRPr="00034DF4">
              <w:rPr>
                <w:rFonts w:ascii="Arial" w:hAnsi="Arial" w:cs="Arial"/>
                <w:b/>
                <w:bCs/>
                <w:sz w:val="24"/>
                <w:szCs w:val="24"/>
              </w:rPr>
              <w:t xml:space="preserve">eceiving Crisis Center </w:t>
            </w:r>
            <w:r>
              <w:rPr>
                <w:rFonts w:ascii="Arial" w:hAnsi="Arial" w:cs="Arial"/>
                <w:b/>
                <w:bCs/>
                <w:sz w:val="24"/>
                <w:szCs w:val="24"/>
              </w:rPr>
              <w:t>S</w:t>
            </w:r>
            <w:r w:rsidRPr="00034DF4">
              <w:rPr>
                <w:rFonts w:ascii="Arial" w:hAnsi="Arial" w:cs="Arial"/>
                <w:b/>
                <w:bCs/>
                <w:sz w:val="24"/>
                <w:szCs w:val="24"/>
              </w:rPr>
              <w:t>ervices</w:t>
            </w:r>
          </w:p>
        </w:tc>
      </w:tr>
      <w:tr w:rsidR="0022399A" w14:paraId="4E659492" w14:textId="77777777">
        <w:tc>
          <w:tcPr>
            <w:tcW w:w="9175" w:type="dxa"/>
            <w:shd w:val="clear" w:color="auto" w:fill="auto"/>
            <w:vAlign w:val="center"/>
          </w:tcPr>
          <w:p w14:paraId="1CD4B2D5"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Altered mental status of unknown etiology (without prior </w:t>
            </w:r>
            <w:r>
              <w:rPr>
                <w:rFonts w:ascii="Arial" w:hAnsi="Arial" w:cs="Arial"/>
                <w:sz w:val="24"/>
                <w:szCs w:val="24"/>
              </w:rPr>
              <w:t>BH</w:t>
            </w:r>
            <w:r w:rsidRPr="008A3C55">
              <w:rPr>
                <w:rFonts w:ascii="Arial" w:hAnsi="Arial" w:cs="Arial"/>
                <w:sz w:val="24"/>
                <w:szCs w:val="24"/>
              </w:rPr>
              <w:t xml:space="preserve"> symptoms) that suggests an underlying medical condition (e.g., liver failure, kidney failure, infection, hyper/hypoglycemia);</w:t>
            </w:r>
          </w:p>
          <w:p w14:paraId="26DD675A"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Near hanging, strangulation, or suffocation; </w:t>
            </w:r>
          </w:p>
          <w:p w14:paraId="16D2B699"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Suspected or confirmed overdose; </w:t>
            </w:r>
          </w:p>
          <w:p w14:paraId="2CB3C953"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Presents likelihood of foreseeable harm to self or others meeting criteria for involuntary hospitalization and/or protective custody under </w:t>
            </w:r>
            <w:hyperlink r:id="rId59" w:history="1">
              <w:r w:rsidRPr="008A3C55">
                <w:rPr>
                  <w:rStyle w:val="Hyperlink"/>
                  <w:rFonts w:ascii="Arial" w:hAnsi="Arial" w:cs="Arial"/>
                  <w:sz w:val="24"/>
                  <w:szCs w:val="24"/>
                </w:rPr>
                <w:t>Title 34-B, Chapter 3, Subchapter 4, Article 3</w:t>
              </w:r>
            </w:hyperlink>
            <w:r w:rsidRPr="008A3C55">
              <w:rPr>
                <w:rFonts w:ascii="Arial" w:hAnsi="Arial" w:cs="Arial"/>
                <w:sz w:val="24"/>
                <w:szCs w:val="24"/>
              </w:rPr>
              <w:t xml:space="preserve"> (e.g., assaultive, combative, violent, has a weapon);</w:t>
            </w:r>
          </w:p>
          <w:p w14:paraId="083F4268"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Any significant physical injury; </w:t>
            </w:r>
          </w:p>
          <w:p w14:paraId="7DE34DAB" w14:textId="77777777" w:rsidR="0022399A" w:rsidRPr="008A3C55" w:rsidRDefault="0022399A" w:rsidP="0022399A">
            <w:pPr>
              <w:pStyle w:val="ListParagraph"/>
              <w:widowControl/>
              <w:numPr>
                <w:ilvl w:val="0"/>
                <w:numId w:val="118"/>
              </w:numPr>
              <w:tabs>
                <w:tab w:val="left" w:pos="360"/>
              </w:tabs>
              <w:ind w:left="347"/>
              <w:rPr>
                <w:rFonts w:ascii="Arial" w:hAnsi="Arial" w:cs="Arial"/>
                <w:sz w:val="24"/>
                <w:szCs w:val="24"/>
              </w:rPr>
            </w:pPr>
            <w:r w:rsidRPr="008A3C55">
              <w:rPr>
                <w:rFonts w:ascii="Arial" w:hAnsi="Arial" w:cs="Arial"/>
                <w:sz w:val="24"/>
                <w:szCs w:val="24"/>
              </w:rPr>
              <w:t xml:space="preserve">Difficulty/ineffective breathing (e.g., dyspneic, cyanotic); and/or </w:t>
            </w:r>
          </w:p>
          <w:p w14:paraId="14279AAD" w14:textId="77777777" w:rsidR="0022399A" w:rsidRPr="00034DF4" w:rsidRDefault="0022399A" w:rsidP="0022399A">
            <w:pPr>
              <w:pStyle w:val="ListParagraph"/>
              <w:widowControl/>
              <w:numPr>
                <w:ilvl w:val="0"/>
                <w:numId w:val="118"/>
              </w:numPr>
              <w:tabs>
                <w:tab w:val="left" w:pos="360"/>
              </w:tabs>
              <w:adjustRightInd w:val="0"/>
              <w:ind w:left="347"/>
              <w:contextualSpacing/>
              <w:rPr>
                <w:rFonts w:ascii="Arial" w:hAnsi="Arial" w:cs="Arial"/>
                <w:b/>
                <w:bCs/>
                <w:sz w:val="24"/>
                <w:szCs w:val="24"/>
              </w:rPr>
            </w:pPr>
            <w:r w:rsidRPr="00C33224">
              <w:rPr>
                <w:rFonts w:ascii="Arial" w:hAnsi="Arial" w:cs="Arial"/>
                <w:sz w:val="24"/>
                <w:szCs w:val="24"/>
              </w:rPr>
              <w:t xml:space="preserve">Suspected delirium tremens (e.g., alcohol withdrawal) and/or history of withdrawal induced seizure. </w:t>
            </w:r>
          </w:p>
        </w:tc>
      </w:tr>
    </w:tbl>
    <w:p w14:paraId="2A0187F2" w14:textId="77777777" w:rsidR="0022399A" w:rsidRDefault="0022399A" w:rsidP="0022399A">
      <w:pPr>
        <w:widowControl/>
        <w:tabs>
          <w:tab w:val="left" w:pos="360"/>
        </w:tabs>
        <w:adjustRightInd w:val="0"/>
        <w:rPr>
          <w:rFonts w:ascii="Arial" w:hAnsi="Arial" w:cs="Arial"/>
          <w:sz w:val="24"/>
          <w:szCs w:val="24"/>
        </w:rPr>
      </w:pPr>
    </w:p>
    <w:p w14:paraId="17C91FC4" w14:textId="30C30EDE" w:rsidR="0022399A" w:rsidRPr="00B40E3C" w:rsidRDefault="0022399A" w:rsidP="0022399A">
      <w:pPr>
        <w:pStyle w:val="ListParagraph"/>
        <w:widowControl/>
        <w:numPr>
          <w:ilvl w:val="0"/>
          <w:numId w:val="55"/>
        </w:numPr>
        <w:adjustRightInd w:val="0"/>
        <w:rPr>
          <w:rFonts w:ascii="Arial" w:hAnsi="Arial" w:cs="Arial"/>
          <w:sz w:val="24"/>
          <w:szCs w:val="24"/>
        </w:rPr>
      </w:pPr>
      <w:r w:rsidRPr="00B40E3C">
        <w:rPr>
          <w:rFonts w:ascii="Arial" w:hAnsi="Arial" w:cs="Arial"/>
          <w:sz w:val="24"/>
          <w:szCs w:val="24"/>
        </w:rPr>
        <w:t xml:space="preserve">Screen for Co-occurring mental health, trauma, and SUD using the </w:t>
      </w:r>
      <w:hyperlink r:id="rId60" w:history="1">
        <w:r w:rsidRPr="00B40E3C">
          <w:rPr>
            <w:rStyle w:val="Hyperlink"/>
            <w:rFonts w:ascii="Arial" w:hAnsi="Arial" w:cs="Arial"/>
            <w:sz w:val="24"/>
            <w:szCs w:val="24"/>
          </w:rPr>
          <w:t>AC-OK Screening Tool</w:t>
        </w:r>
      </w:hyperlink>
      <w:r w:rsidR="00B1239B" w:rsidRPr="00B40E3C">
        <w:rPr>
          <w:rStyle w:val="Hyperlink"/>
          <w:rFonts w:ascii="Arial" w:hAnsi="Arial" w:cs="Arial"/>
          <w:color w:val="auto"/>
          <w:sz w:val="24"/>
          <w:szCs w:val="24"/>
          <w:u w:val="none"/>
        </w:rPr>
        <w:t xml:space="preserve"> or the </w:t>
      </w:r>
      <w:hyperlink r:id="rId61" w:history="1">
        <w:r w:rsidR="00B1239B" w:rsidRPr="00B40E3C">
          <w:rPr>
            <w:rStyle w:val="Hyperlink"/>
            <w:rFonts w:ascii="Arial" w:hAnsi="Arial" w:cs="Arial"/>
            <w:sz w:val="24"/>
            <w:szCs w:val="24"/>
          </w:rPr>
          <w:t>AC-OK COD Adolescent Screen</w:t>
        </w:r>
      </w:hyperlink>
      <w:r w:rsidR="00B1239B" w:rsidRPr="00B40E3C">
        <w:rPr>
          <w:rFonts w:ascii="Arial" w:hAnsi="Arial" w:cs="Arial"/>
          <w:sz w:val="24"/>
          <w:szCs w:val="24"/>
        </w:rPr>
        <w:t>, as appropriate</w:t>
      </w:r>
      <w:r w:rsidRPr="00B40E3C">
        <w:rPr>
          <w:rFonts w:ascii="Arial" w:hAnsi="Arial" w:cs="Arial"/>
          <w:sz w:val="24"/>
          <w:szCs w:val="24"/>
        </w:rPr>
        <w:t>.</w:t>
      </w:r>
    </w:p>
    <w:p w14:paraId="19D4554F" w14:textId="77777777" w:rsidR="0022399A" w:rsidRPr="00D23A96" w:rsidRDefault="0022399A" w:rsidP="0022399A">
      <w:pPr>
        <w:pStyle w:val="ListParagraph"/>
        <w:widowControl/>
        <w:numPr>
          <w:ilvl w:val="1"/>
          <w:numId w:val="55"/>
        </w:numPr>
        <w:adjustRightInd w:val="0"/>
        <w:ind w:left="1080"/>
        <w:contextualSpacing/>
        <w:rPr>
          <w:rFonts w:ascii="Arial" w:hAnsi="Arial" w:cs="Arial"/>
          <w:sz w:val="24"/>
          <w:szCs w:val="24"/>
        </w:rPr>
      </w:pPr>
      <w:r w:rsidRPr="00D23A96">
        <w:rPr>
          <w:rFonts w:ascii="Arial" w:hAnsi="Arial" w:cs="Arial"/>
          <w:sz w:val="24"/>
          <w:szCs w:val="24"/>
        </w:rPr>
        <w:t>In addition to exploring whether a Co-occurring physical or SUD is present, question the possibility of the presence of less commonly recognized Co-occurring disorders, such as gambling, nicotine addiction and/or eating disorders.</w:t>
      </w:r>
    </w:p>
    <w:p w14:paraId="01D96689" w14:textId="77777777" w:rsidR="0022399A" w:rsidRPr="008A3C55" w:rsidRDefault="0022399A" w:rsidP="0022399A">
      <w:pPr>
        <w:pStyle w:val="ListParagraph"/>
        <w:widowControl/>
        <w:numPr>
          <w:ilvl w:val="0"/>
          <w:numId w:val="55"/>
        </w:numPr>
        <w:tabs>
          <w:tab w:val="left" w:pos="360"/>
        </w:tabs>
        <w:rPr>
          <w:rFonts w:ascii="Arial" w:hAnsi="Arial" w:cs="Arial"/>
          <w:sz w:val="24"/>
          <w:szCs w:val="24"/>
        </w:rPr>
      </w:pPr>
      <w:r w:rsidRPr="008A3C55">
        <w:rPr>
          <w:rFonts w:ascii="Arial" w:hAnsi="Arial" w:cs="Arial"/>
          <w:sz w:val="24"/>
          <w:szCs w:val="24"/>
        </w:rPr>
        <w:t xml:space="preserve">Provide on-site Crisis assessment and triage </w:t>
      </w:r>
      <w:r>
        <w:rPr>
          <w:rFonts w:ascii="Arial" w:hAnsi="Arial" w:cs="Arial"/>
          <w:sz w:val="24"/>
          <w:szCs w:val="24"/>
        </w:rPr>
        <w:t xml:space="preserve">24/7/365 </w:t>
      </w:r>
      <w:r w:rsidRPr="008A3C55">
        <w:rPr>
          <w:rFonts w:ascii="Arial" w:hAnsi="Arial" w:cs="Arial"/>
          <w:sz w:val="24"/>
          <w:szCs w:val="24"/>
        </w:rPr>
        <w:t xml:space="preserve">to all Participants who are seeking Crisis Services.  </w:t>
      </w:r>
    </w:p>
    <w:p w14:paraId="0C3F370B" w14:textId="77777777" w:rsidR="0022399A" w:rsidRPr="008A3C55" w:rsidRDefault="0022399A" w:rsidP="0022399A">
      <w:pPr>
        <w:pStyle w:val="ListParagraph"/>
        <w:widowControl/>
        <w:numPr>
          <w:ilvl w:val="1"/>
          <w:numId w:val="119"/>
        </w:numPr>
        <w:tabs>
          <w:tab w:val="left" w:pos="360"/>
        </w:tabs>
        <w:ind w:left="1080"/>
        <w:rPr>
          <w:rFonts w:ascii="Arial" w:hAnsi="Arial" w:cs="Arial"/>
          <w:sz w:val="24"/>
          <w:szCs w:val="24"/>
        </w:rPr>
      </w:pPr>
      <w:r>
        <w:rPr>
          <w:rFonts w:ascii="Arial" w:hAnsi="Arial" w:cs="Arial"/>
          <w:sz w:val="24"/>
          <w:szCs w:val="24"/>
        </w:rPr>
        <w:t>C</w:t>
      </w:r>
      <w:r w:rsidRPr="008A3C55">
        <w:rPr>
          <w:rFonts w:ascii="Arial" w:hAnsi="Arial" w:cs="Arial"/>
          <w:sz w:val="24"/>
          <w:szCs w:val="24"/>
        </w:rPr>
        <w:t xml:space="preserve">ompleted </w:t>
      </w:r>
      <w:r>
        <w:rPr>
          <w:rFonts w:ascii="Arial" w:hAnsi="Arial" w:cs="Arial"/>
          <w:sz w:val="24"/>
          <w:szCs w:val="24"/>
        </w:rPr>
        <w:t xml:space="preserve">the crisis assessment </w:t>
      </w:r>
      <w:r w:rsidRPr="008A3C55">
        <w:rPr>
          <w:rFonts w:ascii="Arial" w:hAnsi="Arial" w:cs="Arial"/>
          <w:sz w:val="24"/>
          <w:szCs w:val="24"/>
        </w:rPr>
        <w:t>within two (2) hours for consenting</w:t>
      </w:r>
      <w:r>
        <w:rPr>
          <w:rFonts w:ascii="Arial" w:hAnsi="Arial" w:cs="Arial"/>
          <w:sz w:val="24"/>
          <w:szCs w:val="24"/>
        </w:rPr>
        <w:t xml:space="preserve"> Participants</w:t>
      </w:r>
      <w:r w:rsidRPr="008A3C55">
        <w:rPr>
          <w:rFonts w:ascii="Arial" w:hAnsi="Arial" w:cs="Arial"/>
          <w:sz w:val="24"/>
          <w:szCs w:val="24"/>
        </w:rPr>
        <w:t xml:space="preserve">. </w:t>
      </w:r>
    </w:p>
    <w:p w14:paraId="702F46FC" w14:textId="77777777" w:rsidR="0022399A" w:rsidRDefault="0022399A" w:rsidP="0022399A">
      <w:pPr>
        <w:pStyle w:val="ListParagraph"/>
        <w:widowControl/>
        <w:numPr>
          <w:ilvl w:val="2"/>
          <w:numId w:val="119"/>
        </w:numPr>
        <w:tabs>
          <w:tab w:val="left" w:pos="360"/>
        </w:tabs>
        <w:ind w:left="1620"/>
        <w:rPr>
          <w:rFonts w:ascii="Arial" w:hAnsi="Arial" w:cs="Arial"/>
          <w:sz w:val="24"/>
          <w:szCs w:val="24"/>
        </w:rPr>
      </w:pPr>
      <w:r w:rsidRPr="008A3C55">
        <w:rPr>
          <w:rFonts w:ascii="Arial" w:hAnsi="Arial" w:cs="Arial"/>
          <w:sz w:val="24"/>
          <w:szCs w:val="24"/>
        </w:rPr>
        <w:t xml:space="preserve">Document </w:t>
      </w:r>
      <w:r>
        <w:rPr>
          <w:rFonts w:ascii="Arial" w:hAnsi="Arial" w:cs="Arial"/>
          <w:sz w:val="24"/>
          <w:szCs w:val="24"/>
        </w:rPr>
        <w:t xml:space="preserve">an </w:t>
      </w:r>
      <w:r w:rsidRPr="008A3C55">
        <w:rPr>
          <w:rFonts w:ascii="Arial" w:hAnsi="Arial" w:cs="Arial"/>
          <w:sz w:val="24"/>
          <w:szCs w:val="24"/>
        </w:rPr>
        <w:t>explanation for any assessment and disposition plan which go beyond four (4) hours</w:t>
      </w:r>
      <w:r>
        <w:rPr>
          <w:rFonts w:ascii="Arial" w:hAnsi="Arial" w:cs="Arial"/>
          <w:sz w:val="24"/>
          <w:szCs w:val="24"/>
        </w:rPr>
        <w:t xml:space="preserve"> of the assessment initiation</w:t>
      </w:r>
      <w:r w:rsidRPr="008A3C55">
        <w:rPr>
          <w:rFonts w:ascii="Arial" w:hAnsi="Arial" w:cs="Arial"/>
          <w:sz w:val="24"/>
          <w:szCs w:val="24"/>
        </w:rPr>
        <w:t xml:space="preserve">. </w:t>
      </w:r>
    </w:p>
    <w:p w14:paraId="60C325E6" w14:textId="77777777" w:rsidR="0022399A" w:rsidRPr="004F05E8" w:rsidRDefault="0022399A" w:rsidP="0022399A">
      <w:pPr>
        <w:pStyle w:val="ListParagraph"/>
        <w:widowControl/>
        <w:numPr>
          <w:ilvl w:val="1"/>
          <w:numId w:val="119"/>
        </w:numPr>
        <w:tabs>
          <w:tab w:val="left" w:pos="360"/>
        </w:tabs>
        <w:ind w:left="1080"/>
        <w:rPr>
          <w:rFonts w:ascii="Arial" w:hAnsi="Arial" w:cs="Arial"/>
          <w:sz w:val="24"/>
          <w:szCs w:val="24"/>
        </w:rPr>
      </w:pPr>
      <w:r w:rsidRPr="004F05E8">
        <w:rPr>
          <w:rFonts w:ascii="Arial" w:hAnsi="Arial" w:cs="Arial"/>
          <w:sz w:val="24"/>
          <w:szCs w:val="24"/>
        </w:rPr>
        <w:t>A previously completed mobile Crisis assessment may be utilized if the assessment was completed within twenty-four (24) hours preceding the Participant’s arrival at the Crisis Center.</w:t>
      </w:r>
    </w:p>
    <w:p w14:paraId="171D9D64" w14:textId="16C68CAB" w:rsidR="0022399A" w:rsidRPr="00BD4FA4" w:rsidRDefault="0022399A" w:rsidP="0022399A">
      <w:pPr>
        <w:pStyle w:val="ListParagraph"/>
        <w:widowControl/>
        <w:numPr>
          <w:ilvl w:val="0"/>
          <w:numId w:val="55"/>
        </w:numPr>
        <w:adjustRightInd w:val="0"/>
        <w:rPr>
          <w:rFonts w:ascii="Arial" w:hAnsi="Arial" w:cs="Arial"/>
          <w:sz w:val="24"/>
          <w:szCs w:val="24"/>
        </w:rPr>
      </w:pPr>
      <w:r w:rsidRPr="00BD4FA4">
        <w:rPr>
          <w:rFonts w:ascii="Arial" w:hAnsi="Arial" w:cs="Arial"/>
          <w:sz w:val="24"/>
          <w:szCs w:val="24"/>
        </w:rPr>
        <w:t>Participants assessed/identified as meeting the criteria for SUD,</w:t>
      </w:r>
      <w:r w:rsidR="003C79F2" w:rsidRPr="00BD4FA4">
        <w:rPr>
          <w:rFonts w:ascii="Arial" w:hAnsi="Arial" w:cs="Arial"/>
          <w:sz w:val="24"/>
          <w:szCs w:val="24"/>
        </w:rPr>
        <w:t xml:space="preserve"> </w:t>
      </w:r>
      <w:r w:rsidR="009F201E">
        <w:rPr>
          <w:rFonts w:ascii="Arial" w:hAnsi="Arial" w:cs="Arial"/>
          <w:sz w:val="24"/>
          <w:szCs w:val="24"/>
        </w:rPr>
        <w:t>must</w:t>
      </w:r>
      <w:r w:rsidR="003C79F2" w:rsidRPr="00BD4FA4">
        <w:rPr>
          <w:rFonts w:ascii="Arial" w:hAnsi="Arial" w:cs="Arial"/>
          <w:sz w:val="24"/>
          <w:szCs w:val="24"/>
        </w:rPr>
        <w:t xml:space="preserve"> be</w:t>
      </w:r>
      <w:r w:rsidRPr="00BD4FA4">
        <w:rPr>
          <w:rFonts w:ascii="Arial" w:hAnsi="Arial" w:cs="Arial"/>
          <w:sz w:val="24"/>
          <w:szCs w:val="24"/>
        </w:rPr>
        <w:t xml:space="preserve"> refer</w:t>
      </w:r>
      <w:r w:rsidR="003C79F2" w:rsidRPr="00BD4FA4">
        <w:rPr>
          <w:rFonts w:ascii="Arial" w:hAnsi="Arial" w:cs="Arial"/>
          <w:sz w:val="24"/>
          <w:szCs w:val="24"/>
        </w:rPr>
        <w:t>red</w:t>
      </w:r>
      <w:r w:rsidRPr="00BD4FA4">
        <w:rPr>
          <w:rFonts w:ascii="Arial" w:hAnsi="Arial" w:cs="Arial"/>
          <w:sz w:val="24"/>
          <w:szCs w:val="24"/>
        </w:rPr>
        <w:t xml:space="preserve"> </w:t>
      </w:r>
      <w:r w:rsidR="003C79F2" w:rsidRPr="00BD4FA4">
        <w:rPr>
          <w:rFonts w:ascii="Arial" w:hAnsi="Arial" w:cs="Arial"/>
          <w:sz w:val="24"/>
          <w:szCs w:val="24"/>
        </w:rPr>
        <w:t>to</w:t>
      </w:r>
      <w:r w:rsidR="00FB609D" w:rsidRPr="00BD4FA4">
        <w:rPr>
          <w:rFonts w:ascii="Arial" w:hAnsi="Arial" w:cs="Arial"/>
          <w:sz w:val="24"/>
          <w:szCs w:val="24"/>
        </w:rPr>
        <w:t xml:space="preserve"> </w:t>
      </w:r>
      <w:r w:rsidRPr="00BD4FA4">
        <w:rPr>
          <w:rFonts w:ascii="Arial" w:hAnsi="Arial" w:cs="Arial"/>
          <w:sz w:val="24"/>
          <w:szCs w:val="24"/>
        </w:rPr>
        <w:t>SUD treatment, Recovery, harm reduction supports</w:t>
      </w:r>
      <w:r w:rsidR="00CC26BC" w:rsidRPr="00BD4FA4">
        <w:rPr>
          <w:rFonts w:ascii="Arial" w:hAnsi="Arial" w:cs="Arial"/>
          <w:sz w:val="24"/>
          <w:szCs w:val="24"/>
        </w:rPr>
        <w:t xml:space="preserve">, and/or the </w:t>
      </w:r>
      <w:hyperlink r:id="rId62" w:history="1">
        <w:r w:rsidR="00CC26BC" w:rsidRPr="00BD4FA4">
          <w:rPr>
            <w:rStyle w:val="Hyperlink"/>
            <w:rFonts w:ascii="Arial" w:hAnsi="Arial" w:cs="Arial"/>
            <w:sz w:val="24"/>
            <w:szCs w:val="24"/>
          </w:rPr>
          <w:t>Overdose Prevention Through Intensive Outreach Naloxone and Safety (OPTIONS)</w:t>
        </w:r>
      </w:hyperlink>
      <w:r w:rsidR="00CC26BC" w:rsidRPr="00BD4FA4">
        <w:rPr>
          <w:rFonts w:ascii="Arial" w:hAnsi="Arial" w:cs="Arial"/>
          <w:sz w:val="24"/>
          <w:szCs w:val="24"/>
        </w:rPr>
        <w:t xml:space="preserve"> program</w:t>
      </w:r>
      <w:r w:rsidRPr="00BD4FA4">
        <w:rPr>
          <w:rFonts w:ascii="Arial" w:hAnsi="Arial" w:cs="Arial"/>
          <w:sz w:val="24"/>
          <w:szCs w:val="24"/>
        </w:rPr>
        <w:t xml:space="preserve"> based upon the Participant’s preference.</w:t>
      </w:r>
    </w:p>
    <w:p w14:paraId="390F6978" w14:textId="77777777" w:rsidR="0022399A" w:rsidRPr="00AC2A6D" w:rsidRDefault="0022399A" w:rsidP="0022399A">
      <w:pPr>
        <w:pStyle w:val="ListParagraph"/>
        <w:widowControl/>
        <w:numPr>
          <w:ilvl w:val="0"/>
          <w:numId w:val="55"/>
        </w:numPr>
        <w:rPr>
          <w:rFonts w:ascii="Arial" w:hAnsi="Arial" w:cs="Arial"/>
          <w:sz w:val="24"/>
          <w:szCs w:val="24"/>
        </w:rPr>
      </w:pPr>
      <w:r>
        <w:rPr>
          <w:rFonts w:ascii="Arial" w:hAnsi="Arial" w:cs="Arial"/>
          <w:sz w:val="24"/>
          <w:szCs w:val="24"/>
        </w:rPr>
        <w:t>O</w:t>
      </w:r>
      <w:r w:rsidRPr="008A3C55">
        <w:rPr>
          <w:rFonts w:ascii="Arial" w:hAnsi="Arial" w:cs="Arial"/>
          <w:sz w:val="24"/>
          <w:szCs w:val="24"/>
        </w:rPr>
        <w:t>btain information related to the Participant’s physical healthcare, including contact information for their primary care provider, and a complete inventory of medical and psychiatric diagnoses, hospital admissions, and current medication</w:t>
      </w:r>
      <w:r>
        <w:rPr>
          <w:rFonts w:ascii="Arial" w:hAnsi="Arial" w:cs="Arial"/>
          <w:sz w:val="24"/>
          <w:szCs w:val="24"/>
        </w:rPr>
        <w:t>, when appropriate and with Participant consent</w:t>
      </w:r>
      <w:r w:rsidRPr="008A3C55">
        <w:rPr>
          <w:rFonts w:ascii="Arial" w:hAnsi="Arial" w:cs="Arial"/>
          <w:sz w:val="24"/>
          <w:szCs w:val="24"/>
        </w:rPr>
        <w:t xml:space="preserve">. </w:t>
      </w:r>
    </w:p>
    <w:p w14:paraId="4259C72A" w14:textId="77777777" w:rsidR="007609C5" w:rsidRDefault="007609C5" w:rsidP="007609C5">
      <w:pPr>
        <w:widowControl/>
        <w:tabs>
          <w:tab w:val="left" w:pos="360"/>
        </w:tabs>
        <w:adjustRightInd w:val="0"/>
        <w:rPr>
          <w:rFonts w:ascii="Arial" w:hAnsi="Arial" w:cs="Arial"/>
          <w:b/>
          <w:bCs/>
          <w:sz w:val="24"/>
          <w:szCs w:val="24"/>
        </w:rPr>
      </w:pPr>
    </w:p>
    <w:p w14:paraId="093A6C81" w14:textId="77777777" w:rsidR="007609C5" w:rsidRPr="008A3C55" w:rsidRDefault="007609C5" w:rsidP="007609C5">
      <w:pPr>
        <w:pStyle w:val="ListParagraph"/>
        <w:widowControl/>
        <w:numPr>
          <w:ilvl w:val="0"/>
          <w:numId w:val="15"/>
        </w:numPr>
        <w:ind w:left="360"/>
        <w:rPr>
          <w:rFonts w:ascii="Arial" w:hAnsi="Arial" w:cs="Arial"/>
          <w:sz w:val="24"/>
          <w:szCs w:val="24"/>
        </w:rPr>
      </w:pPr>
      <w:r w:rsidRPr="008A3C55">
        <w:rPr>
          <w:rFonts w:ascii="Arial" w:hAnsi="Arial" w:cs="Arial"/>
          <w:b/>
          <w:bCs/>
          <w:sz w:val="24"/>
          <w:szCs w:val="24"/>
        </w:rPr>
        <w:t>Crisis Plan Development</w:t>
      </w:r>
    </w:p>
    <w:p w14:paraId="216146F7" w14:textId="77777777" w:rsidR="007609C5" w:rsidRPr="008A3C55" w:rsidRDefault="007609C5" w:rsidP="007609C5">
      <w:pPr>
        <w:pStyle w:val="ListParagraph"/>
        <w:widowControl/>
        <w:ind w:left="360"/>
        <w:rPr>
          <w:rFonts w:ascii="Arial" w:hAnsi="Arial" w:cs="Arial"/>
          <w:sz w:val="24"/>
          <w:szCs w:val="24"/>
        </w:rPr>
      </w:pPr>
    </w:p>
    <w:p w14:paraId="2BEC2AC1" w14:textId="77777777" w:rsidR="007609C5" w:rsidRDefault="007609C5" w:rsidP="007609C5">
      <w:pPr>
        <w:pStyle w:val="ListParagraph"/>
        <w:widowControl/>
        <w:numPr>
          <w:ilvl w:val="0"/>
          <w:numId w:val="57"/>
        </w:numPr>
        <w:rPr>
          <w:rFonts w:ascii="Arial" w:hAnsi="Arial" w:cs="Arial"/>
          <w:sz w:val="24"/>
          <w:szCs w:val="24"/>
        </w:rPr>
      </w:pPr>
      <w:r w:rsidRPr="008A3C55">
        <w:rPr>
          <w:rFonts w:ascii="Arial" w:hAnsi="Arial" w:cs="Arial"/>
          <w:sz w:val="24"/>
          <w:szCs w:val="24"/>
        </w:rPr>
        <w:t>Develop a Crisis Plan or review and refine an existing Crisis Plan (as applicable) for e</w:t>
      </w:r>
      <w:r>
        <w:rPr>
          <w:rFonts w:ascii="Arial" w:hAnsi="Arial" w:cs="Arial"/>
          <w:sz w:val="24"/>
          <w:szCs w:val="24"/>
        </w:rPr>
        <w:t>ach</w:t>
      </w:r>
      <w:r w:rsidRPr="008A3C55">
        <w:rPr>
          <w:rFonts w:ascii="Arial" w:hAnsi="Arial" w:cs="Arial"/>
          <w:sz w:val="24"/>
          <w:szCs w:val="24"/>
        </w:rPr>
        <w:t xml:space="preserve"> Participant. </w:t>
      </w:r>
    </w:p>
    <w:p w14:paraId="559B8065" w14:textId="77777777" w:rsidR="007609C5" w:rsidRDefault="007609C5" w:rsidP="007609C5">
      <w:pPr>
        <w:pStyle w:val="ListParagraph"/>
        <w:widowControl/>
        <w:numPr>
          <w:ilvl w:val="1"/>
          <w:numId w:val="57"/>
        </w:numPr>
        <w:ind w:left="1080"/>
        <w:rPr>
          <w:rFonts w:ascii="Arial" w:hAnsi="Arial" w:cs="Arial"/>
          <w:sz w:val="24"/>
          <w:szCs w:val="24"/>
        </w:rPr>
      </w:pPr>
      <w:r>
        <w:rPr>
          <w:rFonts w:ascii="Arial" w:hAnsi="Arial" w:cs="Arial"/>
          <w:sz w:val="24"/>
          <w:szCs w:val="24"/>
        </w:rPr>
        <w:t xml:space="preserve">Provide copies </w:t>
      </w:r>
      <w:r w:rsidRPr="008A3C55">
        <w:rPr>
          <w:rFonts w:ascii="Arial" w:hAnsi="Arial" w:cs="Arial"/>
          <w:sz w:val="24"/>
          <w:szCs w:val="24"/>
        </w:rPr>
        <w:t xml:space="preserve">of the Crisis Plan </w:t>
      </w:r>
      <w:r>
        <w:rPr>
          <w:rFonts w:ascii="Arial" w:hAnsi="Arial" w:cs="Arial"/>
          <w:sz w:val="24"/>
          <w:szCs w:val="24"/>
        </w:rPr>
        <w:t>to</w:t>
      </w:r>
      <w:r w:rsidRPr="008A3C55">
        <w:rPr>
          <w:rFonts w:ascii="Arial" w:hAnsi="Arial" w:cs="Arial"/>
          <w:sz w:val="24"/>
          <w:szCs w:val="24"/>
        </w:rPr>
        <w:t xml:space="preserve"> the Participant, parent/guardian, emergency first responders, and other appropriate providers. </w:t>
      </w:r>
    </w:p>
    <w:p w14:paraId="49998CA4" w14:textId="77777777" w:rsidR="007609C5" w:rsidRPr="00CB7BDD" w:rsidRDefault="007609C5" w:rsidP="007609C5">
      <w:pPr>
        <w:pStyle w:val="ListParagraph"/>
        <w:widowControl/>
        <w:numPr>
          <w:ilvl w:val="2"/>
          <w:numId w:val="57"/>
        </w:numPr>
        <w:ind w:left="1620"/>
        <w:rPr>
          <w:rFonts w:ascii="Arial" w:hAnsi="Arial" w:cs="Arial"/>
          <w:sz w:val="24"/>
          <w:szCs w:val="24"/>
        </w:rPr>
      </w:pPr>
      <w:r>
        <w:rPr>
          <w:rFonts w:ascii="Arial" w:hAnsi="Arial" w:cs="Arial"/>
          <w:sz w:val="24"/>
          <w:szCs w:val="24"/>
        </w:rPr>
        <w:t>Ensure copies of the Crisis Plan are only shared with an entity/person when</w:t>
      </w:r>
      <w:r w:rsidRPr="003F1608">
        <w:rPr>
          <w:rFonts w:ascii="Arial" w:hAnsi="Arial" w:cs="Arial"/>
          <w:sz w:val="24"/>
          <w:szCs w:val="24"/>
        </w:rPr>
        <w:t xml:space="preserve"> a consent to release information is in place</w:t>
      </w:r>
      <w:r>
        <w:rPr>
          <w:rFonts w:ascii="Arial" w:hAnsi="Arial" w:cs="Arial"/>
          <w:sz w:val="24"/>
          <w:szCs w:val="24"/>
        </w:rPr>
        <w:t xml:space="preserve"> and is included in the release of </w:t>
      </w:r>
      <w:r w:rsidRPr="00CB7BDD">
        <w:rPr>
          <w:rFonts w:ascii="Arial" w:hAnsi="Arial" w:cs="Arial"/>
          <w:sz w:val="24"/>
          <w:szCs w:val="24"/>
        </w:rPr>
        <w:t xml:space="preserve">information consent document. </w:t>
      </w:r>
    </w:p>
    <w:p w14:paraId="22B54346" w14:textId="77777777" w:rsidR="007609C5" w:rsidRPr="008A3C55" w:rsidRDefault="007609C5" w:rsidP="007609C5">
      <w:pPr>
        <w:pStyle w:val="ListParagraph"/>
        <w:widowControl/>
        <w:numPr>
          <w:ilvl w:val="0"/>
          <w:numId w:val="57"/>
        </w:numPr>
        <w:rPr>
          <w:rFonts w:ascii="Arial" w:hAnsi="Arial" w:cs="Arial"/>
          <w:sz w:val="24"/>
          <w:szCs w:val="24"/>
        </w:rPr>
      </w:pPr>
      <w:r w:rsidRPr="008A3C55">
        <w:rPr>
          <w:rFonts w:ascii="Arial" w:hAnsi="Arial" w:cs="Arial"/>
          <w:sz w:val="24"/>
          <w:szCs w:val="24"/>
        </w:rPr>
        <w:t>Ensure</w:t>
      </w:r>
      <w:r>
        <w:rPr>
          <w:rFonts w:ascii="Arial" w:hAnsi="Arial" w:cs="Arial"/>
          <w:sz w:val="24"/>
          <w:szCs w:val="24"/>
        </w:rPr>
        <w:t xml:space="preserve"> </w:t>
      </w:r>
      <w:r w:rsidRPr="008A3C55">
        <w:rPr>
          <w:rFonts w:ascii="Arial" w:hAnsi="Arial" w:cs="Arial"/>
          <w:sz w:val="24"/>
          <w:szCs w:val="24"/>
        </w:rPr>
        <w:t xml:space="preserve">the Crisis Plan contains information regarding additional resources available in the community. </w:t>
      </w:r>
    </w:p>
    <w:p w14:paraId="1EE2AA26" w14:textId="77777777" w:rsidR="007609C5" w:rsidRPr="008A3C55" w:rsidRDefault="007609C5" w:rsidP="007609C5">
      <w:pPr>
        <w:pStyle w:val="ListParagraph"/>
        <w:widowControl/>
        <w:numPr>
          <w:ilvl w:val="0"/>
          <w:numId w:val="57"/>
        </w:numPr>
        <w:rPr>
          <w:rFonts w:ascii="Arial" w:hAnsi="Arial" w:cs="Arial"/>
          <w:sz w:val="24"/>
          <w:szCs w:val="24"/>
        </w:rPr>
      </w:pPr>
      <w:r w:rsidRPr="008A3C55">
        <w:rPr>
          <w:rFonts w:ascii="Arial" w:hAnsi="Arial" w:cs="Arial"/>
          <w:sz w:val="24"/>
          <w:szCs w:val="24"/>
        </w:rPr>
        <w:lastRenderedPageBreak/>
        <w:t xml:space="preserve">Contact any treatment provider identified by the Participant to obtain additional information to formulate a disposition recommendation. </w:t>
      </w:r>
    </w:p>
    <w:p w14:paraId="78A645D9" w14:textId="77777777" w:rsidR="007609C5" w:rsidRPr="00AC2A6D" w:rsidRDefault="007609C5" w:rsidP="007609C5">
      <w:pPr>
        <w:widowControl/>
        <w:tabs>
          <w:tab w:val="left" w:pos="360"/>
        </w:tabs>
        <w:adjustRightInd w:val="0"/>
        <w:rPr>
          <w:rFonts w:ascii="Arial" w:hAnsi="Arial" w:cs="Arial"/>
          <w:sz w:val="24"/>
          <w:szCs w:val="24"/>
        </w:rPr>
      </w:pPr>
    </w:p>
    <w:p w14:paraId="1DD29211" w14:textId="77777777" w:rsidR="007609C5" w:rsidRPr="008A3C55" w:rsidRDefault="007609C5" w:rsidP="007609C5">
      <w:pPr>
        <w:pStyle w:val="ListParagraph"/>
        <w:widowControl/>
        <w:numPr>
          <w:ilvl w:val="0"/>
          <w:numId w:val="15"/>
        </w:numPr>
        <w:ind w:left="360"/>
        <w:rPr>
          <w:rFonts w:ascii="Arial" w:hAnsi="Arial" w:cs="Arial"/>
          <w:sz w:val="24"/>
          <w:szCs w:val="24"/>
        </w:rPr>
      </w:pPr>
      <w:r w:rsidRPr="008A3C55">
        <w:rPr>
          <w:rFonts w:ascii="Arial" w:hAnsi="Arial" w:cs="Arial"/>
          <w:b/>
          <w:bCs/>
          <w:sz w:val="24"/>
          <w:szCs w:val="24"/>
        </w:rPr>
        <w:t>Outpatient Chairs</w:t>
      </w:r>
    </w:p>
    <w:p w14:paraId="323A4FF2" w14:textId="77777777" w:rsidR="007609C5" w:rsidRPr="008A3C55" w:rsidRDefault="007609C5" w:rsidP="007609C5">
      <w:pPr>
        <w:pStyle w:val="ListParagraph"/>
        <w:widowControl/>
        <w:ind w:left="360"/>
        <w:rPr>
          <w:rFonts w:ascii="Arial" w:hAnsi="Arial" w:cs="Arial"/>
          <w:sz w:val="24"/>
          <w:szCs w:val="24"/>
        </w:rPr>
      </w:pPr>
    </w:p>
    <w:p w14:paraId="0219D27B" w14:textId="77777777" w:rsidR="007609C5" w:rsidRDefault="007609C5" w:rsidP="007609C5">
      <w:pPr>
        <w:pStyle w:val="ListParagraph"/>
        <w:widowControl/>
        <w:numPr>
          <w:ilvl w:val="0"/>
          <w:numId w:val="58"/>
        </w:numPr>
        <w:rPr>
          <w:rFonts w:ascii="Arial" w:hAnsi="Arial" w:cs="Arial"/>
          <w:sz w:val="24"/>
          <w:szCs w:val="24"/>
        </w:rPr>
      </w:pPr>
      <w:r>
        <w:rPr>
          <w:rFonts w:ascii="Arial" w:hAnsi="Arial" w:cs="Arial"/>
          <w:sz w:val="24"/>
          <w:szCs w:val="24"/>
        </w:rPr>
        <w:t>Allow</w:t>
      </w:r>
      <w:r w:rsidRPr="008A3C55">
        <w:rPr>
          <w:rFonts w:ascii="Arial" w:hAnsi="Arial" w:cs="Arial"/>
          <w:sz w:val="24"/>
          <w:szCs w:val="24"/>
        </w:rPr>
        <w:t xml:space="preserve"> Participants in need of Crisis stabilization </w:t>
      </w:r>
      <w:r>
        <w:rPr>
          <w:rFonts w:ascii="Arial" w:hAnsi="Arial" w:cs="Arial"/>
          <w:sz w:val="24"/>
          <w:szCs w:val="24"/>
        </w:rPr>
        <w:t xml:space="preserve">to remain in a temporary Outpatient Chair </w:t>
      </w:r>
      <w:r w:rsidRPr="008A3C55">
        <w:rPr>
          <w:rFonts w:ascii="Arial" w:hAnsi="Arial" w:cs="Arial"/>
          <w:sz w:val="24"/>
          <w:szCs w:val="24"/>
        </w:rPr>
        <w:t>for up to twenty-three (23) hours, in accordance with the requirements for the Crisis Stabilization services under the</w:t>
      </w:r>
      <w:r>
        <w:rPr>
          <w:rFonts w:ascii="Arial" w:hAnsi="Arial" w:cs="Arial"/>
          <w:sz w:val="24"/>
          <w:szCs w:val="24"/>
        </w:rPr>
        <w:t xml:space="preserve"> MBM, Chapter II, </w:t>
      </w:r>
      <w:hyperlink r:id="rId63" w:history="1">
        <w:r w:rsidRPr="003E76B7">
          <w:rPr>
            <w:rStyle w:val="Hyperlink"/>
            <w:rFonts w:ascii="Arial" w:eastAsia="Arial" w:hAnsi="Arial" w:cs="Arial"/>
            <w:sz w:val="24"/>
            <w:szCs w:val="24"/>
          </w:rPr>
          <w:t xml:space="preserve">Section 65 </w:t>
        </w:r>
        <w:r>
          <w:rPr>
            <w:rStyle w:val="Hyperlink"/>
            <w:rFonts w:ascii="Arial" w:eastAsia="Arial" w:hAnsi="Arial" w:cs="Arial"/>
            <w:sz w:val="24"/>
            <w:szCs w:val="24"/>
          </w:rPr>
          <w:t>BH</w:t>
        </w:r>
        <w:r w:rsidRPr="003E76B7">
          <w:rPr>
            <w:rStyle w:val="Hyperlink"/>
            <w:rFonts w:ascii="Arial" w:eastAsia="Arial" w:hAnsi="Arial" w:cs="Arial"/>
            <w:sz w:val="24"/>
            <w:szCs w:val="24"/>
          </w:rPr>
          <w:t xml:space="preserve"> Services</w:t>
        </w:r>
      </w:hyperlink>
      <w:r w:rsidRPr="003E76B7">
        <w:rPr>
          <w:rFonts w:ascii="Arial" w:hAnsi="Arial" w:cs="Arial"/>
          <w:sz w:val="24"/>
          <w:szCs w:val="24"/>
        </w:rPr>
        <w:t xml:space="preserve"> (65.08-4)</w:t>
      </w:r>
      <w:r w:rsidRPr="008A3C55">
        <w:rPr>
          <w:rFonts w:ascii="Arial" w:hAnsi="Arial" w:cs="Arial"/>
          <w:sz w:val="24"/>
          <w:szCs w:val="24"/>
        </w:rPr>
        <w:t>.</w:t>
      </w:r>
    </w:p>
    <w:p w14:paraId="33AC6AD0" w14:textId="77777777" w:rsidR="007609C5" w:rsidRPr="00535DFD" w:rsidRDefault="007609C5" w:rsidP="007609C5">
      <w:pPr>
        <w:pStyle w:val="ListParagraph"/>
        <w:widowControl/>
        <w:numPr>
          <w:ilvl w:val="0"/>
          <w:numId w:val="58"/>
        </w:numPr>
        <w:rPr>
          <w:rFonts w:ascii="Arial" w:hAnsi="Arial" w:cs="Arial"/>
          <w:sz w:val="24"/>
          <w:szCs w:val="24"/>
        </w:rPr>
      </w:pPr>
      <w:r w:rsidRPr="00535DFD">
        <w:rPr>
          <w:rFonts w:ascii="Arial" w:hAnsi="Arial" w:cs="Arial"/>
          <w:sz w:val="24"/>
          <w:szCs w:val="24"/>
        </w:rPr>
        <w:t xml:space="preserve">Ensure Participants who utilize an Outpatient Chair have access to: </w:t>
      </w:r>
    </w:p>
    <w:p w14:paraId="788A74E5" w14:textId="77777777" w:rsidR="007609C5" w:rsidRPr="00535DFD" w:rsidRDefault="007609C5" w:rsidP="007609C5">
      <w:pPr>
        <w:pStyle w:val="ListParagraph"/>
        <w:widowControl/>
        <w:numPr>
          <w:ilvl w:val="1"/>
          <w:numId w:val="58"/>
        </w:numPr>
        <w:tabs>
          <w:tab w:val="left" w:pos="360"/>
        </w:tabs>
        <w:ind w:left="1080"/>
        <w:rPr>
          <w:rFonts w:ascii="Arial" w:hAnsi="Arial" w:cs="Arial"/>
          <w:b/>
          <w:bCs/>
          <w:sz w:val="24"/>
          <w:szCs w:val="24"/>
        </w:rPr>
      </w:pPr>
      <w:r w:rsidRPr="00535DFD">
        <w:rPr>
          <w:rFonts w:ascii="Arial" w:hAnsi="Arial" w:cs="Arial"/>
          <w:sz w:val="24"/>
          <w:szCs w:val="24"/>
        </w:rPr>
        <w:t xml:space="preserve">Clinical consultations and on-site Crisis assessments 24/7/365. </w:t>
      </w:r>
    </w:p>
    <w:p w14:paraId="72B36309" w14:textId="77777777" w:rsidR="007609C5" w:rsidRPr="005D76CC" w:rsidRDefault="007609C5" w:rsidP="007609C5">
      <w:pPr>
        <w:pStyle w:val="ListParagraph"/>
        <w:widowControl/>
        <w:numPr>
          <w:ilvl w:val="1"/>
          <w:numId w:val="58"/>
        </w:numPr>
        <w:ind w:left="1080"/>
        <w:rPr>
          <w:rFonts w:ascii="Arial" w:hAnsi="Arial" w:cs="Arial"/>
          <w:sz w:val="24"/>
          <w:szCs w:val="24"/>
        </w:rPr>
      </w:pPr>
      <w:r w:rsidRPr="00535DFD">
        <w:rPr>
          <w:rFonts w:ascii="Arial" w:hAnsi="Arial" w:cs="Arial"/>
          <w:sz w:val="24"/>
          <w:szCs w:val="24"/>
        </w:rPr>
        <w:t xml:space="preserve">Medical triage by qualified staff before determining whether a Participant requires a </w:t>
      </w:r>
      <w:r w:rsidRPr="005D76CC">
        <w:rPr>
          <w:rFonts w:ascii="Arial" w:hAnsi="Arial" w:cs="Arial"/>
          <w:sz w:val="24"/>
          <w:szCs w:val="24"/>
        </w:rPr>
        <w:t>higher level of care.</w:t>
      </w:r>
    </w:p>
    <w:p w14:paraId="66EB3532" w14:textId="77777777" w:rsidR="007609C5" w:rsidRPr="001D6122" w:rsidRDefault="007609C5" w:rsidP="007609C5">
      <w:pPr>
        <w:pStyle w:val="ListParagraph"/>
        <w:widowControl/>
        <w:numPr>
          <w:ilvl w:val="0"/>
          <w:numId w:val="58"/>
        </w:numPr>
        <w:rPr>
          <w:rFonts w:ascii="Arial" w:hAnsi="Arial" w:cs="Arial"/>
          <w:sz w:val="24"/>
          <w:szCs w:val="24"/>
        </w:rPr>
      </w:pPr>
      <w:r w:rsidRPr="001D6122">
        <w:rPr>
          <w:rFonts w:ascii="Arial" w:hAnsi="Arial" w:cs="Arial"/>
          <w:color w:val="000000"/>
          <w:sz w:val="24"/>
          <w:szCs w:val="24"/>
        </w:rPr>
        <w:t>Provide nutritional low-sodium, high protein snacks, including fruits and vegetables and bottled and/or filtered water for Participants</w:t>
      </w:r>
      <w:r>
        <w:rPr>
          <w:rFonts w:ascii="Arial" w:hAnsi="Arial" w:cs="Arial"/>
          <w:color w:val="000000"/>
          <w:sz w:val="24"/>
          <w:szCs w:val="24"/>
        </w:rPr>
        <w:t xml:space="preserve"> utilizing Outpatient Chairs</w:t>
      </w:r>
      <w:r w:rsidRPr="001D6122">
        <w:rPr>
          <w:rFonts w:ascii="Arial" w:hAnsi="Arial" w:cs="Arial"/>
          <w:color w:val="000000"/>
          <w:sz w:val="24"/>
          <w:szCs w:val="24"/>
        </w:rPr>
        <w:t>.</w:t>
      </w:r>
    </w:p>
    <w:p w14:paraId="6864B2C7" w14:textId="77777777" w:rsidR="007609C5" w:rsidRPr="005D76CC" w:rsidRDefault="007609C5" w:rsidP="007609C5">
      <w:pPr>
        <w:pStyle w:val="ListParagraph"/>
        <w:widowControl/>
        <w:tabs>
          <w:tab w:val="left" w:pos="360"/>
        </w:tabs>
        <w:adjustRightInd w:val="0"/>
        <w:ind w:left="360"/>
        <w:rPr>
          <w:rFonts w:ascii="Arial" w:hAnsi="Arial" w:cs="Arial"/>
          <w:b/>
          <w:bCs/>
          <w:sz w:val="24"/>
          <w:szCs w:val="24"/>
        </w:rPr>
      </w:pPr>
    </w:p>
    <w:p w14:paraId="2835B833" w14:textId="77777777" w:rsidR="00934C0F" w:rsidRPr="005D76CC" w:rsidRDefault="00934C0F" w:rsidP="00934C0F">
      <w:pPr>
        <w:pStyle w:val="ListParagraph"/>
        <w:widowControl/>
        <w:numPr>
          <w:ilvl w:val="0"/>
          <w:numId w:val="15"/>
        </w:numPr>
        <w:tabs>
          <w:tab w:val="left" w:pos="360"/>
        </w:tabs>
        <w:ind w:left="360"/>
        <w:rPr>
          <w:rFonts w:ascii="Arial" w:hAnsi="Arial" w:cs="Arial"/>
          <w:sz w:val="24"/>
          <w:szCs w:val="24"/>
        </w:rPr>
      </w:pPr>
      <w:r w:rsidRPr="005D76CC">
        <w:rPr>
          <w:rFonts w:ascii="Arial" w:hAnsi="Arial" w:cs="Arial"/>
          <w:b/>
          <w:bCs/>
          <w:sz w:val="24"/>
          <w:szCs w:val="24"/>
        </w:rPr>
        <w:t xml:space="preserve">Additional Crisis Services for Transition Age Youth </w:t>
      </w:r>
    </w:p>
    <w:p w14:paraId="2FE834A6" w14:textId="77777777" w:rsidR="00934C0F" w:rsidRPr="008A3C55" w:rsidRDefault="00934C0F" w:rsidP="00934C0F">
      <w:pPr>
        <w:pStyle w:val="ListParagraph"/>
        <w:widowControl/>
        <w:tabs>
          <w:tab w:val="left" w:pos="360"/>
        </w:tabs>
        <w:ind w:left="360"/>
        <w:rPr>
          <w:rFonts w:ascii="Arial" w:hAnsi="Arial" w:cs="Arial"/>
          <w:sz w:val="24"/>
          <w:szCs w:val="24"/>
        </w:rPr>
      </w:pPr>
    </w:p>
    <w:p w14:paraId="7A38A004"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 xml:space="preserve">Ensure all services provided to Transition Age Youth are developmentally appropriate. </w:t>
      </w:r>
    </w:p>
    <w:p w14:paraId="695F9FE1"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 xml:space="preserve">Screen Transition Age Youth for suicide risk, trauma exposure, substance use, exposure to violence, early warning signs of mental illness, eating disorder, </w:t>
      </w:r>
      <w:r>
        <w:rPr>
          <w:rFonts w:ascii="Arial" w:hAnsi="Arial" w:cs="Arial"/>
          <w:sz w:val="24"/>
          <w:szCs w:val="24"/>
        </w:rPr>
        <w:t>and/</w:t>
      </w:r>
      <w:r w:rsidRPr="008A3C55">
        <w:rPr>
          <w:rFonts w:ascii="Arial" w:hAnsi="Arial" w:cs="Arial"/>
          <w:sz w:val="24"/>
          <w:szCs w:val="24"/>
        </w:rPr>
        <w:t>or other clinical presentations.</w:t>
      </w:r>
    </w:p>
    <w:p w14:paraId="14856045" w14:textId="77777777" w:rsidR="00934C0F" w:rsidRDefault="00934C0F" w:rsidP="00934C0F">
      <w:pPr>
        <w:pStyle w:val="ListParagraph"/>
        <w:widowControl/>
        <w:numPr>
          <w:ilvl w:val="0"/>
          <w:numId w:val="59"/>
        </w:numPr>
        <w:tabs>
          <w:tab w:val="left" w:pos="360"/>
        </w:tabs>
        <w:rPr>
          <w:rFonts w:ascii="Arial" w:hAnsi="Arial" w:cs="Arial"/>
          <w:sz w:val="24"/>
          <w:szCs w:val="24"/>
        </w:rPr>
      </w:pPr>
      <w:r>
        <w:rPr>
          <w:rFonts w:ascii="Arial" w:hAnsi="Arial" w:cs="Arial"/>
          <w:sz w:val="24"/>
          <w:szCs w:val="24"/>
        </w:rPr>
        <w:t>Conduct an assessment which:</w:t>
      </w:r>
    </w:p>
    <w:p w14:paraId="5BCAEF43" w14:textId="77777777" w:rsidR="00934C0F" w:rsidRDefault="00934C0F" w:rsidP="00934C0F">
      <w:pPr>
        <w:pStyle w:val="ListParagraph"/>
        <w:widowControl/>
        <w:numPr>
          <w:ilvl w:val="1"/>
          <w:numId w:val="59"/>
        </w:numPr>
        <w:tabs>
          <w:tab w:val="left" w:pos="360"/>
        </w:tabs>
        <w:ind w:left="1080"/>
        <w:rPr>
          <w:rFonts w:ascii="Arial" w:hAnsi="Arial" w:cs="Arial"/>
          <w:sz w:val="24"/>
          <w:szCs w:val="24"/>
        </w:rPr>
      </w:pPr>
      <w:r>
        <w:rPr>
          <w:rFonts w:ascii="Arial" w:hAnsi="Arial" w:cs="Arial"/>
          <w:sz w:val="24"/>
          <w:szCs w:val="24"/>
        </w:rPr>
        <w:t xml:space="preserve">Initially identifies a </w:t>
      </w:r>
      <w:r w:rsidRPr="008A3C55">
        <w:rPr>
          <w:rFonts w:ascii="Arial" w:hAnsi="Arial" w:cs="Arial"/>
          <w:sz w:val="24"/>
          <w:szCs w:val="24"/>
        </w:rPr>
        <w:t xml:space="preserve">clear understanding of both the presenting problem and </w:t>
      </w:r>
      <w:r>
        <w:rPr>
          <w:rFonts w:ascii="Arial" w:hAnsi="Arial" w:cs="Arial"/>
          <w:sz w:val="24"/>
          <w:szCs w:val="24"/>
        </w:rPr>
        <w:t xml:space="preserve">the </w:t>
      </w:r>
      <w:r w:rsidRPr="008A3C55">
        <w:rPr>
          <w:rFonts w:ascii="Arial" w:hAnsi="Arial" w:cs="Arial"/>
          <w:sz w:val="24"/>
          <w:szCs w:val="24"/>
        </w:rPr>
        <w:t xml:space="preserve">desired </w:t>
      </w:r>
      <w:r>
        <w:rPr>
          <w:rFonts w:ascii="Arial" w:hAnsi="Arial" w:cs="Arial"/>
          <w:sz w:val="24"/>
          <w:szCs w:val="24"/>
        </w:rPr>
        <w:t xml:space="preserve">intervention </w:t>
      </w:r>
      <w:r w:rsidRPr="008A3C55">
        <w:rPr>
          <w:rFonts w:ascii="Arial" w:hAnsi="Arial" w:cs="Arial"/>
          <w:sz w:val="24"/>
          <w:szCs w:val="24"/>
        </w:rPr>
        <w:t>outcomes</w:t>
      </w:r>
      <w:r>
        <w:rPr>
          <w:rFonts w:ascii="Arial" w:hAnsi="Arial" w:cs="Arial"/>
          <w:sz w:val="24"/>
          <w:szCs w:val="24"/>
        </w:rPr>
        <w:t>, as defined and determined by the Participant, and if appropriate the guardian/parent</w:t>
      </w:r>
      <w:r w:rsidRPr="008A3C55">
        <w:rPr>
          <w:rFonts w:ascii="Arial" w:hAnsi="Arial" w:cs="Arial"/>
          <w:sz w:val="24"/>
          <w:szCs w:val="24"/>
        </w:rPr>
        <w:t xml:space="preserve">. </w:t>
      </w:r>
    </w:p>
    <w:p w14:paraId="1349C006" w14:textId="77777777" w:rsidR="00934C0F" w:rsidRPr="008A3C55" w:rsidRDefault="00934C0F" w:rsidP="00934C0F">
      <w:pPr>
        <w:pStyle w:val="ListParagraph"/>
        <w:widowControl/>
        <w:numPr>
          <w:ilvl w:val="1"/>
          <w:numId w:val="59"/>
        </w:numPr>
        <w:tabs>
          <w:tab w:val="left" w:pos="360"/>
        </w:tabs>
        <w:ind w:left="1080"/>
        <w:rPr>
          <w:rFonts w:ascii="Arial" w:hAnsi="Arial" w:cs="Arial"/>
          <w:sz w:val="24"/>
          <w:szCs w:val="24"/>
        </w:rPr>
      </w:pPr>
      <w:r w:rsidRPr="008A3C55">
        <w:rPr>
          <w:rFonts w:ascii="Arial" w:hAnsi="Arial" w:cs="Arial"/>
          <w:sz w:val="24"/>
          <w:szCs w:val="24"/>
        </w:rPr>
        <w:t>Involve</w:t>
      </w:r>
      <w:r>
        <w:rPr>
          <w:rFonts w:ascii="Arial" w:hAnsi="Arial" w:cs="Arial"/>
          <w:sz w:val="24"/>
          <w:szCs w:val="24"/>
        </w:rPr>
        <w:t>s</w:t>
      </w:r>
      <w:r w:rsidRPr="008A3C55">
        <w:rPr>
          <w:rFonts w:ascii="Arial" w:hAnsi="Arial" w:cs="Arial"/>
          <w:sz w:val="24"/>
          <w:szCs w:val="24"/>
        </w:rPr>
        <w:t xml:space="preserve"> the Transition Age Youth and family’s perspective of the current Crisis during the assessment and planning phase.</w:t>
      </w:r>
    </w:p>
    <w:p w14:paraId="0F586220" w14:textId="77777777" w:rsidR="00934C0F" w:rsidRPr="008A3C55" w:rsidRDefault="00934C0F" w:rsidP="00934C0F">
      <w:pPr>
        <w:pStyle w:val="ListParagraph"/>
        <w:widowControl/>
        <w:numPr>
          <w:ilvl w:val="1"/>
          <w:numId w:val="59"/>
        </w:numPr>
        <w:tabs>
          <w:tab w:val="left" w:pos="360"/>
        </w:tabs>
        <w:ind w:left="1080"/>
        <w:rPr>
          <w:rFonts w:ascii="Arial" w:hAnsi="Arial" w:cs="Arial"/>
          <w:sz w:val="24"/>
          <w:szCs w:val="24"/>
        </w:rPr>
      </w:pPr>
      <w:r>
        <w:rPr>
          <w:rFonts w:ascii="Arial" w:hAnsi="Arial" w:cs="Arial"/>
          <w:sz w:val="24"/>
          <w:szCs w:val="24"/>
        </w:rPr>
        <w:t xml:space="preserve">Utilizes these findings to </w:t>
      </w:r>
      <w:r w:rsidRPr="008A3C55">
        <w:rPr>
          <w:rFonts w:ascii="Arial" w:hAnsi="Arial" w:cs="Arial"/>
          <w:sz w:val="24"/>
          <w:szCs w:val="24"/>
        </w:rPr>
        <w:t>guide and inform the co-construction of a resolution that both the Participant and the Crisis Center staff can agree has effectively been achieved.</w:t>
      </w:r>
    </w:p>
    <w:p w14:paraId="4CB92517"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Include the Transition Age Youth’s family in all aspects of planning, treatment</w:t>
      </w:r>
      <w:r>
        <w:rPr>
          <w:rFonts w:ascii="Arial" w:hAnsi="Arial" w:cs="Arial"/>
          <w:sz w:val="24"/>
          <w:szCs w:val="24"/>
        </w:rPr>
        <w:t>,</w:t>
      </w:r>
      <w:r w:rsidRPr="008A3C55">
        <w:rPr>
          <w:rFonts w:ascii="Arial" w:hAnsi="Arial" w:cs="Arial"/>
          <w:sz w:val="24"/>
          <w:szCs w:val="24"/>
        </w:rPr>
        <w:t xml:space="preserve"> and discharge planning, with applicable consent.</w:t>
      </w:r>
    </w:p>
    <w:p w14:paraId="75D0B76C"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Provide intervention from a professional counselor including teaching de-escalation skills to Transition Age Youth and their families.</w:t>
      </w:r>
    </w:p>
    <w:p w14:paraId="6319A2CB"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 xml:space="preserve">Promote emotional and behavioral functioning. </w:t>
      </w:r>
    </w:p>
    <w:p w14:paraId="698729A0" w14:textId="77777777" w:rsidR="00934C0F" w:rsidRPr="008A3C55" w:rsidRDefault="00934C0F" w:rsidP="00934C0F">
      <w:pPr>
        <w:pStyle w:val="ListParagraph"/>
        <w:widowControl/>
        <w:numPr>
          <w:ilvl w:val="0"/>
          <w:numId w:val="59"/>
        </w:numPr>
        <w:tabs>
          <w:tab w:val="left" w:pos="360"/>
        </w:tabs>
        <w:rPr>
          <w:rFonts w:ascii="Arial" w:hAnsi="Arial" w:cs="Arial"/>
          <w:sz w:val="24"/>
          <w:szCs w:val="24"/>
        </w:rPr>
      </w:pPr>
      <w:r w:rsidRPr="008A3C55">
        <w:rPr>
          <w:rFonts w:ascii="Arial" w:hAnsi="Arial" w:cs="Arial"/>
          <w:sz w:val="24"/>
          <w:szCs w:val="24"/>
        </w:rPr>
        <w:t xml:space="preserve">Empower Transition Age Youth to monitor, manage, and cope with situations that may lead to future Crises. </w:t>
      </w:r>
    </w:p>
    <w:p w14:paraId="0154BDD7" w14:textId="77777777" w:rsidR="00934C0F" w:rsidRPr="008A3C55" w:rsidRDefault="00934C0F" w:rsidP="00934C0F">
      <w:pPr>
        <w:pStyle w:val="ListParagraph"/>
        <w:widowControl/>
        <w:tabs>
          <w:tab w:val="left" w:pos="360"/>
        </w:tabs>
        <w:rPr>
          <w:rFonts w:ascii="Arial" w:hAnsi="Arial" w:cs="Arial"/>
          <w:sz w:val="24"/>
          <w:szCs w:val="24"/>
        </w:rPr>
      </w:pPr>
    </w:p>
    <w:p w14:paraId="2B0384FF" w14:textId="77777777" w:rsidR="00934C0F" w:rsidRPr="008A3C55" w:rsidRDefault="00934C0F" w:rsidP="00934C0F">
      <w:pPr>
        <w:pStyle w:val="ListParagraph"/>
        <w:widowControl/>
        <w:numPr>
          <w:ilvl w:val="0"/>
          <w:numId w:val="15"/>
        </w:numPr>
        <w:ind w:left="360"/>
        <w:rPr>
          <w:rFonts w:ascii="Arial" w:hAnsi="Arial" w:cs="Arial"/>
          <w:sz w:val="24"/>
          <w:szCs w:val="24"/>
        </w:rPr>
      </w:pPr>
      <w:r w:rsidRPr="008A3C55">
        <w:rPr>
          <w:rFonts w:ascii="Arial" w:hAnsi="Arial" w:cs="Arial"/>
          <w:b/>
          <w:bCs/>
          <w:sz w:val="24"/>
          <w:szCs w:val="24"/>
        </w:rPr>
        <w:t>Telehealth</w:t>
      </w:r>
    </w:p>
    <w:p w14:paraId="411204B4" w14:textId="77777777" w:rsidR="00934C0F" w:rsidRPr="008A3C55" w:rsidRDefault="00934C0F" w:rsidP="00934C0F">
      <w:pPr>
        <w:widowControl/>
        <w:rPr>
          <w:rFonts w:ascii="Arial" w:hAnsi="Arial" w:cs="Arial"/>
          <w:sz w:val="24"/>
          <w:szCs w:val="24"/>
        </w:rPr>
      </w:pPr>
    </w:p>
    <w:p w14:paraId="6B4B391A" w14:textId="77777777" w:rsidR="00934C0F" w:rsidRPr="00126824" w:rsidRDefault="00934C0F" w:rsidP="00934C0F">
      <w:pPr>
        <w:pStyle w:val="ListParagraph"/>
        <w:widowControl/>
        <w:numPr>
          <w:ilvl w:val="0"/>
          <w:numId w:val="60"/>
        </w:numPr>
        <w:rPr>
          <w:rFonts w:ascii="Arial" w:hAnsi="Arial" w:cs="Arial"/>
          <w:b/>
          <w:bCs/>
          <w:sz w:val="24"/>
          <w:szCs w:val="24"/>
        </w:rPr>
      </w:pPr>
      <w:r>
        <w:rPr>
          <w:rFonts w:ascii="Arial" w:hAnsi="Arial" w:cs="Arial"/>
          <w:sz w:val="24"/>
          <w:szCs w:val="24"/>
        </w:rPr>
        <w:t>Provide</w:t>
      </w:r>
      <w:r w:rsidRPr="008A3C55">
        <w:rPr>
          <w:rFonts w:ascii="Arial" w:hAnsi="Arial" w:cs="Arial"/>
          <w:sz w:val="24"/>
          <w:szCs w:val="24"/>
        </w:rPr>
        <w:t xml:space="preserve"> appropriate Crisis </w:t>
      </w:r>
      <w:r>
        <w:rPr>
          <w:rFonts w:ascii="Arial" w:hAnsi="Arial" w:cs="Arial"/>
          <w:sz w:val="24"/>
          <w:szCs w:val="24"/>
        </w:rPr>
        <w:t>S</w:t>
      </w:r>
      <w:r w:rsidRPr="008A3C55">
        <w:rPr>
          <w:rFonts w:ascii="Arial" w:hAnsi="Arial" w:cs="Arial"/>
          <w:sz w:val="24"/>
          <w:szCs w:val="24"/>
        </w:rPr>
        <w:t>ervices through Telehealth</w:t>
      </w:r>
      <w:r w:rsidRPr="003E64E3">
        <w:rPr>
          <w:rFonts w:ascii="Arial" w:hAnsi="Arial" w:cs="Arial"/>
          <w:sz w:val="24"/>
          <w:szCs w:val="24"/>
        </w:rPr>
        <w:t xml:space="preserve"> </w:t>
      </w:r>
      <w:r>
        <w:rPr>
          <w:rFonts w:ascii="Arial" w:hAnsi="Arial" w:cs="Arial"/>
          <w:sz w:val="24"/>
          <w:szCs w:val="24"/>
        </w:rPr>
        <w:t>when</w:t>
      </w:r>
      <w:r w:rsidRPr="008A3C55">
        <w:rPr>
          <w:rFonts w:ascii="Arial" w:hAnsi="Arial" w:cs="Arial"/>
          <w:sz w:val="24"/>
          <w:szCs w:val="24"/>
        </w:rPr>
        <w:t xml:space="preserve"> Participants </w:t>
      </w:r>
      <w:r>
        <w:rPr>
          <w:rFonts w:ascii="Arial" w:hAnsi="Arial" w:cs="Arial"/>
          <w:sz w:val="24"/>
          <w:szCs w:val="24"/>
        </w:rPr>
        <w:t xml:space="preserve">are </w:t>
      </w:r>
      <w:r w:rsidRPr="008A3C55">
        <w:rPr>
          <w:rFonts w:ascii="Arial" w:hAnsi="Arial" w:cs="Arial"/>
          <w:sz w:val="24"/>
          <w:szCs w:val="24"/>
        </w:rPr>
        <w:t>physically present at the Center</w:t>
      </w:r>
      <w:r>
        <w:rPr>
          <w:rFonts w:ascii="Arial" w:hAnsi="Arial" w:cs="Arial"/>
          <w:sz w:val="24"/>
          <w:szCs w:val="24"/>
        </w:rPr>
        <w:t>,</w:t>
      </w:r>
      <w:r w:rsidRPr="00DE3661">
        <w:rPr>
          <w:rFonts w:ascii="Arial" w:hAnsi="Arial" w:cs="Arial"/>
          <w:sz w:val="24"/>
          <w:szCs w:val="24"/>
        </w:rPr>
        <w:t xml:space="preserve"> </w:t>
      </w:r>
      <w:r w:rsidRPr="008A3C55">
        <w:rPr>
          <w:rFonts w:ascii="Arial" w:hAnsi="Arial" w:cs="Arial"/>
          <w:sz w:val="24"/>
          <w:szCs w:val="24"/>
        </w:rPr>
        <w:t>when applicable and clinically appropriate</w:t>
      </w:r>
      <w:r>
        <w:rPr>
          <w:rFonts w:ascii="Arial" w:hAnsi="Arial" w:cs="Arial"/>
          <w:sz w:val="24"/>
          <w:szCs w:val="24"/>
        </w:rPr>
        <w:t>,</w:t>
      </w:r>
      <w:r w:rsidRPr="008A3C55">
        <w:rPr>
          <w:rFonts w:ascii="Arial" w:hAnsi="Arial" w:cs="Arial"/>
          <w:sz w:val="24"/>
          <w:szCs w:val="24"/>
        </w:rPr>
        <w:t xml:space="preserve"> </w:t>
      </w:r>
      <w:r>
        <w:rPr>
          <w:rFonts w:ascii="Arial" w:hAnsi="Arial" w:cs="Arial"/>
          <w:sz w:val="24"/>
          <w:szCs w:val="24"/>
        </w:rPr>
        <w:t xml:space="preserve">and only when </w:t>
      </w:r>
      <w:r w:rsidRPr="008A3C55">
        <w:rPr>
          <w:rFonts w:ascii="Arial" w:hAnsi="Arial" w:cs="Arial"/>
          <w:sz w:val="24"/>
          <w:szCs w:val="24"/>
        </w:rPr>
        <w:t xml:space="preserve">psychiatric and/or nursing staff </w:t>
      </w:r>
      <w:r>
        <w:rPr>
          <w:rFonts w:ascii="Arial" w:hAnsi="Arial" w:cs="Arial"/>
          <w:sz w:val="24"/>
          <w:szCs w:val="24"/>
        </w:rPr>
        <w:t>are</w:t>
      </w:r>
      <w:r w:rsidRPr="008A3C55">
        <w:rPr>
          <w:rFonts w:ascii="Arial" w:hAnsi="Arial" w:cs="Arial"/>
          <w:sz w:val="24"/>
          <w:szCs w:val="24"/>
        </w:rPr>
        <w:t xml:space="preserve"> not available on-site. </w:t>
      </w:r>
    </w:p>
    <w:p w14:paraId="3FDA9C85" w14:textId="77777777" w:rsidR="00934C0F" w:rsidRPr="008A3C55" w:rsidRDefault="00934C0F" w:rsidP="00934C0F">
      <w:pPr>
        <w:pStyle w:val="ListParagraph"/>
        <w:widowControl/>
        <w:numPr>
          <w:ilvl w:val="1"/>
          <w:numId w:val="60"/>
        </w:numPr>
        <w:ind w:left="1080"/>
        <w:rPr>
          <w:rFonts w:ascii="Arial" w:hAnsi="Arial" w:cs="Arial"/>
          <w:b/>
          <w:bCs/>
          <w:sz w:val="24"/>
          <w:szCs w:val="24"/>
        </w:rPr>
      </w:pPr>
      <w:r>
        <w:rPr>
          <w:rFonts w:ascii="Arial" w:hAnsi="Arial" w:cs="Arial"/>
          <w:sz w:val="24"/>
          <w:szCs w:val="24"/>
        </w:rPr>
        <w:t xml:space="preserve">Deliver </w:t>
      </w:r>
      <w:r w:rsidRPr="008A3C55">
        <w:rPr>
          <w:rFonts w:ascii="Arial" w:hAnsi="Arial" w:cs="Arial"/>
          <w:sz w:val="24"/>
          <w:szCs w:val="24"/>
        </w:rPr>
        <w:t xml:space="preserve">covered Crisis </w:t>
      </w:r>
      <w:r>
        <w:rPr>
          <w:rFonts w:ascii="Arial" w:hAnsi="Arial" w:cs="Arial"/>
          <w:sz w:val="24"/>
          <w:szCs w:val="24"/>
        </w:rPr>
        <w:t>S</w:t>
      </w:r>
      <w:r w:rsidRPr="008A3C55">
        <w:rPr>
          <w:rFonts w:ascii="Arial" w:hAnsi="Arial" w:cs="Arial"/>
          <w:sz w:val="24"/>
          <w:szCs w:val="24"/>
        </w:rPr>
        <w:t xml:space="preserve">ervice by interactive Telehealth </w:t>
      </w:r>
      <w:r>
        <w:rPr>
          <w:rFonts w:ascii="Arial" w:hAnsi="Arial" w:cs="Arial"/>
          <w:sz w:val="24"/>
          <w:szCs w:val="24"/>
        </w:rPr>
        <w:t>of</w:t>
      </w:r>
      <w:r w:rsidRPr="008A3C55">
        <w:rPr>
          <w:rFonts w:ascii="Arial" w:hAnsi="Arial" w:cs="Arial"/>
          <w:sz w:val="24"/>
          <w:szCs w:val="24"/>
        </w:rPr>
        <w:t xml:space="preserve"> comparable quality to in-person service delivery. </w:t>
      </w:r>
    </w:p>
    <w:p w14:paraId="40B380BE" w14:textId="77777777" w:rsidR="00934C0F" w:rsidRPr="005949B6" w:rsidRDefault="00934C0F" w:rsidP="00934C0F">
      <w:pPr>
        <w:pStyle w:val="ListParagraph"/>
        <w:widowControl/>
        <w:numPr>
          <w:ilvl w:val="1"/>
          <w:numId w:val="60"/>
        </w:numPr>
        <w:ind w:left="1080"/>
        <w:rPr>
          <w:rFonts w:ascii="Arial" w:hAnsi="Arial" w:cs="Arial"/>
          <w:sz w:val="24"/>
          <w:szCs w:val="24"/>
        </w:rPr>
      </w:pPr>
      <w:r w:rsidRPr="005949B6">
        <w:rPr>
          <w:rFonts w:ascii="Arial" w:hAnsi="Arial" w:cs="Arial"/>
          <w:sz w:val="24"/>
          <w:szCs w:val="24"/>
        </w:rPr>
        <w:t>Ensure the privacy and confidentiality of Participants and their family and other natural supports who utilize Telehealth services.</w:t>
      </w:r>
    </w:p>
    <w:p w14:paraId="415EDE7A" w14:textId="77777777" w:rsidR="00934C0F" w:rsidRPr="00477591" w:rsidRDefault="00934C0F" w:rsidP="00934C0F">
      <w:pPr>
        <w:widowControl/>
        <w:tabs>
          <w:tab w:val="left" w:pos="360"/>
        </w:tabs>
        <w:adjustRightInd w:val="0"/>
        <w:rPr>
          <w:rFonts w:ascii="Arial" w:hAnsi="Arial" w:cs="Arial"/>
          <w:sz w:val="24"/>
          <w:szCs w:val="24"/>
        </w:rPr>
      </w:pPr>
    </w:p>
    <w:p w14:paraId="03ABBCDC" w14:textId="77777777" w:rsidR="00A07C2C" w:rsidRDefault="00A07C2C">
      <w:pPr>
        <w:widowControl/>
        <w:autoSpaceDE/>
        <w:autoSpaceDN/>
        <w:rPr>
          <w:rFonts w:ascii="Arial" w:hAnsi="Arial" w:cs="Arial"/>
          <w:b/>
          <w:bCs/>
          <w:sz w:val="24"/>
          <w:szCs w:val="24"/>
        </w:rPr>
      </w:pPr>
      <w:r>
        <w:rPr>
          <w:rFonts w:ascii="Arial" w:hAnsi="Arial" w:cs="Arial"/>
          <w:b/>
          <w:bCs/>
          <w:sz w:val="24"/>
          <w:szCs w:val="24"/>
        </w:rPr>
        <w:br w:type="page"/>
      </w:r>
    </w:p>
    <w:p w14:paraId="6F89C5E9" w14:textId="6DD0F09E" w:rsidR="00934C0F" w:rsidRPr="00AC2A6D" w:rsidRDefault="00934C0F" w:rsidP="00934C0F">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lastRenderedPageBreak/>
        <w:t>Linkages and Warm Handoffs</w:t>
      </w:r>
    </w:p>
    <w:p w14:paraId="137A6273" w14:textId="77777777" w:rsidR="00934C0F" w:rsidRDefault="00934C0F" w:rsidP="00934C0F">
      <w:pPr>
        <w:widowControl/>
        <w:tabs>
          <w:tab w:val="left" w:pos="360"/>
        </w:tabs>
        <w:adjustRightInd w:val="0"/>
        <w:rPr>
          <w:rFonts w:ascii="Arial" w:hAnsi="Arial" w:cs="Arial"/>
          <w:b/>
          <w:bCs/>
          <w:sz w:val="24"/>
          <w:szCs w:val="24"/>
        </w:rPr>
      </w:pPr>
    </w:p>
    <w:p w14:paraId="591F9158" w14:textId="77777777" w:rsidR="00934C0F" w:rsidRPr="001D5DAD" w:rsidRDefault="00934C0F" w:rsidP="00934C0F">
      <w:pPr>
        <w:pStyle w:val="ListParagraph"/>
        <w:widowControl/>
        <w:numPr>
          <w:ilvl w:val="0"/>
          <w:numId w:val="98"/>
        </w:numPr>
        <w:rPr>
          <w:rFonts w:ascii="Arial" w:hAnsi="Arial" w:cs="Arial"/>
          <w:sz w:val="24"/>
          <w:szCs w:val="24"/>
        </w:rPr>
      </w:pPr>
      <w:r>
        <w:rPr>
          <w:rFonts w:ascii="Arial" w:hAnsi="Arial" w:cs="Arial"/>
          <w:sz w:val="24"/>
          <w:szCs w:val="24"/>
        </w:rPr>
        <w:t>Pr</w:t>
      </w:r>
      <w:r w:rsidRPr="008A3C55">
        <w:rPr>
          <w:rFonts w:ascii="Arial" w:hAnsi="Arial" w:cs="Arial"/>
          <w:sz w:val="24"/>
          <w:szCs w:val="24"/>
        </w:rPr>
        <w:t xml:space="preserve">ovide continuous support for the Participant during transition to the next level of needed services or linkages to referrals for community-based resources. </w:t>
      </w:r>
    </w:p>
    <w:p w14:paraId="2B17C652" w14:textId="77777777" w:rsidR="00934C0F" w:rsidRPr="008A3C55" w:rsidRDefault="00934C0F" w:rsidP="00934C0F">
      <w:pPr>
        <w:pStyle w:val="ListParagraph"/>
        <w:widowControl/>
        <w:numPr>
          <w:ilvl w:val="0"/>
          <w:numId w:val="98"/>
        </w:numPr>
        <w:tabs>
          <w:tab w:val="left" w:pos="360"/>
        </w:tabs>
        <w:rPr>
          <w:rFonts w:ascii="Arial" w:hAnsi="Arial" w:cs="Arial"/>
          <w:sz w:val="24"/>
          <w:szCs w:val="24"/>
        </w:rPr>
      </w:pPr>
      <w:r w:rsidRPr="008A3C55">
        <w:rPr>
          <w:rFonts w:ascii="Arial" w:hAnsi="Arial" w:cs="Arial"/>
          <w:sz w:val="24"/>
          <w:szCs w:val="24"/>
        </w:rPr>
        <w:t>P</w:t>
      </w:r>
      <w:r w:rsidRPr="001D5DAD">
        <w:rPr>
          <w:rFonts w:ascii="Arial" w:hAnsi="Arial" w:cs="Arial"/>
          <w:sz w:val="24"/>
          <w:szCs w:val="24"/>
        </w:rPr>
        <w:t>romo</w:t>
      </w:r>
      <w:r w:rsidRPr="008A3C55">
        <w:rPr>
          <w:rFonts w:ascii="Arial" w:hAnsi="Arial" w:cs="Arial"/>
          <w:sz w:val="24"/>
          <w:szCs w:val="24"/>
        </w:rPr>
        <w:t xml:space="preserve">te use and linkage with the Statewide Crisis Hotline call center number (1-888-568-1112/988). </w:t>
      </w:r>
    </w:p>
    <w:p w14:paraId="4A1FFA1A" w14:textId="77777777" w:rsidR="00934C0F" w:rsidRPr="008A3C55" w:rsidRDefault="00934C0F" w:rsidP="00934C0F">
      <w:pPr>
        <w:pStyle w:val="ListParagraph"/>
        <w:widowControl/>
        <w:numPr>
          <w:ilvl w:val="1"/>
          <w:numId w:val="98"/>
        </w:numPr>
        <w:tabs>
          <w:tab w:val="left" w:pos="360"/>
        </w:tabs>
        <w:ind w:left="1080"/>
        <w:rPr>
          <w:rFonts w:ascii="Arial" w:hAnsi="Arial" w:cs="Arial"/>
          <w:sz w:val="24"/>
          <w:szCs w:val="24"/>
        </w:rPr>
      </w:pPr>
      <w:r>
        <w:rPr>
          <w:rFonts w:ascii="Arial" w:hAnsi="Arial" w:cs="Arial"/>
          <w:sz w:val="24"/>
          <w:szCs w:val="24"/>
        </w:rPr>
        <w:t xml:space="preserve">Coordinate </w:t>
      </w:r>
      <w:r w:rsidRPr="008A3C55">
        <w:rPr>
          <w:rFonts w:ascii="Arial" w:hAnsi="Arial" w:cs="Arial"/>
          <w:sz w:val="24"/>
          <w:szCs w:val="24"/>
        </w:rPr>
        <w:t xml:space="preserve">Crisis </w:t>
      </w:r>
      <w:r>
        <w:rPr>
          <w:rFonts w:ascii="Arial" w:hAnsi="Arial" w:cs="Arial"/>
          <w:sz w:val="24"/>
          <w:szCs w:val="24"/>
        </w:rPr>
        <w:t>S</w:t>
      </w:r>
      <w:r w:rsidRPr="008A3C55">
        <w:rPr>
          <w:rFonts w:ascii="Arial" w:hAnsi="Arial" w:cs="Arial"/>
          <w:sz w:val="24"/>
          <w:szCs w:val="24"/>
        </w:rPr>
        <w:t xml:space="preserve">ervices with community-based </w:t>
      </w:r>
      <w:r>
        <w:rPr>
          <w:rFonts w:ascii="Arial" w:hAnsi="Arial" w:cs="Arial"/>
          <w:sz w:val="24"/>
          <w:szCs w:val="24"/>
        </w:rPr>
        <w:t>BH</w:t>
      </w:r>
      <w:r w:rsidRPr="008A3C55">
        <w:rPr>
          <w:rFonts w:ascii="Arial" w:hAnsi="Arial" w:cs="Arial"/>
          <w:sz w:val="24"/>
          <w:szCs w:val="24"/>
        </w:rPr>
        <w:t xml:space="preserve"> providers (including SUD treatment and/or residential services), for the purposes of discharge planning/referral to the next appropriate level of care. </w:t>
      </w:r>
    </w:p>
    <w:p w14:paraId="47CA87C5" w14:textId="77777777" w:rsidR="00934C0F" w:rsidRPr="008A3C55" w:rsidRDefault="00934C0F" w:rsidP="00934C0F">
      <w:pPr>
        <w:pStyle w:val="ListParagraph"/>
        <w:widowControl/>
        <w:numPr>
          <w:ilvl w:val="0"/>
          <w:numId w:val="98"/>
        </w:numPr>
        <w:tabs>
          <w:tab w:val="left" w:pos="360"/>
        </w:tabs>
        <w:rPr>
          <w:rFonts w:ascii="Arial" w:hAnsi="Arial" w:cs="Arial"/>
          <w:sz w:val="24"/>
          <w:szCs w:val="24"/>
        </w:rPr>
      </w:pPr>
      <w:r w:rsidRPr="008A3C55">
        <w:rPr>
          <w:rFonts w:ascii="Arial" w:hAnsi="Arial" w:cs="Arial"/>
          <w:sz w:val="24"/>
          <w:szCs w:val="24"/>
        </w:rPr>
        <w:t xml:space="preserve">Facilitate </w:t>
      </w:r>
      <w:hyperlink r:id="rId64" w:history="1">
        <w:r w:rsidRPr="008A3C55">
          <w:rPr>
            <w:rStyle w:val="Hyperlink"/>
            <w:rFonts w:ascii="Arial" w:hAnsi="Arial" w:cs="Arial"/>
            <w:sz w:val="24"/>
            <w:szCs w:val="24"/>
          </w:rPr>
          <w:t xml:space="preserve">Crisis </w:t>
        </w:r>
        <w:r>
          <w:rPr>
            <w:rStyle w:val="Hyperlink"/>
            <w:rFonts w:ascii="Arial" w:hAnsi="Arial" w:cs="Arial"/>
            <w:sz w:val="24"/>
            <w:szCs w:val="24"/>
          </w:rPr>
          <w:t>Prevention and Intervention S</w:t>
        </w:r>
        <w:r w:rsidRPr="008A3C55">
          <w:rPr>
            <w:rStyle w:val="Hyperlink"/>
            <w:rFonts w:ascii="Arial" w:hAnsi="Arial" w:cs="Arial"/>
            <w:sz w:val="24"/>
            <w:szCs w:val="24"/>
          </w:rPr>
          <w:t>ervices</w:t>
        </w:r>
      </w:hyperlink>
      <w:r w:rsidRPr="008A3C55">
        <w:rPr>
          <w:rFonts w:ascii="Arial" w:hAnsi="Arial" w:cs="Arial"/>
          <w:sz w:val="24"/>
          <w:szCs w:val="24"/>
        </w:rPr>
        <w:t xml:space="preserve"> referrals </w:t>
      </w:r>
      <w:r>
        <w:rPr>
          <w:rFonts w:ascii="Arial" w:hAnsi="Arial" w:cs="Arial"/>
          <w:sz w:val="24"/>
          <w:szCs w:val="24"/>
        </w:rPr>
        <w:t xml:space="preserve">for Participants </w:t>
      </w:r>
      <w:r w:rsidRPr="008A3C55">
        <w:rPr>
          <w:rFonts w:ascii="Arial" w:hAnsi="Arial" w:cs="Arial"/>
          <w:sz w:val="24"/>
          <w:szCs w:val="24"/>
        </w:rPr>
        <w:t>who have been found eligible for OADS’ Development</w:t>
      </w:r>
      <w:r>
        <w:rPr>
          <w:rFonts w:ascii="Arial" w:hAnsi="Arial" w:cs="Arial"/>
          <w:sz w:val="24"/>
          <w:szCs w:val="24"/>
        </w:rPr>
        <w:t>al</w:t>
      </w:r>
      <w:r w:rsidRPr="008A3C55">
        <w:rPr>
          <w:rFonts w:ascii="Arial" w:hAnsi="Arial" w:cs="Arial"/>
          <w:sz w:val="24"/>
          <w:szCs w:val="24"/>
        </w:rPr>
        <w:t xml:space="preserve"> Disability </w:t>
      </w:r>
      <w:r>
        <w:rPr>
          <w:rFonts w:ascii="Arial" w:hAnsi="Arial" w:cs="Arial"/>
          <w:sz w:val="24"/>
          <w:szCs w:val="24"/>
        </w:rPr>
        <w:t>S</w:t>
      </w:r>
      <w:r w:rsidRPr="008A3C55">
        <w:rPr>
          <w:rFonts w:ascii="Arial" w:hAnsi="Arial" w:cs="Arial"/>
          <w:sz w:val="24"/>
          <w:szCs w:val="24"/>
        </w:rPr>
        <w:t xml:space="preserve">ervices </w:t>
      </w:r>
      <w:r>
        <w:rPr>
          <w:rFonts w:ascii="Arial" w:hAnsi="Arial" w:cs="Arial"/>
          <w:sz w:val="24"/>
          <w:szCs w:val="24"/>
        </w:rPr>
        <w:t xml:space="preserve">(DD) </w:t>
      </w:r>
      <w:r w:rsidRPr="008A3C55">
        <w:rPr>
          <w:rFonts w:ascii="Arial" w:hAnsi="Arial" w:cs="Arial"/>
          <w:sz w:val="24"/>
          <w:szCs w:val="24"/>
        </w:rPr>
        <w:t xml:space="preserve">and/or are living in a </w:t>
      </w:r>
      <w:hyperlink r:id="rId65" w:history="1">
        <w:r w:rsidRPr="008A3C55">
          <w:rPr>
            <w:rStyle w:val="Hyperlink"/>
            <w:rFonts w:ascii="Arial" w:hAnsi="Arial" w:cs="Arial"/>
            <w:sz w:val="24"/>
            <w:szCs w:val="24"/>
          </w:rPr>
          <w:t>Brain Injury</w:t>
        </w:r>
      </w:hyperlink>
      <w:r w:rsidRPr="008A3C55">
        <w:rPr>
          <w:rFonts w:ascii="Arial" w:hAnsi="Arial" w:cs="Arial"/>
          <w:sz w:val="24"/>
          <w:szCs w:val="24"/>
        </w:rPr>
        <w:t xml:space="preserve"> waiver home.</w:t>
      </w:r>
    </w:p>
    <w:p w14:paraId="3FC75F9E" w14:textId="77777777" w:rsidR="00934C0F" w:rsidRPr="008A3C55" w:rsidRDefault="00934C0F" w:rsidP="00934C0F">
      <w:pPr>
        <w:pStyle w:val="ListParagraph"/>
        <w:widowControl/>
        <w:numPr>
          <w:ilvl w:val="1"/>
          <w:numId w:val="98"/>
        </w:numPr>
        <w:tabs>
          <w:tab w:val="left" w:pos="360"/>
        </w:tabs>
        <w:ind w:left="1080"/>
        <w:rPr>
          <w:rFonts w:ascii="Arial" w:hAnsi="Arial" w:cs="Arial"/>
          <w:sz w:val="24"/>
          <w:szCs w:val="24"/>
        </w:rPr>
      </w:pPr>
      <w:r w:rsidRPr="008A3C55">
        <w:rPr>
          <w:rFonts w:ascii="Arial" w:hAnsi="Arial" w:cs="Arial"/>
          <w:sz w:val="24"/>
          <w:szCs w:val="24"/>
        </w:rPr>
        <w:t xml:space="preserve">Adult Participants with a diagnosis of </w:t>
      </w:r>
      <w:r>
        <w:rPr>
          <w:rFonts w:ascii="Arial" w:hAnsi="Arial" w:cs="Arial"/>
          <w:sz w:val="24"/>
          <w:szCs w:val="24"/>
        </w:rPr>
        <w:t xml:space="preserve">an </w:t>
      </w:r>
      <w:r w:rsidRPr="008A3C55">
        <w:rPr>
          <w:rFonts w:ascii="Arial" w:hAnsi="Arial" w:cs="Arial"/>
          <w:sz w:val="24"/>
          <w:szCs w:val="24"/>
        </w:rPr>
        <w:t xml:space="preserve">Intellectual </w:t>
      </w:r>
      <w:r>
        <w:rPr>
          <w:rFonts w:ascii="Arial" w:hAnsi="Arial" w:cs="Arial"/>
          <w:sz w:val="24"/>
          <w:szCs w:val="24"/>
        </w:rPr>
        <w:t xml:space="preserve">Disability (ID) </w:t>
      </w:r>
      <w:r w:rsidRPr="008A3C55">
        <w:rPr>
          <w:rFonts w:ascii="Arial" w:hAnsi="Arial" w:cs="Arial"/>
          <w:sz w:val="24"/>
          <w:szCs w:val="24"/>
        </w:rPr>
        <w:t xml:space="preserve">and/or </w:t>
      </w:r>
      <w:r>
        <w:rPr>
          <w:rFonts w:ascii="Arial" w:hAnsi="Arial" w:cs="Arial"/>
          <w:sz w:val="24"/>
          <w:szCs w:val="24"/>
        </w:rPr>
        <w:t xml:space="preserve">DD </w:t>
      </w:r>
      <w:r w:rsidRPr="008A3C55">
        <w:rPr>
          <w:rFonts w:ascii="Arial" w:hAnsi="Arial" w:cs="Arial"/>
          <w:sz w:val="24"/>
          <w:szCs w:val="24"/>
        </w:rPr>
        <w:t xml:space="preserve">shall receive a Warm Handoff to the OADS Crisis System from the Crisis Center. </w:t>
      </w:r>
    </w:p>
    <w:p w14:paraId="5EABFC13" w14:textId="77777777" w:rsidR="00934C0F" w:rsidRPr="00204E36" w:rsidRDefault="00934C0F" w:rsidP="00934C0F">
      <w:pPr>
        <w:pStyle w:val="ListParagraph"/>
        <w:widowControl/>
        <w:numPr>
          <w:ilvl w:val="0"/>
          <w:numId w:val="98"/>
        </w:numPr>
        <w:tabs>
          <w:tab w:val="left" w:pos="360"/>
        </w:tabs>
        <w:rPr>
          <w:rFonts w:ascii="Arial" w:hAnsi="Arial" w:cs="Arial"/>
          <w:sz w:val="24"/>
          <w:szCs w:val="24"/>
        </w:rPr>
      </w:pPr>
      <w:r w:rsidRPr="008A3C55">
        <w:rPr>
          <w:rFonts w:ascii="Arial" w:hAnsi="Arial" w:cs="Arial"/>
          <w:sz w:val="24"/>
          <w:szCs w:val="24"/>
        </w:rPr>
        <w:t xml:space="preserve">Provide coordination services after treatment via Warm Hand-offs, including but not limited to local </w:t>
      </w:r>
      <w:r>
        <w:rPr>
          <w:rFonts w:ascii="Arial" w:hAnsi="Arial" w:cs="Arial"/>
          <w:sz w:val="24"/>
          <w:szCs w:val="24"/>
        </w:rPr>
        <w:t>R</w:t>
      </w:r>
      <w:r w:rsidRPr="008A3C55">
        <w:rPr>
          <w:rFonts w:ascii="Arial" w:hAnsi="Arial" w:cs="Arial"/>
          <w:sz w:val="24"/>
          <w:szCs w:val="24"/>
        </w:rPr>
        <w:t xml:space="preserve">ecovery centers, hypodermic apparatus exchange programs, SUD </w:t>
      </w:r>
      <w:r w:rsidRPr="00204E36">
        <w:rPr>
          <w:rFonts w:ascii="Arial" w:hAnsi="Arial" w:cs="Arial"/>
          <w:sz w:val="24"/>
          <w:szCs w:val="24"/>
        </w:rPr>
        <w:t xml:space="preserve">treatment, and </w:t>
      </w:r>
      <w:r>
        <w:rPr>
          <w:rFonts w:ascii="Arial" w:hAnsi="Arial" w:cs="Arial"/>
          <w:sz w:val="24"/>
          <w:szCs w:val="24"/>
        </w:rPr>
        <w:t>R</w:t>
      </w:r>
      <w:r w:rsidRPr="00204E36">
        <w:rPr>
          <w:rFonts w:ascii="Arial" w:hAnsi="Arial" w:cs="Arial"/>
          <w:sz w:val="24"/>
          <w:szCs w:val="24"/>
        </w:rPr>
        <w:t>ecovery residences.</w:t>
      </w:r>
    </w:p>
    <w:p w14:paraId="18FE7270" w14:textId="77777777" w:rsidR="00934C0F" w:rsidRPr="008A3C55" w:rsidRDefault="00934C0F" w:rsidP="00934C0F">
      <w:pPr>
        <w:pStyle w:val="ListParagraph"/>
        <w:widowControl/>
        <w:tabs>
          <w:tab w:val="left" w:pos="360"/>
        </w:tabs>
        <w:rPr>
          <w:rFonts w:ascii="Arial" w:hAnsi="Arial" w:cs="Arial"/>
          <w:sz w:val="24"/>
          <w:szCs w:val="24"/>
        </w:rPr>
      </w:pPr>
    </w:p>
    <w:p w14:paraId="7478E077" w14:textId="77777777" w:rsidR="00934C0F" w:rsidRPr="000212AB" w:rsidRDefault="00934C0F" w:rsidP="00934C0F">
      <w:pPr>
        <w:pStyle w:val="ListParagraph"/>
        <w:widowControl/>
        <w:numPr>
          <w:ilvl w:val="0"/>
          <w:numId w:val="15"/>
        </w:numPr>
        <w:tabs>
          <w:tab w:val="left" w:pos="360"/>
        </w:tabs>
        <w:adjustRightInd w:val="0"/>
        <w:ind w:left="360"/>
        <w:rPr>
          <w:rFonts w:ascii="Arial" w:hAnsi="Arial" w:cs="Arial"/>
          <w:sz w:val="24"/>
          <w:szCs w:val="24"/>
        </w:rPr>
      </w:pPr>
      <w:r w:rsidRPr="000212AB">
        <w:rPr>
          <w:rFonts w:ascii="Arial" w:hAnsi="Arial" w:cs="Arial"/>
          <w:b/>
          <w:bCs/>
          <w:sz w:val="24"/>
          <w:szCs w:val="24"/>
        </w:rPr>
        <w:t>Staffing Requirements</w:t>
      </w:r>
    </w:p>
    <w:p w14:paraId="5C4834C2" w14:textId="77777777" w:rsidR="00934C0F" w:rsidRPr="00F242B2" w:rsidRDefault="00934C0F" w:rsidP="00934C0F">
      <w:pPr>
        <w:widowControl/>
        <w:tabs>
          <w:tab w:val="left" w:pos="360"/>
        </w:tabs>
        <w:adjustRightInd w:val="0"/>
        <w:rPr>
          <w:rFonts w:ascii="Arial" w:hAnsi="Arial" w:cs="Arial"/>
          <w:sz w:val="24"/>
          <w:szCs w:val="24"/>
        </w:rPr>
      </w:pPr>
    </w:p>
    <w:p w14:paraId="591CD64F" w14:textId="77777777" w:rsidR="00934C0F" w:rsidRPr="008A3C55" w:rsidRDefault="00934C0F" w:rsidP="00934C0F">
      <w:pPr>
        <w:pStyle w:val="ListParagraph"/>
        <w:widowControl/>
        <w:numPr>
          <w:ilvl w:val="0"/>
          <w:numId w:val="49"/>
        </w:numPr>
        <w:tabs>
          <w:tab w:val="left" w:pos="360"/>
        </w:tabs>
        <w:rPr>
          <w:rFonts w:ascii="Arial" w:hAnsi="Arial" w:cs="Arial"/>
          <w:b/>
          <w:bCs/>
          <w:sz w:val="24"/>
          <w:szCs w:val="24"/>
        </w:rPr>
      </w:pPr>
      <w:r>
        <w:rPr>
          <w:rFonts w:ascii="Arial" w:hAnsi="Arial" w:cs="Arial"/>
          <w:sz w:val="24"/>
          <w:szCs w:val="24"/>
        </w:rPr>
        <w:t>Employ and/or contract an adequate number of staff to provide in person 24/7/365 Crisis Services, including but not limited to</w:t>
      </w:r>
      <w:r w:rsidRPr="008A3C55">
        <w:rPr>
          <w:rFonts w:ascii="Arial" w:hAnsi="Arial" w:cs="Arial"/>
          <w:sz w:val="24"/>
          <w:szCs w:val="24"/>
        </w:rPr>
        <w:t xml:space="preserve">: </w:t>
      </w:r>
    </w:p>
    <w:p w14:paraId="42567AC0" w14:textId="4A71392C" w:rsidR="00934C0F" w:rsidRPr="008A3C55" w:rsidRDefault="00934C0F" w:rsidP="00934C0F">
      <w:pPr>
        <w:pStyle w:val="ListParagraph"/>
        <w:widowControl/>
        <w:numPr>
          <w:ilvl w:val="1"/>
          <w:numId w:val="49"/>
        </w:numPr>
        <w:tabs>
          <w:tab w:val="left" w:pos="360"/>
        </w:tabs>
        <w:ind w:left="1080"/>
        <w:rPr>
          <w:rFonts w:ascii="Arial" w:hAnsi="Arial" w:cs="Arial"/>
          <w:b/>
          <w:bCs/>
          <w:sz w:val="24"/>
          <w:szCs w:val="24"/>
        </w:rPr>
      </w:pPr>
      <w:r w:rsidRPr="008A3C55">
        <w:rPr>
          <w:rFonts w:ascii="Arial" w:hAnsi="Arial" w:cs="Arial"/>
          <w:sz w:val="24"/>
          <w:szCs w:val="24"/>
        </w:rPr>
        <w:t xml:space="preserve">Certified or Provisionally Certified </w:t>
      </w:r>
      <w:r w:rsidR="00A06BF3">
        <w:rPr>
          <w:rFonts w:ascii="Arial" w:hAnsi="Arial" w:cs="Arial"/>
          <w:sz w:val="24"/>
          <w:szCs w:val="24"/>
        </w:rPr>
        <w:t xml:space="preserve">Intentional </w:t>
      </w:r>
      <w:r w:rsidRPr="008A3C55">
        <w:rPr>
          <w:rFonts w:ascii="Arial" w:hAnsi="Arial" w:cs="Arial"/>
          <w:sz w:val="24"/>
          <w:szCs w:val="24"/>
        </w:rPr>
        <w:t>Peer Support Specialist</w:t>
      </w:r>
      <w:r>
        <w:rPr>
          <w:rFonts w:ascii="Arial" w:hAnsi="Arial" w:cs="Arial"/>
          <w:sz w:val="24"/>
          <w:szCs w:val="24"/>
        </w:rPr>
        <w:t>(s)</w:t>
      </w:r>
      <w:r w:rsidR="00582454">
        <w:rPr>
          <w:rFonts w:ascii="Arial" w:hAnsi="Arial" w:cs="Arial"/>
          <w:sz w:val="24"/>
          <w:szCs w:val="24"/>
        </w:rPr>
        <w:t xml:space="preserve"> (CIPSS)</w:t>
      </w:r>
      <w:r w:rsidRPr="008A3C55">
        <w:rPr>
          <w:rFonts w:ascii="Arial" w:hAnsi="Arial" w:cs="Arial"/>
          <w:sz w:val="24"/>
          <w:szCs w:val="24"/>
        </w:rPr>
        <w:t xml:space="preserve">;  </w:t>
      </w:r>
    </w:p>
    <w:p w14:paraId="0AB000BA" w14:textId="77777777" w:rsidR="00934C0F" w:rsidRPr="00DE0B92" w:rsidRDefault="00934C0F" w:rsidP="00934C0F">
      <w:pPr>
        <w:pStyle w:val="ListParagraph"/>
        <w:widowControl/>
        <w:numPr>
          <w:ilvl w:val="1"/>
          <w:numId w:val="49"/>
        </w:numPr>
        <w:tabs>
          <w:tab w:val="left" w:pos="360"/>
        </w:tabs>
        <w:ind w:left="1080"/>
        <w:rPr>
          <w:rFonts w:ascii="Arial" w:hAnsi="Arial" w:cs="Arial"/>
          <w:b/>
          <w:bCs/>
          <w:sz w:val="24"/>
          <w:szCs w:val="24"/>
        </w:rPr>
      </w:pPr>
      <w:hyperlink r:id="rId66" w:history="1">
        <w:r w:rsidRPr="008A6193">
          <w:rPr>
            <w:rStyle w:val="Hyperlink"/>
            <w:rFonts w:ascii="Arial" w:hAnsi="Arial" w:cs="Arial"/>
            <w:sz w:val="24"/>
            <w:szCs w:val="24"/>
          </w:rPr>
          <w:t>Registered Nurse(s)</w:t>
        </w:r>
      </w:hyperlink>
      <w:r>
        <w:rPr>
          <w:rFonts w:ascii="Arial" w:hAnsi="Arial" w:cs="Arial"/>
          <w:sz w:val="24"/>
          <w:szCs w:val="24"/>
        </w:rPr>
        <w:t>;</w:t>
      </w:r>
    </w:p>
    <w:p w14:paraId="1D18A568" w14:textId="77777777" w:rsidR="00934C0F" w:rsidRPr="00DE0B92" w:rsidRDefault="00934C0F" w:rsidP="00934C0F">
      <w:pPr>
        <w:pStyle w:val="ListParagraph"/>
        <w:widowControl/>
        <w:numPr>
          <w:ilvl w:val="1"/>
          <w:numId w:val="49"/>
        </w:numPr>
        <w:tabs>
          <w:tab w:val="left" w:pos="360"/>
        </w:tabs>
        <w:ind w:left="1080"/>
        <w:rPr>
          <w:rFonts w:ascii="Arial" w:hAnsi="Arial" w:cs="Arial"/>
          <w:b/>
          <w:bCs/>
          <w:sz w:val="24"/>
          <w:szCs w:val="24"/>
        </w:rPr>
      </w:pPr>
      <w:r w:rsidRPr="008A3C55">
        <w:rPr>
          <w:rFonts w:ascii="Arial" w:hAnsi="Arial" w:cs="Arial"/>
          <w:sz w:val="24"/>
          <w:szCs w:val="24"/>
        </w:rPr>
        <w:t xml:space="preserve">Psychiatrist(s) or </w:t>
      </w:r>
      <w:hyperlink r:id="rId67" w:history="1">
        <w:r w:rsidRPr="003E6248">
          <w:rPr>
            <w:rStyle w:val="Hyperlink"/>
            <w:rFonts w:ascii="Arial" w:hAnsi="Arial" w:cs="Arial"/>
            <w:sz w:val="24"/>
            <w:szCs w:val="24"/>
          </w:rPr>
          <w:t>Physician’s Assistant(s)</w:t>
        </w:r>
      </w:hyperlink>
      <w:r w:rsidRPr="008A3C55">
        <w:rPr>
          <w:rFonts w:ascii="Arial" w:hAnsi="Arial" w:cs="Arial"/>
          <w:sz w:val="24"/>
          <w:szCs w:val="24"/>
        </w:rPr>
        <w:t xml:space="preserve"> or </w:t>
      </w:r>
      <w:hyperlink r:id="rId68" w:history="1">
        <w:r w:rsidRPr="00BA2DF1">
          <w:rPr>
            <w:rStyle w:val="Hyperlink"/>
            <w:rFonts w:ascii="Arial" w:hAnsi="Arial" w:cs="Arial"/>
            <w:sz w:val="24"/>
            <w:szCs w:val="24"/>
          </w:rPr>
          <w:t>Psychiatric Nurse Practitioner(s)</w:t>
        </w:r>
      </w:hyperlink>
      <w:r>
        <w:rPr>
          <w:rFonts w:ascii="Arial" w:hAnsi="Arial" w:cs="Arial"/>
          <w:sz w:val="24"/>
          <w:szCs w:val="24"/>
        </w:rPr>
        <w:t>;</w:t>
      </w:r>
    </w:p>
    <w:p w14:paraId="558E4558" w14:textId="77777777" w:rsidR="00934C0F" w:rsidRPr="00DE0B92" w:rsidRDefault="00934C0F" w:rsidP="00934C0F">
      <w:pPr>
        <w:pStyle w:val="ListParagraph"/>
        <w:widowControl/>
        <w:numPr>
          <w:ilvl w:val="1"/>
          <w:numId w:val="49"/>
        </w:numPr>
        <w:tabs>
          <w:tab w:val="left" w:pos="360"/>
        </w:tabs>
        <w:ind w:left="1080"/>
        <w:rPr>
          <w:rFonts w:ascii="Arial" w:hAnsi="Arial" w:cs="Arial"/>
          <w:b/>
          <w:bCs/>
          <w:sz w:val="24"/>
          <w:szCs w:val="24"/>
        </w:rPr>
      </w:pPr>
      <w:r>
        <w:rPr>
          <w:rFonts w:ascii="Arial" w:hAnsi="Arial" w:cs="Arial"/>
          <w:sz w:val="24"/>
          <w:szCs w:val="24"/>
        </w:rPr>
        <w:t xml:space="preserve">At minimum, one (1) </w:t>
      </w:r>
      <w:hyperlink r:id="rId69" w:history="1">
        <w:r w:rsidRPr="004F11AF">
          <w:rPr>
            <w:rStyle w:val="Hyperlink"/>
            <w:rFonts w:ascii="Arial" w:hAnsi="Arial" w:cs="Arial"/>
            <w:sz w:val="24"/>
            <w:szCs w:val="24"/>
          </w:rPr>
          <w:t>Licensed Clinical Social Worker</w:t>
        </w:r>
      </w:hyperlink>
      <w:r w:rsidRPr="004F11AF">
        <w:rPr>
          <w:rFonts w:ascii="Arial" w:hAnsi="Arial" w:cs="Arial"/>
          <w:sz w:val="24"/>
          <w:szCs w:val="24"/>
        </w:rPr>
        <w:t xml:space="preserve">, </w:t>
      </w:r>
      <w:hyperlink r:id="rId70" w:history="1">
        <w:r w:rsidRPr="004F11AF">
          <w:rPr>
            <w:rStyle w:val="Hyperlink"/>
            <w:rFonts w:ascii="Arial" w:hAnsi="Arial" w:cs="Arial"/>
            <w:sz w:val="24"/>
            <w:szCs w:val="24"/>
          </w:rPr>
          <w:t>Licensed Master Social Worker – Clinical Conditional</w:t>
        </w:r>
      </w:hyperlink>
      <w:r w:rsidRPr="008A3C55">
        <w:rPr>
          <w:rFonts w:ascii="Arial" w:hAnsi="Arial" w:cs="Arial"/>
          <w:sz w:val="24"/>
          <w:szCs w:val="24"/>
        </w:rPr>
        <w:t xml:space="preserve">, </w:t>
      </w:r>
      <w:hyperlink r:id="rId71" w:history="1">
        <w:r w:rsidRPr="0082041B">
          <w:rPr>
            <w:rStyle w:val="Hyperlink"/>
            <w:rFonts w:ascii="Arial" w:hAnsi="Arial" w:cs="Arial"/>
            <w:sz w:val="24"/>
            <w:szCs w:val="24"/>
          </w:rPr>
          <w:t>Licensed Clinical Professional Counselor</w:t>
        </w:r>
      </w:hyperlink>
      <w:r w:rsidRPr="008A3C55">
        <w:rPr>
          <w:rFonts w:ascii="Arial" w:hAnsi="Arial" w:cs="Arial"/>
          <w:sz w:val="24"/>
          <w:szCs w:val="24"/>
        </w:rPr>
        <w:t xml:space="preserve">, or </w:t>
      </w:r>
      <w:hyperlink r:id="rId72" w:history="1">
        <w:r w:rsidRPr="0082041B">
          <w:rPr>
            <w:rStyle w:val="Hyperlink"/>
            <w:rFonts w:ascii="Arial" w:hAnsi="Arial" w:cs="Arial"/>
            <w:sz w:val="24"/>
            <w:szCs w:val="24"/>
          </w:rPr>
          <w:t>Licensed Clinical Professional Counselor-Conditional</w:t>
        </w:r>
      </w:hyperlink>
      <w:r w:rsidRPr="008A3C55">
        <w:rPr>
          <w:rFonts w:ascii="Arial" w:hAnsi="Arial" w:cs="Arial"/>
          <w:sz w:val="24"/>
          <w:szCs w:val="24"/>
        </w:rPr>
        <w:t xml:space="preserve">. </w:t>
      </w:r>
    </w:p>
    <w:p w14:paraId="4E073482" w14:textId="77777777" w:rsidR="00934C0F" w:rsidRPr="00355806" w:rsidRDefault="00934C0F" w:rsidP="00934C0F">
      <w:pPr>
        <w:pStyle w:val="ListParagraph"/>
        <w:widowControl/>
        <w:numPr>
          <w:ilvl w:val="0"/>
          <w:numId w:val="49"/>
        </w:numPr>
        <w:tabs>
          <w:tab w:val="left" w:pos="360"/>
        </w:tabs>
        <w:rPr>
          <w:rFonts w:ascii="Arial" w:hAnsi="Arial" w:cs="Arial"/>
          <w:b/>
          <w:bCs/>
          <w:sz w:val="24"/>
          <w:szCs w:val="24"/>
        </w:rPr>
      </w:pPr>
      <w:r>
        <w:rPr>
          <w:rFonts w:ascii="Arial" w:hAnsi="Arial" w:cs="Arial"/>
          <w:sz w:val="24"/>
          <w:szCs w:val="24"/>
        </w:rPr>
        <w:t>Ensure all employed/contracted staff have a valid, in good standing license to practice in their respective field in Maine.</w:t>
      </w:r>
    </w:p>
    <w:p w14:paraId="05763C84" w14:textId="77777777" w:rsidR="00934C0F" w:rsidRPr="00A15CB3" w:rsidRDefault="00934C0F" w:rsidP="00934C0F">
      <w:pPr>
        <w:pStyle w:val="ListParagraph"/>
        <w:widowControl/>
        <w:numPr>
          <w:ilvl w:val="0"/>
          <w:numId w:val="49"/>
        </w:numPr>
        <w:tabs>
          <w:tab w:val="left" w:pos="360"/>
        </w:tabs>
        <w:rPr>
          <w:rFonts w:ascii="Arial" w:hAnsi="Arial" w:cs="Arial"/>
          <w:b/>
          <w:bCs/>
          <w:sz w:val="24"/>
          <w:szCs w:val="24"/>
        </w:rPr>
      </w:pPr>
      <w:r>
        <w:rPr>
          <w:rFonts w:ascii="Arial" w:hAnsi="Arial" w:cs="Arial"/>
          <w:sz w:val="24"/>
          <w:szCs w:val="24"/>
        </w:rPr>
        <w:t xml:space="preserve">Provide sufficient supervisory staff according to the State’s respective licensing/credentialing requirements. </w:t>
      </w:r>
    </w:p>
    <w:p w14:paraId="23FC4CE7" w14:textId="77777777" w:rsidR="00934C0F" w:rsidRPr="00582454" w:rsidRDefault="00934C0F" w:rsidP="00934C0F">
      <w:pPr>
        <w:pStyle w:val="ListParagraph"/>
        <w:widowControl/>
        <w:numPr>
          <w:ilvl w:val="0"/>
          <w:numId w:val="49"/>
        </w:numPr>
        <w:tabs>
          <w:tab w:val="left" w:pos="360"/>
        </w:tabs>
        <w:rPr>
          <w:rFonts w:ascii="Arial" w:hAnsi="Arial" w:cs="Arial"/>
          <w:b/>
          <w:bCs/>
          <w:sz w:val="24"/>
          <w:szCs w:val="24"/>
          <w:u w:val="single"/>
        </w:rPr>
      </w:pPr>
      <w:r w:rsidRPr="008A3C55">
        <w:rPr>
          <w:rFonts w:ascii="Arial" w:hAnsi="Arial" w:cs="Arial"/>
          <w:sz w:val="24"/>
          <w:szCs w:val="24"/>
        </w:rPr>
        <w:t>Ensure staff recruitment, retention, onboarding</w:t>
      </w:r>
      <w:r>
        <w:rPr>
          <w:rFonts w:ascii="Arial" w:hAnsi="Arial" w:cs="Arial"/>
          <w:sz w:val="24"/>
          <w:szCs w:val="24"/>
        </w:rPr>
        <w:t>,</w:t>
      </w:r>
      <w:r w:rsidRPr="008A3C55">
        <w:rPr>
          <w:rFonts w:ascii="Arial" w:hAnsi="Arial" w:cs="Arial"/>
          <w:sz w:val="24"/>
          <w:szCs w:val="24"/>
        </w:rPr>
        <w:t xml:space="preserve"> and training align with the requirements of</w:t>
      </w:r>
      <w:r w:rsidRPr="003E76B7">
        <w:rPr>
          <w:rFonts w:ascii="Arial" w:hAnsi="Arial" w:cs="Arial"/>
          <w:sz w:val="24"/>
          <w:szCs w:val="24"/>
        </w:rPr>
        <w:t xml:space="preserve"> </w:t>
      </w:r>
      <w:r w:rsidRPr="008A3C55">
        <w:rPr>
          <w:rFonts w:ascii="Arial" w:hAnsi="Arial" w:cs="Arial"/>
          <w:sz w:val="24"/>
          <w:szCs w:val="24"/>
        </w:rPr>
        <w:t>the</w:t>
      </w:r>
      <w:r>
        <w:rPr>
          <w:rFonts w:ascii="Arial" w:hAnsi="Arial" w:cs="Arial"/>
          <w:sz w:val="24"/>
          <w:szCs w:val="24"/>
        </w:rPr>
        <w:t xml:space="preserve"> MBM, Chapter II,</w:t>
      </w:r>
      <w:r w:rsidRPr="008A3C55">
        <w:rPr>
          <w:rFonts w:ascii="Arial" w:hAnsi="Arial" w:cs="Arial"/>
          <w:sz w:val="24"/>
          <w:szCs w:val="24"/>
        </w:rPr>
        <w:t xml:space="preserve"> </w:t>
      </w:r>
      <w:hyperlink r:id="rId73" w:history="1">
        <w:r w:rsidRPr="003E76B7">
          <w:rPr>
            <w:rStyle w:val="Hyperlink"/>
            <w:rFonts w:ascii="Arial" w:eastAsia="Arial" w:hAnsi="Arial" w:cs="Arial"/>
            <w:sz w:val="24"/>
            <w:szCs w:val="24"/>
          </w:rPr>
          <w:t xml:space="preserve">Section 65 </w:t>
        </w:r>
        <w:r>
          <w:rPr>
            <w:rStyle w:val="Hyperlink"/>
            <w:rFonts w:ascii="Arial" w:eastAsia="Arial" w:hAnsi="Arial" w:cs="Arial"/>
            <w:sz w:val="24"/>
            <w:szCs w:val="24"/>
          </w:rPr>
          <w:t>BH</w:t>
        </w:r>
        <w:r w:rsidRPr="003E76B7">
          <w:rPr>
            <w:rStyle w:val="Hyperlink"/>
            <w:rFonts w:ascii="Arial" w:eastAsia="Arial" w:hAnsi="Arial" w:cs="Arial"/>
            <w:sz w:val="24"/>
            <w:szCs w:val="24"/>
          </w:rPr>
          <w:t xml:space="preserve"> Services</w:t>
        </w:r>
      </w:hyperlink>
      <w:r w:rsidRPr="00582454">
        <w:rPr>
          <w:rFonts w:ascii="Arial" w:hAnsi="Arial" w:cs="Arial"/>
          <w:sz w:val="24"/>
          <w:szCs w:val="24"/>
        </w:rPr>
        <w:t xml:space="preserve"> </w:t>
      </w:r>
      <w:r w:rsidRPr="008A3C55">
        <w:rPr>
          <w:rFonts w:ascii="Arial" w:hAnsi="Arial" w:cs="Arial"/>
          <w:color w:val="000000"/>
          <w:sz w:val="24"/>
          <w:szCs w:val="24"/>
        </w:rPr>
        <w:t xml:space="preserve">and </w:t>
      </w:r>
      <w:hyperlink r:id="rId74"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sidRPr="00582454">
        <w:rPr>
          <w:rFonts w:ascii="Arial" w:hAnsi="Arial" w:cs="Arial"/>
          <w:sz w:val="24"/>
          <w:szCs w:val="24"/>
        </w:rPr>
        <w:t>.</w:t>
      </w:r>
    </w:p>
    <w:p w14:paraId="488A2BBB" w14:textId="77777777" w:rsidR="00B9564B" w:rsidRDefault="00B9564B" w:rsidP="00B9564B">
      <w:pPr>
        <w:widowControl/>
        <w:tabs>
          <w:tab w:val="left" w:pos="360"/>
        </w:tabs>
        <w:rPr>
          <w:rFonts w:ascii="Arial" w:hAnsi="Arial" w:cs="Arial"/>
          <w:b/>
          <w:bCs/>
          <w:sz w:val="24"/>
          <w:szCs w:val="24"/>
        </w:rPr>
      </w:pPr>
    </w:p>
    <w:p w14:paraId="77BC77CD" w14:textId="1F325DDC" w:rsidR="00B9564B" w:rsidRPr="000212AB" w:rsidRDefault="00B9564B" w:rsidP="00B9564B">
      <w:pPr>
        <w:pStyle w:val="ListParagraph"/>
        <w:widowControl/>
        <w:numPr>
          <w:ilvl w:val="0"/>
          <w:numId w:val="15"/>
        </w:numPr>
        <w:tabs>
          <w:tab w:val="left" w:pos="360"/>
        </w:tabs>
        <w:adjustRightInd w:val="0"/>
        <w:ind w:left="360"/>
        <w:rPr>
          <w:rFonts w:ascii="Arial" w:hAnsi="Arial" w:cs="Arial"/>
          <w:sz w:val="24"/>
          <w:szCs w:val="24"/>
        </w:rPr>
      </w:pPr>
      <w:r w:rsidRPr="000212AB">
        <w:rPr>
          <w:rFonts w:ascii="Arial" w:hAnsi="Arial" w:cs="Arial"/>
          <w:b/>
          <w:bCs/>
          <w:sz w:val="24"/>
          <w:szCs w:val="24"/>
        </w:rPr>
        <w:t xml:space="preserve">Staff </w:t>
      </w:r>
      <w:r>
        <w:rPr>
          <w:rFonts w:ascii="Arial" w:hAnsi="Arial" w:cs="Arial"/>
          <w:b/>
          <w:bCs/>
          <w:sz w:val="24"/>
          <w:szCs w:val="24"/>
        </w:rPr>
        <w:t xml:space="preserve">Training </w:t>
      </w:r>
      <w:r w:rsidRPr="000212AB">
        <w:rPr>
          <w:rFonts w:ascii="Arial" w:hAnsi="Arial" w:cs="Arial"/>
          <w:b/>
          <w:bCs/>
          <w:sz w:val="24"/>
          <w:szCs w:val="24"/>
        </w:rPr>
        <w:t>Requirements</w:t>
      </w:r>
    </w:p>
    <w:p w14:paraId="144CEFA2" w14:textId="77777777" w:rsidR="00B9564B" w:rsidRPr="00CC624D" w:rsidRDefault="00B9564B" w:rsidP="00B9564B">
      <w:pPr>
        <w:widowControl/>
        <w:tabs>
          <w:tab w:val="left" w:pos="360"/>
        </w:tabs>
        <w:rPr>
          <w:rFonts w:ascii="Arial" w:hAnsi="Arial" w:cs="Arial"/>
          <w:b/>
          <w:bCs/>
          <w:sz w:val="24"/>
          <w:szCs w:val="24"/>
        </w:rPr>
      </w:pPr>
    </w:p>
    <w:p w14:paraId="6691CC93" w14:textId="77777777" w:rsidR="00B9564B" w:rsidRPr="00B96825" w:rsidRDefault="00B9564B" w:rsidP="00B9564B">
      <w:pPr>
        <w:pStyle w:val="ListParagraph"/>
        <w:widowControl/>
        <w:numPr>
          <w:ilvl w:val="0"/>
          <w:numId w:val="121"/>
        </w:numPr>
        <w:tabs>
          <w:tab w:val="left" w:pos="360"/>
        </w:tabs>
        <w:rPr>
          <w:rFonts w:ascii="Arial" w:hAnsi="Arial" w:cs="Arial"/>
          <w:b/>
          <w:bCs/>
          <w:sz w:val="24"/>
          <w:szCs w:val="24"/>
        </w:rPr>
      </w:pPr>
      <w:r>
        <w:rPr>
          <w:rFonts w:ascii="Arial" w:hAnsi="Arial" w:cs="Arial"/>
          <w:sz w:val="24"/>
          <w:szCs w:val="24"/>
        </w:rPr>
        <w:t xml:space="preserve">Ensure employed/contracted staff who intend to provide Crisis Services as a </w:t>
      </w:r>
      <w:r w:rsidRPr="008A3C55">
        <w:rPr>
          <w:rFonts w:ascii="Arial" w:hAnsi="Arial" w:cs="Arial"/>
          <w:sz w:val="24"/>
          <w:szCs w:val="24"/>
        </w:rPr>
        <w:t xml:space="preserve">Certified Intentional Peer Support Specialists </w:t>
      </w:r>
      <w:r>
        <w:rPr>
          <w:rFonts w:ascii="Arial" w:hAnsi="Arial" w:cs="Arial"/>
          <w:sz w:val="24"/>
          <w:szCs w:val="24"/>
        </w:rPr>
        <w:t xml:space="preserve">(CIPSS) works </w:t>
      </w:r>
      <w:r w:rsidRPr="008A3C55">
        <w:rPr>
          <w:rFonts w:ascii="Arial" w:hAnsi="Arial" w:cs="Arial"/>
          <w:sz w:val="24"/>
          <w:szCs w:val="24"/>
        </w:rPr>
        <w:t xml:space="preserve">toward </w:t>
      </w:r>
      <w:r>
        <w:rPr>
          <w:rFonts w:ascii="Arial" w:hAnsi="Arial" w:cs="Arial"/>
          <w:sz w:val="24"/>
          <w:szCs w:val="24"/>
        </w:rPr>
        <w:t xml:space="preserve">obtaining </w:t>
      </w:r>
      <w:r w:rsidRPr="008A3C55">
        <w:rPr>
          <w:rFonts w:ascii="Arial" w:hAnsi="Arial" w:cs="Arial"/>
          <w:sz w:val="24"/>
          <w:szCs w:val="24"/>
        </w:rPr>
        <w:t>and maintain</w:t>
      </w:r>
      <w:r>
        <w:rPr>
          <w:rFonts w:ascii="Arial" w:hAnsi="Arial" w:cs="Arial"/>
          <w:sz w:val="24"/>
          <w:szCs w:val="24"/>
        </w:rPr>
        <w:t>ing</w:t>
      </w:r>
      <w:r w:rsidRPr="008A3C55">
        <w:rPr>
          <w:rFonts w:ascii="Arial" w:hAnsi="Arial" w:cs="Arial"/>
          <w:sz w:val="24"/>
          <w:szCs w:val="24"/>
        </w:rPr>
        <w:t xml:space="preserve"> certification as CIPSS according to requirements as defined by the Department</w:t>
      </w:r>
      <w:r>
        <w:rPr>
          <w:rFonts w:ascii="Arial" w:hAnsi="Arial" w:cs="Arial"/>
          <w:sz w:val="24"/>
          <w:szCs w:val="24"/>
        </w:rPr>
        <w:t xml:space="preserve"> by:</w:t>
      </w:r>
    </w:p>
    <w:p w14:paraId="0262227C" w14:textId="3B206721" w:rsidR="00B9564B" w:rsidRPr="00582454" w:rsidRDefault="00B9564B" w:rsidP="00B9564B">
      <w:pPr>
        <w:pStyle w:val="ListParagraph"/>
        <w:widowControl/>
        <w:numPr>
          <w:ilvl w:val="1"/>
          <w:numId w:val="121"/>
        </w:numPr>
        <w:tabs>
          <w:tab w:val="left" w:pos="360"/>
        </w:tabs>
        <w:ind w:left="1080"/>
        <w:rPr>
          <w:rFonts w:ascii="Arial" w:hAnsi="Arial" w:cs="Arial"/>
          <w:b/>
          <w:bCs/>
          <w:sz w:val="24"/>
          <w:szCs w:val="24"/>
        </w:rPr>
      </w:pPr>
      <w:r w:rsidRPr="00582454">
        <w:rPr>
          <w:rFonts w:ascii="Arial" w:hAnsi="Arial" w:cs="Arial"/>
          <w:sz w:val="24"/>
          <w:szCs w:val="24"/>
        </w:rPr>
        <w:t xml:space="preserve">Registering for </w:t>
      </w:r>
      <w:r w:rsidR="009F201E">
        <w:rPr>
          <w:rFonts w:ascii="Arial" w:hAnsi="Arial" w:cs="Arial"/>
          <w:sz w:val="24"/>
          <w:szCs w:val="24"/>
        </w:rPr>
        <w:t>CIPSS</w:t>
      </w:r>
      <w:r w:rsidR="00B0786C" w:rsidRPr="00582454">
        <w:rPr>
          <w:rFonts w:ascii="Arial" w:hAnsi="Arial" w:cs="Arial"/>
          <w:sz w:val="24"/>
          <w:szCs w:val="24"/>
        </w:rPr>
        <w:t xml:space="preserve"> </w:t>
      </w:r>
      <w:r w:rsidR="00AA6B0E" w:rsidRPr="00582454">
        <w:rPr>
          <w:rFonts w:ascii="Arial" w:hAnsi="Arial" w:cs="Arial"/>
          <w:sz w:val="24"/>
          <w:szCs w:val="24"/>
        </w:rPr>
        <w:t>C</w:t>
      </w:r>
      <w:r w:rsidR="00B0786C" w:rsidRPr="00582454">
        <w:rPr>
          <w:rFonts w:ascii="Arial" w:hAnsi="Arial" w:cs="Arial"/>
          <w:sz w:val="24"/>
          <w:szCs w:val="24"/>
        </w:rPr>
        <w:t xml:space="preserve">ore </w:t>
      </w:r>
      <w:proofErr w:type="gramStart"/>
      <w:r w:rsidRPr="00582454">
        <w:rPr>
          <w:rFonts w:ascii="Arial" w:hAnsi="Arial" w:cs="Arial"/>
          <w:sz w:val="24"/>
          <w:szCs w:val="24"/>
        </w:rPr>
        <w:t>trainings</w:t>
      </w:r>
      <w:proofErr w:type="gramEnd"/>
      <w:r w:rsidRPr="00582454">
        <w:rPr>
          <w:rFonts w:ascii="Arial" w:hAnsi="Arial" w:cs="Arial"/>
          <w:sz w:val="24"/>
          <w:szCs w:val="24"/>
        </w:rPr>
        <w:t xml:space="preserve"> within six (6) months of employment and onboarding, dependent on training availability. </w:t>
      </w:r>
    </w:p>
    <w:p w14:paraId="09D1A4ED" w14:textId="77777777" w:rsidR="00B9564B" w:rsidRPr="007262E1" w:rsidRDefault="00B9564B" w:rsidP="00B9564B">
      <w:pPr>
        <w:pStyle w:val="ListParagraph"/>
        <w:widowControl/>
        <w:numPr>
          <w:ilvl w:val="2"/>
          <w:numId w:val="121"/>
        </w:numPr>
        <w:tabs>
          <w:tab w:val="left" w:pos="360"/>
        </w:tabs>
        <w:ind w:left="1620"/>
        <w:rPr>
          <w:rFonts w:ascii="Arial" w:hAnsi="Arial" w:cs="Arial"/>
          <w:b/>
          <w:bCs/>
          <w:sz w:val="24"/>
          <w:szCs w:val="24"/>
        </w:rPr>
      </w:pPr>
      <w:r>
        <w:rPr>
          <w:rFonts w:ascii="Arial" w:hAnsi="Arial" w:cs="Arial"/>
          <w:sz w:val="24"/>
          <w:szCs w:val="24"/>
        </w:rPr>
        <w:t>D</w:t>
      </w:r>
      <w:r w:rsidRPr="008A3C55">
        <w:rPr>
          <w:rFonts w:ascii="Arial" w:hAnsi="Arial" w:cs="Arial"/>
          <w:sz w:val="24"/>
          <w:szCs w:val="24"/>
        </w:rPr>
        <w:t xml:space="preserve">ocument and </w:t>
      </w:r>
      <w:proofErr w:type="gramStart"/>
      <w:r w:rsidRPr="008A3C55">
        <w:rPr>
          <w:rFonts w:ascii="Arial" w:hAnsi="Arial" w:cs="Arial"/>
          <w:sz w:val="24"/>
          <w:szCs w:val="24"/>
        </w:rPr>
        <w:t>communicate</w:t>
      </w:r>
      <w:proofErr w:type="gramEnd"/>
      <w:r>
        <w:rPr>
          <w:rFonts w:ascii="Arial" w:hAnsi="Arial" w:cs="Arial"/>
          <w:sz w:val="24"/>
          <w:szCs w:val="24"/>
        </w:rPr>
        <w:t xml:space="preserve"> with the Department when scheduling challenges to registration arise.</w:t>
      </w:r>
    </w:p>
    <w:p w14:paraId="4AB0BC37" w14:textId="77777777" w:rsidR="00B9564B" w:rsidRPr="007262E1" w:rsidRDefault="00B9564B" w:rsidP="00B9564B">
      <w:pPr>
        <w:pStyle w:val="ListParagraph"/>
        <w:widowControl/>
        <w:numPr>
          <w:ilvl w:val="2"/>
          <w:numId w:val="121"/>
        </w:numPr>
        <w:tabs>
          <w:tab w:val="left" w:pos="360"/>
        </w:tabs>
        <w:ind w:left="1620"/>
        <w:rPr>
          <w:rFonts w:ascii="Arial" w:hAnsi="Arial" w:cs="Arial"/>
          <w:b/>
          <w:bCs/>
          <w:sz w:val="24"/>
          <w:szCs w:val="24"/>
        </w:rPr>
      </w:pPr>
      <w:r w:rsidRPr="007262E1">
        <w:rPr>
          <w:rFonts w:ascii="Arial" w:hAnsi="Arial" w:cs="Arial"/>
          <w:sz w:val="24"/>
          <w:szCs w:val="24"/>
        </w:rPr>
        <w:t xml:space="preserve">Ensure Peer Support Specialists </w:t>
      </w:r>
      <w:r>
        <w:rPr>
          <w:rFonts w:ascii="Arial" w:hAnsi="Arial" w:cs="Arial"/>
          <w:sz w:val="24"/>
          <w:szCs w:val="24"/>
        </w:rPr>
        <w:t>are</w:t>
      </w:r>
      <w:r w:rsidRPr="007262E1">
        <w:rPr>
          <w:rFonts w:ascii="Arial" w:hAnsi="Arial" w:cs="Arial"/>
          <w:sz w:val="24"/>
          <w:szCs w:val="24"/>
        </w:rPr>
        <w:t xml:space="preserve"> provisional</w:t>
      </w:r>
      <w:r>
        <w:rPr>
          <w:rFonts w:ascii="Arial" w:hAnsi="Arial" w:cs="Arial"/>
          <w:sz w:val="24"/>
          <w:szCs w:val="24"/>
        </w:rPr>
        <w:t>ly</w:t>
      </w:r>
      <w:r w:rsidRPr="007262E1">
        <w:rPr>
          <w:rFonts w:ascii="Arial" w:hAnsi="Arial" w:cs="Arial"/>
          <w:sz w:val="24"/>
          <w:szCs w:val="24"/>
        </w:rPr>
        <w:t xml:space="preserve"> certification </w:t>
      </w:r>
      <w:r>
        <w:rPr>
          <w:rFonts w:ascii="Arial" w:hAnsi="Arial" w:cs="Arial"/>
          <w:sz w:val="24"/>
          <w:szCs w:val="24"/>
        </w:rPr>
        <w:t xml:space="preserve">no more than </w:t>
      </w:r>
      <w:r w:rsidRPr="007262E1">
        <w:rPr>
          <w:rFonts w:ascii="Arial" w:hAnsi="Arial" w:cs="Arial"/>
          <w:sz w:val="24"/>
          <w:szCs w:val="24"/>
        </w:rPr>
        <w:t xml:space="preserve">nine (9) months from their date of </w:t>
      </w:r>
      <w:r>
        <w:rPr>
          <w:rFonts w:ascii="Arial" w:hAnsi="Arial" w:cs="Arial"/>
          <w:sz w:val="24"/>
          <w:szCs w:val="24"/>
        </w:rPr>
        <w:t>employment</w:t>
      </w:r>
      <w:r w:rsidRPr="007262E1">
        <w:rPr>
          <w:rFonts w:ascii="Arial" w:hAnsi="Arial" w:cs="Arial"/>
          <w:sz w:val="24"/>
          <w:szCs w:val="24"/>
        </w:rPr>
        <w:t xml:space="preserve"> and maintain Department certification throughout their employment.</w:t>
      </w:r>
    </w:p>
    <w:p w14:paraId="79316994" w14:textId="77777777" w:rsidR="00B9564B" w:rsidRPr="008A3C55" w:rsidRDefault="00B9564B" w:rsidP="00B9564B">
      <w:pPr>
        <w:pStyle w:val="ListParagraph"/>
        <w:widowControl/>
        <w:numPr>
          <w:ilvl w:val="1"/>
          <w:numId w:val="121"/>
        </w:numPr>
        <w:tabs>
          <w:tab w:val="left" w:pos="360"/>
        </w:tabs>
        <w:ind w:left="1080"/>
        <w:rPr>
          <w:rFonts w:ascii="Arial" w:hAnsi="Arial" w:cs="Arial"/>
          <w:b/>
          <w:bCs/>
          <w:sz w:val="24"/>
          <w:szCs w:val="24"/>
        </w:rPr>
      </w:pPr>
      <w:r>
        <w:rPr>
          <w:rFonts w:ascii="Arial" w:hAnsi="Arial" w:cs="Arial"/>
          <w:sz w:val="24"/>
          <w:szCs w:val="24"/>
        </w:rPr>
        <w:t>C</w:t>
      </w:r>
      <w:r w:rsidRPr="008A3C55">
        <w:rPr>
          <w:rFonts w:ascii="Arial" w:hAnsi="Arial" w:cs="Arial"/>
          <w:sz w:val="24"/>
          <w:szCs w:val="24"/>
        </w:rPr>
        <w:t>omplet</w:t>
      </w:r>
      <w:r>
        <w:rPr>
          <w:rFonts w:ascii="Arial" w:hAnsi="Arial" w:cs="Arial"/>
          <w:sz w:val="24"/>
          <w:szCs w:val="24"/>
        </w:rPr>
        <w:t>ing</w:t>
      </w:r>
      <w:r w:rsidRPr="008A3C55">
        <w:rPr>
          <w:rFonts w:ascii="Arial" w:hAnsi="Arial" w:cs="Arial"/>
          <w:sz w:val="24"/>
          <w:szCs w:val="24"/>
        </w:rPr>
        <w:t xml:space="preserve"> the CIPSS Pre-Training and submit required documentation to the Department</w:t>
      </w:r>
      <w:r>
        <w:rPr>
          <w:rFonts w:ascii="Arial" w:hAnsi="Arial" w:cs="Arial"/>
          <w:sz w:val="24"/>
          <w:szCs w:val="24"/>
        </w:rPr>
        <w:t xml:space="preserve"> within fifteen (15) calendar days of the start of employment.</w:t>
      </w:r>
    </w:p>
    <w:p w14:paraId="77AC3AFD" w14:textId="77777777" w:rsidR="00B9564B" w:rsidRPr="008A3C55" w:rsidRDefault="00B9564B" w:rsidP="00B9564B">
      <w:pPr>
        <w:pStyle w:val="ListParagraph"/>
        <w:widowControl/>
        <w:numPr>
          <w:ilvl w:val="1"/>
          <w:numId w:val="121"/>
        </w:numPr>
        <w:tabs>
          <w:tab w:val="left" w:pos="360"/>
        </w:tabs>
        <w:ind w:left="1080"/>
        <w:rPr>
          <w:rFonts w:ascii="Arial" w:hAnsi="Arial" w:cs="Arial"/>
          <w:b/>
          <w:bCs/>
          <w:sz w:val="24"/>
          <w:szCs w:val="24"/>
        </w:rPr>
      </w:pPr>
      <w:r>
        <w:rPr>
          <w:rFonts w:ascii="Arial" w:hAnsi="Arial" w:cs="Arial"/>
          <w:sz w:val="24"/>
          <w:szCs w:val="24"/>
        </w:rPr>
        <w:lastRenderedPageBreak/>
        <w:t>B</w:t>
      </w:r>
      <w:r w:rsidRPr="008A3C55">
        <w:rPr>
          <w:rFonts w:ascii="Arial" w:hAnsi="Arial" w:cs="Arial"/>
          <w:sz w:val="24"/>
          <w:szCs w:val="24"/>
        </w:rPr>
        <w:t>egin attending monthly co-reflections, attend Peer Support 101</w:t>
      </w:r>
      <w:r>
        <w:rPr>
          <w:rFonts w:ascii="Arial" w:hAnsi="Arial" w:cs="Arial"/>
          <w:sz w:val="24"/>
          <w:szCs w:val="24"/>
        </w:rPr>
        <w:t>,</w:t>
      </w:r>
      <w:r w:rsidRPr="008A3C55">
        <w:rPr>
          <w:rFonts w:ascii="Arial" w:hAnsi="Arial" w:cs="Arial"/>
          <w:sz w:val="24"/>
          <w:szCs w:val="24"/>
        </w:rPr>
        <w:t xml:space="preserve"> and apply for the next available Core Training</w:t>
      </w:r>
      <w:r>
        <w:rPr>
          <w:rFonts w:ascii="Arial" w:hAnsi="Arial" w:cs="Arial"/>
          <w:sz w:val="24"/>
          <w:szCs w:val="24"/>
        </w:rPr>
        <w:t xml:space="preserve"> within thirty (30) calendar days of the start of employment.</w:t>
      </w:r>
      <w:r w:rsidRPr="008A3C55">
        <w:rPr>
          <w:rFonts w:ascii="Arial" w:hAnsi="Arial" w:cs="Arial"/>
          <w:sz w:val="24"/>
          <w:szCs w:val="24"/>
        </w:rPr>
        <w:t xml:space="preserve"> </w:t>
      </w:r>
    </w:p>
    <w:p w14:paraId="255FEF3A" w14:textId="77777777" w:rsidR="00B9564B" w:rsidRPr="008A3C55" w:rsidRDefault="00B9564B" w:rsidP="00B9564B">
      <w:pPr>
        <w:pStyle w:val="ListParagraph"/>
        <w:widowControl/>
        <w:numPr>
          <w:ilvl w:val="2"/>
          <w:numId w:val="121"/>
        </w:numPr>
        <w:tabs>
          <w:tab w:val="left" w:pos="360"/>
        </w:tabs>
        <w:ind w:left="1710"/>
        <w:rPr>
          <w:rFonts w:ascii="Arial" w:hAnsi="Arial" w:cs="Arial"/>
          <w:b/>
          <w:bCs/>
          <w:sz w:val="24"/>
          <w:szCs w:val="24"/>
        </w:rPr>
      </w:pPr>
      <w:r w:rsidRPr="008A3C55">
        <w:rPr>
          <w:rFonts w:ascii="Arial" w:hAnsi="Arial" w:cs="Arial"/>
          <w:sz w:val="24"/>
          <w:szCs w:val="24"/>
        </w:rPr>
        <w:t>Peer Support Specialist staff must attend Peer Support 101 prior to practicing Peer Support with Participants at the Crisis Center.</w:t>
      </w:r>
    </w:p>
    <w:p w14:paraId="6C694C86" w14:textId="77777777" w:rsidR="00B9564B" w:rsidRPr="00434FEE" w:rsidRDefault="00B9564B" w:rsidP="00B9564B">
      <w:pPr>
        <w:pStyle w:val="ListParagraph"/>
        <w:widowControl/>
        <w:numPr>
          <w:ilvl w:val="1"/>
          <w:numId w:val="121"/>
        </w:numPr>
        <w:tabs>
          <w:tab w:val="left" w:pos="360"/>
        </w:tabs>
        <w:ind w:left="1080"/>
        <w:rPr>
          <w:rFonts w:ascii="Arial" w:hAnsi="Arial" w:cs="Arial"/>
          <w:b/>
          <w:bCs/>
          <w:sz w:val="24"/>
          <w:szCs w:val="24"/>
        </w:rPr>
      </w:pPr>
      <w:r>
        <w:rPr>
          <w:rFonts w:ascii="Arial" w:hAnsi="Arial" w:cs="Arial"/>
          <w:sz w:val="24"/>
          <w:szCs w:val="24"/>
        </w:rPr>
        <w:t>Ensure a</w:t>
      </w:r>
      <w:r w:rsidRPr="008A3C55">
        <w:rPr>
          <w:rFonts w:ascii="Arial" w:hAnsi="Arial" w:cs="Arial"/>
          <w:sz w:val="24"/>
          <w:szCs w:val="24"/>
        </w:rPr>
        <w:t xml:space="preserve">ll Peer Support Specialists maintain certification by attending requisite quarterly co-reflection and continuing education as determined by the Department. </w:t>
      </w:r>
    </w:p>
    <w:p w14:paraId="1EA9A353" w14:textId="77777777" w:rsidR="00B9564B" w:rsidRDefault="00B9564B" w:rsidP="00B9564B">
      <w:pPr>
        <w:pStyle w:val="ListParagraph"/>
        <w:widowControl/>
        <w:numPr>
          <w:ilvl w:val="0"/>
          <w:numId w:val="121"/>
        </w:numPr>
        <w:tabs>
          <w:tab w:val="left" w:pos="360"/>
        </w:tabs>
        <w:rPr>
          <w:rFonts w:ascii="Arial" w:hAnsi="Arial" w:cs="Arial"/>
          <w:sz w:val="24"/>
          <w:szCs w:val="24"/>
        </w:rPr>
      </w:pPr>
      <w:r>
        <w:rPr>
          <w:rFonts w:ascii="Arial" w:hAnsi="Arial" w:cs="Arial"/>
          <w:sz w:val="24"/>
          <w:szCs w:val="24"/>
        </w:rPr>
        <w:t>Ensure applicable employed/contracted</w:t>
      </w:r>
      <w:r w:rsidRPr="008A3C55">
        <w:rPr>
          <w:rFonts w:ascii="Arial" w:hAnsi="Arial" w:cs="Arial"/>
          <w:sz w:val="24"/>
          <w:szCs w:val="24"/>
        </w:rPr>
        <w:t xml:space="preserve"> staff</w:t>
      </w:r>
      <w:r>
        <w:rPr>
          <w:rFonts w:ascii="Arial" w:hAnsi="Arial" w:cs="Arial"/>
          <w:sz w:val="24"/>
          <w:szCs w:val="24"/>
        </w:rPr>
        <w:t>:</w:t>
      </w:r>
    </w:p>
    <w:p w14:paraId="6CEB5754" w14:textId="77777777" w:rsidR="00B9564B" w:rsidRDefault="00B9564B" w:rsidP="00B9564B">
      <w:pPr>
        <w:pStyle w:val="ListParagraph"/>
        <w:widowControl/>
        <w:numPr>
          <w:ilvl w:val="1"/>
          <w:numId w:val="121"/>
        </w:numPr>
        <w:tabs>
          <w:tab w:val="left" w:pos="360"/>
        </w:tabs>
        <w:ind w:left="1080"/>
        <w:rPr>
          <w:rFonts w:ascii="Arial" w:hAnsi="Arial" w:cs="Arial"/>
          <w:sz w:val="24"/>
          <w:szCs w:val="24"/>
        </w:rPr>
      </w:pPr>
      <w:r>
        <w:rPr>
          <w:rFonts w:ascii="Arial" w:hAnsi="Arial" w:cs="Arial"/>
          <w:sz w:val="24"/>
          <w:szCs w:val="24"/>
        </w:rPr>
        <w:t>R</w:t>
      </w:r>
      <w:r w:rsidRPr="008A3C55">
        <w:rPr>
          <w:rFonts w:ascii="Arial" w:hAnsi="Arial" w:cs="Arial"/>
          <w:sz w:val="24"/>
          <w:szCs w:val="24"/>
        </w:rPr>
        <w:t xml:space="preserve">eceive in-person training in how to administer </w:t>
      </w:r>
      <w:r>
        <w:rPr>
          <w:rFonts w:ascii="Arial" w:hAnsi="Arial" w:cs="Arial"/>
          <w:sz w:val="24"/>
          <w:szCs w:val="24"/>
        </w:rPr>
        <w:t>N</w:t>
      </w:r>
      <w:r w:rsidRPr="008A3C55">
        <w:rPr>
          <w:rFonts w:ascii="Arial" w:hAnsi="Arial" w:cs="Arial"/>
          <w:sz w:val="24"/>
          <w:szCs w:val="24"/>
        </w:rPr>
        <w:t xml:space="preserve">aloxone, provide basic first aid and CPR, and recognize the signs and symptoms of overdose. </w:t>
      </w:r>
    </w:p>
    <w:p w14:paraId="1B8229DA" w14:textId="77777777" w:rsidR="00B9564B" w:rsidRPr="008A3C55" w:rsidRDefault="00B9564B" w:rsidP="00B9564B">
      <w:pPr>
        <w:pStyle w:val="ListParagraph"/>
        <w:widowControl/>
        <w:numPr>
          <w:ilvl w:val="1"/>
          <w:numId w:val="121"/>
        </w:numPr>
        <w:tabs>
          <w:tab w:val="left" w:pos="360"/>
        </w:tabs>
        <w:ind w:left="1080"/>
        <w:rPr>
          <w:rFonts w:ascii="Arial" w:hAnsi="Arial" w:cs="Arial"/>
          <w:b/>
          <w:bCs/>
          <w:sz w:val="24"/>
          <w:szCs w:val="24"/>
        </w:rPr>
      </w:pPr>
      <w:r>
        <w:rPr>
          <w:rFonts w:ascii="Arial" w:hAnsi="Arial" w:cs="Arial"/>
          <w:sz w:val="24"/>
          <w:szCs w:val="24"/>
        </w:rPr>
        <w:t xml:space="preserve">Supervising </w:t>
      </w:r>
      <w:r w:rsidRPr="008A3C55">
        <w:rPr>
          <w:rFonts w:ascii="Arial" w:hAnsi="Arial" w:cs="Arial"/>
          <w:sz w:val="24"/>
          <w:szCs w:val="24"/>
        </w:rPr>
        <w:t xml:space="preserve">Peer Support Specialists </w:t>
      </w:r>
      <w:r>
        <w:rPr>
          <w:rFonts w:ascii="Arial" w:hAnsi="Arial" w:cs="Arial"/>
          <w:sz w:val="24"/>
          <w:szCs w:val="24"/>
        </w:rPr>
        <w:t>take</w:t>
      </w:r>
      <w:r w:rsidRPr="008A3C55">
        <w:rPr>
          <w:rFonts w:ascii="Arial" w:hAnsi="Arial" w:cs="Arial"/>
          <w:sz w:val="24"/>
          <w:szCs w:val="24"/>
        </w:rPr>
        <w:t xml:space="preserve"> the appropriate Department-approved training for Peer Support supervision, prior to providing supervision. </w:t>
      </w:r>
    </w:p>
    <w:p w14:paraId="6B8C5F3E" w14:textId="75132265" w:rsidR="00B9564B" w:rsidRPr="00F67F17" w:rsidRDefault="00B9564B" w:rsidP="00B9564B">
      <w:pPr>
        <w:pStyle w:val="ListParagraph"/>
        <w:widowControl/>
        <w:numPr>
          <w:ilvl w:val="1"/>
          <w:numId w:val="121"/>
        </w:numPr>
        <w:tabs>
          <w:tab w:val="left" w:pos="360"/>
        </w:tabs>
        <w:ind w:left="1080"/>
        <w:rPr>
          <w:rStyle w:val="Hyperlink"/>
          <w:rFonts w:ascii="Arial" w:hAnsi="Arial" w:cs="Arial"/>
          <w:color w:val="auto"/>
          <w:sz w:val="24"/>
          <w:szCs w:val="24"/>
        </w:rPr>
      </w:pPr>
      <w:r>
        <w:rPr>
          <w:rFonts w:ascii="Arial" w:hAnsi="Arial" w:cs="Arial"/>
          <w:sz w:val="24"/>
          <w:szCs w:val="24"/>
        </w:rPr>
        <w:t>F</w:t>
      </w:r>
      <w:r w:rsidRPr="008A3C55">
        <w:rPr>
          <w:rFonts w:ascii="Arial" w:hAnsi="Arial" w:cs="Arial"/>
          <w:sz w:val="24"/>
          <w:szCs w:val="24"/>
        </w:rPr>
        <w:t xml:space="preserve">ollow the relevant training timeline indicated in </w:t>
      </w:r>
      <w:hyperlink r:id="rId75" w:history="1">
        <w:r w:rsidRPr="006479BB">
          <w:rPr>
            <w:rStyle w:val="Hyperlink"/>
            <w:rFonts w:ascii="Arial" w:eastAsia="Arial" w:hAnsi="Arial" w:cs="Arial"/>
            <w:sz w:val="24"/>
            <w:szCs w:val="24"/>
          </w:rPr>
          <w:t>10-144 C</w:t>
        </w:r>
        <w:r>
          <w:rPr>
            <w:rStyle w:val="Hyperlink"/>
            <w:rFonts w:ascii="Arial" w:eastAsia="Arial" w:hAnsi="Arial" w:cs="Arial"/>
            <w:sz w:val="24"/>
            <w:szCs w:val="24"/>
          </w:rPr>
          <w:t>.</w:t>
        </w:r>
        <w:r w:rsidRPr="006479BB">
          <w:rPr>
            <w:rStyle w:val="Hyperlink"/>
            <w:rFonts w:ascii="Arial" w:eastAsia="Arial" w:hAnsi="Arial" w:cs="Arial"/>
            <w:sz w:val="24"/>
            <w:szCs w:val="24"/>
          </w:rPr>
          <w:t>M</w:t>
        </w:r>
        <w:r>
          <w:rPr>
            <w:rStyle w:val="Hyperlink"/>
            <w:rFonts w:ascii="Arial" w:eastAsia="Arial" w:hAnsi="Arial" w:cs="Arial"/>
            <w:sz w:val="24"/>
            <w:szCs w:val="24"/>
          </w:rPr>
          <w:t>.</w:t>
        </w:r>
        <w:r w:rsidRPr="006479BB">
          <w:rPr>
            <w:rStyle w:val="Hyperlink"/>
            <w:rFonts w:ascii="Arial" w:eastAsia="Arial" w:hAnsi="Arial" w:cs="Arial"/>
            <w:sz w:val="24"/>
            <w:szCs w:val="24"/>
          </w:rPr>
          <w:t>R</w:t>
        </w:r>
        <w:r>
          <w:rPr>
            <w:rStyle w:val="Hyperlink"/>
            <w:rFonts w:ascii="Arial" w:eastAsia="Arial" w:hAnsi="Arial" w:cs="Arial"/>
            <w:sz w:val="24"/>
            <w:szCs w:val="24"/>
          </w:rPr>
          <w:t>.</w:t>
        </w:r>
        <w:r w:rsidRPr="006479BB">
          <w:rPr>
            <w:rStyle w:val="Hyperlink"/>
            <w:rFonts w:ascii="Arial" w:eastAsia="Arial" w:hAnsi="Arial" w:cs="Arial"/>
            <w:sz w:val="24"/>
            <w:szCs w:val="24"/>
          </w:rPr>
          <w:t xml:space="preserve"> Chapter 123</w:t>
        </w:r>
      </w:hyperlink>
      <w:r w:rsidRPr="005779BD">
        <w:rPr>
          <w:rStyle w:val="Hyperlink"/>
          <w:rFonts w:ascii="Arial" w:hAnsi="Arial" w:cs="Arial"/>
          <w:sz w:val="24"/>
          <w:szCs w:val="24"/>
        </w:rPr>
        <w:t>, regardless of position</w:t>
      </w:r>
      <w:r w:rsidR="00F67F17" w:rsidRPr="008A3C55">
        <w:rPr>
          <w:rFonts w:ascii="Arial" w:hAnsi="Arial" w:cs="Arial"/>
          <w:sz w:val="24"/>
          <w:szCs w:val="24"/>
        </w:rPr>
        <w:t>.</w:t>
      </w:r>
    </w:p>
    <w:p w14:paraId="032EBF91" w14:textId="77777777" w:rsidR="00B9564B" w:rsidRPr="00F67F17" w:rsidRDefault="00B9564B" w:rsidP="00B9564B">
      <w:pPr>
        <w:pStyle w:val="ListParagraph"/>
        <w:widowControl/>
        <w:numPr>
          <w:ilvl w:val="1"/>
          <w:numId w:val="121"/>
        </w:numPr>
        <w:tabs>
          <w:tab w:val="left" w:pos="360"/>
        </w:tabs>
        <w:ind w:left="1080"/>
        <w:rPr>
          <w:rStyle w:val="Hyperlink"/>
          <w:rFonts w:ascii="Arial" w:hAnsi="Arial" w:cs="Arial"/>
          <w:color w:val="auto"/>
          <w:sz w:val="24"/>
          <w:szCs w:val="24"/>
        </w:rPr>
      </w:pPr>
      <w:r>
        <w:rPr>
          <w:rFonts w:ascii="Arial" w:hAnsi="Arial" w:cs="Arial"/>
          <w:sz w:val="24"/>
          <w:szCs w:val="24"/>
        </w:rPr>
        <w:t xml:space="preserve">Receive the Critical Incident Training offered through the </w:t>
      </w:r>
      <w:hyperlink r:id="rId76" w:history="1">
        <w:r w:rsidRPr="00F0399E">
          <w:rPr>
            <w:rStyle w:val="Hyperlink"/>
            <w:rFonts w:ascii="Arial" w:hAnsi="Arial" w:cs="Arial"/>
            <w:sz w:val="24"/>
            <w:szCs w:val="24"/>
          </w:rPr>
          <w:t xml:space="preserve">Department’s Administrative Services Organization, </w:t>
        </w:r>
        <w:proofErr w:type="spellStart"/>
        <w:r w:rsidRPr="00F0399E">
          <w:rPr>
            <w:rStyle w:val="Hyperlink"/>
            <w:rFonts w:ascii="Arial" w:hAnsi="Arial" w:cs="Arial"/>
            <w:sz w:val="24"/>
            <w:szCs w:val="24"/>
          </w:rPr>
          <w:t>Acentra</w:t>
        </w:r>
        <w:proofErr w:type="spellEnd"/>
        <w:r w:rsidRPr="00F0399E">
          <w:rPr>
            <w:rStyle w:val="Hyperlink"/>
            <w:rFonts w:ascii="Arial" w:hAnsi="Arial" w:cs="Arial"/>
            <w:sz w:val="24"/>
            <w:szCs w:val="24"/>
          </w:rPr>
          <w:t xml:space="preserve"> Health</w:t>
        </w:r>
      </w:hyperlink>
      <w:r>
        <w:rPr>
          <w:rFonts w:ascii="Arial" w:hAnsi="Arial" w:cs="Arial"/>
          <w:sz w:val="24"/>
          <w:szCs w:val="24"/>
        </w:rPr>
        <w:t xml:space="preserve">, Training &amp; Resources, </w:t>
      </w:r>
      <w:hyperlink r:id="rId77" w:history="1">
        <w:r w:rsidRPr="009A3E8C">
          <w:rPr>
            <w:rStyle w:val="Hyperlink"/>
            <w:rFonts w:ascii="Arial" w:hAnsi="Arial" w:cs="Arial"/>
            <w:sz w:val="24"/>
            <w:szCs w:val="24"/>
          </w:rPr>
          <w:t>Critical Incident Training video</w:t>
        </w:r>
      </w:hyperlink>
      <w:r>
        <w:rPr>
          <w:rFonts w:ascii="Arial" w:hAnsi="Arial" w:cs="Arial"/>
          <w:sz w:val="24"/>
          <w:szCs w:val="24"/>
        </w:rPr>
        <w:t>.</w:t>
      </w:r>
    </w:p>
    <w:p w14:paraId="3377E2D6" w14:textId="77777777" w:rsidR="00B9564B" w:rsidRDefault="00B9564B" w:rsidP="00B9564B">
      <w:pPr>
        <w:pStyle w:val="ListParagraph"/>
        <w:widowControl/>
        <w:numPr>
          <w:ilvl w:val="0"/>
          <w:numId w:val="121"/>
        </w:numPr>
        <w:tabs>
          <w:tab w:val="left" w:pos="360"/>
        </w:tabs>
        <w:rPr>
          <w:rFonts w:ascii="Arial" w:hAnsi="Arial" w:cs="Arial"/>
          <w:sz w:val="24"/>
          <w:szCs w:val="24"/>
        </w:rPr>
      </w:pPr>
      <w:r w:rsidRPr="008A3C55">
        <w:rPr>
          <w:rFonts w:ascii="Arial" w:hAnsi="Arial" w:cs="Arial"/>
          <w:sz w:val="24"/>
          <w:szCs w:val="24"/>
        </w:rPr>
        <w:t xml:space="preserve">Provide regular training to all staff and subcontractor(s) applicable to the needs of Participants and the </w:t>
      </w:r>
      <w:hyperlink r:id="rId78" w:history="1">
        <w:r w:rsidRPr="008A3C55">
          <w:rPr>
            <w:rStyle w:val="Hyperlink"/>
            <w:rFonts w:ascii="Arial" w:hAnsi="Arial" w:cs="Arial"/>
            <w:sz w:val="24"/>
            <w:szCs w:val="24"/>
          </w:rPr>
          <w:t xml:space="preserve">SAMHSA Crisis </w:t>
        </w:r>
        <w:r>
          <w:rPr>
            <w:rStyle w:val="Hyperlink"/>
            <w:rFonts w:ascii="Arial" w:hAnsi="Arial" w:cs="Arial"/>
            <w:sz w:val="24"/>
            <w:szCs w:val="24"/>
          </w:rPr>
          <w:t>S</w:t>
        </w:r>
        <w:r w:rsidRPr="008A3C55">
          <w:rPr>
            <w:rStyle w:val="Hyperlink"/>
            <w:rFonts w:ascii="Arial" w:hAnsi="Arial" w:cs="Arial"/>
            <w:sz w:val="24"/>
            <w:szCs w:val="24"/>
          </w:rPr>
          <w:t xml:space="preserve">ervice </w:t>
        </w:r>
        <w:r>
          <w:rPr>
            <w:rStyle w:val="Hyperlink"/>
            <w:rFonts w:ascii="Arial" w:hAnsi="Arial" w:cs="Arial"/>
            <w:sz w:val="24"/>
            <w:szCs w:val="24"/>
          </w:rPr>
          <w:t>M</w:t>
        </w:r>
        <w:r w:rsidRPr="008A3C55">
          <w:rPr>
            <w:rStyle w:val="Hyperlink"/>
            <w:rFonts w:ascii="Arial" w:hAnsi="Arial" w:cs="Arial"/>
            <w:sz w:val="24"/>
            <w:szCs w:val="24"/>
          </w:rPr>
          <w:t>odel</w:t>
        </w:r>
      </w:hyperlink>
      <w:r w:rsidRPr="008A3C55">
        <w:rPr>
          <w:rFonts w:ascii="Arial" w:hAnsi="Arial" w:cs="Arial"/>
          <w:sz w:val="24"/>
          <w:szCs w:val="24"/>
        </w:rPr>
        <w:t xml:space="preserve">. </w:t>
      </w:r>
    </w:p>
    <w:p w14:paraId="21F0A50F" w14:textId="42F4691B" w:rsidR="00A06BF3" w:rsidRPr="00EF0CD6" w:rsidRDefault="00F67F17" w:rsidP="00A06BF3">
      <w:pPr>
        <w:pStyle w:val="ListParagraph"/>
        <w:widowControl/>
        <w:numPr>
          <w:ilvl w:val="0"/>
          <w:numId w:val="121"/>
        </w:numPr>
        <w:rPr>
          <w:rFonts w:ascii="Arial" w:hAnsi="Arial" w:cs="Arial"/>
          <w:bCs/>
          <w:sz w:val="24"/>
          <w:szCs w:val="24"/>
        </w:rPr>
      </w:pPr>
      <w:r>
        <w:rPr>
          <w:rFonts w:ascii="Arial" w:hAnsi="Arial" w:cs="Arial"/>
          <w:bCs/>
          <w:sz w:val="24"/>
          <w:szCs w:val="24"/>
        </w:rPr>
        <w:t xml:space="preserve">Ensure all </w:t>
      </w:r>
      <w:r w:rsidR="00A06BF3" w:rsidRPr="005205C6">
        <w:rPr>
          <w:rFonts w:ascii="Arial" w:hAnsi="Arial" w:cs="Arial"/>
          <w:bCs/>
          <w:sz w:val="24"/>
          <w:szCs w:val="24"/>
        </w:rPr>
        <w:t>dir</w:t>
      </w:r>
      <w:r>
        <w:rPr>
          <w:rFonts w:ascii="Arial" w:hAnsi="Arial" w:cs="Arial"/>
          <w:bCs/>
          <w:sz w:val="24"/>
          <w:szCs w:val="24"/>
        </w:rPr>
        <w:t>e</w:t>
      </w:r>
      <w:r w:rsidR="00A06BF3" w:rsidRPr="005205C6">
        <w:rPr>
          <w:rFonts w:ascii="Arial" w:hAnsi="Arial" w:cs="Arial"/>
          <w:bCs/>
          <w:sz w:val="24"/>
          <w:szCs w:val="24"/>
        </w:rPr>
        <w:t>ct service</w:t>
      </w:r>
      <w:r w:rsidR="00A06BF3" w:rsidRPr="00AF6FEF">
        <w:rPr>
          <w:rFonts w:ascii="Arial" w:hAnsi="Arial" w:cs="Arial"/>
          <w:sz w:val="24"/>
          <w:szCs w:val="24"/>
        </w:rPr>
        <w:t xml:space="preserve"> and clinical</w:t>
      </w:r>
      <w:r w:rsidR="00A06BF3" w:rsidRPr="48AD1133">
        <w:rPr>
          <w:rFonts w:ascii="Arial" w:hAnsi="Arial" w:cs="Arial"/>
          <w:sz w:val="24"/>
          <w:szCs w:val="24"/>
        </w:rPr>
        <w:t xml:space="preserve"> </w:t>
      </w:r>
      <w:r w:rsidR="00A06BF3" w:rsidRPr="00EF0CD6">
        <w:rPr>
          <w:rFonts w:ascii="Arial" w:hAnsi="Arial" w:cs="Arial"/>
          <w:bCs/>
          <w:sz w:val="24"/>
          <w:szCs w:val="24"/>
        </w:rPr>
        <w:t>staff</w:t>
      </w:r>
      <w:r>
        <w:rPr>
          <w:rFonts w:ascii="Arial" w:hAnsi="Arial" w:cs="Arial"/>
          <w:bCs/>
          <w:sz w:val="24"/>
          <w:szCs w:val="24"/>
        </w:rPr>
        <w:t xml:space="preserve"> complete</w:t>
      </w:r>
      <w:r w:rsidR="00A06BF3" w:rsidRPr="00EF0CD6">
        <w:rPr>
          <w:rFonts w:ascii="Arial" w:hAnsi="Arial" w:cs="Arial"/>
          <w:bCs/>
          <w:sz w:val="24"/>
          <w:szCs w:val="24"/>
        </w:rPr>
        <w:t>, at minimum</w:t>
      </w:r>
      <w:r w:rsidR="00785E2E">
        <w:rPr>
          <w:rFonts w:ascii="Arial" w:hAnsi="Arial" w:cs="Arial"/>
          <w:bCs/>
          <w:sz w:val="24"/>
          <w:szCs w:val="24"/>
        </w:rPr>
        <w:t xml:space="preserve">, training </w:t>
      </w:r>
      <w:r w:rsidR="008A74FD">
        <w:rPr>
          <w:rFonts w:ascii="Arial" w:hAnsi="Arial" w:cs="Arial"/>
          <w:bCs/>
          <w:sz w:val="24"/>
          <w:szCs w:val="24"/>
        </w:rPr>
        <w:t>related to</w:t>
      </w:r>
      <w:r w:rsidR="00A06BF3" w:rsidRPr="00EF0CD6">
        <w:rPr>
          <w:rFonts w:ascii="Arial" w:hAnsi="Arial" w:cs="Arial"/>
          <w:bCs/>
          <w:sz w:val="24"/>
          <w:szCs w:val="24"/>
        </w:rPr>
        <w:t xml:space="preserve">: </w:t>
      </w:r>
    </w:p>
    <w:p w14:paraId="27F90558" w14:textId="303B8EE2" w:rsidR="00A06BF3" w:rsidRPr="00EF0CD6" w:rsidRDefault="00785E2E" w:rsidP="00F67F17">
      <w:pPr>
        <w:pStyle w:val="ListParagraph"/>
        <w:widowControl/>
        <w:numPr>
          <w:ilvl w:val="1"/>
          <w:numId w:val="121"/>
        </w:numPr>
        <w:ind w:left="1080"/>
        <w:rPr>
          <w:rFonts w:ascii="Arial" w:hAnsi="Arial" w:cs="Arial"/>
          <w:bCs/>
          <w:sz w:val="24"/>
          <w:szCs w:val="24"/>
        </w:rPr>
      </w:pPr>
      <w:r>
        <w:rPr>
          <w:rFonts w:ascii="Arial" w:hAnsi="Arial" w:cs="Arial"/>
          <w:bCs/>
          <w:sz w:val="24"/>
          <w:szCs w:val="24"/>
        </w:rPr>
        <w:t xml:space="preserve">Mandated Reporting as required by </w:t>
      </w:r>
      <w:hyperlink r:id="rId79" w:history="1">
        <w:r w:rsidRPr="00785E2E">
          <w:rPr>
            <w:rStyle w:val="Hyperlink"/>
            <w:rFonts w:ascii="Arial" w:hAnsi="Arial" w:cs="Arial"/>
            <w:bCs/>
            <w:sz w:val="24"/>
            <w:szCs w:val="24"/>
          </w:rPr>
          <w:t>22 M.R.S</w:t>
        </w:r>
        <w:r>
          <w:rPr>
            <w:rStyle w:val="Hyperlink"/>
            <w:rFonts w:ascii="Arial" w:hAnsi="Arial" w:cs="Arial"/>
            <w:bCs/>
            <w:sz w:val="24"/>
            <w:szCs w:val="24"/>
          </w:rPr>
          <w:t>.</w:t>
        </w:r>
        <w:r w:rsidRPr="00785E2E">
          <w:rPr>
            <w:rStyle w:val="Hyperlink"/>
            <w:rFonts w:ascii="Arial" w:hAnsi="Arial" w:cs="Arial"/>
            <w:bCs/>
            <w:sz w:val="24"/>
            <w:szCs w:val="24"/>
          </w:rPr>
          <w:t xml:space="preserve"> §4011-A Reporting of Suspected Abuse or Neglect Mandated</w:t>
        </w:r>
      </w:hyperlink>
      <w:r w:rsidRPr="00666A76">
        <w:rPr>
          <w:rFonts w:ascii="Arial" w:hAnsi="Arial" w:cs="Arial"/>
          <w:bCs/>
          <w:sz w:val="24"/>
          <w:szCs w:val="24"/>
        </w:rPr>
        <w:t>;</w:t>
      </w:r>
    </w:p>
    <w:p w14:paraId="174ED318" w14:textId="5CC80DAC" w:rsidR="00A06BF3" w:rsidRPr="00EF0CD6" w:rsidRDefault="00A06BF3" w:rsidP="00F67F17">
      <w:pPr>
        <w:pStyle w:val="ListParagraph"/>
        <w:widowControl/>
        <w:numPr>
          <w:ilvl w:val="1"/>
          <w:numId w:val="121"/>
        </w:numPr>
        <w:ind w:left="1080"/>
        <w:rPr>
          <w:rFonts w:ascii="Arial" w:hAnsi="Arial" w:cs="Arial"/>
          <w:bCs/>
          <w:sz w:val="24"/>
          <w:szCs w:val="24"/>
        </w:rPr>
      </w:pPr>
      <w:hyperlink r:id="rId80" w:history="1">
        <w:r w:rsidRPr="00EF0CD6">
          <w:rPr>
            <w:rStyle w:val="Hyperlink"/>
            <w:rFonts w:ascii="Arial" w:hAnsi="Arial" w:cs="Arial"/>
            <w:bCs/>
            <w:sz w:val="24"/>
            <w:szCs w:val="24"/>
          </w:rPr>
          <w:t>Harm Reduction</w:t>
        </w:r>
      </w:hyperlink>
      <w:r w:rsidRPr="00EF0CD6">
        <w:rPr>
          <w:rFonts w:ascii="Arial" w:hAnsi="Arial" w:cs="Arial"/>
          <w:bCs/>
          <w:sz w:val="24"/>
          <w:szCs w:val="24"/>
        </w:rPr>
        <w:t xml:space="preserve"> practices; </w:t>
      </w:r>
    </w:p>
    <w:p w14:paraId="4604F631" w14:textId="4DF273EF" w:rsidR="00A06BF3" w:rsidRPr="00666A76" w:rsidRDefault="00A06BF3" w:rsidP="00F67F17">
      <w:pPr>
        <w:pStyle w:val="ListParagraph"/>
        <w:widowControl/>
        <w:numPr>
          <w:ilvl w:val="1"/>
          <w:numId w:val="121"/>
        </w:numPr>
        <w:ind w:left="1080"/>
        <w:rPr>
          <w:rFonts w:ascii="Arial" w:hAnsi="Arial" w:cs="Arial"/>
          <w:bCs/>
          <w:sz w:val="24"/>
          <w:szCs w:val="24"/>
        </w:rPr>
      </w:pPr>
      <w:r w:rsidRPr="00666A76">
        <w:rPr>
          <w:rFonts w:ascii="Arial" w:hAnsi="Arial" w:cs="Arial"/>
          <w:bCs/>
          <w:sz w:val="24"/>
          <w:szCs w:val="24"/>
        </w:rPr>
        <w:t xml:space="preserve">Trauma Informed Care and practice using no-force first and the framework of welcoming, hopeful and safe; </w:t>
      </w:r>
      <w:r>
        <w:rPr>
          <w:rFonts w:ascii="Arial" w:hAnsi="Arial" w:cs="Arial"/>
          <w:bCs/>
          <w:sz w:val="24"/>
          <w:szCs w:val="24"/>
        </w:rPr>
        <w:t>and</w:t>
      </w:r>
    </w:p>
    <w:p w14:paraId="476591AA" w14:textId="614E1B27" w:rsidR="00A06BF3" w:rsidRPr="00666A76" w:rsidRDefault="00A06BF3" w:rsidP="00F67F17">
      <w:pPr>
        <w:pStyle w:val="ListParagraph"/>
        <w:widowControl/>
        <w:numPr>
          <w:ilvl w:val="1"/>
          <w:numId w:val="121"/>
        </w:numPr>
        <w:ind w:left="1080"/>
        <w:rPr>
          <w:rFonts w:ascii="Arial" w:hAnsi="Arial" w:cs="Arial"/>
          <w:bCs/>
          <w:sz w:val="24"/>
          <w:szCs w:val="24"/>
        </w:rPr>
      </w:pPr>
      <w:r w:rsidRPr="00666A76">
        <w:rPr>
          <w:rFonts w:ascii="Arial" w:hAnsi="Arial" w:cs="Arial"/>
          <w:bCs/>
          <w:sz w:val="24"/>
          <w:szCs w:val="24"/>
        </w:rPr>
        <w:t xml:space="preserve">Training in Culturally Affirming Care, including the use of culturally appropriate care and how to render a culturally affirming response to anyone in need regardless of </w:t>
      </w:r>
      <w:r w:rsidR="008A74FD">
        <w:rPr>
          <w:rFonts w:ascii="Arial" w:hAnsi="Arial" w:cs="Arial"/>
          <w:bCs/>
          <w:sz w:val="24"/>
          <w:szCs w:val="24"/>
        </w:rPr>
        <w:t>C</w:t>
      </w:r>
      <w:r w:rsidRPr="00666A76">
        <w:rPr>
          <w:rFonts w:ascii="Arial" w:hAnsi="Arial" w:cs="Arial"/>
          <w:bCs/>
          <w:sz w:val="24"/>
          <w:szCs w:val="24"/>
        </w:rPr>
        <w:t xml:space="preserve">o-occurring conditions or complexity of the presenting Crisis. </w:t>
      </w:r>
    </w:p>
    <w:p w14:paraId="1945F853" w14:textId="77777777" w:rsidR="00B9564B" w:rsidRDefault="00B9564B" w:rsidP="00B9564B">
      <w:pPr>
        <w:widowControl/>
        <w:tabs>
          <w:tab w:val="left" w:pos="360"/>
        </w:tabs>
        <w:rPr>
          <w:rFonts w:ascii="Arial" w:hAnsi="Arial" w:cs="Arial"/>
          <w:b/>
          <w:bCs/>
          <w:sz w:val="24"/>
          <w:szCs w:val="24"/>
        </w:rPr>
      </w:pPr>
    </w:p>
    <w:p w14:paraId="2C5444B2" w14:textId="77777777" w:rsidR="00B9564B" w:rsidRPr="000212AB" w:rsidRDefault="00B9564B" w:rsidP="00B9564B">
      <w:pPr>
        <w:pStyle w:val="ListParagraph"/>
        <w:widowControl/>
        <w:numPr>
          <w:ilvl w:val="0"/>
          <w:numId w:val="15"/>
        </w:numPr>
        <w:tabs>
          <w:tab w:val="left" w:pos="360"/>
        </w:tabs>
        <w:adjustRightInd w:val="0"/>
        <w:ind w:left="360"/>
        <w:rPr>
          <w:rFonts w:ascii="Arial" w:hAnsi="Arial" w:cs="Arial"/>
          <w:sz w:val="24"/>
          <w:szCs w:val="24"/>
        </w:rPr>
      </w:pPr>
      <w:r>
        <w:rPr>
          <w:rFonts w:ascii="Arial" w:hAnsi="Arial" w:cs="Arial"/>
          <w:b/>
          <w:bCs/>
          <w:sz w:val="24"/>
          <w:szCs w:val="24"/>
        </w:rPr>
        <w:t xml:space="preserve">Other Staff Engagement </w:t>
      </w:r>
      <w:r w:rsidRPr="000212AB">
        <w:rPr>
          <w:rFonts w:ascii="Arial" w:hAnsi="Arial" w:cs="Arial"/>
          <w:b/>
          <w:bCs/>
          <w:sz w:val="24"/>
          <w:szCs w:val="24"/>
        </w:rPr>
        <w:t>Requirements</w:t>
      </w:r>
    </w:p>
    <w:p w14:paraId="37DC3183" w14:textId="77777777" w:rsidR="00B9564B" w:rsidRDefault="00B9564B" w:rsidP="00B9564B">
      <w:pPr>
        <w:widowControl/>
        <w:tabs>
          <w:tab w:val="left" w:pos="360"/>
        </w:tabs>
        <w:rPr>
          <w:rFonts w:ascii="Arial" w:hAnsi="Arial" w:cs="Arial"/>
          <w:b/>
          <w:bCs/>
          <w:sz w:val="24"/>
          <w:szCs w:val="24"/>
        </w:rPr>
      </w:pPr>
    </w:p>
    <w:p w14:paraId="1564480F" w14:textId="77777777" w:rsidR="00B9564B" w:rsidRPr="008A3C55" w:rsidRDefault="00B9564B" w:rsidP="00B9564B">
      <w:pPr>
        <w:pStyle w:val="ListParagraph"/>
        <w:widowControl/>
        <w:numPr>
          <w:ilvl w:val="0"/>
          <w:numId w:val="122"/>
        </w:numPr>
        <w:tabs>
          <w:tab w:val="left" w:pos="360"/>
        </w:tabs>
        <w:rPr>
          <w:rFonts w:ascii="Arial" w:hAnsi="Arial" w:cs="Arial"/>
          <w:sz w:val="24"/>
          <w:szCs w:val="24"/>
        </w:rPr>
      </w:pPr>
      <w:r w:rsidRPr="008A3C55">
        <w:rPr>
          <w:rFonts w:ascii="Arial" w:hAnsi="Arial" w:cs="Arial"/>
          <w:sz w:val="24"/>
          <w:szCs w:val="24"/>
        </w:rPr>
        <w:t>Hold monthly Crisis Center staff meetings to address:</w:t>
      </w:r>
    </w:p>
    <w:p w14:paraId="432D1648" w14:textId="77777777" w:rsidR="00B9564B" w:rsidRPr="008A3C55"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 xml:space="preserve">Operations issues and needs; and </w:t>
      </w:r>
    </w:p>
    <w:p w14:paraId="33BC8FCA" w14:textId="77777777" w:rsidR="00B9564B" w:rsidRPr="008A3C55"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 xml:space="preserve">Service reviews of Participants receiving services with Crisis Center staff to identify Participants who utilize the Crisis Center frequently and address service needs, strengths, barriers, and other challenges while identifying recommendations for </w:t>
      </w:r>
      <w:r>
        <w:rPr>
          <w:rFonts w:ascii="Arial" w:hAnsi="Arial" w:cs="Arial"/>
          <w:sz w:val="24"/>
          <w:szCs w:val="24"/>
        </w:rPr>
        <w:t>Participants</w:t>
      </w:r>
      <w:r w:rsidRPr="008A3C55">
        <w:rPr>
          <w:rFonts w:ascii="Arial" w:hAnsi="Arial" w:cs="Arial"/>
          <w:sz w:val="24"/>
          <w:szCs w:val="24"/>
        </w:rPr>
        <w:t xml:space="preserve">. </w:t>
      </w:r>
    </w:p>
    <w:p w14:paraId="63E504BC" w14:textId="0E8ACB7A" w:rsidR="00B9564B" w:rsidRPr="008A3C55"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Ensure participation of Peer Support Specialists</w:t>
      </w:r>
      <w:r w:rsidR="00F128BE">
        <w:rPr>
          <w:rFonts w:ascii="Arial" w:hAnsi="Arial" w:cs="Arial"/>
          <w:sz w:val="24"/>
          <w:szCs w:val="24"/>
        </w:rPr>
        <w:t>,</w:t>
      </w:r>
      <w:r w:rsidRPr="008A3C55">
        <w:rPr>
          <w:rFonts w:ascii="Arial" w:hAnsi="Arial" w:cs="Arial"/>
          <w:sz w:val="24"/>
          <w:szCs w:val="24"/>
        </w:rPr>
        <w:t xml:space="preserve"> </w:t>
      </w:r>
      <w:r w:rsidR="00B229C6">
        <w:rPr>
          <w:rFonts w:ascii="Arial" w:hAnsi="Arial" w:cs="Arial"/>
          <w:sz w:val="24"/>
          <w:szCs w:val="24"/>
        </w:rPr>
        <w:t>in meetings</w:t>
      </w:r>
      <w:r w:rsidR="00F128BE">
        <w:rPr>
          <w:rFonts w:ascii="Arial" w:hAnsi="Arial" w:cs="Arial"/>
          <w:sz w:val="24"/>
          <w:szCs w:val="24"/>
        </w:rPr>
        <w:t>,</w:t>
      </w:r>
      <w:r w:rsidR="00B229C6">
        <w:rPr>
          <w:rFonts w:ascii="Arial" w:hAnsi="Arial" w:cs="Arial"/>
          <w:sz w:val="24"/>
          <w:szCs w:val="24"/>
        </w:rPr>
        <w:t xml:space="preserve"> </w:t>
      </w:r>
      <w:r w:rsidRPr="008A3C55">
        <w:rPr>
          <w:rFonts w:ascii="Arial" w:hAnsi="Arial" w:cs="Arial"/>
          <w:sz w:val="24"/>
          <w:szCs w:val="24"/>
        </w:rPr>
        <w:t xml:space="preserve">falls within the </w:t>
      </w:r>
      <w:hyperlink r:id="rId81" w:history="1">
        <w:r w:rsidRPr="008A3C55">
          <w:rPr>
            <w:rStyle w:val="Hyperlink"/>
            <w:rFonts w:ascii="Arial" w:hAnsi="Arial" w:cs="Arial"/>
            <w:sz w:val="24"/>
            <w:szCs w:val="24"/>
          </w:rPr>
          <w:t>CIPSS Code of Ethics</w:t>
        </w:r>
      </w:hyperlink>
      <w:r w:rsidRPr="008A3C55">
        <w:rPr>
          <w:rFonts w:ascii="Arial" w:hAnsi="Arial" w:cs="Arial"/>
          <w:sz w:val="24"/>
          <w:szCs w:val="24"/>
        </w:rPr>
        <w:t xml:space="preserve">. </w:t>
      </w:r>
    </w:p>
    <w:p w14:paraId="63F37DA8" w14:textId="77777777" w:rsidR="00B9564B" w:rsidRPr="00DA6818" w:rsidRDefault="00B9564B" w:rsidP="00B9564B">
      <w:pPr>
        <w:pStyle w:val="ListParagraph"/>
        <w:widowControl/>
        <w:numPr>
          <w:ilvl w:val="0"/>
          <w:numId w:val="122"/>
        </w:numPr>
        <w:tabs>
          <w:tab w:val="left" w:pos="360"/>
        </w:tabs>
        <w:rPr>
          <w:rFonts w:ascii="Arial" w:hAnsi="Arial" w:cs="Arial"/>
          <w:b/>
          <w:bCs/>
          <w:sz w:val="24"/>
          <w:szCs w:val="24"/>
        </w:rPr>
      </w:pPr>
      <w:r w:rsidRPr="008A3C55">
        <w:rPr>
          <w:rFonts w:ascii="Arial" w:hAnsi="Arial" w:cs="Arial"/>
          <w:sz w:val="24"/>
          <w:szCs w:val="24"/>
        </w:rPr>
        <w:t>Ensure Peer Support Specialists attend monthly co-reflections led by an experienced Peer Support Specialist, independent of their direct supervisor, individually</w:t>
      </w:r>
      <w:r>
        <w:rPr>
          <w:rFonts w:ascii="Arial" w:hAnsi="Arial" w:cs="Arial"/>
          <w:sz w:val="24"/>
          <w:szCs w:val="24"/>
        </w:rPr>
        <w:t>,</w:t>
      </w:r>
      <w:r w:rsidRPr="008A3C55">
        <w:rPr>
          <w:rFonts w:ascii="Arial" w:hAnsi="Arial" w:cs="Arial"/>
          <w:sz w:val="24"/>
          <w:szCs w:val="24"/>
        </w:rPr>
        <w:t xml:space="preserve"> or in groups</w:t>
      </w:r>
      <w:r>
        <w:rPr>
          <w:rFonts w:ascii="Arial" w:hAnsi="Arial" w:cs="Arial"/>
          <w:sz w:val="24"/>
          <w:szCs w:val="24"/>
        </w:rPr>
        <w:t>.</w:t>
      </w:r>
    </w:p>
    <w:p w14:paraId="0F287C50" w14:textId="77777777" w:rsidR="00B9564B" w:rsidRPr="008A3C55" w:rsidRDefault="00B9564B" w:rsidP="00B9564B">
      <w:pPr>
        <w:pStyle w:val="ListParagraph"/>
        <w:widowControl/>
        <w:numPr>
          <w:ilvl w:val="0"/>
          <w:numId w:val="122"/>
        </w:numPr>
        <w:tabs>
          <w:tab w:val="left" w:pos="360"/>
        </w:tabs>
        <w:rPr>
          <w:rFonts w:ascii="Arial" w:hAnsi="Arial" w:cs="Arial"/>
          <w:b/>
          <w:bCs/>
          <w:sz w:val="24"/>
          <w:szCs w:val="24"/>
        </w:rPr>
      </w:pPr>
      <w:r w:rsidRPr="008A3C55">
        <w:rPr>
          <w:rFonts w:ascii="Arial" w:hAnsi="Arial" w:cs="Arial"/>
          <w:sz w:val="24"/>
          <w:szCs w:val="24"/>
        </w:rPr>
        <w:t xml:space="preserve">Ensure collaboration between clinical, administrative, and Peer Support </w:t>
      </w:r>
      <w:r>
        <w:rPr>
          <w:rFonts w:ascii="Arial" w:hAnsi="Arial" w:cs="Arial"/>
          <w:sz w:val="24"/>
          <w:szCs w:val="24"/>
        </w:rPr>
        <w:t xml:space="preserve">Specialist </w:t>
      </w:r>
      <w:r w:rsidRPr="008A3C55">
        <w:rPr>
          <w:rFonts w:ascii="Arial" w:hAnsi="Arial" w:cs="Arial"/>
          <w:sz w:val="24"/>
          <w:szCs w:val="24"/>
        </w:rPr>
        <w:t xml:space="preserve">staff </w:t>
      </w:r>
      <w:r>
        <w:rPr>
          <w:rFonts w:ascii="Arial" w:hAnsi="Arial" w:cs="Arial"/>
          <w:sz w:val="24"/>
          <w:szCs w:val="24"/>
        </w:rPr>
        <w:t xml:space="preserve">which </w:t>
      </w:r>
      <w:r w:rsidRPr="008A3C55">
        <w:rPr>
          <w:rFonts w:ascii="Arial" w:hAnsi="Arial" w:cs="Arial"/>
          <w:sz w:val="24"/>
          <w:szCs w:val="24"/>
        </w:rPr>
        <w:t xml:space="preserve">aligns with </w:t>
      </w:r>
      <w:hyperlink r:id="rId82" w:history="1">
        <w:r w:rsidRPr="008A3C55">
          <w:rPr>
            <w:rStyle w:val="Hyperlink"/>
            <w:rFonts w:ascii="Arial" w:hAnsi="Arial" w:cs="Arial"/>
            <w:sz w:val="24"/>
            <w:szCs w:val="24"/>
          </w:rPr>
          <w:t>IPS values</w:t>
        </w:r>
      </w:hyperlink>
      <w:r w:rsidRPr="008A3C55">
        <w:rPr>
          <w:rFonts w:ascii="Arial" w:hAnsi="Arial" w:cs="Arial"/>
          <w:sz w:val="24"/>
          <w:szCs w:val="24"/>
        </w:rPr>
        <w:t>,</w:t>
      </w:r>
      <w:r w:rsidRPr="003D33A3">
        <w:rPr>
          <w:rStyle w:val="Hyperlink"/>
          <w:rFonts w:ascii="Arial" w:hAnsi="Arial" w:cs="Arial"/>
          <w:sz w:val="24"/>
          <w:szCs w:val="24"/>
        </w:rPr>
        <w:t xml:space="preserve"> and at minimum ensures</w:t>
      </w:r>
      <w:r w:rsidRPr="008A3C55">
        <w:rPr>
          <w:rFonts w:ascii="Arial" w:hAnsi="Arial" w:cs="Arial"/>
          <w:sz w:val="24"/>
          <w:szCs w:val="24"/>
        </w:rPr>
        <w:t xml:space="preserve">: </w:t>
      </w:r>
    </w:p>
    <w:p w14:paraId="1F35BA38" w14:textId="77777777" w:rsidR="00B9564B" w:rsidRPr="00163FC8" w:rsidRDefault="00B9564B" w:rsidP="00B9564B">
      <w:pPr>
        <w:pStyle w:val="ListParagraph"/>
        <w:widowControl/>
        <w:numPr>
          <w:ilvl w:val="1"/>
          <w:numId w:val="122"/>
        </w:numPr>
        <w:tabs>
          <w:tab w:val="left" w:pos="360"/>
        </w:tabs>
        <w:ind w:left="1080"/>
        <w:rPr>
          <w:rFonts w:ascii="Arial" w:hAnsi="Arial" w:cs="Arial"/>
          <w:b/>
          <w:bCs/>
          <w:sz w:val="24"/>
          <w:szCs w:val="24"/>
        </w:rPr>
      </w:pPr>
      <w:r w:rsidRPr="008A3C55">
        <w:rPr>
          <w:rFonts w:ascii="Arial" w:hAnsi="Arial" w:cs="Arial"/>
          <w:sz w:val="24"/>
          <w:szCs w:val="24"/>
        </w:rPr>
        <w:t>All Participants are provided with opportunities to engage with Peer Support Specialists</w:t>
      </w:r>
      <w:r>
        <w:rPr>
          <w:rFonts w:ascii="Arial" w:hAnsi="Arial" w:cs="Arial"/>
          <w:sz w:val="24"/>
          <w:szCs w:val="24"/>
        </w:rPr>
        <w:t>.</w:t>
      </w:r>
    </w:p>
    <w:p w14:paraId="6B35AFD0" w14:textId="77777777" w:rsidR="00B9564B" w:rsidRPr="008A3C55" w:rsidRDefault="00B9564B" w:rsidP="00B9564B">
      <w:pPr>
        <w:pStyle w:val="ListParagraph"/>
        <w:widowControl/>
        <w:numPr>
          <w:ilvl w:val="2"/>
          <w:numId w:val="122"/>
        </w:numPr>
        <w:tabs>
          <w:tab w:val="left" w:pos="360"/>
        </w:tabs>
        <w:ind w:left="1620"/>
        <w:rPr>
          <w:rFonts w:ascii="Arial" w:hAnsi="Arial" w:cs="Arial"/>
          <w:b/>
          <w:bCs/>
          <w:sz w:val="24"/>
          <w:szCs w:val="24"/>
        </w:rPr>
      </w:pPr>
      <w:r>
        <w:rPr>
          <w:rFonts w:ascii="Arial" w:hAnsi="Arial" w:cs="Arial"/>
          <w:sz w:val="24"/>
          <w:szCs w:val="24"/>
        </w:rPr>
        <w:t>E</w:t>
      </w:r>
      <w:r w:rsidRPr="008A3C55">
        <w:rPr>
          <w:rFonts w:ascii="Arial" w:hAnsi="Arial" w:cs="Arial"/>
          <w:sz w:val="24"/>
          <w:szCs w:val="24"/>
        </w:rPr>
        <w:t xml:space="preserve">ngagement with Peer Support Specialists is </w:t>
      </w:r>
      <w:r>
        <w:rPr>
          <w:rFonts w:ascii="Arial" w:hAnsi="Arial" w:cs="Arial"/>
          <w:sz w:val="24"/>
          <w:szCs w:val="24"/>
        </w:rPr>
        <w:t>at the discretion and consent of t</w:t>
      </w:r>
      <w:r w:rsidRPr="008A3C55">
        <w:rPr>
          <w:rFonts w:ascii="Arial" w:hAnsi="Arial" w:cs="Arial"/>
          <w:sz w:val="24"/>
          <w:szCs w:val="24"/>
        </w:rPr>
        <w:t>he Participant,</w:t>
      </w:r>
      <w:r>
        <w:rPr>
          <w:rFonts w:ascii="Arial" w:hAnsi="Arial" w:cs="Arial"/>
          <w:sz w:val="24"/>
          <w:szCs w:val="24"/>
        </w:rPr>
        <w:t xml:space="preserve"> </w:t>
      </w:r>
      <w:r w:rsidRPr="008A3C55">
        <w:rPr>
          <w:rFonts w:ascii="Arial" w:hAnsi="Arial" w:cs="Arial"/>
          <w:sz w:val="24"/>
          <w:szCs w:val="24"/>
        </w:rPr>
        <w:t xml:space="preserve">in accordance with the </w:t>
      </w:r>
      <w:hyperlink r:id="rId83" w:history="1">
        <w:r w:rsidRPr="008A3C55">
          <w:rPr>
            <w:rStyle w:val="Hyperlink"/>
            <w:rFonts w:ascii="Arial" w:hAnsi="Arial" w:cs="Arial"/>
            <w:sz w:val="24"/>
            <w:szCs w:val="24"/>
          </w:rPr>
          <w:t>CIPSS Code of Ethics</w:t>
        </w:r>
      </w:hyperlink>
      <w:r w:rsidRPr="008A3C55">
        <w:rPr>
          <w:rFonts w:ascii="Arial" w:hAnsi="Arial" w:cs="Arial"/>
          <w:sz w:val="24"/>
          <w:szCs w:val="24"/>
        </w:rPr>
        <w:t>.</w:t>
      </w:r>
    </w:p>
    <w:p w14:paraId="05A6A49E" w14:textId="77777777" w:rsidR="00B9564B" w:rsidRDefault="00B9564B" w:rsidP="00B9564B">
      <w:pPr>
        <w:pStyle w:val="ListParagraph"/>
        <w:widowControl/>
        <w:numPr>
          <w:ilvl w:val="3"/>
          <w:numId w:val="122"/>
        </w:numPr>
        <w:tabs>
          <w:tab w:val="left" w:pos="360"/>
        </w:tabs>
        <w:ind w:left="1980"/>
        <w:rPr>
          <w:rFonts w:ascii="Arial" w:hAnsi="Arial" w:cs="Arial"/>
          <w:sz w:val="24"/>
          <w:szCs w:val="24"/>
        </w:rPr>
      </w:pPr>
      <w:r>
        <w:rPr>
          <w:rFonts w:ascii="Arial" w:hAnsi="Arial" w:cs="Arial"/>
          <w:sz w:val="24"/>
          <w:szCs w:val="24"/>
        </w:rPr>
        <w:t>Provide</w:t>
      </w:r>
      <w:r w:rsidRPr="008A3C55">
        <w:rPr>
          <w:rFonts w:ascii="Arial" w:hAnsi="Arial" w:cs="Arial"/>
          <w:sz w:val="24"/>
          <w:szCs w:val="24"/>
        </w:rPr>
        <w:t xml:space="preserve"> a public fixed notification </w:t>
      </w:r>
      <w:r>
        <w:rPr>
          <w:rFonts w:ascii="Arial" w:hAnsi="Arial" w:cs="Arial"/>
          <w:sz w:val="24"/>
          <w:szCs w:val="24"/>
        </w:rPr>
        <w:t xml:space="preserve">at the Center </w:t>
      </w:r>
      <w:r w:rsidRPr="008A3C55">
        <w:rPr>
          <w:rFonts w:ascii="Arial" w:hAnsi="Arial" w:cs="Arial"/>
          <w:sz w:val="24"/>
          <w:szCs w:val="24"/>
        </w:rPr>
        <w:t>regarding the availability of Peer Support (e.g., a poster noting availability of Peer Support).</w:t>
      </w:r>
    </w:p>
    <w:p w14:paraId="65060428" w14:textId="77777777" w:rsidR="00B9564B" w:rsidRPr="00F00D23" w:rsidRDefault="00B9564B" w:rsidP="00B9564B">
      <w:pPr>
        <w:pStyle w:val="ListParagraph"/>
        <w:widowControl/>
        <w:numPr>
          <w:ilvl w:val="3"/>
          <w:numId w:val="122"/>
        </w:numPr>
        <w:tabs>
          <w:tab w:val="left" w:pos="360"/>
        </w:tabs>
        <w:ind w:left="1980"/>
        <w:rPr>
          <w:rFonts w:ascii="Arial" w:hAnsi="Arial" w:cs="Arial"/>
          <w:sz w:val="24"/>
          <w:szCs w:val="24"/>
        </w:rPr>
      </w:pPr>
      <w:r w:rsidRPr="00F00D23">
        <w:rPr>
          <w:rFonts w:ascii="Arial" w:hAnsi="Arial" w:cs="Arial"/>
          <w:sz w:val="24"/>
          <w:szCs w:val="24"/>
        </w:rPr>
        <w:lastRenderedPageBreak/>
        <w:t>Ensure multiple contact points are available at the Center for Peer Support (e.g., ensuring info sheets regarding Peer Support services are available).</w:t>
      </w:r>
    </w:p>
    <w:p w14:paraId="32DA6CAA" w14:textId="77777777" w:rsidR="00B9564B"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Peer Support Specialists</w:t>
      </w:r>
      <w:r>
        <w:rPr>
          <w:rFonts w:ascii="Arial" w:hAnsi="Arial" w:cs="Arial"/>
          <w:sz w:val="24"/>
          <w:szCs w:val="24"/>
        </w:rPr>
        <w:t>:</w:t>
      </w:r>
    </w:p>
    <w:p w14:paraId="00879273" w14:textId="77777777" w:rsidR="00B9564B" w:rsidRDefault="00B9564B" w:rsidP="00B9564B">
      <w:pPr>
        <w:pStyle w:val="ListParagraph"/>
        <w:widowControl/>
        <w:numPr>
          <w:ilvl w:val="2"/>
          <w:numId w:val="122"/>
        </w:numPr>
        <w:tabs>
          <w:tab w:val="left" w:pos="360"/>
        </w:tabs>
        <w:ind w:left="1620"/>
        <w:rPr>
          <w:rFonts w:ascii="Arial" w:hAnsi="Arial" w:cs="Arial"/>
          <w:sz w:val="24"/>
          <w:szCs w:val="24"/>
        </w:rPr>
      </w:pPr>
      <w:r>
        <w:rPr>
          <w:rFonts w:ascii="Arial" w:hAnsi="Arial" w:cs="Arial"/>
          <w:sz w:val="24"/>
          <w:szCs w:val="24"/>
        </w:rPr>
        <w:t>R</w:t>
      </w:r>
      <w:r w:rsidRPr="008A3C55">
        <w:rPr>
          <w:rFonts w:ascii="Arial" w:hAnsi="Arial" w:cs="Arial"/>
          <w:sz w:val="24"/>
          <w:szCs w:val="24"/>
        </w:rPr>
        <w:t>efrain from performing Crisis assessments, however, as requested, may provide support to Participants during the Crisis assessment(s);</w:t>
      </w:r>
      <w:r>
        <w:rPr>
          <w:rFonts w:ascii="Arial" w:hAnsi="Arial" w:cs="Arial"/>
          <w:sz w:val="24"/>
          <w:szCs w:val="24"/>
        </w:rPr>
        <w:t xml:space="preserve"> </w:t>
      </w:r>
    </w:p>
    <w:p w14:paraId="6C09ED56" w14:textId="77777777" w:rsidR="00B9564B" w:rsidRDefault="00B9564B" w:rsidP="00B9564B">
      <w:pPr>
        <w:pStyle w:val="ListParagraph"/>
        <w:widowControl/>
        <w:numPr>
          <w:ilvl w:val="2"/>
          <w:numId w:val="122"/>
        </w:numPr>
        <w:tabs>
          <w:tab w:val="left" w:pos="360"/>
        </w:tabs>
        <w:ind w:left="1620"/>
        <w:rPr>
          <w:rFonts w:ascii="Arial" w:hAnsi="Arial" w:cs="Arial"/>
          <w:sz w:val="24"/>
          <w:szCs w:val="24"/>
        </w:rPr>
      </w:pPr>
      <w:r>
        <w:rPr>
          <w:rFonts w:ascii="Arial" w:hAnsi="Arial" w:cs="Arial"/>
          <w:sz w:val="24"/>
          <w:szCs w:val="24"/>
        </w:rPr>
        <w:t>Do</w:t>
      </w:r>
      <w:r w:rsidRPr="00652DFF">
        <w:rPr>
          <w:rFonts w:ascii="Arial" w:hAnsi="Arial" w:cs="Arial"/>
          <w:sz w:val="24"/>
          <w:szCs w:val="24"/>
        </w:rPr>
        <w:t xml:space="preserve"> not serve as an advocate for a particular clinical disposition, except at the request of the Participant; </w:t>
      </w:r>
    </w:p>
    <w:p w14:paraId="53E2F8D9" w14:textId="77777777" w:rsidR="00B9564B" w:rsidRDefault="00B9564B" w:rsidP="00B9564B">
      <w:pPr>
        <w:pStyle w:val="ListParagraph"/>
        <w:widowControl/>
        <w:numPr>
          <w:ilvl w:val="2"/>
          <w:numId w:val="122"/>
        </w:numPr>
        <w:tabs>
          <w:tab w:val="left" w:pos="360"/>
        </w:tabs>
        <w:ind w:left="1620"/>
        <w:rPr>
          <w:rFonts w:ascii="Arial" w:hAnsi="Arial" w:cs="Arial"/>
          <w:sz w:val="24"/>
          <w:szCs w:val="24"/>
        </w:rPr>
      </w:pPr>
      <w:r>
        <w:rPr>
          <w:rFonts w:ascii="Arial" w:hAnsi="Arial" w:cs="Arial"/>
          <w:sz w:val="24"/>
          <w:szCs w:val="24"/>
        </w:rPr>
        <w:t>P</w:t>
      </w:r>
      <w:r w:rsidRPr="008A3C55">
        <w:rPr>
          <w:rFonts w:ascii="Arial" w:hAnsi="Arial" w:cs="Arial"/>
          <w:sz w:val="24"/>
          <w:szCs w:val="24"/>
        </w:rPr>
        <w:t xml:space="preserve">artner with each Participant to view their </w:t>
      </w:r>
      <w:r>
        <w:rPr>
          <w:rFonts w:ascii="Arial" w:hAnsi="Arial" w:cs="Arial"/>
          <w:sz w:val="24"/>
          <w:szCs w:val="24"/>
        </w:rPr>
        <w:t>BH</w:t>
      </w:r>
      <w:r w:rsidRPr="008A3C55">
        <w:rPr>
          <w:rFonts w:ascii="Arial" w:hAnsi="Arial" w:cs="Arial"/>
          <w:sz w:val="24"/>
          <w:szCs w:val="24"/>
        </w:rPr>
        <w:t xml:space="preserve"> Crisis as an opportunity for growth and change</w:t>
      </w:r>
      <w:r>
        <w:rPr>
          <w:rFonts w:ascii="Arial" w:hAnsi="Arial" w:cs="Arial"/>
          <w:sz w:val="24"/>
          <w:szCs w:val="24"/>
        </w:rPr>
        <w:t>; and</w:t>
      </w:r>
    </w:p>
    <w:p w14:paraId="457184E8" w14:textId="77777777" w:rsidR="00B9564B" w:rsidRPr="00652DFF" w:rsidRDefault="00B9564B" w:rsidP="00B9564B">
      <w:pPr>
        <w:pStyle w:val="ListParagraph"/>
        <w:widowControl/>
        <w:numPr>
          <w:ilvl w:val="2"/>
          <w:numId w:val="122"/>
        </w:numPr>
        <w:tabs>
          <w:tab w:val="left" w:pos="360"/>
        </w:tabs>
        <w:ind w:left="1620"/>
        <w:rPr>
          <w:rFonts w:ascii="Arial" w:hAnsi="Arial" w:cs="Arial"/>
          <w:sz w:val="24"/>
          <w:szCs w:val="24"/>
        </w:rPr>
      </w:pPr>
      <w:r>
        <w:rPr>
          <w:rFonts w:ascii="Arial" w:hAnsi="Arial" w:cs="Arial"/>
          <w:sz w:val="24"/>
          <w:szCs w:val="24"/>
        </w:rPr>
        <w:t>W</w:t>
      </w:r>
      <w:r w:rsidRPr="008A3C55">
        <w:rPr>
          <w:rFonts w:ascii="Arial" w:hAnsi="Arial" w:cs="Arial"/>
          <w:sz w:val="24"/>
          <w:szCs w:val="24"/>
        </w:rPr>
        <w:t xml:space="preserve">ork collaboratively with Participants to explore means of resolving Crisis outside of the hospital and/or Crisis setting, which may include local mental health </w:t>
      </w:r>
      <w:r>
        <w:rPr>
          <w:rFonts w:ascii="Arial" w:hAnsi="Arial" w:cs="Arial"/>
          <w:sz w:val="24"/>
          <w:szCs w:val="24"/>
        </w:rPr>
        <w:t>P</w:t>
      </w:r>
      <w:r w:rsidRPr="008A3C55">
        <w:rPr>
          <w:rFonts w:ascii="Arial" w:hAnsi="Arial" w:cs="Arial"/>
          <w:sz w:val="24"/>
          <w:szCs w:val="24"/>
        </w:rPr>
        <w:t>eer centers and/or other community-based resources</w:t>
      </w:r>
      <w:r>
        <w:rPr>
          <w:rFonts w:ascii="Arial" w:hAnsi="Arial" w:cs="Arial"/>
          <w:sz w:val="24"/>
          <w:szCs w:val="24"/>
        </w:rPr>
        <w:t>.</w:t>
      </w:r>
    </w:p>
    <w:p w14:paraId="2F049D96" w14:textId="77777777" w:rsidR="00B9564B" w:rsidRPr="00152417" w:rsidRDefault="00B9564B" w:rsidP="00B9564B">
      <w:pPr>
        <w:pStyle w:val="ListParagraph"/>
        <w:widowControl/>
        <w:numPr>
          <w:ilvl w:val="1"/>
          <w:numId w:val="122"/>
        </w:numPr>
        <w:tabs>
          <w:tab w:val="left" w:pos="360"/>
        </w:tabs>
        <w:ind w:left="1080"/>
        <w:rPr>
          <w:rFonts w:ascii="Arial" w:hAnsi="Arial" w:cs="Arial"/>
          <w:sz w:val="24"/>
          <w:szCs w:val="24"/>
        </w:rPr>
      </w:pPr>
      <w:r w:rsidRPr="008A3C55">
        <w:rPr>
          <w:rFonts w:ascii="Arial" w:hAnsi="Arial" w:cs="Arial"/>
          <w:sz w:val="24"/>
          <w:szCs w:val="24"/>
        </w:rPr>
        <w:t xml:space="preserve">Collaboration with all Crisis Center staff in order to promote and enhance Peer Support in the Center according to the needs of Participants experiencing a </w:t>
      </w:r>
      <w:r>
        <w:rPr>
          <w:rFonts w:ascii="Arial" w:hAnsi="Arial" w:cs="Arial"/>
          <w:sz w:val="24"/>
          <w:szCs w:val="24"/>
        </w:rPr>
        <w:t>BH</w:t>
      </w:r>
      <w:r w:rsidRPr="008A3C55">
        <w:rPr>
          <w:rFonts w:ascii="Arial" w:hAnsi="Arial" w:cs="Arial"/>
          <w:sz w:val="24"/>
          <w:szCs w:val="24"/>
        </w:rPr>
        <w:t xml:space="preserve"> Crisis</w:t>
      </w:r>
      <w:r>
        <w:rPr>
          <w:rFonts w:ascii="Arial" w:hAnsi="Arial" w:cs="Arial"/>
          <w:sz w:val="24"/>
          <w:szCs w:val="24"/>
        </w:rPr>
        <w:t>.</w:t>
      </w:r>
    </w:p>
    <w:p w14:paraId="5F1E4D25" w14:textId="77777777" w:rsidR="00B9564B" w:rsidRPr="00AA5029" w:rsidRDefault="00B9564B" w:rsidP="00B9564B">
      <w:pPr>
        <w:widowControl/>
        <w:tabs>
          <w:tab w:val="left" w:pos="360"/>
        </w:tabs>
        <w:rPr>
          <w:rFonts w:ascii="Arial" w:hAnsi="Arial" w:cs="Arial"/>
          <w:b/>
          <w:bCs/>
          <w:sz w:val="24"/>
          <w:szCs w:val="24"/>
        </w:rPr>
      </w:pPr>
    </w:p>
    <w:p w14:paraId="2882737D" w14:textId="77777777" w:rsidR="00B9564B" w:rsidRPr="006F35C0" w:rsidRDefault="00B9564B" w:rsidP="00B9564B">
      <w:pPr>
        <w:pStyle w:val="ListParagraph"/>
        <w:widowControl/>
        <w:numPr>
          <w:ilvl w:val="0"/>
          <w:numId w:val="15"/>
        </w:numPr>
        <w:tabs>
          <w:tab w:val="left" w:pos="360"/>
        </w:tabs>
        <w:adjustRightInd w:val="0"/>
        <w:ind w:left="360"/>
        <w:rPr>
          <w:rFonts w:ascii="Arial" w:hAnsi="Arial" w:cs="Arial"/>
          <w:sz w:val="24"/>
          <w:szCs w:val="24"/>
        </w:rPr>
      </w:pPr>
      <w:r w:rsidRPr="006F35C0">
        <w:rPr>
          <w:rFonts w:ascii="Arial" w:hAnsi="Arial" w:cs="Arial"/>
          <w:b/>
          <w:bCs/>
          <w:sz w:val="24"/>
          <w:szCs w:val="24"/>
        </w:rPr>
        <w:t xml:space="preserve">Administrative Requirements </w:t>
      </w:r>
    </w:p>
    <w:p w14:paraId="2F953D3B" w14:textId="77777777" w:rsidR="00B9564B" w:rsidRDefault="00B9564B" w:rsidP="00B9564B">
      <w:pPr>
        <w:widowControl/>
        <w:tabs>
          <w:tab w:val="left" w:pos="360"/>
        </w:tabs>
        <w:adjustRightInd w:val="0"/>
        <w:rPr>
          <w:rFonts w:ascii="Arial" w:hAnsi="Arial" w:cs="Arial"/>
          <w:b/>
          <w:bCs/>
          <w:sz w:val="24"/>
          <w:szCs w:val="24"/>
        </w:rPr>
      </w:pPr>
    </w:p>
    <w:p w14:paraId="0B5ACA77" w14:textId="77777777" w:rsidR="00B9564B" w:rsidRPr="00F97EC5" w:rsidRDefault="00B9564B" w:rsidP="00B9564B">
      <w:pPr>
        <w:pStyle w:val="ListParagraph"/>
        <w:widowControl/>
        <w:numPr>
          <w:ilvl w:val="0"/>
          <w:numId w:val="51"/>
        </w:numPr>
        <w:tabs>
          <w:tab w:val="left" w:pos="360"/>
        </w:tabs>
        <w:rPr>
          <w:rFonts w:ascii="Arial" w:hAnsi="Arial" w:cs="Arial"/>
          <w:b/>
          <w:bCs/>
          <w:sz w:val="24"/>
          <w:szCs w:val="24"/>
        </w:rPr>
      </w:pPr>
      <w:r w:rsidRPr="00F97EC5">
        <w:rPr>
          <w:rFonts w:ascii="Arial" w:hAnsi="Arial" w:cs="Arial"/>
          <w:b/>
          <w:bCs/>
          <w:sz w:val="24"/>
          <w:szCs w:val="24"/>
        </w:rPr>
        <w:t>Policies, Procedures, and Protocols</w:t>
      </w:r>
    </w:p>
    <w:p w14:paraId="3515FC64" w14:textId="77777777" w:rsidR="00B9564B" w:rsidRPr="00F97EC5" w:rsidRDefault="00B9564B" w:rsidP="00B9564B">
      <w:pPr>
        <w:pStyle w:val="ListParagraph"/>
        <w:widowControl/>
        <w:numPr>
          <w:ilvl w:val="1"/>
          <w:numId w:val="51"/>
        </w:numPr>
        <w:tabs>
          <w:tab w:val="left" w:pos="360"/>
        </w:tabs>
        <w:ind w:left="1080"/>
        <w:rPr>
          <w:rFonts w:ascii="Arial" w:hAnsi="Arial" w:cs="Arial"/>
          <w:sz w:val="24"/>
          <w:szCs w:val="24"/>
        </w:rPr>
      </w:pPr>
      <w:r w:rsidRPr="00F97EC5">
        <w:rPr>
          <w:rFonts w:ascii="Arial" w:hAnsi="Arial" w:cs="Arial"/>
          <w:sz w:val="24"/>
          <w:szCs w:val="24"/>
        </w:rPr>
        <w:t>Develop and submit to the Department within six (6) months of the start of the initial period of performance, Crisis Center policies, procedures, and protocols regarding:</w:t>
      </w:r>
    </w:p>
    <w:p w14:paraId="278054E8"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Participant intake;</w:t>
      </w:r>
    </w:p>
    <w:p w14:paraId="01461430"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 xml:space="preserve">Assessment of each Participant for safety and Crisis Planning coordination with existing providers; </w:t>
      </w:r>
    </w:p>
    <w:p w14:paraId="788128FC"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Short-term, time-limited access to medication intervention, administration, and storage;</w:t>
      </w:r>
    </w:p>
    <w:p w14:paraId="0E0E4A8E"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 xml:space="preserve">Discharge planning; </w:t>
      </w:r>
    </w:p>
    <w:p w14:paraId="554EE41B"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 xml:space="preserve">On-site Crisis assessments; </w:t>
      </w:r>
    </w:p>
    <w:p w14:paraId="4E91B454"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Development of Peer Support Specialists and</w:t>
      </w:r>
      <w:r>
        <w:rPr>
          <w:rFonts w:ascii="Arial" w:hAnsi="Arial" w:cs="Arial"/>
          <w:sz w:val="24"/>
          <w:szCs w:val="24"/>
        </w:rPr>
        <w:t xml:space="preserve"> M</w:t>
      </w:r>
      <w:r w:rsidRPr="00F97EC5">
        <w:rPr>
          <w:rFonts w:ascii="Arial" w:hAnsi="Arial" w:cs="Arial"/>
          <w:sz w:val="24"/>
          <w:szCs w:val="24"/>
        </w:rPr>
        <w:t xml:space="preserve">ultidisciplinary </w:t>
      </w:r>
      <w:r>
        <w:rPr>
          <w:rFonts w:ascii="Arial" w:hAnsi="Arial" w:cs="Arial"/>
          <w:sz w:val="24"/>
          <w:szCs w:val="24"/>
        </w:rPr>
        <w:t>T</w:t>
      </w:r>
      <w:r w:rsidRPr="00F97EC5">
        <w:rPr>
          <w:rFonts w:ascii="Arial" w:hAnsi="Arial" w:cs="Arial"/>
          <w:sz w:val="24"/>
          <w:szCs w:val="24"/>
        </w:rPr>
        <w:t xml:space="preserve">eams; and </w:t>
      </w:r>
    </w:p>
    <w:p w14:paraId="46BFD029" w14:textId="77777777" w:rsidR="00B9564B" w:rsidRPr="00F97EC5" w:rsidRDefault="00B9564B" w:rsidP="00B9564B">
      <w:pPr>
        <w:pStyle w:val="ListParagraph"/>
        <w:widowControl/>
        <w:numPr>
          <w:ilvl w:val="2"/>
          <w:numId w:val="51"/>
        </w:numPr>
        <w:tabs>
          <w:tab w:val="left" w:pos="360"/>
        </w:tabs>
        <w:ind w:left="1620"/>
        <w:rPr>
          <w:rFonts w:ascii="Arial" w:hAnsi="Arial" w:cs="Arial"/>
          <w:sz w:val="24"/>
          <w:szCs w:val="24"/>
        </w:rPr>
      </w:pPr>
      <w:r w:rsidRPr="00F97EC5">
        <w:rPr>
          <w:rFonts w:ascii="Arial" w:hAnsi="Arial" w:cs="Arial"/>
          <w:sz w:val="24"/>
          <w:szCs w:val="24"/>
        </w:rPr>
        <w:t>Staff hiring, onboarding, training, and supervision protocols.</w:t>
      </w:r>
    </w:p>
    <w:p w14:paraId="47A17FF9" w14:textId="77777777" w:rsidR="00B9564B" w:rsidRPr="00F97EC5" w:rsidRDefault="00B9564B" w:rsidP="00F128BE">
      <w:pPr>
        <w:pStyle w:val="ListParagraph"/>
        <w:widowControl/>
        <w:numPr>
          <w:ilvl w:val="1"/>
          <w:numId w:val="51"/>
        </w:numPr>
        <w:tabs>
          <w:tab w:val="left" w:pos="360"/>
        </w:tabs>
        <w:ind w:left="1080"/>
        <w:rPr>
          <w:rFonts w:ascii="Arial" w:hAnsi="Arial" w:cs="Arial"/>
          <w:sz w:val="24"/>
          <w:szCs w:val="24"/>
        </w:rPr>
      </w:pPr>
      <w:r w:rsidRPr="00F97EC5">
        <w:rPr>
          <w:rFonts w:ascii="Arial" w:hAnsi="Arial" w:cs="Arial"/>
          <w:sz w:val="24"/>
          <w:szCs w:val="24"/>
        </w:rPr>
        <w:t xml:space="preserve">Obtain approval from the Department prior to adapting any changes to policies, procedures, and protocols. </w:t>
      </w:r>
    </w:p>
    <w:p w14:paraId="19B74D73" w14:textId="77777777" w:rsidR="00B9564B" w:rsidRPr="00CB1433" w:rsidRDefault="00B9564B" w:rsidP="00B9564B">
      <w:pPr>
        <w:pStyle w:val="ListParagraph"/>
        <w:widowControl/>
        <w:numPr>
          <w:ilvl w:val="0"/>
          <w:numId w:val="51"/>
        </w:numPr>
        <w:tabs>
          <w:tab w:val="left" w:pos="360"/>
        </w:tabs>
        <w:rPr>
          <w:rFonts w:ascii="Arial" w:hAnsi="Arial" w:cs="Arial"/>
          <w:b/>
          <w:bCs/>
          <w:sz w:val="24"/>
          <w:szCs w:val="24"/>
        </w:rPr>
      </w:pPr>
      <w:r w:rsidRPr="00CB1433">
        <w:rPr>
          <w:rFonts w:ascii="Arial" w:hAnsi="Arial" w:cs="Arial"/>
          <w:b/>
          <w:bCs/>
          <w:sz w:val="24"/>
          <w:szCs w:val="24"/>
        </w:rPr>
        <w:t>Critical Incident Reporting</w:t>
      </w:r>
    </w:p>
    <w:p w14:paraId="2822EE06" w14:textId="4A13E4DC" w:rsidR="00B9564B" w:rsidRDefault="00B9564B" w:rsidP="00B9564B">
      <w:pPr>
        <w:pStyle w:val="ListParagraph"/>
        <w:widowControl/>
        <w:numPr>
          <w:ilvl w:val="1"/>
          <w:numId w:val="51"/>
        </w:numPr>
        <w:tabs>
          <w:tab w:val="left" w:pos="360"/>
        </w:tabs>
        <w:ind w:left="1080"/>
        <w:rPr>
          <w:rFonts w:ascii="Arial" w:hAnsi="Arial" w:cs="Arial"/>
          <w:sz w:val="24"/>
          <w:szCs w:val="24"/>
        </w:rPr>
      </w:pPr>
      <w:r w:rsidRPr="008A3C55">
        <w:rPr>
          <w:rFonts w:ascii="Arial" w:hAnsi="Arial" w:cs="Arial"/>
          <w:sz w:val="24"/>
          <w:szCs w:val="24"/>
        </w:rPr>
        <w:t xml:space="preserve">Complete </w:t>
      </w:r>
      <w:r w:rsidR="00224437">
        <w:rPr>
          <w:rFonts w:ascii="Arial" w:hAnsi="Arial" w:cs="Arial"/>
          <w:sz w:val="24"/>
          <w:szCs w:val="24"/>
        </w:rPr>
        <w:t xml:space="preserve">and submit timely </w:t>
      </w:r>
      <w:r w:rsidRPr="008A3C55">
        <w:rPr>
          <w:rFonts w:ascii="Arial" w:hAnsi="Arial" w:cs="Arial"/>
          <w:sz w:val="24"/>
          <w:szCs w:val="24"/>
        </w:rPr>
        <w:t xml:space="preserve">Critical Incident reports </w:t>
      </w:r>
      <w:r>
        <w:rPr>
          <w:rFonts w:ascii="Arial" w:hAnsi="Arial" w:cs="Arial"/>
          <w:sz w:val="24"/>
          <w:szCs w:val="24"/>
        </w:rPr>
        <w:t>for:</w:t>
      </w:r>
    </w:p>
    <w:p w14:paraId="5F122D53" w14:textId="77777777" w:rsidR="00B9564B" w:rsidRDefault="00B9564B" w:rsidP="00B9564B">
      <w:pPr>
        <w:pStyle w:val="ListParagraph"/>
        <w:widowControl/>
        <w:numPr>
          <w:ilvl w:val="2"/>
          <w:numId w:val="51"/>
        </w:numPr>
        <w:tabs>
          <w:tab w:val="left" w:pos="360"/>
        </w:tabs>
        <w:ind w:left="1620"/>
        <w:rPr>
          <w:rFonts w:ascii="Arial" w:hAnsi="Arial" w:cs="Arial"/>
          <w:sz w:val="24"/>
          <w:szCs w:val="24"/>
        </w:rPr>
      </w:pPr>
      <w:r w:rsidRPr="008A3C55">
        <w:rPr>
          <w:rFonts w:ascii="Arial" w:hAnsi="Arial" w:cs="Arial"/>
          <w:sz w:val="24"/>
          <w:szCs w:val="24"/>
        </w:rPr>
        <w:t>Adults according to the Department defined process when a Participant is involved</w:t>
      </w:r>
      <w:r>
        <w:rPr>
          <w:rFonts w:ascii="Arial" w:hAnsi="Arial" w:cs="Arial"/>
          <w:sz w:val="24"/>
          <w:szCs w:val="24"/>
        </w:rPr>
        <w:t>, refer to the</w:t>
      </w:r>
      <w:r w:rsidRPr="008A3C55">
        <w:rPr>
          <w:rFonts w:ascii="Arial" w:hAnsi="Arial" w:cs="Arial"/>
          <w:sz w:val="24"/>
          <w:szCs w:val="24"/>
        </w:rPr>
        <w:t xml:space="preserve"> </w:t>
      </w:r>
      <w:hyperlink r:id="rId84" w:history="1">
        <w:proofErr w:type="spellStart"/>
        <w:r w:rsidRPr="00E30693">
          <w:rPr>
            <w:rStyle w:val="Hyperlink"/>
            <w:rFonts w:ascii="Arial" w:hAnsi="Arial" w:cs="Arial"/>
            <w:sz w:val="24"/>
            <w:szCs w:val="24"/>
          </w:rPr>
          <w:t>Acentra</w:t>
        </w:r>
        <w:proofErr w:type="spellEnd"/>
        <w:r w:rsidRPr="00E30693">
          <w:rPr>
            <w:rStyle w:val="Hyperlink"/>
            <w:rFonts w:ascii="Arial" w:hAnsi="Arial" w:cs="Arial"/>
            <w:sz w:val="24"/>
            <w:szCs w:val="24"/>
          </w:rPr>
          <w:t xml:space="preserve"> Health Training &amp; Resources webpage</w:t>
        </w:r>
      </w:hyperlink>
      <w:r>
        <w:rPr>
          <w:rFonts w:ascii="Arial" w:hAnsi="Arial" w:cs="Arial"/>
          <w:sz w:val="24"/>
          <w:szCs w:val="24"/>
        </w:rPr>
        <w:t xml:space="preserve"> for the </w:t>
      </w:r>
      <w:hyperlink r:id="rId85" w:history="1">
        <w:r w:rsidRPr="00380842">
          <w:rPr>
            <w:rStyle w:val="Hyperlink"/>
            <w:rFonts w:ascii="Arial" w:hAnsi="Arial" w:cs="Arial"/>
            <w:sz w:val="24"/>
            <w:szCs w:val="24"/>
          </w:rPr>
          <w:t>Critical Incident Training printable PDF version</w:t>
        </w:r>
      </w:hyperlink>
      <w:r w:rsidRPr="008A3C55">
        <w:rPr>
          <w:rFonts w:ascii="Arial" w:hAnsi="Arial" w:cs="Arial"/>
          <w:sz w:val="24"/>
          <w:szCs w:val="24"/>
        </w:rPr>
        <w:t xml:space="preserve">.  </w:t>
      </w:r>
    </w:p>
    <w:p w14:paraId="5761BE7D" w14:textId="77777777" w:rsidR="00B9564B" w:rsidRDefault="00B9564B" w:rsidP="00B9564B">
      <w:pPr>
        <w:pStyle w:val="ListParagraph"/>
        <w:widowControl/>
        <w:numPr>
          <w:ilvl w:val="2"/>
          <w:numId w:val="51"/>
        </w:numPr>
        <w:tabs>
          <w:tab w:val="left" w:pos="360"/>
        </w:tabs>
        <w:ind w:left="1620"/>
        <w:rPr>
          <w:rFonts w:ascii="Arial" w:hAnsi="Arial" w:cs="Arial"/>
          <w:sz w:val="24"/>
          <w:szCs w:val="24"/>
        </w:rPr>
      </w:pPr>
      <w:r w:rsidRPr="008A3C55">
        <w:rPr>
          <w:rFonts w:ascii="Arial" w:hAnsi="Arial" w:cs="Arial"/>
          <w:sz w:val="24"/>
          <w:szCs w:val="24"/>
        </w:rPr>
        <w:t xml:space="preserve">Transition Age Youth receiving a service(s) from Children’s </w:t>
      </w:r>
      <w:r>
        <w:rPr>
          <w:rFonts w:ascii="Arial" w:hAnsi="Arial" w:cs="Arial"/>
          <w:sz w:val="24"/>
          <w:szCs w:val="24"/>
        </w:rPr>
        <w:t>BH</w:t>
      </w:r>
      <w:r w:rsidRPr="008A3C55">
        <w:rPr>
          <w:rFonts w:ascii="Arial" w:hAnsi="Arial" w:cs="Arial"/>
          <w:sz w:val="24"/>
          <w:szCs w:val="24"/>
        </w:rPr>
        <w:t xml:space="preserve"> Service (CBHS), follow </w:t>
      </w:r>
      <w:hyperlink r:id="rId86" w:history="1">
        <w:r w:rsidRPr="00425941">
          <w:rPr>
            <w:rStyle w:val="Hyperlink"/>
            <w:rFonts w:ascii="Arial" w:hAnsi="Arial" w:cs="Arial"/>
            <w:sz w:val="24"/>
            <w:szCs w:val="24"/>
          </w:rPr>
          <w:t>Department’s Reportable Events</w:t>
        </w:r>
      </w:hyperlink>
      <w:r>
        <w:rPr>
          <w:rFonts w:ascii="Arial" w:hAnsi="Arial" w:cs="Arial"/>
          <w:sz w:val="24"/>
          <w:szCs w:val="24"/>
        </w:rPr>
        <w:t xml:space="preserve"> process as outlined in the </w:t>
      </w:r>
      <w:hyperlink r:id="rId87" w:history="1">
        <w:r w:rsidRPr="008A3C55">
          <w:rPr>
            <w:rStyle w:val="Hyperlink"/>
            <w:rFonts w:ascii="Arial" w:hAnsi="Arial" w:cs="Arial"/>
            <w:sz w:val="24"/>
            <w:szCs w:val="24"/>
          </w:rPr>
          <w:t>Department’s Reportable Events Matrix</w:t>
        </w:r>
      </w:hyperlink>
      <w:r w:rsidRPr="008A3C55">
        <w:rPr>
          <w:rFonts w:ascii="Arial" w:hAnsi="Arial" w:cs="Arial"/>
          <w:sz w:val="24"/>
          <w:szCs w:val="24"/>
        </w:rPr>
        <w:t>.</w:t>
      </w:r>
    </w:p>
    <w:p w14:paraId="6EF3527C" w14:textId="77777777" w:rsidR="00B9564B" w:rsidRPr="0060016C" w:rsidRDefault="00B9564B" w:rsidP="00B9564B">
      <w:pPr>
        <w:pStyle w:val="ListParagraph"/>
        <w:widowControl/>
        <w:numPr>
          <w:ilvl w:val="0"/>
          <w:numId w:val="51"/>
        </w:numPr>
        <w:tabs>
          <w:tab w:val="left" w:pos="360"/>
        </w:tabs>
        <w:rPr>
          <w:rFonts w:ascii="Arial" w:hAnsi="Arial" w:cs="Arial"/>
          <w:b/>
          <w:bCs/>
          <w:sz w:val="24"/>
          <w:szCs w:val="24"/>
        </w:rPr>
      </w:pPr>
      <w:r w:rsidRPr="0060016C">
        <w:rPr>
          <w:rFonts w:ascii="Arial" w:hAnsi="Arial" w:cs="Arial"/>
          <w:b/>
          <w:bCs/>
          <w:sz w:val="24"/>
          <w:szCs w:val="24"/>
        </w:rPr>
        <w:t>Referral Tracking</w:t>
      </w:r>
    </w:p>
    <w:p w14:paraId="07B04CD2" w14:textId="77777777" w:rsidR="00B9564B" w:rsidRPr="008A3C55" w:rsidRDefault="00B9564B" w:rsidP="00B9564B">
      <w:pPr>
        <w:pStyle w:val="ListParagraph"/>
        <w:widowControl/>
        <w:numPr>
          <w:ilvl w:val="1"/>
          <w:numId w:val="51"/>
        </w:numPr>
        <w:tabs>
          <w:tab w:val="left" w:pos="360"/>
        </w:tabs>
        <w:ind w:left="1080"/>
        <w:rPr>
          <w:rFonts w:ascii="Arial" w:hAnsi="Arial" w:cs="Arial"/>
          <w:sz w:val="24"/>
          <w:szCs w:val="24"/>
        </w:rPr>
      </w:pPr>
      <w:r w:rsidRPr="008A3C55">
        <w:rPr>
          <w:rFonts w:ascii="Arial" w:hAnsi="Arial" w:cs="Arial"/>
          <w:sz w:val="24"/>
          <w:szCs w:val="24"/>
        </w:rPr>
        <w:t>Track referrals made to all community resources, including</w:t>
      </w:r>
      <w:r>
        <w:rPr>
          <w:rFonts w:ascii="Arial" w:hAnsi="Arial" w:cs="Arial"/>
          <w:sz w:val="24"/>
          <w:szCs w:val="24"/>
        </w:rPr>
        <w:t xml:space="preserve"> but not limited to</w:t>
      </w:r>
      <w:r w:rsidRPr="008A3C55">
        <w:rPr>
          <w:rFonts w:ascii="Arial" w:hAnsi="Arial" w:cs="Arial"/>
          <w:sz w:val="24"/>
          <w:szCs w:val="24"/>
        </w:rPr>
        <w:t xml:space="preserve">: </w:t>
      </w:r>
    </w:p>
    <w:p w14:paraId="117FCBD0" w14:textId="77777777" w:rsidR="00B9564B" w:rsidRDefault="00B9564B" w:rsidP="00B9564B">
      <w:pPr>
        <w:pStyle w:val="ListParagraph"/>
        <w:widowControl/>
        <w:numPr>
          <w:ilvl w:val="2"/>
          <w:numId w:val="51"/>
        </w:numPr>
        <w:tabs>
          <w:tab w:val="left" w:pos="360"/>
        </w:tabs>
        <w:ind w:left="1620"/>
        <w:rPr>
          <w:rFonts w:ascii="Arial" w:hAnsi="Arial" w:cs="Arial"/>
          <w:sz w:val="24"/>
          <w:szCs w:val="24"/>
        </w:rPr>
      </w:pPr>
      <w:r>
        <w:rPr>
          <w:rFonts w:ascii="Arial" w:hAnsi="Arial" w:cs="Arial"/>
          <w:sz w:val="24"/>
          <w:szCs w:val="24"/>
        </w:rPr>
        <w:t>As outlined in the MBM, Chapter II:</w:t>
      </w:r>
    </w:p>
    <w:p w14:paraId="6EBAB4E4" w14:textId="77777777" w:rsidR="00B9564B" w:rsidRPr="00BE751B" w:rsidRDefault="00B9564B" w:rsidP="00B9564B">
      <w:pPr>
        <w:pStyle w:val="ListParagraph"/>
        <w:widowControl/>
        <w:numPr>
          <w:ilvl w:val="3"/>
          <w:numId w:val="51"/>
        </w:numPr>
        <w:tabs>
          <w:tab w:val="left" w:pos="360"/>
        </w:tabs>
        <w:ind w:left="1980"/>
        <w:rPr>
          <w:rFonts w:ascii="Arial" w:hAnsi="Arial" w:cs="Arial"/>
          <w:sz w:val="24"/>
          <w:szCs w:val="24"/>
        </w:rPr>
      </w:pPr>
      <w:hyperlink r:id="rId88" w:history="1">
        <w:r w:rsidRPr="00BE751B">
          <w:rPr>
            <w:rStyle w:val="Hyperlink"/>
            <w:rFonts w:ascii="Arial" w:hAnsi="Arial" w:cs="Arial"/>
            <w:sz w:val="24"/>
            <w:szCs w:val="24"/>
          </w:rPr>
          <w:t>Section 13 Targeted Case Management Services</w:t>
        </w:r>
      </w:hyperlink>
      <w:r w:rsidRPr="00BE751B">
        <w:rPr>
          <w:rFonts w:ascii="Arial" w:hAnsi="Arial" w:cs="Arial"/>
          <w:sz w:val="24"/>
          <w:szCs w:val="24"/>
        </w:rPr>
        <w:t>;</w:t>
      </w:r>
    </w:p>
    <w:p w14:paraId="0BBA6FDD" w14:textId="77777777" w:rsidR="00B9564B" w:rsidRDefault="00B9564B" w:rsidP="00B9564B">
      <w:pPr>
        <w:pStyle w:val="ListParagraph"/>
        <w:widowControl/>
        <w:numPr>
          <w:ilvl w:val="3"/>
          <w:numId w:val="51"/>
        </w:numPr>
        <w:tabs>
          <w:tab w:val="left" w:pos="360"/>
        </w:tabs>
        <w:ind w:left="1980"/>
        <w:rPr>
          <w:rFonts w:ascii="Arial" w:hAnsi="Arial" w:cs="Arial"/>
          <w:sz w:val="24"/>
          <w:szCs w:val="24"/>
        </w:rPr>
      </w:pPr>
      <w:hyperlink r:id="rId89" w:history="1">
        <w:r w:rsidRPr="004E49C5">
          <w:rPr>
            <w:rStyle w:val="Hyperlink"/>
            <w:rFonts w:ascii="Arial" w:hAnsi="Arial" w:cs="Arial"/>
            <w:sz w:val="24"/>
            <w:szCs w:val="24"/>
          </w:rPr>
          <w:t>Section 17 Community Support Services</w:t>
        </w:r>
      </w:hyperlink>
      <w:r>
        <w:rPr>
          <w:rFonts w:ascii="Arial" w:hAnsi="Arial" w:cs="Arial"/>
          <w:sz w:val="24"/>
          <w:szCs w:val="24"/>
        </w:rPr>
        <w:t xml:space="preserve"> for Assertive Community Treatment (</w:t>
      </w:r>
      <w:r w:rsidRPr="008A3C55">
        <w:rPr>
          <w:rFonts w:ascii="Arial" w:hAnsi="Arial" w:cs="Arial"/>
          <w:sz w:val="24"/>
          <w:szCs w:val="24"/>
        </w:rPr>
        <w:t>ACT</w:t>
      </w:r>
      <w:r>
        <w:rPr>
          <w:rFonts w:ascii="Arial" w:hAnsi="Arial" w:cs="Arial"/>
          <w:sz w:val="24"/>
          <w:szCs w:val="24"/>
        </w:rPr>
        <w:t>)</w:t>
      </w:r>
      <w:r w:rsidRPr="008A3C55">
        <w:rPr>
          <w:rFonts w:ascii="Arial" w:hAnsi="Arial" w:cs="Arial"/>
          <w:sz w:val="24"/>
          <w:szCs w:val="24"/>
        </w:rPr>
        <w:t>, Community Integration, Community Rehabilitation</w:t>
      </w:r>
      <w:r>
        <w:rPr>
          <w:rFonts w:ascii="Arial" w:hAnsi="Arial" w:cs="Arial"/>
          <w:sz w:val="24"/>
          <w:szCs w:val="24"/>
        </w:rPr>
        <w:t>,</w:t>
      </w:r>
      <w:r w:rsidRPr="008A3C55">
        <w:rPr>
          <w:rFonts w:ascii="Arial" w:hAnsi="Arial" w:cs="Arial"/>
          <w:sz w:val="24"/>
          <w:szCs w:val="24"/>
        </w:rPr>
        <w:t xml:space="preserve"> and Daily Living Support Services;</w:t>
      </w:r>
    </w:p>
    <w:p w14:paraId="0A622D75" w14:textId="77777777" w:rsidR="00B9564B" w:rsidRPr="008A3C55" w:rsidRDefault="00B9564B" w:rsidP="00B9564B">
      <w:pPr>
        <w:pStyle w:val="ListParagraph"/>
        <w:widowControl/>
        <w:numPr>
          <w:ilvl w:val="3"/>
          <w:numId w:val="51"/>
        </w:numPr>
        <w:tabs>
          <w:tab w:val="left" w:pos="360"/>
        </w:tabs>
        <w:ind w:left="1980"/>
        <w:rPr>
          <w:rFonts w:ascii="Arial" w:hAnsi="Arial" w:cs="Arial"/>
          <w:sz w:val="24"/>
          <w:szCs w:val="24"/>
        </w:rPr>
      </w:pPr>
      <w:hyperlink r:id="rId90" w:history="1">
        <w:r w:rsidRPr="003E76B7">
          <w:rPr>
            <w:rStyle w:val="Hyperlink"/>
            <w:rFonts w:ascii="Arial" w:eastAsia="Arial" w:hAnsi="Arial" w:cs="Arial"/>
            <w:sz w:val="24"/>
            <w:szCs w:val="24"/>
          </w:rPr>
          <w:t xml:space="preserve">Section 65 </w:t>
        </w:r>
        <w:r>
          <w:rPr>
            <w:rStyle w:val="Hyperlink"/>
            <w:rFonts w:ascii="Arial" w:eastAsia="Arial" w:hAnsi="Arial" w:cs="Arial"/>
            <w:sz w:val="24"/>
            <w:szCs w:val="24"/>
          </w:rPr>
          <w:t>BH</w:t>
        </w:r>
        <w:r w:rsidRPr="003E76B7">
          <w:rPr>
            <w:rStyle w:val="Hyperlink"/>
            <w:rFonts w:ascii="Arial" w:eastAsia="Arial" w:hAnsi="Arial" w:cs="Arial"/>
            <w:sz w:val="24"/>
            <w:szCs w:val="24"/>
          </w:rPr>
          <w:t xml:space="preserve"> Services</w:t>
        </w:r>
      </w:hyperlink>
      <w:r>
        <w:rPr>
          <w:rFonts w:ascii="Arial" w:eastAsia="Arial" w:hAnsi="Arial" w:cs="Arial"/>
          <w:sz w:val="24"/>
          <w:szCs w:val="24"/>
        </w:rPr>
        <w:t xml:space="preserve"> for</w:t>
      </w:r>
      <w:r w:rsidRPr="003E76B7">
        <w:rPr>
          <w:rFonts w:ascii="Arial" w:hAnsi="Arial" w:cs="Arial"/>
          <w:sz w:val="24"/>
          <w:szCs w:val="24"/>
        </w:rPr>
        <w:t xml:space="preserve"> Outpatient Treatment</w:t>
      </w:r>
      <w:r w:rsidRPr="008A3C55">
        <w:rPr>
          <w:rFonts w:ascii="Arial" w:hAnsi="Arial" w:cs="Arial"/>
          <w:sz w:val="24"/>
          <w:szCs w:val="24"/>
        </w:rPr>
        <w:t xml:space="preserve"> (e.g., Medication Management, Intensive Outpatient Program (IOP), outpatient services);</w:t>
      </w:r>
    </w:p>
    <w:p w14:paraId="73768F82" w14:textId="77777777" w:rsidR="00B9564B" w:rsidRPr="008A3C55" w:rsidRDefault="00B9564B" w:rsidP="00B9564B">
      <w:pPr>
        <w:pStyle w:val="ListParagraph"/>
        <w:widowControl/>
        <w:numPr>
          <w:ilvl w:val="3"/>
          <w:numId w:val="51"/>
        </w:numPr>
        <w:tabs>
          <w:tab w:val="left" w:pos="360"/>
        </w:tabs>
        <w:ind w:left="1980"/>
        <w:rPr>
          <w:rFonts w:ascii="Arial" w:hAnsi="Arial" w:cs="Arial"/>
          <w:sz w:val="24"/>
          <w:szCs w:val="24"/>
        </w:rPr>
      </w:pPr>
      <w:hyperlink r:id="rId91" w:history="1">
        <w:r w:rsidRPr="002D333E">
          <w:rPr>
            <w:rStyle w:val="Hyperlink"/>
            <w:rFonts w:ascii="Arial" w:hAnsi="Arial" w:cs="Arial"/>
            <w:sz w:val="24"/>
            <w:szCs w:val="24"/>
          </w:rPr>
          <w:t>Section 92 BH Home Services</w:t>
        </w:r>
      </w:hyperlink>
      <w:r w:rsidRPr="008A3C55">
        <w:rPr>
          <w:rFonts w:ascii="Arial" w:hAnsi="Arial" w:cs="Arial"/>
          <w:sz w:val="24"/>
          <w:szCs w:val="24"/>
        </w:rPr>
        <w:t>;</w:t>
      </w:r>
    </w:p>
    <w:p w14:paraId="266C5C4C" w14:textId="77777777" w:rsidR="00B9564B" w:rsidRPr="008A3C55" w:rsidRDefault="00B9564B" w:rsidP="00B9564B">
      <w:pPr>
        <w:pStyle w:val="ListParagraph"/>
        <w:widowControl/>
        <w:numPr>
          <w:ilvl w:val="2"/>
          <w:numId w:val="51"/>
        </w:numPr>
        <w:tabs>
          <w:tab w:val="left" w:pos="360"/>
        </w:tabs>
        <w:ind w:left="1620"/>
        <w:rPr>
          <w:rFonts w:ascii="Arial" w:hAnsi="Arial" w:cs="Arial"/>
          <w:sz w:val="24"/>
          <w:szCs w:val="24"/>
        </w:rPr>
      </w:pPr>
      <w:r>
        <w:rPr>
          <w:rFonts w:ascii="Arial" w:hAnsi="Arial" w:cs="Arial"/>
          <w:sz w:val="24"/>
          <w:szCs w:val="24"/>
        </w:rPr>
        <w:lastRenderedPageBreak/>
        <w:t>Applicable c</w:t>
      </w:r>
      <w:r w:rsidRPr="008A3C55">
        <w:rPr>
          <w:rFonts w:ascii="Arial" w:hAnsi="Arial" w:cs="Arial"/>
          <w:sz w:val="24"/>
          <w:szCs w:val="24"/>
        </w:rPr>
        <w:t>ommunity resources</w:t>
      </w:r>
      <w:r>
        <w:rPr>
          <w:rFonts w:ascii="Arial" w:hAnsi="Arial" w:cs="Arial"/>
          <w:sz w:val="24"/>
          <w:szCs w:val="24"/>
        </w:rPr>
        <w:t xml:space="preserve"> </w:t>
      </w:r>
      <w:r w:rsidRPr="008A3C55">
        <w:rPr>
          <w:rFonts w:ascii="Arial" w:hAnsi="Arial" w:cs="Arial"/>
          <w:sz w:val="24"/>
          <w:szCs w:val="24"/>
        </w:rPr>
        <w:t xml:space="preserve">(e.g., healthcare, domestic violence, sexual assault centers);  </w:t>
      </w:r>
    </w:p>
    <w:p w14:paraId="261DA302" w14:textId="77777777" w:rsidR="00B9564B" w:rsidRPr="008A3C55" w:rsidRDefault="00B9564B" w:rsidP="00B9564B">
      <w:pPr>
        <w:pStyle w:val="ListParagraph"/>
        <w:widowControl/>
        <w:numPr>
          <w:ilvl w:val="2"/>
          <w:numId w:val="51"/>
        </w:numPr>
        <w:tabs>
          <w:tab w:val="left" w:pos="360"/>
        </w:tabs>
        <w:ind w:left="1620"/>
        <w:rPr>
          <w:rFonts w:ascii="Arial" w:hAnsi="Arial" w:cs="Arial"/>
          <w:sz w:val="24"/>
          <w:szCs w:val="24"/>
        </w:rPr>
      </w:pPr>
      <w:hyperlink r:id="rId92" w:history="1">
        <w:r w:rsidRPr="0007471E">
          <w:rPr>
            <w:rStyle w:val="Hyperlink"/>
            <w:rFonts w:ascii="Arial" w:hAnsi="Arial" w:cs="Arial"/>
            <w:sz w:val="24"/>
            <w:szCs w:val="24"/>
          </w:rPr>
          <w:t>Housing Services</w:t>
        </w:r>
      </w:hyperlink>
      <w:r w:rsidRPr="00D925B5">
        <w:rPr>
          <w:rFonts w:ascii="Arial" w:hAnsi="Arial" w:cs="Arial"/>
          <w:sz w:val="24"/>
          <w:szCs w:val="24"/>
        </w:rPr>
        <w:t xml:space="preserve"> (</w:t>
      </w:r>
      <w:r>
        <w:rPr>
          <w:rFonts w:ascii="Arial" w:hAnsi="Arial" w:cs="Arial"/>
          <w:sz w:val="24"/>
          <w:szCs w:val="24"/>
        </w:rPr>
        <w:t xml:space="preserve">BRAP, </w:t>
      </w:r>
      <w:r w:rsidRPr="00D925B5">
        <w:rPr>
          <w:rFonts w:ascii="Arial" w:hAnsi="Arial" w:cs="Arial"/>
          <w:sz w:val="24"/>
          <w:szCs w:val="24"/>
        </w:rPr>
        <w:t xml:space="preserve">PATH, </w:t>
      </w:r>
      <w:r>
        <w:rPr>
          <w:rFonts w:ascii="Arial" w:hAnsi="Arial" w:cs="Arial"/>
          <w:sz w:val="24"/>
          <w:szCs w:val="24"/>
        </w:rPr>
        <w:t>and/</w:t>
      </w:r>
      <w:r w:rsidRPr="00D925B5">
        <w:rPr>
          <w:rFonts w:ascii="Arial" w:hAnsi="Arial" w:cs="Arial"/>
          <w:sz w:val="24"/>
          <w:szCs w:val="24"/>
        </w:rPr>
        <w:t>or other voucher programs)</w:t>
      </w:r>
      <w:r w:rsidRPr="008A3C55">
        <w:rPr>
          <w:rFonts w:ascii="Arial" w:hAnsi="Arial" w:cs="Arial"/>
          <w:sz w:val="24"/>
          <w:szCs w:val="24"/>
        </w:rPr>
        <w:t>;</w:t>
      </w:r>
    </w:p>
    <w:p w14:paraId="5A033D92" w14:textId="77777777" w:rsidR="00B9564B" w:rsidRPr="008A3C55" w:rsidRDefault="00B9564B" w:rsidP="00B9564B">
      <w:pPr>
        <w:pStyle w:val="ListParagraph"/>
        <w:widowControl/>
        <w:numPr>
          <w:ilvl w:val="2"/>
          <w:numId w:val="51"/>
        </w:numPr>
        <w:tabs>
          <w:tab w:val="left" w:pos="360"/>
        </w:tabs>
        <w:ind w:left="1620"/>
        <w:rPr>
          <w:rFonts w:ascii="Arial" w:hAnsi="Arial" w:cs="Arial"/>
          <w:sz w:val="24"/>
          <w:szCs w:val="24"/>
        </w:rPr>
      </w:pPr>
      <w:hyperlink r:id="rId93" w:history="1">
        <w:r w:rsidRPr="008A3C55">
          <w:rPr>
            <w:rStyle w:val="Hyperlink"/>
            <w:rFonts w:ascii="Arial" w:hAnsi="Arial" w:cs="Arial"/>
            <w:sz w:val="24"/>
            <w:szCs w:val="24"/>
          </w:rPr>
          <w:t>CCBHCs</w:t>
        </w:r>
      </w:hyperlink>
      <w:r w:rsidRPr="008A3C55">
        <w:rPr>
          <w:rFonts w:ascii="Arial" w:hAnsi="Arial" w:cs="Arial"/>
          <w:sz w:val="24"/>
          <w:szCs w:val="24"/>
        </w:rPr>
        <w:t xml:space="preserve">; </w:t>
      </w:r>
    </w:p>
    <w:p w14:paraId="495DEC92" w14:textId="77777777" w:rsidR="00B9564B" w:rsidRPr="008A3C55" w:rsidRDefault="00B9564B" w:rsidP="00B9564B">
      <w:pPr>
        <w:pStyle w:val="ListParagraph"/>
        <w:widowControl/>
        <w:numPr>
          <w:ilvl w:val="2"/>
          <w:numId w:val="51"/>
        </w:numPr>
        <w:tabs>
          <w:tab w:val="left" w:pos="360"/>
        </w:tabs>
        <w:ind w:left="1620"/>
        <w:rPr>
          <w:rFonts w:ascii="Arial" w:hAnsi="Arial" w:cs="Arial"/>
          <w:sz w:val="24"/>
          <w:szCs w:val="24"/>
        </w:rPr>
      </w:pPr>
      <w:hyperlink r:id="rId94" w:history="1">
        <w:r w:rsidRPr="008A3C55">
          <w:rPr>
            <w:rStyle w:val="Hyperlink"/>
            <w:rFonts w:ascii="Arial" w:hAnsi="Arial" w:cs="Arial"/>
            <w:sz w:val="24"/>
            <w:szCs w:val="24"/>
          </w:rPr>
          <w:t>OPTIONS</w:t>
        </w:r>
      </w:hyperlink>
      <w:r w:rsidRPr="008A3C55">
        <w:rPr>
          <w:rFonts w:ascii="Arial" w:hAnsi="Arial" w:cs="Arial"/>
          <w:sz w:val="24"/>
          <w:szCs w:val="24"/>
        </w:rPr>
        <w:t xml:space="preserve">; and/or </w:t>
      </w:r>
    </w:p>
    <w:p w14:paraId="33497169" w14:textId="77777777" w:rsidR="00B9564B" w:rsidRDefault="00B9564B" w:rsidP="00B9564B">
      <w:pPr>
        <w:pStyle w:val="ListParagraph"/>
        <w:widowControl/>
        <w:numPr>
          <w:ilvl w:val="2"/>
          <w:numId w:val="51"/>
        </w:numPr>
        <w:tabs>
          <w:tab w:val="left" w:pos="360"/>
        </w:tabs>
        <w:ind w:left="1620"/>
        <w:rPr>
          <w:rFonts w:ascii="Arial" w:hAnsi="Arial" w:cs="Arial"/>
          <w:sz w:val="24"/>
          <w:szCs w:val="24"/>
        </w:rPr>
      </w:pPr>
      <w:r w:rsidRPr="008A3C55">
        <w:rPr>
          <w:rFonts w:ascii="Arial" w:hAnsi="Arial" w:cs="Arial"/>
          <w:sz w:val="24"/>
          <w:szCs w:val="24"/>
        </w:rPr>
        <w:t xml:space="preserve">Other SUD treatment. </w:t>
      </w:r>
    </w:p>
    <w:p w14:paraId="239090DA" w14:textId="77777777" w:rsidR="00B9564B" w:rsidRPr="008D6A0B" w:rsidRDefault="00B9564B" w:rsidP="00B9564B">
      <w:pPr>
        <w:pStyle w:val="ListParagraph"/>
        <w:widowControl/>
        <w:numPr>
          <w:ilvl w:val="0"/>
          <w:numId w:val="51"/>
        </w:numPr>
        <w:tabs>
          <w:tab w:val="left" w:pos="360"/>
        </w:tabs>
        <w:rPr>
          <w:rFonts w:ascii="Arial" w:hAnsi="Arial" w:cs="Arial"/>
          <w:b/>
          <w:bCs/>
          <w:sz w:val="24"/>
          <w:szCs w:val="24"/>
        </w:rPr>
      </w:pPr>
      <w:r w:rsidRPr="008D6A0B">
        <w:rPr>
          <w:rFonts w:ascii="Arial" w:hAnsi="Arial" w:cs="Arial"/>
          <w:b/>
          <w:bCs/>
          <w:sz w:val="24"/>
          <w:szCs w:val="24"/>
        </w:rPr>
        <w:t>Records Management</w:t>
      </w:r>
    </w:p>
    <w:p w14:paraId="71B88DE5" w14:textId="546F0AF1" w:rsidR="00BB1C85" w:rsidRPr="008D6A0B" w:rsidRDefault="00BB1C85" w:rsidP="00B9564B">
      <w:pPr>
        <w:pStyle w:val="ListParagraph"/>
        <w:widowControl/>
        <w:numPr>
          <w:ilvl w:val="4"/>
          <w:numId w:val="123"/>
        </w:numPr>
        <w:autoSpaceDE/>
        <w:autoSpaceDN/>
        <w:ind w:left="1080"/>
        <w:contextualSpacing/>
        <w:rPr>
          <w:rFonts w:ascii="Arial" w:hAnsi="Arial" w:cs="Arial"/>
          <w:sz w:val="24"/>
          <w:szCs w:val="24"/>
        </w:rPr>
      </w:pPr>
      <w:r w:rsidRPr="008D6A0B">
        <w:rPr>
          <w:rFonts w:ascii="Arial" w:hAnsi="Arial" w:cs="Arial"/>
          <w:sz w:val="24"/>
          <w:szCs w:val="24"/>
        </w:rPr>
        <w:t>Utilize an electronic health record</w:t>
      </w:r>
      <w:r w:rsidR="00B63597" w:rsidRPr="008D6A0B">
        <w:rPr>
          <w:rFonts w:ascii="Arial" w:hAnsi="Arial" w:cs="Arial"/>
          <w:sz w:val="24"/>
          <w:szCs w:val="24"/>
        </w:rPr>
        <w:t>’s management tool</w:t>
      </w:r>
      <w:r w:rsidRPr="008D6A0B">
        <w:rPr>
          <w:rFonts w:ascii="Arial" w:hAnsi="Arial" w:cs="Arial"/>
          <w:sz w:val="24"/>
          <w:szCs w:val="24"/>
        </w:rPr>
        <w:t xml:space="preserve"> to document each Participant’s Crisis Services activities, including strategies that ensures all Crisis Center Staff are aware of the Participant’s plans, and to ensure continuity of care for each Participant. Documentation </w:t>
      </w:r>
      <w:r w:rsidR="00B63597" w:rsidRPr="008D6A0B">
        <w:rPr>
          <w:rFonts w:ascii="Arial" w:hAnsi="Arial" w:cs="Arial"/>
          <w:sz w:val="24"/>
          <w:szCs w:val="24"/>
        </w:rPr>
        <w:t xml:space="preserve">shall </w:t>
      </w:r>
      <w:r w:rsidRPr="008D6A0B">
        <w:rPr>
          <w:rFonts w:ascii="Arial" w:hAnsi="Arial" w:cs="Arial"/>
          <w:sz w:val="24"/>
          <w:szCs w:val="24"/>
        </w:rPr>
        <w:t>include</w:t>
      </w:r>
      <w:r w:rsidR="008341F3" w:rsidRPr="008D6A0B">
        <w:rPr>
          <w:rFonts w:ascii="Arial" w:hAnsi="Arial" w:cs="Arial"/>
          <w:sz w:val="24"/>
          <w:szCs w:val="24"/>
        </w:rPr>
        <w:t>,</w:t>
      </w:r>
      <w:r w:rsidRPr="008D6A0B">
        <w:rPr>
          <w:rFonts w:ascii="Arial" w:hAnsi="Arial" w:cs="Arial"/>
          <w:sz w:val="24"/>
          <w:szCs w:val="24"/>
        </w:rPr>
        <w:t xml:space="preserve"> but is not limited to:</w:t>
      </w:r>
    </w:p>
    <w:p w14:paraId="3E5D95EC" w14:textId="2325F53A" w:rsidR="00BB1C85" w:rsidRPr="008D6A0B" w:rsidRDefault="00BB1C85" w:rsidP="00BB1C85">
      <w:pPr>
        <w:pStyle w:val="ListParagraph"/>
        <w:widowControl/>
        <w:numPr>
          <w:ilvl w:val="5"/>
          <w:numId w:val="123"/>
        </w:numPr>
        <w:autoSpaceDE/>
        <w:autoSpaceDN/>
        <w:ind w:left="1620"/>
        <w:contextualSpacing/>
        <w:rPr>
          <w:rFonts w:ascii="Arial" w:hAnsi="Arial" w:cs="Arial"/>
          <w:sz w:val="24"/>
          <w:szCs w:val="24"/>
        </w:rPr>
      </w:pPr>
      <w:r w:rsidRPr="008D6A0B">
        <w:rPr>
          <w:rFonts w:ascii="Arial" w:hAnsi="Arial" w:cs="Arial"/>
          <w:sz w:val="24"/>
          <w:szCs w:val="24"/>
        </w:rPr>
        <w:t>Crisis Plan.</w:t>
      </w:r>
    </w:p>
    <w:p w14:paraId="465F1175" w14:textId="293B4ADD" w:rsidR="00BB1C85" w:rsidRPr="008D6A0B" w:rsidRDefault="00BB1C85">
      <w:pPr>
        <w:pStyle w:val="ListParagraph"/>
        <w:widowControl/>
        <w:numPr>
          <w:ilvl w:val="5"/>
          <w:numId w:val="123"/>
        </w:numPr>
        <w:autoSpaceDE/>
        <w:autoSpaceDN/>
        <w:ind w:left="1620"/>
        <w:contextualSpacing/>
        <w:rPr>
          <w:rFonts w:ascii="Arial" w:hAnsi="Arial" w:cs="Arial"/>
          <w:sz w:val="24"/>
          <w:szCs w:val="24"/>
        </w:rPr>
      </w:pPr>
      <w:r w:rsidRPr="008D6A0B">
        <w:rPr>
          <w:rFonts w:ascii="Arial" w:hAnsi="Arial" w:cs="Arial"/>
          <w:sz w:val="24"/>
          <w:szCs w:val="24"/>
        </w:rPr>
        <w:t>Discharge Plan.</w:t>
      </w:r>
    </w:p>
    <w:p w14:paraId="1DB3ED3C" w14:textId="06C0CBFD" w:rsidR="00BB1C85" w:rsidRPr="008D6A0B" w:rsidRDefault="00B63597" w:rsidP="00BB1C85">
      <w:pPr>
        <w:pStyle w:val="ListParagraph"/>
        <w:widowControl/>
        <w:numPr>
          <w:ilvl w:val="5"/>
          <w:numId w:val="123"/>
        </w:numPr>
        <w:autoSpaceDE/>
        <w:autoSpaceDN/>
        <w:ind w:left="1620"/>
        <w:contextualSpacing/>
        <w:rPr>
          <w:rFonts w:ascii="Arial" w:hAnsi="Arial" w:cs="Arial"/>
          <w:sz w:val="24"/>
          <w:szCs w:val="24"/>
        </w:rPr>
      </w:pPr>
      <w:r w:rsidRPr="008D6A0B">
        <w:rPr>
          <w:rFonts w:ascii="Arial" w:hAnsi="Arial" w:cs="Arial"/>
          <w:color w:val="000000"/>
          <w:sz w:val="24"/>
          <w:szCs w:val="24"/>
        </w:rPr>
        <w:t>Services</w:t>
      </w:r>
      <w:r w:rsidR="00FD6DF3" w:rsidRPr="008D6A0B">
        <w:rPr>
          <w:rFonts w:ascii="Arial" w:hAnsi="Arial" w:cs="Arial"/>
          <w:color w:val="000000"/>
          <w:sz w:val="24"/>
          <w:szCs w:val="24"/>
        </w:rPr>
        <w:t xml:space="preserve"> associated with delivering Bridge Services</w:t>
      </w:r>
      <w:r w:rsidR="008F18F9" w:rsidRPr="008D6A0B">
        <w:rPr>
          <w:rFonts w:ascii="Arial" w:hAnsi="Arial" w:cs="Arial"/>
          <w:color w:val="000000"/>
          <w:sz w:val="24"/>
          <w:szCs w:val="24"/>
        </w:rPr>
        <w:t xml:space="preserve">. </w:t>
      </w:r>
    </w:p>
    <w:p w14:paraId="63D0E1A2" w14:textId="364FF97D" w:rsidR="00B9564B" w:rsidRPr="008D6A0B" w:rsidRDefault="00B9564B" w:rsidP="00BB1C85">
      <w:pPr>
        <w:pStyle w:val="ListParagraph"/>
        <w:widowControl/>
        <w:numPr>
          <w:ilvl w:val="4"/>
          <w:numId w:val="123"/>
        </w:numPr>
        <w:autoSpaceDE/>
        <w:autoSpaceDN/>
        <w:ind w:left="1080"/>
        <w:contextualSpacing/>
        <w:rPr>
          <w:rFonts w:ascii="Arial" w:hAnsi="Arial" w:cs="Arial"/>
          <w:sz w:val="24"/>
          <w:szCs w:val="24"/>
        </w:rPr>
      </w:pPr>
      <w:r w:rsidRPr="008D6A0B">
        <w:rPr>
          <w:rFonts w:ascii="Arial" w:hAnsi="Arial" w:cs="Arial"/>
          <w:sz w:val="24"/>
          <w:szCs w:val="24"/>
        </w:rPr>
        <w:t>Utilize the Department’s Designated System to enter all treatment and demographic data, as appropriate for the specific service(s) provided.</w:t>
      </w:r>
    </w:p>
    <w:p w14:paraId="3A31C208" w14:textId="78FA73C2" w:rsidR="005209AE" w:rsidRPr="008D6A0B" w:rsidRDefault="005209AE" w:rsidP="00797F4A">
      <w:pPr>
        <w:pStyle w:val="ListParagraph"/>
        <w:widowControl/>
        <w:numPr>
          <w:ilvl w:val="5"/>
          <w:numId w:val="123"/>
        </w:numPr>
        <w:autoSpaceDE/>
        <w:autoSpaceDN/>
        <w:ind w:left="1620"/>
        <w:contextualSpacing/>
        <w:rPr>
          <w:rFonts w:ascii="Arial" w:hAnsi="Arial" w:cs="Arial"/>
          <w:sz w:val="24"/>
          <w:szCs w:val="24"/>
        </w:rPr>
      </w:pPr>
      <w:r w:rsidRPr="008D6A0B">
        <w:rPr>
          <w:rFonts w:ascii="Arial" w:hAnsi="Arial" w:cs="Arial"/>
          <w:sz w:val="24"/>
          <w:szCs w:val="24"/>
        </w:rPr>
        <w:t xml:space="preserve">Comply with the MaineIT </w:t>
      </w:r>
      <w:hyperlink r:id="rId95" w:history="1">
        <w:r w:rsidRPr="008D6A0B">
          <w:rPr>
            <w:rStyle w:val="Hyperlink"/>
            <w:rFonts w:ascii="Arial" w:hAnsi="Arial" w:cs="Arial"/>
            <w:sz w:val="24"/>
            <w:szCs w:val="24"/>
          </w:rPr>
          <w:t>Rules of Behavior</w:t>
        </w:r>
      </w:hyperlink>
      <w:r w:rsidR="00797F4A" w:rsidRPr="008D6A0B">
        <w:rPr>
          <w:rFonts w:ascii="Arial" w:hAnsi="Arial" w:cs="Arial"/>
          <w:sz w:val="24"/>
          <w:szCs w:val="24"/>
        </w:rPr>
        <w:t xml:space="preserve"> Policy</w:t>
      </w:r>
      <w:r w:rsidR="003B3BB4" w:rsidRPr="008D6A0B">
        <w:rPr>
          <w:rFonts w:ascii="Arial" w:hAnsi="Arial" w:cs="Arial"/>
          <w:sz w:val="24"/>
          <w:szCs w:val="24"/>
        </w:rPr>
        <w:t>.</w:t>
      </w:r>
      <w:r w:rsidRPr="008D6A0B">
        <w:rPr>
          <w:rFonts w:ascii="Arial" w:hAnsi="Arial" w:cs="Arial"/>
          <w:sz w:val="24"/>
          <w:szCs w:val="24"/>
        </w:rPr>
        <w:t xml:space="preserve"> </w:t>
      </w:r>
    </w:p>
    <w:p w14:paraId="4490C891" w14:textId="730CB2CA" w:rsidR="00BB1C85" w:rsidRPr="008D6A0B" w:rsidRDefault="00BB1C85" w:rsidP="00BB1C85">
      <w:pPr>
        <w:pStyle w:val="ListParagraph"/>
        <w:widowControl/>
        <w:numPr>
          <w:ilvl w:val="4"/>
          <w:numId w:val="123"/>
        </w:numPr>
        <w:autoSpaceDE/>
        <w:autoSpaceDN/>
        <w:ind w:left="1080"/>
        <w:contextualSpacing/>
        <w:rPr>
          <w:rFonts w:ascii="Arial" w:hAnsi="Arial" w:cs="Arial"/>
          <w:sz w:val="24"/>
          <w:szCs w:val="24"/>
        </w:rPr>
      </w:pPr>
      <w:r w:rsidRPr="008D6A0B">
        <w:rPr>
          <w:rFonts w:ascii="Arial" w:hAnsi="Arial" w:cs="Arial"/>
          <w:sz w:val="24"/>
          <w:szCs w:val="24"/>
        </w:rPr>
        <w:t>Implement risk assessment and vulnerability scanning policies and procedures for collecting sensitive electronic information (PII, PHI, and/or other confidential data), at minimum equivalent to MaineIT policies for:</w:t>
      </w:r>
    </w:p>
    <w:p w14:paraId="016B39F9" w14:textId="77777777" w:rsidR="00BB1C85" w:rsidRPr="008D6A0B" w:rsidRDefault="00BB1C85" w:rsidP="00BB1C85">
      <w:pPr>
        <w:pStyle w:val="ListParagraph"/>
        <w:widowControl/>
        <w:numPr>
          <w:ilvl w:val="5"/>
          <w:numId w:val="123"/>
        </w:numPr>
        <w:autoSpaceDE/>
        <w:autoSpaceDN/>
        <w:ind w:left="1620"/>
        <w:contextualSpacing/>
        <w:rPr>
          <w:rFonts w:ascii="Arial" w:hAnsi="Arial" w:cs="Arial"/>
          <w:sz w:val="24"/>
          <w:szCs w:val="24"/>
        </w:rPr>
      </w:pPr>
      <w:hyperlink r:id="rId96" w:history="1">
        <w:r w:rsidRPr="008D6A0B">
          <w:rPr>
            <w:rStyle w:val="Hyperlink"/>
            <w:rFonts w:ascii="Arial" w:hAnsi="Arial" w:cs="Arial"/>
            <w:sz w:val="24"/>
            <w:szCs w:val="24"/>
          </w:rPr>
          <w:t>Risk Assessment Policy &amp; Procedures (RA-1)</w:t>
        </w:r>
      </w:hyperlink>
      <w:r w:rsidRPr="008D6A0B">
        <w:rPr>
          <w:rFonts w:ascii="Arial" w:hAnsi="Arial" w:cs="Arial"/>
          <w:sz w:val="24"/>
          <w:szCs w:val="24"/>
        </w:rPr>
        <w:t>; and</w:t>
      </w:r>
    </w:p>
    <w:p w14:paraId="099BAA07" w14:textId="77777777" w:rsidR="00BB1C85" w:rsidRPr="008D6A0B" w:rsidRDefault="00BB1C85" w:rsidP="00BB1C85">
      <w:pPr>
        <w:pStyle w:val="ListParagraph"/>
        <w:widowControl/>
        <w:numPr>
          <w:ilvl w:val="5"/>
          <w:numId w:val="123"/>
        </w:numPr>
        <w:autoSpaceDE/>
        <w:autoSpaceDN/>
        <w:ind w:left="1620"/>
        <w:contextualSpacing/>
        <w:rPr>
          <w:rFonts w:ascii="Arial" w:hAnsi="Arial" w:cs="Arial"/>
          <w:sz w:val="24"/>
          <w:szCs w:val="24"/>
        </w:rPr>
      </w:pPr>
      <w:hyperlink r:id="rId97" w:history="1">
        <w:r w:rsidRPr="008D6A0B">
          <w:rPr>
            <w:rStyle w:val="Hyperlink"/>
            <w:rFonts w:ascii="Arial" w:hAnsi="Arial" w:cs="Arial"/>
            <w:sz w:val="24"/>
            <w:szCs w:val="24"/>
          </w:rPr>
          <w:t>Vulnerability Scanning Procedure (RA-5)</w:t>
        </w:r>
      </w:hyperlink>
      <w:r w:rsidRPr="008D6A0B">
        <w:rPr>
          <w:rFonts w:ascii="Arial" w:hAnsi="Arial" w:cs="Arial"/>
          <w:sz w:val="24"/>
          <w:szCs w:val="24"/>
        </w:rPr>
        <w:t>.</w:t>
      </w:r>
    </w:p>
    <w:p w14:paraId="33D6743C" w14:textId="77777777" w:rsidR="00BB1C85" w:rsidRPr="008D6A0B" w:rsidRDefault="00BB1C85" w:rsidP="00F736DA">
      <w:pPr>
        <w:pStyle w:val="ListParagraph"/>
        <w:widowControl/>
        <w:numPr>
          <w:ilvl w:val="0"/>
          <w:numId w:val="130"/>
        </w:numPr>
        <w:autoSpaceDE/>
        <w:autoSpaceDN/>
        <w:ind w:left="1080"/>
        <w:contextualSpacing/>
        <w:rPr>
          <w:rFonts w:ascii="Arial" w:hAnsi="Arial" w:cs="Arial"/>
          <w:sz w:val="24"/>
          <w:szCs w:val="24"/>
        </w:rPr>
      </w:pPr>
      <w:r w:rsidRPr="008D6A0B">
        <w:rPr>
          <w:rFonts w:ascii="Arial" w:hAnsi="Arial" w:cs="Arial"/>
          <w:sz w:val="24"/>
          <w:szCs w:val="24"/>
        </w:rPr>
        <w:t>Comply with all State and Federal laws regarding the protection of confidential and/or sensitive information that is collected or maintained by the awarded Bidder, including, as applicable, notification to individuals in the event of unauthorized access or disclosure.</w:t>
      </w:r>
    </w:p>
    <w:p w14:paraId="691447CC" w14:textId="3F3CAB08" w:rsidR="00BB1C85" w:rsidRPr="008D6A0B" w:rsidRDefault="00BB1C85" w:rsidP="00F736DA">
      <w:pPr>
        <w:pStyle w:val="ListParagraph"/>
        <w:widowControl/>
        <w:numPr>
          <w:ilvl w:val="0"/>
          <w:numId w:val="130"/>
        </w:numPr>
        <w:autoSpaceDE/>
        <w:autoSpaceDN/>
        <w:ind w:left="1080"/>
        <w:contextualSpacing/>
        <w:rPr>
          <w:rFonts w:ascii="Arial" w:hAnsi="Arial" w:cs="Arial"/>
          <w:sz w:val="24"/>
          <w:szCs w:val="24"/>
        </w:rPr>
      </w:pPr>
      <w:r w:rsidRPr="008D6A0B">
        <w:rPr>
          <w:rFonts w:ascii="Arial" w:hAnsi="Arial" w:cs="Arial"/>
          <w:sz w:val="24"/>
          <w:szCs w:val="24"/>
        </w:rPr>
        <w:t xml:space="preserve">Comply with all confidentiality requirements outlined in the State of Maine </w:t>
      </w:r>
      <w:hyperlink r:id="rId98" w:history="1">
        <w:r w:rsidR="00696827" w:rsidRPr="004B57F9">
          <w:rPr>
            <w:rStyle w:val="Hyperlink"/>
            <w:rFonts w:ascii="Arial" w:hAnsi="Arial" w:cs="Arial"/>
            <w:sz w:val="24"/>
            <w:szCs w:val="24"/>
          </w:rPr>
          <w:t>IT-Service Contract</w:t>
        </w:r>
      </w:hyperlink>
      <w:r w:rsidRPr="008D6A0B">
        <w:rPr>
          <w:rFonts w:ascii="Arial" w:hAnsi="Arial" w:cs="Arial"/>
          <w:sz w:val="24"/>
          <w:szCs w:val="24"/>
        </w:rPr>
        <w:t xml:space="preserve">, under Rider B-IT, </w:t>
      </w:r>
      <w:r w:rsidR="00696827">
        <w:rPr>
          <w:rFonts w:ascii="Arial" w:hAnsi="Arial" w:cs="Arial"/>
          <w:sz w:val="24"/>
          <w:szCs w:val="24"/>
        </w:rPr>
        <w:t>30</w:t>
      </w:r>
      <w:r w:rsidRPr="008D6A0B">
        <w:rPr>
          <w:rFonts w:ascii="Arial" w:hAnsi="Arial" w:cs="Arial"/>
          <w:sz w:val="24"/>
          <w:szCs w:val="24"/>
        </w:rPr>
        <w:t>. Confidentiality.</w:t>
      </w:r>
    </w:p>
    <w:p w14:paraId="5F6CDCCA" w14:textId="0B7CB7BB" w:rsidR="00B9564B" w:rsidRPr="008D6A0B" w:rsidRDefault="00B9564B" w:rsidP="00B9564B">
      <w:pPr>
        <w:pStyle w:val="ListParagraph"/>
        <w:widowControl/>
        <w:numPr>
          <w:ilvl w:val="0"/>
          <w:numId w:val="124"/>
        </w:numPr>
        <w:tabs>
          <w:tab w:val="left" w:pos="360"/>
        </w:tabs>
        <w:rPr>
          <w:rFonts w:ascii="Arial" w:hAnsi="Arial" w:cs="Arial"/>
          <w:b/>
          <w:bCs/>
          <w:sz w:val="24"/>
          <w:szCs w:val="24"/>
        </w:rPr>
      </w:pPr>
      <w:r w:rsidRPr="008D6A0B">
        <w:rPr>
          <w:rFonts w:ascii="Arial" w:hAnsi="Arial" w:cs="Arial"/>
          <w:b/>
          <w:bCs/>
          <w:sz w:val="24"/>
          <w:szCs w:val="24"/>
        </w:rPr>
        <w:t>Community Engagement</w:t>
      </w:r>
    </w:p>
    <w:p w14:paraId="6E5F2286" w14:textId="77777777" w:rsidR="00B9564B" w:rsidRDefault="00B9564B" w:rsidP="00B9564B">
      <w:pPr>
        <w:pStyle w:val="ListParagraph"/>
        <w:widowControl/>
        <w:numPr>
          <w:ilvl w:val="4"/>
          <w:numId w:val="124"/>
        </w:numPr>
        <w:autoSpaceDE/>
        <w:autoSpaceDN/>
        <w:ind w:left="1080"/>
        <w:contextualSpacing/>
        <w:rPr>
          <w:rFonts w:ascii="Arial" w:hAnsi="Arial" w:cs="Arial"/>
          <w:sz w:val="24"/>
          <w:szCs w:val="24"/>
        </w:rPr>
      </w:pPr>
      <w:r w:rsidRPr="008A3C55">
        <w:rPr>
          <w:rFonts w:ascii="Arial" w:hAnsi="Arial" w:cs="Arial"/>
          <w:sz w:val="24"/>
          <w:szCs w:val="24"/>
        </w:rPr>
        <w:t xml:space="preserve">Complete and engage in monthly public education and promotional activities including but not limited to: </w:t>
      </w:r>
    </w:p>
    <w:p w14:paraId="52BC5328" w14:textId="77777777" w:rsidR="00B9564B" w:rsidRDefault="00B9564B" w:rsidP="00B9564B">
      <w:pPr>
        <w:pStyle w:val="ListParagraph"/>
        <w:widowControl/>
        <w:numPr>
          <w:ilvl w:val="5"/>
          <w:numId w:val="124"/>
        </w:numPr>
        <w:autoSpaceDE/>
        <w:autoSpaceDN/>
        <w:ind w:left="1620"/>
        <w:contextualSpacing/>
        <w:rPr>
          <w:rFonts w:ascii="Arial" w:hAnsi="Arial" w:cs="Arial"/>
          <w:sz w:val="24"/>
          <w:szCs w:val="24"/>
        </w:rPr>
      </w:pPr>
      <w:r>
        <w:rPr>
          <w:rFonts w:ascii="Arial" w:hAnsi="Arial" w:cs="Arial"/>
          <w:sz w:val="24"/>
          <w:szCs w:val="24"/>
        </w:rPr>
        <w:t>O</w:t>
      </w:r>
      <w:r w:rsidRPr="008A3C55">
        <w:rPr>
          <w:rFonts w:ascii="Arial" w:hAnsi="Arial" w:cs="Arial"/>
          <w:sz w:val="24"/>
          <w:szCs w:val="24"/>
        </w:rPr>
        <w:t>pen houses at the Crisis Center</w:t>
      </w:r>
      <w:r>
        <w:rPr>
          <w:rFonts w:ascii="Arial" w:hAnsi="Arial" w:cs="Arial"/>
          <w:sz w:val="24"/>
          <w:szCs w:val="24"/>
        </w:rPr>
        <w:t>;</w:t>
      </w:r>
      <w:r w:rsidRPr="008A3C55">
        <w:rPr>
          <w:rFonts w:ascii="Arial" w:hAnsi="Arial" w:cs="Arial"/>
          <w:sz w:val="24"/>
          <w:szCs w:val="24"/>
        </w:rPr>
        <w:t xml:space="preserve"> and </w:t>
      </w:r>
    </w:p>
    <w:p w14:paraId="1DCF15B4" w14:textId="77777777" w:rsidR="00B9564B" w:rsidRDefault="00B9564B" w:rsidP="00B9564B">
      <w:pPr>
        <w:pStyle w:val="ListParagraph"/>
        <w:widowControl/>
        <w:numPr>
          <w:ilvl w:val="5"/>
          <w:numId w:val="124"/>
        </w:numPr>
        <w:autoSpaceDE/>
        <w:autoSpaceDN/>
        <w:ind w:left="1620"/>
        <w:contextualSpacing/>
        <w:rPr>
          <w:rFonts w:ascii="Arial" w:hAnsi="Arial" w:cs="Arial"/>
          <w:sz w:val="24"/>
          <w:szCs w:val="24"/>
        </w:rPr>
      </w:pPr>
      <w:r w:rsidRPr="008A3C55">
        <w:rPr>
          <w:rFonts w:ascii="Arial" w:hAnsi="Arial" w:cs="Arial"/>
          <w:sz w:val="24"/>
          <w:szCs w:val="24"/>
        </w:rPr>
        <w:t>Department-approved media outreach and targeted communication when the Center opens</w:t>
      </w:r>
      <w:r>
        <w:rPr>
          <w:rFonts w:ascii="Arial" w:hAnsi="Arial" w:cs="Arial"/>
          <w:sz w:val="24"/>
          <w:szCs w:val="24"/>
        </w:rPr>
        <w:t xml:space="preserve"> to for public use.</w:t>
      </w:r>
    </w:p>
    <w:p w14:paraId="2C804AA5" w14:textId="77777777" w:rsidR="00B9564B" w:rsidRDefault="00B9564B" w:rsidP="00B9564B">
      <w:pPr>
        <w:pStyle w:val="ListParagraph"/>
        <w:widowControl/>
        <w:numPr>
          <w:ilvl w:val="4"/>
          <w:numId w:val="124"/>
        </w:numPr>
        <w:autoSpaceDE/>
        <w:autoSpaceDN/>
        <w:ind w:left="1080"/>
        <w:contextualSpacing/>
        <w:rPr>
          <w:rFonts w:ascii="Arial" w:hAnsi="Arial" w:cs="Arial"/>
          <w:sz w:val="24"/>
          <w:szCs w:val="24"/>
        </w:rPr>
      </w:pPr>
      <w:r>
        <w:rPr>
          <w:rFonts w:ascii="Arial" w:hAnsi="Arial" w:cs="Arial"/>
          <w:sz w:val="24"/>
          <w:szCs w:val="24"/>
        </w:rPr>
        <w:t xml:space="preserve">Develop and obtain Department </w:t>
      </w:r>
      <w:r w:rsidRPr="007D2BF3">
        <w:rPr>
          <w:rFonts w:ascii="Arial" w:hAnsi="Arial" w:cs="Arial"/>
          <w:sz w:val="24"/>
          <w:szCs w:val="24"/>
        </w:rPr>
        <w:t>approval prior to distributing any marketing</w:t>
      </w:r>
      <w:r>
        <w:rPr>
          <w:rFonts w:ascii="Arial" w:hAnsi="Arial" w:cs="Arial"/>
          <w:sz w:val="24"/>
          <w:szCs w:val="24"/>
        </w:rPr>
        <w:t xml:space="preserve"> and outreach</w:t>
      </w:r>
      <w:r w:rsidRPr="007D2BF3">
        <w:rPr>
          <w:rFonts w:ascii="Arial" w:hAnsi="Arial" w:cs="Arial"/>
          <w:sz w:val="24"/>
          <w:szCs w:val="24"/>
        </w:rPr>
        <w:t xml:space="preserve"> material. </w:t>
      </w:r>
    </w:p>
    <w:p w14:paraId="50BC74E1" w14:textId="77777777" w:rsidR="00B9564B" w:rsidRPr="006A568A" w:rsidRDefault="00B9564B" w:rsidP="00B9564B">
      <w:pPr>
        <w:pStyle w:val="ListParagraph"/>
        <w:widowControl/>
        <w:numPr>
          <w:ilvl w:val="0"/>
          <w:numId w:val="124"/>
        </w:numPr>
        <w:autoSpaceDE/>
        <w:autoSpaceDN/>
        <w:contextualSpacing/>
        <w:rPr>
          <w:rFonts w:ascii="Arial" w:hAnsi="Arial" w:cs="Arial"/>
          <w:sz w:val="24"/>
          <w:szCs w:val="24"/>
        </w:rPr>
      </w:pPr>
      <w:r>
        <w:rPr>
          <w:rFonts w:ascii="Arial" w:hAnsi="Arial" w:cs="Arial"/>
          <w:b/>
          <w:bCs/>
          <w:sz w:val="24"/>
          <w:szCs w:val="24"/>
        </w:rPr>
        <w:t>Quality Assurance</w:t>
      </w:r>
    </w:p>
    <w:p w14:paraId="68DCCCE1" w14:textId="77777777" w:rsidR="00B9564B" w:rsidRPr="00985019" w:rsidRDefault="00B9564B" w:rsidP="00B9564B">
      <w:pPr>
        <w:pStyle w:val="ListParagraph"/>
        <w:widowControl/>
        <w:numPr>
          <w:ilvl w:val="1"/>
          <w:numId w:val="124"/>
        </w:numPr>
        <w:autoSpaceDE/>
        <w:autoSpaceDN/>
        <w:ind w:left="1080"/>
        <w:contextualSpacing/>
        <w:rPr>
          <w:rFonts w:ascii="Arial" w:hAnsi="Arial" w:cs="Arial"/>
          <w:sz w:val="24"/>
          <w:szCs w:val="24"/>
        </w:rPr>
      </w:pPr>
      <w:r w:rsidRPr="008A3C55">
        <w:rPr>
          <w:rFonts w:ascii="Arial" w:hAnsi="Arial" w:cs="Arial"/>
          <w:bCs/>
          <w:color w:val="000000"/>
          <w:sz w:val="24"/>
          <w:szCs w:val="24"/>
        </w:rPr>
        <w:t>Ensure quality assurance of program delivery and program data collection</w:t>
      </w:r>
      <w:r>
        <w:rPr>
          <w:rFonts w:ascii="Arial" w:hAnsi="Arial" w:cs="Arial"/>
          <w:bCs/>
          <w:color w:val="000000"/>
          <w:sz w:val="24"/>
          <w:szCs w:val="24"/>
        </w:rPr>
        <w:t>.</w:t>
      </w:r>
    </w:p>
    <w:p w14:paraId="79ACB837" w14:textId="77777777" w:rsidR="00B9564B" w:rsidRDefault="00B9564B" w:rsidP="00B9564B">
      <w:pPr>
        <w:pStyle w:val="ListParagraph"/>
        <w:widowControl/>
        <w:numPr>
          <w:ilvl w:val="1"/>
          <w:numId w:val="124"/>
        </w:numPr>
        <w:autoSpaceDE/>
        <w:autoSpaceDN/>
        <w:ind w:left="1080"/>
        <w:contextualSpacing/>
        <w:rPr>
          <w:rFonts w:ascii="Arial" w:hAnsi="Arial" w:cs="Arial"/>
          <w:sz w:val="24"/>
          <w:szCs w:val="24"/>
        </w:rPr>
      </w:pPr>
      <w:r w:rsidRPr="008A3C55">
        <w:rPr>
          <w:rFonts w:ascii="Arial" w:hAnsi="Arial" w:cs="Arial"/>
          <w:sz w:val="24"/>
          <w:szCs w:val="24"/>
        </w:rPr>
        <w:t>Participate in monthly meetings and/or technical assistance activities</w:t>
      </w:r>
      <w:r>
        <w:rPr>
          <w:rFonts w:ascii="Arial" w:hAnsi="Arial" w:cs="Arial"/>
          <w:sz w:val="24"/>
          <w:szCs w:val="24"/>
        </w:rPr>
        <w:t>,</w:t>
      </w:r>
      <w:r w:rsidRPr="008A3C55">
        <w:rPr>
          <w:rFonts w:ascii="Arial" w:hAnsi="Arial" w:cs="Arial"/>
          <w:sz w:val="24"/>
          <w:szCs w:val="24"/>
        </w:rPr>
        <w:t xml:space="preserve"> </w:t>
      </w:r>
      <w:r>
        <w:rPr>
          <w:rFonts w:ascii="Arial" w:hAnsi="Arial" w:cs="Arial"/>
          <w:sz w:val="24"/>
          <w:szCs w:val="24"/>
        </w:rPr>
        <w:t xml:space="preserve">as required by the Department, </w:t>
      </w:r>
      <w:r w:rsidRPr="008A3C55">
        <w:rPr>
          <w:rFonts w:ascii="Arial" w:hAnsi="Arial" w:cs="Arial"/>
          <w:sz w:val="24"/>
          <w:szCs w:val="24"/>
        </w:rPr>
        <w:t>to review service performance, fidelity to service provision (e.g., per professional position), and ensure continued quality service provision</w:t>
      </w:r>
      <w:r>
        <w:rPr>
          <w:rFonts w:ascii="Arial" w:hAnsi="Arial" w:cs="Arial"/>
          <w:sz w:val="24"/>
          <w:szCs w:val="24"/>
        </w:rPr>
        <w:t>.</w:t>
      </w:r>
    </w:p>
    <w:p w14:paraId="72240612" w14:textId="2D7F3679" w:rsidR="00B9564B" w:rsidRDefault="00B9564B" w:rsidP="00B9564B">
      <w:pPr>
        <w:pStyle w:val="ListParagraph"/>
        <w:widowControl/>
        <w:numPr>
          <w:ilvl w:val="1"/>
          <w:numId w:val="124"/>
        </w:numPr>
        <w:autoSpaceDE/>
        <w:autoSpaceDN/>
        <w:ind w:left="1080"/>
        <w:contextualSpacing/>
        <w:rPr>
          <w:rFonts w:ascii="Arial" w:hAnsi="Arial" w:cs="Arial"/>
          <w:sz w:val="24"/>
          <w:szCs w:val="24"/>
        </w:rPr>
      </w:pPr>
      <w:r>
        <w:rPr>
          <w:rFonts w:ascii="Arial" w:hAnsi="Arial" w:cs="Arial"/>
          <w:sz w:val="24"/>
          <w:szCs w:val="24"/>
        </w:rPr>
        <w:t>A</w:t>
      </w:r>
      <w:r w:rsidRPr="004A1AE1">
        <w:rPr>
          <w:rFonts w:ascii="Arial" w:hAnsi="Arial" w:cs="Arial"/>
          <w:sz w:val="24"/>
          <w:szCs w:val="24"/>
        </w:rPr>
        <w:t>dminister</w:t>
      </w:r>
      <w:r>
        <w:rPr>
          <w:rFonts w:ascii="Arial" w:hAnsi="Arial" w:cs="Arial"/>
          <w:sz w:val="24"/>
          <w:szCs w:val="24"/>
        </w:rPr>
        <w:t xml:space="preserve"> Department</w:t>
      </w:r>
      <w:r w:rsidR="001325B9">
        <w:rPr>
          <w:rFonts w:ascii="Arial" w:hAnsi="Arial" w:cs="Arial"/>
          <w:sz w:val="24"/>
          <w:szCs w:val="24"/>
        </w:rPr>
        <w:t>-approved</w:t>
      </w:r>
      <w:r w:rsidRPr="004A1AE1">
        <w:rPr>
          <w:rFonts w:ascii="Arial" w:hAnsi="Arial" w:cs="Arial"/>
          <w:sz w:val="24"/>
          <w:szCs w:val="24"/>
        </w:rPr>
        <w:t xml:space="preserve"> </w:t>
      </w:r>
      <w:r>
        <w:rPr>
          <w:rFonts w:ascii="Arial" w:hAnsi="Arial" w:cs="Arial"/>
          <w:sz w:val="24"/>
          <w:szCs w:val="24"/>
        </w:rPr>
        <w:t>Participant</w:t>
      </w:r>
      <w:r w:rsidRPr="004A1AE1">
        <w:rPr>
          <w:rFonts w:ascii="Arial" w:hAnsi="Arial" w:cs="Arial"/>
          <w:sz w:val="24"/>
          <w:szCs w:val="24"/>
        </w:rPr>
        <w:t xml:space="preserve"> satisfaction and provider (including law enforcement) surveys. </w:t>
      </w:r>
    </w:p>
    <w:p w14:paraId="6B09D68C" w14:textId="77777777" w:rsidR="00B9564B" w:rsidRPr="004A1AE1" w:rsidRDefault="00B9564B" w:rsidP="00B9564B">
      <w:pPr>
        <w:pStyle w:val="ListParagraph"/>
        <w:widowControl/>
        <w:numPr>
          <w:ilvl w:val="2"/>
          <w:numId w:val="124"/>
        </w:numPr>
        <w:autoSpaceDE/>
        <w:autoSpaceDN/>
        <w:ind w:left="1620"/>
        <w:contextualSpacing/>
        <w:rPr>
          <w:rFonts w:ascii="Arial" w:hAnsi="Arial" w:cs="Arial"/>
          <w:sz w:val="24"/>
          <w:szCs w:val="24"/>
        </w:rPr>
      </w:pPr>
      <w:r>
        <w:rPr>
          <w:rFonts w:ascii="Arial" w:hAnsi="Arial" w:cs="Arial"/>
          <w:sz w:val="24"/>
          <w:szCs w:val="24"/>
        </w:rPr>
        <w:t xml:space="preserve">Collect and review </w:t>
      </w:r>
      <w:r w:rsidRPr="004A1AE1">
        <w:rPr>
          <w:rFonts w:ascii="Arial" w:hAnsi="Arial" w:cs="Arial"/>
          <w:sz w:val="24"/>
          <w:szCs w:val="24"/>
        </w:rPr>
        <w:t>survey results</w:t>
      </w:r>
      <w:r>
        <w:rPr>
          <w:rFonts w:ascii="Arial" w:hAnsi="Arial" w:cs="Arial"/>
          <w:sz w:val="24"/>
          <w:szCs w:val="24"/>
        </w:rPr>
        <w:t xml:space="preserve">, identify </w:t>
      </w:r>
      <w:r w:rsidRPr="004A1AE1">
        <w:rPr>
          <w:rFonts w:ascii="Arial" w:hAnsi="Arial" w:cs="Arial"/>
          <w:sz w:val="24"/>
          <w:szCs w:val="24"/>
        </w:rPr>
        <w:t xml:space="preserve">strengths and opportunities, and </w:t>
      </w:r>
      <w:r>
        <w:rPr>
          <w:rFonts w:ascii="Arial" w:hAnsi="Arial" w:cs="Arial"/>
          <w:sz w:val="24"/>
          <w:szCs w:val="24"/>
        </w:rPr>
        <w:t xml:space="preserve">share </w:t>
      </w:r>
      <w:r w:rsidRPr="004A1AE1">
        <w:rPr>
          <w:rFonts w:ascii="Arial" w:hAnsi="Arial" w:cs="Arial"/>
          <w:sz w:val="24"/>
          <w:szCs w:val="24"/>
        </w:rPr>
        <w:t xml:space="preserve">recommendations with the Department. </w:t>
      </w:r>
    </w:p>
    <w:p w14:paraId="7378BC5B" w14:textId="77777777" w:rsidR="00B9564B" w:rsidRDefault="00B9564B" w:rsidP="00B9564B">
      <w:pPr>
        <w:pStyle w:val="ListParagraph"/>
        <w:widowControl/>
        <w:numPr>
          <w:ilvl w:val="1"/>
          <w:numId w:val="124"/>
        </w:numPr>
        <w:autoSpaceDE/>
        <w:autoSpaceDN/>
        <w:ind w:left="1080"/>
        <w:contextualSpacing/>
        <w:rPr>
          <w:rFonts w:ascii="Arial" w:hAnsi="Arial" w:cs="Arial"/>
          <w:sz w:val="24"/>
          <w:szCs w:val="24"/>
        </w:rPr>
      </w:pPr>
      <w:r w:rsidRPr="008A3C55">
        <w:rPr>
          <w:rFonts w:ascii="Arial" w:hAnsi="Arial" w:cs="Arial"/>
          <w:sz w:val="24"/>
          <w:szCs w:val="24"/>
        </w:rPr>
        <w:t>Collaborate with the Department in collecting data related to program evaluation, descriptions of implementation challenges, and in identifying gaps and/or referral challenges within the service continuum in the respective service area</w:t>
      </w:r>
      <w:r>
        <w:rPr>
          <w:rFonts w:ascii="Arial" w:hAnsi="Arial" w:cs="Arial"/>
          <w:sz w:val="24"/>
          <w:szCs w:val="24"/>
        </w:rPr>
        <w:t>.</w:t>
      </w:r>
    </w:p>
    <w:p w14:paraId="5AE12379" w14:textId="77777777" w:rsidR="008D6A0B" w:rsidRDefault="008D6A0B">
      <w:pPr>
        <w:widowControl/>
        <w:autoSpaceDE/>
        <w:autoSpaceDN/>
        <w:rPr>
          <w:rFonts w:ascii="Arial" w:hAnsi="Arial" w:cs="Arial"/>
          <w:b/>
          <w:bCs/>
          <w:sz w:val="24"/>
          <w:szCs w:val="24"/>
        </w:rPr>
      </w:pPr>
      <w:r>
        <w:rPr>
          <w:rFonts w:ascii="Arial" w:hAnsi="Arial" w:cs="Arial"/>
          <w:b/>
          <w:bCs/>
          <w:sz w:val="24"/>
          <w:szCs w:val="24"/>
        </w:rPr>
        <w:br w:type="page"/>
      </w:r>
    </w:p>
    <w:p w14:paraId="79DEE6DE" w14:textId="710EABC9" w:rsidR="00B9564B" w:rsidRPr="00A129D0" w:rsidRDefault="00B9564B" w:rsidP="00B9564B">
      <w:pPr>
        <w:pStyle w:val="ListParagraph"/>
        <w:widowControl/>
        <w:numPr>
          <w:ilvl w:val="0"/>
          <w:numId w:val="124"/>
        </w:numPr>
        <w:autoSpaceDE/>
        <w:autoSpaceDN/>
        <w:contextualSpacing/>
        <w:rPr>
          <w:rFonts w:ascii="Arial" w:hAnsi="Arial" w:cs="Arial"/>
          <w:sz w:val="24"/>
          <w:szCs w:val="24"/>
        </w:rPr>
      </w:pPr>
      <w:r>
        <w:rPr>
          <w:rFonts w:ascii="Arial" w:hAnsi="Arial" w:cs="Arial"/>
          <w:b/>
          <w:bCs/>
          <w:sz w:val="24"/>
          <w:szCs w:val="24"/>
        </w:rPr>
        <w:lastRenderedPageBreak/>
        <w:t xml:space="preserve">Other </w:t>
      </w:r>
    </w:p>
    <w:p w14:paraId="774BBD91" w14:textId="77777777" w:rsidR="00B9564B" w:rsidRDefault="00B9564B" w:rsidP="00B9564B">
      <w:pPr>
        <w:pStyle w:val="ListParagraph"/>
        <w:widowControl/>
        <w:numPr>
          <w:ilvl w:val="1"/>
          <w:numId w:val="124"/>
        </w:numPr>
        <w:autoSpaceDE/>
        <w:autoSpaceDN/>
        <w:ind w:left="1080"/>
        <w:contextualSpacing/>
        <w:rPr>
          <w:rFonts w:ascii="Arial" w:hAnsi="Arial" w:cs="Arial"/>
          <w:sz w:val="24"/>
          <w:szCs w:val="24"/>
        </w:rPr>
      </w:pPr>
      <w:r w:rsidRPr="008A3C55">
        <w:rPr>
          <w:rFonts w:ascii="Arial" w:hAnsi="Arial" w:cs="Arial"/>
          <w:sz w:val="24"/>
          <w:szCs w:val="24"/>
        </w:rPr>
        <w:t>Ensure the Department is notified ahead of time for all stakeholder group meetings. As appropriate, a Department representative may attend</w:t>
      </w:r>
      <w:r>
        <w:rPr>
          <w:rFonts w:ascii="Arial" w:hAnsi="Arial" w:cs="Arial"/>
          <w:sz w:val="24"/>
          <w:szCs w:val="24"/>
        </w:rPr>
        <w:t>.</w:t>
      </w:r>
    </w:p>
    <w:p w14:paraId="2FB46BAC" w14:textId="77777777" w:rsidR="00B9564B" w:rsidRPr="00FB133B" w:rsidRDefault="00B9564B" w:rsidP="00B9564B">
      <w:pPr>
        <w:pStyle w:val="ListParagraph"/>
        <w:widowControl/>
        <w:numPr>
          <w:ilvl w:val="1"/>
          <w:numId w:val="124"/>
        </w:numPr>
        <w:autoSpaceDE/>
        <w:autoSpaceDN/>
        <w:ind w:left="1080"/>
        <w:contextualSpacing/>
        <w:rPr>
          <w:rFonts w:ascii="Arial" w:hAnsi="Arial" w:cs="Arial"/>
          <w:sz w:val="24"/>
          <w:szCs w:val="24"/>
        </w:rPr>
      </w:pPr>
      <w:r w:rsidRPr="00FB133B">
        <w:rPr>
          <w:rFonts w:ascii="Arial" w:hAnsi="Arial" w:cs="Arial"/>
          <w:color w:val="000000"/>
          <w:sz w:val="24"/>
          <w:szCs w:val="24"/>
        </w:rPr>
        <w:t>Provide ad-hoc reports to the Department regarding Bridge Services provided, as requested.</w:t>
      </w:r>
    </w:p>
    <w:p w14:paraId="539DBA75" w14:textId="77777777" w:rsidR="00CA53F6" w:rsidRPr="008A3C55" w:rsidRDefault="00CA53F6" w:rsidP="00CA53F6">
      <w:pPr>
        <w:widowControl/>
        <w:rPr>
          <w:rFonts w:ascii="Arial" w:hAnsi="Arial" w:cs="Arial"/>
          <w:b/>
          <w:bCs/>
          <w:sz w:val="24"/>
          <w:szCs w:val="24"/>
        </w:rPr>
      </w:pPr>
      <w:bookmarkStart w:id="28" w:name="_Hlk181695184"/>
      <w:bookmarkStart w:id="29" w:name="_Toc367174729"/>
      <w:bookmarkStart w:id="30" w:name="_Toc397069197"/>
    </w:p>
    <w:p w14:paraId="650704FA" w14:textId="77777777" w:rsidR="00CA53F6" w:rsidRPr="008A3C55" w:rsidRDefault="00CA53F6" w:rsidP="00CA53F6">
      <w:pPr>
        <w:widowControl/>
        <w:numPr>
          <w:ilvl w:val="0"/>
          <w:numId w:val="15"/>
        </w:numPr>
        <w:autoSpaceDE/>
        <w:autoSpaceDN/>
        <w:ind w:left="360"/>
        <w:rPr>
          <w:rFonts w:ascii="Arial" w:eastAsiaTheme="minorHAnsi" w:hAnsi="Arial" w:cs="Arial"/>
          <w:b/>
          <w:bCs/>
          <w:sz w:val="24"/>
          <w:szCs w:val="24"/>
        </w:rPr>
      </w:pPr>
      <w:bookmarkStart w:id="31" w:name="_Hlk181692093"/>
      <w:r w:rsidRPr="008A3C55">
        <w:rPr>
          <w:rFonts w:ascii="Arial" w:eastAsiaTheme="minorHAnsi" w:hAnsi="Arial" w:cs="Arial"/>
          <w:b/>
          <w:bCs/>
          <w:sz w:val="24"/>
          <w:szCs w:val="24"/>
        </w:rPr>
        <w:t>Performance Measures</w:t>
      </w:r>
      <w:bookmarkEnd w:id="31"/>
    </w:p>
    <w:p w14:paraId="5956C8EE" w14:textId="77777777" w:rsidR="00CA53F6" w:rsidRPr="008A3C55" w:rsidRDefault="00CA53F6" w:rsidP="00CA53F6">
      <w:pPr>
        <w:widowControl/>
        <w:autoSpaceDE/>
        <w:autoSpaceDN/>
        <w:rPr>
          <w:rFonts w:ascii="Arial" w:eastAsiaTheme="minorHAnsi" w:hAnsi="Arial" w:cs="Arial"/>
          <w:b/>
          <w:bCs/>
          <w:sz w:val="24"/>
          <w:szCs w:val="24"/>
          <w:u w:val="single"/>
        </w:rPr>
      </w:pPr>
    </w:p>
    <w:p w14:paraId="716731B1" w14:textId="77777777" w:rsidR="00CA53F6" w:rsidRPr="00573E28" w:rsidRDefault="00CA53F6" w:rsidP="00CA53F6">
      <w:pPr>
        <w:pStyle w:val="ListParagraph"/>
        <w:widowControl/>
        <w:numPr>
          <w:ilvl w:val="0"/>
          <w:numId w:val="18"/>
        </w:numPr>
        <w:autoSpaceDE/>
        <w:adjustRightInd w:val="0"/>
        <w:rPr>
          <w:rFonts w:ascii="Arial" w:eastAsiaTheme="minorHAnsi" w:hAnsi="Arial" w:cs="Arial"/>
          <w:sz w:val="24"/>
          <w:szCs w:val="24"/>
        </w:rPr>
      </w:pPr>
      <w:r w:rsidRPr="00573E28">
        <w:rPr>
          <w:rFonts w:ascii="Arial" w:eastAsiaTheme="minorHAnsi" w:hAnsi="Arial" w:cs="Arial"/>
          <w:sz w:val="24"/>
          <w:szCs w:val="24"/>
        </w:rPr>
        <w:t xml:space="preserve">Perform all services proposed in response to this RFP by achieving all Performance Measures listed in </w:t>
      </w:r>
      <w:r w:rsidRPr="00573E28">
        <w:rPr>
          <w:rFonts w:ascii="Arial" w:eastAsiaTheme="minorHAnsi" w:hAnsi="Arial" w:cs="Arial"/>
          <w:b/>
          <w:sz w:val="24"/>
          <w:szCs w:val="24"/>
        </w:rPr>
        <w:t>Table 1</w:t>
      </w:r>
      <w:r w:rsidRPr="00573E28">
        <w:rPr>
          <w:rFonts w:ascii="Arial" w:eastAsiaTheme="minorHAnsi" w:hAnsi="Arial" w:cs="Arial"/>
          <w:sz w:val="24"/>
          <w:szCs w:val="24"/>
        </w:rPr>
        <w:t xml:space="preserve">. </w:t>
      </w:r>
    </w:p>
    <w:p w14:paraId="1EEA4E56" w14:textId="77777777" w:rsidR="00CA53F6" w:rsidRPr="00573E28" w:rsidRDefault="00CA53F6" w:rsidP="00CA53F6">
      <w:pPr>
        <w:pStyle w:val="ListParagraph"/>
        <w:widowControl/>
        <w:numPr>
          <w:ilvl w:val="1"/>
          <w:numId w:val="18"/>
        </w:numPr>
        <w:autoSpaceDE/>
        <w:adjustRightInd w:val="0"/>
        <w:ind w:left="1080"/>
        <w:rPr>
          <w:rFonts w:ascii="Arial" w:eastAsiaTheme="minorHAnsi" w:hAnsi="Arial" w:cs="Arial"/>
          <w:sz w:val="24"/>
          <w:szCs w:val="24"/>
        </w:rPr>
      </w:pPr>
      <w:r w:rsidRPr="00573E28">
        <w:rPr>
          <w:rFonts w:ascii="Arial" w:eastAsiaTheme="minorHAnsi" w:hAnsi="Arial" w:cs="Arial"/>
          <w:sz w:val="24"/>
          <w:szCs w:val="24"/>
        </w:rPr>
        <w:t xml:space="preserve">Submit data to support the performance measure utilizing </w:t>
      </w:r>
      <w:r w:rsidRPr="00573E28">
        <w:rPr>
          <w:rFonts w:ascii="Arial" w:eastAsiaTheme="minorHAnsi" w:hAnsi="Arial" w:cs="Arial"/>
          <w:bCs/>
          <w:sz w:val="24"/>
          <w:szCs w:val="24"/>
        </w:rPr>
        <w:t xml:space="preserve">a reporting link that will be provided by the Department </w:t>
      </w:r>
      <w:r w:rsidRPr="00573E28">
        <w:rPr>
          <w:rFonts w:ascii="Arial" w:eastAsiaTheme="minorHAnsi" w:hAnsi="Arial" w:cs="Arial"/>
          <w:sz w:val="24"/>
          <w:szCs w:val="24"/>
        </w:rPr>
        <w:t xml:space="preserve">or via a third-party data source, as indicated within the performance measure data source column of </w:t>
      </w:r>
      <w:r w:rsidRPr="00573E28">
        <w:rPr>
          <w:rFonts w:ascii="Arial" w:eastAsiaTheme="minorHAnsi" w:hAnsi="Arial" w:cs="Arial"/>
          <w:b/>
          <w:sz w:val="24"/>
          <w:szCs w:val="24"/>
        </w:rPr>
        <w:t>Table 1</w:t>
      </w:r>
      <w:r w:rsidRPr="00573E28">
        <w:rPr>
          <w:rFonts w:ascii="Arial" w:eastAsiaTheme="minorHAnsi" w:hAnsi="Arial" w:cs="Arial"/>
          <w:sz w:val="24"/>
          <w:szCs w:val="24"/>
        </w:rPr>
        <w:t xml:space="preserve">. </w:t>
      </w:r>
    </w:p>
    <w:p w14:paraId="1DCBF69C" w14:textId="77777777" w:rsidR="00CA53F6" w:rsidRPr="00573E28" w:rsidRDefault="00CA53F6" w:rsidP="00CA53F6">
      <w:pPr>
        <w:pStyle w:val="ListParagraph"/>
        <w:widowControl/>
        <w:numPr>
          <w:ilvl w:val="1"/>
          <w:numId w:val="18"/>
        </w:numPr>
        <w:autoSpaceDE/>
        <w:adjustRightInd w:val="0"/>
        <w:ind w:left="1080"/>
        <w:rPr>
          <w:rFonts w:ascii="Arial" w:eastAsiaTheme="minorHAnsi" w:hAnsi="Arial" w:cs="Arial"/>
          <w:sz w:val="24"/>
          <w:szCs w:val="24"/>
        </w:rPr>
      </w:pPr>
      <w:r w:rsidRPr="00573E28">
        <w:rPr>
          <w:rFonts w:ascii="Arial" w:eastAsiaTheme="minorHAnsi" w:hAnsi="Arial" w:cs="Arial"/>
          <w:sz w:val="24"/>
          <w:szCs w:val="24"/>
        </w:rPr>
        <w:t xml:space="preserve">Provide additional supportive documentation as indicated in </w:t>
      </w:r>
      <w:r w:rsidRPr="00573E28">
        <w:rPr>
          <w:rFonts w:ascii="Arial" w:eastAsiaTheme="minorHAnsi" w:hAnsi="Arial" w:cs="Arial"/>
          <w:b/>
          <w:sz w:val="24"/>
          <w:szCs w:val="24"/>
        </w:rPr>
        <w:t>Table 1</w:t>
      </w:r>
      <w:r w:rsidRPr="00573E28">
        <w:rPr>
          <w:rFonts w:ascii="Arial" w:eastAsiaTheme="minorHAnsi" w:hAnsi="Arial" w:cs="Arial"/>
          <w:sz w:val="24"/>
          <w:szCs w:val="24"/>
        </w:rPr>
        <w:t xml:space="preserve">, for Department validation of the summary data submitted in the Performance Measures Report as requested by the Department.  </w:t>
      </w:r>
    </w:p>
    <w:p w14:paraId="34C08F72" w14:textId="77777777" w:rsidR="00CA53F6" w:rsidRPr="00573E28" w:rsidRDefault="00CA53F6" w:rsidP="00CA53F6">
      <w:pPr>
        <w:pStyle w:val="ListParagraph"/>
        <w:widowControl/>
        <w:tabs>
          <w:tab w:val="left" w:pos="2007"/>
        </w:tabs>
        <w:autoSpaceDE/>
        <w:autoSpaceDN/>
        <w:adjustRightInd w:val="0"/>
        <w:ind w:left="0"/>
        <w:rPr>
          <w:rFonts w:ascii="Arial" w:eastAsiaTheme="minorHAnsi" w:hAnsi="Arial" w:cs="Arial"/>
          <w:sz w:val="24"/>
          <w:szCs w:val="24"/>
        </w:rPr>
      </w:pPr>
    </w:p>
    <w:tbl>
      <w:tblPr>
        <w:tblW w:w="50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4592"/>
        <w:gridCol w:w="1800"/>
        <w:gridCol w:w="3600"/>
      </w:tblGrid>
      <w:tr w:rsidR="00573E28" w:rsidRPr="00573E28" w14:paraId="1DFDA5A0" w14:textId="77777777">
        <w:trPr>
          <w:trHeight w:val="389"/>
        </w:trPr>
        <w:tc>
          <w:tcPr>
            <w:tcW w:w="5000" w:type="pct"/>
            <w:gridSpan w:val="4"/>
            <w:vMerge w:val="restart"/>
            <w:shd w:val="clear" w:color="auto" w:fill="C6D9F1"/>
            <w:noWrap/>
            <w:vAlign w:val="center"/>
            <w:hideMark/>
          </w:tcPr>
          <w:p w14:paraId="5A4BDAE9" w14:textId="7935F96B" w:rsidR="00CA53F6" w:rsidRPr="00573E28" w:rsidRDefault="00CA53F6">
            <w:pPr>
              <w:widowControl/>
              <w:autoSpaceDE/>
              <w:autoSpaceDN/>
              <w:jc w:val="center"/>
              <w:rPr>
                <w:rFonts w:ascii="Arial" w:hAnsi="Arial" w:cs="Arial"/>
                <w:b/>
                <w:bCs/>
                <w:sz w:val="24"/>
                <w:szCs w:val="24"/>
              </w:rPr>
            </w:pPr>
            <w:r w:rsidRPr="00573E28">
              <w:rPr>
                <w:rFonts w:ascii="Arial" w:hAnsi="Arial" w:cs="Arial"/>
                <w:b/>
                <w:bCs/>
                <w:sz w:val="24"/>
                <w:szCs w:val="24"/>
              </w:rPr>
              <w:t>Table 1</w:t>
            </w:r>
          </w:p>
          <w:p w14:paraId="2B19F5F6" w14:textId="77777777" w:rsidR="00CA53F6" w:rsidRPr="00573E28" w:rsidRDefault="00CA53F6">
            <w:pPr>
              <w:widowControl/>
              <w:autoSpaceDE/>
              <w:autoSpaceDN/>
              <w:jc w:val="center"/>
              <w:rPr>
                <w:rFonts w:ascii="Arial" w:hAnsi="Arial" w:cs="Arial"/>
                <w:b/>
                <w:bCs/>
                <w:sz w:val="24"/>
                <w:szCs w:val="24"/>
              </w:rPr>
            </w:pPr>
            <w:r w:rsidRPr="00573E28">
              <w:rPr>
                <w:rFonts w:ascii="Arial" w:hAnsi="Arial" w:cs="Arial"/>
                <w:b/>
                <w:bCs/>
                <w:sz w:val="24"/>
                <w:szCs w:val="24"/>
              </w:rPr>
              <w:t>Mandatory Performance Measures</w:t>
            </w:r>
          </w:p>
        </w:tc>
      </w:tr>
      <w:tr w:rsidR="00CA53F6" w:rsidRPr="008A3C55" w14:paraId="575DBA9A" w14:textId="77777777">
        <w:trPr>
          <w:trHeight w:val="230"/>
        </w:trPr>
        <w:tc>
          <w:tcPr>
            <w:tcW w:w="5000" w:type="pct"/>
            <w:gridSpan w:val="4"/>
            <w:vMerge/>
            <w:shd w:val="clear" w:color="auto" w:fill="C6D9F1"/>
            <w:vAlign w:val="center"/>
            <w:hideMark/>
          </w:tcPr>
          <w:p w14:paraId="26C7BB00" w14:textId="77777777" w:rsidR="00CA53F6" w:rsidRPr="008A3C55" w:rsidRDefault="00CA53F6">
            <w:pPr>
              <w:widowControl/>
              <w:autoSpaceDE/>
              <w:autoSpaceDN/>
              <w:rPr>
                <w:rFonts w:ascii="Arial" w:hAnsi="Arial" w:cs="Arial"/>
                <w:b/>
                <w:bCs/>
                <w:sz w:val="24"/>
                <w:szCs w:val="24"/>
              </w:rPr>
            </w:pPr>
          </w:p>
        </w:tc>
      </w:tr>
      <w:tr w:rsidR="00CA53F6" w:rsidRPr="008A3C55" w14:paraId="72B3EF1D" w14:textId="77777777" w:rsidTr="008D6A0B">
        <w:trPr>
          <w:trHeight w:val="389"/>
        </w:trPr>
        <w:tc>
          <w:tcPr>
            <w:tcW w:w="2414" w:type="pct"/>
            <w:gridSpan w:val="2"/>
            <w:shd w:val="clear" w:color="auto" w:fill="FFFFFF" w:themeFill="background1"/>
            <w:vAlign w:val="center"/>
            <w:hideMark/>
          </w:tcPr>
          <w:p w14:paraId="41CC8A59" w14:textId="77777777" w:rsidR="00CA53F6" w:rsidRPr="008A3C55" w:rsidRDefault="00CA53F6">
            <w:pPr>
              <w:widowControl/>
              <w:autoSpaceDE/>
              <w:autoSpaceDN/>
              <w:jc w:val="center"/>
              <w:rPr>
                <w:rFonts w:ascii="Arial" w:hAnsi="Arial" w:cs="Arial"/>
                <w:b/>
                <w:bCs/>
                <w:sz w:val="24"/>
                <w:szCs w:val="24"/>
              </w:rPr>
            </w:pPr>
            <w:r w:rsidRPr="008A3C55">
              <w:rPr>
                <w:rFonts w:ascii="Arial" w:hAnsi="Arial" w:cs="Arial"/>
                <w:b/>
                <w:bCs/>
                <w:sz w:val="24"/>
                <w:szCs w:val="24"/>
              </w:rPr>
              <w:t>Performance Measure</w:t>
            </w:r>
          </w:p>
        </w:tc>
        <w:tc>
          <w:tcPr>
            <w:tcW w:w="862" w:type="pct"/>
            <w:shd w:val="clear" w:color="auto" w:fill="auto"/>
            <w:vAlign w:val="center"/>
            <w:hideMark/>
          </w:tcPr>
          <w:p w14:paraId="5EE46174" w14:textId="77777777" w:rsidR="00CA53F6" w:rsidRPr="008A3C55" w:rsidRDefault="00CA53F6">
            <w:pPr>
              <w:widowControl/>
              <w:autoSpaceDE/>
              <w:autoSpaceDN/>
              <w:jc w:val="center"/>
              <w:rPr>
                <w:rFonts w:ascii="Arial" w:hAnsi="Arial" w:cs="Arial"/>
                <w:bCs/>
                <w:sz w:val="24"/>
                <w:szCs w:val="24"/>
              </w:rPr>
            </w:pPr>
            <w:r w:rsidRPr="008A3C55">
              <w:rPr>
                <w:rFonts w:ascii="Arial" w:hAnsi="Arial" w:cs="Arial"/>
                <w:b/>
                <w:bCs/>
                <w:sz w:val="24"/>
                <w:szCs w:val="24"/>
              </w:rPr>
              <w:t>Assessment Cycle</w:t>
            </w:r>
          </w:p>
        </w:tc>
        <w:tc>
          <w:tcPr>
            <w:tcW w:w="1724" w:type="pct"/>
          </w:tcPr>
          <w:p w14:paraId="7A7B9945" w14:textId="77777777" w:rsidR="00CA53F6" w:rsidRPr="008A3C55" w:rsidRDefault="00CA53F6">
            <w:pPr>
              <w:widowControl/>
              <w:autoSpaceDE/>
              <w:autoSpaceDN/>
              <w:jc w:val="center"/>
              <w:rPr>
                <w:rFonts w:ascii="Arial" w:hAnsi="Arial" w:cs="Arial"/>
                <w:b/>
                <w:bCs/>
                <w:sz w:val="24"/>
                <w:szCs w:val="24"/>
              </w:rPr>
            </w:pPr>
            <w:r w:rsidRPr="008A3C55">
              <w:rPr>
                <w:rFonts w:ascii="Arial" w:hAnsi="Arial" w:cs="Arial"/>
                <w:b/>
                <w:bCs/>
                <w:sz w:val="24"/>
                <w:szCs w:val="24"/>
              </w:rPr>
              <w:t>Supportive Documentation and Performance Measure Data Source</w:t>
            </w:r>
          </w:p>
        </w:tc>
      </w:tr>
      <w:tr w:rsidR="00CA53F6" w:rsidRPr="008A3C55" w14:paraId="397997D7" w14:textId="77777777">
        <w:trPr>
          <w:trHeight w:val="389"/>
        </w:trPr>
        <w:tc>
          <w:tcPr>
            <w:tcW w:w="5000" w:type="pct"/>
            <w:gridSpan w:val="4"/>
            <w:shd w:val="clear" w:color="auto" w:fill="auto"/>
            <w:noWrap/>
            <w:vAlign w:val="center"/>
            <w:hideMark/>
          </w:tcPr>
          <w:p w14:paraId="7BE91FE5" w14:textId="49902432" w:rsidR="00CA53F6" w:rsidRPr="008A3C55" w:rsidRDefault="00CA53F6">
            <w:pPr>
              <w:widowControl/>
              <w:autoSpaceDE/>
              <w:autoSpaceDN/>
              <w:rPr>
                <w:rFonts w:ascii="Arial" w:hAnsi="Arial" w:cs="Arial"/>
                <w:i/>
                <w:iCs/>
                <w:sz w:val="24"/>
                <w:szCs w:val="24"/>
              </w:rPr>
            </w:pPr>
            <w:r w:rsidRPr="008A3C55">
              <w:rPr>
                <w:rFonts w:ascii="Arial" w:hAnsi="Arial" w:cs="Arial"/>
                <w:i/>
                <w:iCs/>
                <w:sz w:val="24"/>
                <w:szCs w:val="24"/>
              </w:rPr>
              <w:t xml:space="preserve">Office Goal/Initiative: Ensure all Participants are referred to clinically appropriate services, with an emphasis on lower level of care, when appropriate. </w:t>
            </w:r>
          </w:p>
        </w:tc>
      </w:tr>
      <w:tr w:rsidR="00CA53F6" w:rsidRPr="008A3C55" w14:paraId="668B5F93" w14:textId="77777777" w:rsidTr="008D6A0B">
        <w:trPr>
          <w:trHeight w:val="389"/>
        </w:trPr>
        <w:tc>
          <w:tcPr>
            <w:tcW w:w="215" w:type="pct"/>
            <w:shd w:val="clear" w:color="auto" w:fill="auto"/>
            <w:noWrap/>
            <w:vAlign w:val="center"/>
          </w:tcPr>
          <w:p w14:paraId="08C2F27E" w14:textId="77777777" w:rsidR="00CA53F6" w:rsidRPr="008A3C55" w:rsidRDefault="00CA53F6">
            <w:pPr>
              <w:widowControl/>
              <w:autoSpaceDE/>
              <w:autoSpaceDN/>
              <w:jc w:val="center"/>
              <w:rPr>
                <w:rFonts w:ascii="Arial" w:hAnsi="Arial" w:cs="Arial"/>
                <w:b/>
                <w:sz w:val="24"/>
                <w:szCs w:val="24"/>
              </w:rPr>
            </w:pPr>
            <w:r w:rsidRPr="008A3C55">
              <w:rPr>
                <w:rFonts w:ascii="Arial" w:hAnsi="Arial" w:cs="Arial"/>
                <w:b/>
                <w:sz w:val="24"/>
                <w:szCs w:val="24"/>
              </w:rPr>
              <w:t>a.</w:t>
            </w:r>
          </w:p>
        </w:tc>
        <w:tc>
          <w:tcPr>
            <w:tcW w:w="2199" w:type="pct"/>
            <w:shd w:val="clear" w:color="auto" w:fill="auto"/>
            <w:noWrap/>
            <w:vAlign w:val="center"/>
          </w:tcPr>
          <w:p w14:paraId="39DD8804" w14:textId="40BFF3AC" w:rsidR="00CA53F6" w:rsidRPr="008A3C55" w:rsidRDefault="00CA53F6">
            <w:pPr>
              <w:widowControl/>
              <w:autoSpaceDE/>
              <w:autoSpaceDN/>
              <w:ind w:right="73"/>
              <w:rPr>
                <w:rFonts w:ascii="Arial" w:hAnsi="Arial" w:cs="Arial"/>
                <w:sz w:val="24"/>
                <w:szCs w:val="24"/>
              </w:rPr>
            </w:pPr>
            <w:r w:rsidRPr="008A3C55">
              <w:rPr>
                <w:rFonts w:ascii="Arial" w:hAnsi="Arial" w:cs="Arial"/>
                <w:sz w:val="24"/>
                <w:szCs w:val="24"/>
              </w:rPr>
              <w:t xml:space="preserve">In at least </w:t>
            </w:r>
            <w:r w:rsidR="006103AD">
              <w:rPr>
                <w:rFonts w:ascii="Arial" w:hAnsi="Arial" w:cs="Arial"/>
                <w:sz w:val="24"/>
                <w:szCs w:val="24"/>
              </w:rPr>
              <w:t>ninety percent (</w:t>
            </w:r>
            <w:r w:rsidRPr="008A3C55">
              <w:rPr>
                <w:rFonts w:ascii="Arial" w:hAnsi="Arial" w:cs="Arial"/>
                <w:sz w:val="24"/>
                <w:szCs w:val="24"/>
              </w:rPr>
              <w:t>90%</w:t>
            </w:r>
            <w:r w:rsidR="006103AD">
              <w:rPr>
                <w:rFonts w:ascii="Arial" w:hAnsi="Arial" w:cs="Arial"/>
                <w:sz w:val="24"/>
                <w:szCs w:val="24"/>
              </w:rPr>
              <w:t>)</w:t>
            </w:r>
            <w:r w:rsidRPr="008A3C55">
              <w:rPr>
                <w:rFonts w:ascii="Arial" w:hAnsi="Arial" w:cs="Arial"/>
                <w:sz w:val="24"/>
                <w:szCs w:val="24"/>
              </w:rPr>
              <w:t xml:space="preserve"> of encounters, Participants who received services at the Center receive services/dispositions that do not include hospitalization</w:t>
            </w:r>
          </w:p>
        </w:tc>
        <w:tc>
          <w:tcPr>
            <w:tcW w:w="862" w:type="pct"/>
            <w:shd w:val="clear" w:color="auto" w:fill="auto"/>
            <w:noWrap/>
            <w:vAlign w:val="center"/>
          </w:tcPr>
          <w:p w14:paraId="02B7DCCB" w14:textId="77777777" w:rsidR="00CA53F6" w:rsidRPr="008A3C55" w:rsidRDefault="00CA53F6">
            <w:pPr>
              <w:widowControl/>
              <w:autoSpaceDE/>
              <w:autoSpaceDN/>
              <w:ind w:left="80" w:right="-195"/>
              <w:rPr>
                <w:rFonts w:ascii="Arial" w:hAnsi="Arial" w:cs="Arial"/>
                <w:sz w:val="24"/>
                <w:szCs w:val="24"/>
              </w:rPr>
            </w:pPr>
            <w:r w:rsidRPr="008A3C55">
              <w:rPr>
                <w:rFonts w:ascii="Arial" w:hAnsi="Arial" w:cs="Arial"/>
                <w:sz w:val="24"/>
                <w:szCs w:val="24"/>
              </w:rPr>
              <w:t>Monthly</w:t>
            </w:r>
          </w:p>
        </w:tc>
        <w:tc>
          <w:tcPr>
            <w:tcW w:w="1724" w:type="pct"/>
            <w:vAlign w:val="center"/>
          </w:tcPr>
          <w:p w14:paraId="629E1B54" w14:textId="77777777" w:rsidR="00CA53F6" w:rsidRPr="008A3C55" w:rsidRDefault="00CA53F6">
            <w:pPr>
              <w:widowControl/>
              <w:autoSpaceDE/>
              <w:autoSpaceDN/>
              <w:ind w:left="80" w:right="-195"/>
              <w:rPr>
                <w:rFonts w:ascii="Arial" w:hAnsi="Arial" w:cs="Arial"/>
                <w:sz w:val="24"/>
                <w:szCs w:val="24"/>
              </w:rPr>
            </w:pPr>
            <w:r w:rsidRPr="008A3C55">
              <w:rPr>
                <w:rFonts w:ascii="Arial" w:hAnsi="Arial" w:cs="Arial"/>
                <w:sz w:val="24"/>
                <w:szCs w:val="24"/>
              </w:rPr>
              <w:t>Provider Records</w:t>
            </w:r>
          </w:p>
        </w:tc>
      </w:tr>
      <w:tr w:rsidR="00CA53F6" w:rsidRPr="008A3C55" w14:paraId="484FF82C" w14:textId="77777777" w:rsidTr="008D6A0B">
        <w:trPr>
          <w:trHeight w:val="521"/>
        </w:trPr>
        <w:tc>
          <w:tcPr>
            <w:tcW w:w="215" w:type="pct"/>
            <w:shd w:val="clear" w:color="auto" w:fill="auto"/>
            <w:noWrap/>
            <w:vAlign w:val="center"/>
          </w:tcPr>
          <w:p w14:paraId="0BDE7720" w14:textId="77777777" w:rsidR="00CA53F6" w:rsidRPr="008A3C55" w:rsidRDefault="00CA53F6">
            <w:pPr>
              <w:widowControl/>
              <w:autoSpaceDE/>
              <w:autoSpaceDN/>
              <w:jc w:val="center"/>
              <w:rPr>
                <w:rFonts w:ascii="Arial" w:hAnsi="Arial" w:cs="Arial"/>
                <w:b/>
                <w:sz w:val="24"/>
                <w:szCs w:val="24"/>
              </w:rPr>
            </w:pPr>
            <w:r w:rsidRPr="008A3C55">
              <w:rPr>
                <w:rFonts w:ascii="Arial" w:hAnsi="Arial" w:cs="Arial"/>
                <w:b/>
                <w:sz w:val="24"/>
                <w:szCs w:val="24"/>
              </w:rPr>
              <w:t>b.</w:t>
            </w:r>
          </w:p>
        </w:tc>
        <w:tc>
          <w:tcPr>
            <w:tcW w:w="2199" w:type="pct"/>
            <w:shd w:val="clear" w:color="auto" w:fill="auto"/>
            <w:noWrap/>
            <w:vAlign w:val="center"/>
          </w:tcPr>
          <w:p w14:paraId="708CCF9A" w14:textId="214F5326" w:rsidR="00CA53F6" w:rsidRPr="008A3C55" w:rsidRDefault="00CA53F6">
            <w:pPr>
              <w:widowControl/>
              <w:autoSpaceDE/>
              <w:autoSpaceDN/>
              <w:ind w:right="67"/>
              <w:rPr>
                <w:rFonts w:ascii="Arial" w:hAnsi="Arial" w:cs="Arial"/>
                <w:sz w:val="24"/>
                <w:szCs w:val="24"/>
              </w:rPr>
            </w:pPr>
            <w:r w:rsidRPr="008A3C55">
              <w:rPr>
                <w:rFonts w:ascii="Arial" w:hAnsi="Arial" w:cs="Arial"/>
                <w:sz w:val="24"/>
                <w:szCs w:val="24"/>
              </w:rPr>
              <w:t xml:space="preserve">In at least </w:t>
            </w:r>
            <w:r w:rsidR="006103AD">
              <w:rPr>
                <w:rFonts w:ascii="Arial" w:hAnsi="Arial" w:cs="Arial"/>
                <w:sz w:val="24"/>
                <w:szCs w:val="24"/>
              </w:rPr>
              <w:t>eighty percent (</w:t>
            </w:r>
            <w:r w:rsidRPr="008A3C55">
              <w:rPr>
                <w:rFonts w:ascii="Arial" w:hAnsi="Arial" w:cs="Arial"/>
                <w:sz w:val="24"/>
                <w:szCs w:val="24"/>
              </w:rPr>
              <w:t>80%</w:t>
            </w:r>
            <w:r w:rsidR="006103AD">
              <w:rPr>
                <w:rFonts w:ascii="Arial" w:hAnsi="Arial" w:cs="Arial"/>
                <w:sz w:val="24"/>
                <w:szCs w:val="24"/>
              </w:rPr>
              <w:t>)</w:t>
            </w:r>
            <w:r w:rsidRPr="008A3C55">
              <w:rPr>
                <w:rFonts w:ascii="Arial" w:hAnsi="Arial" w:cs="Arial"/>
                <w:sz w:val="24"/>
                <w:szCs w:val="24"/>
              </w:rPr>
              <w:t xml:space="preserve"> of encounters, Participants leaving the Center shall receive confirmed follow up appointment(s) from Center staff related to the recommended next steps of care</w:t>
            </w:r>
          </w:p>
        </w:tc>
        <w:tc>
          <w:tcPr>
            <w:tcW w:w="862" w:type="pct"/>
            <w:shd w:val="clear" w:color="auto" w:fill="auto"/>
            <w:noWrap/>
            <w:vAlign w:val="center"/>
          </w:tcPr>
          <w:p w14:paraId="65054400" w14:textId="77777777" w:rsidR="00CA53F6" w:rsidRPr="008A3C55" w:rsidRDefault="00CA53F6">
            <w:pPr>
              <w:widowControl/>
              <w:autoSpaceDE/>
              <w:autoSpaceDN/>
              <w:ind w:left="83" w:right="-195"/>
              <w:rPr>
                <w:rFonts w:ascii="Arial" w:hAnsi="Arial" w:cs="Arial"/>
                <w:sz w:val="24"/>
                <w:szCs w:val="24"/>
              </w:rPr>
            </w:pPr>
            <w:r w:rsidRPr="008A3C55">
              <w:rPr>
                <w:rFonts w:ascii="Arial" w:hAnsi="Arial" w:cs="Arial"/>
                <w:sz w:val="24"/>
                <w:szCs w:val="24"/>
              </w:rPr>
              <w:t>Monthly</w:t>
            </w:r>
          </w:p>
        </w:tc>
        <w:tc>
          <w:tcPr>
            <w:tcW w:w="1724" w:type="pct"/>
            <w:vAlign w:val="center"/>
          </w:tcPr>
          <w:p w14:paraId="160E93FC" w14:textId="77777777" w:rsidR="00CA53F6" w:rsidRPr="008A3C55" w:rsidRDefault="00CA53F6">
            <w:pPr>
              <w:widowControl/>
              <w:autoSpaceDE/>
              <w:autoSpaceDN/>
              <w:ind w:left="83" w:right="-195"/>
              <w:rPr>
                <w:rFonts w:ascii="Arial" w:hAnsi="Arial" w:cs="Arial"/>
                <w:sz w:val="24"/>
                <w:szCs w:val="24"/>
              </w:rPr>
            </w:pPr>
            <w:r w:rsidRPr="008A3C55">
              <w:rPr>
                <w:rFonts w:ascii="Arial" w:hAnsi="Arial" w:cs="Arial"/>
                <w:sz w:val="24"/>
                <w:szCs w:val="24"/>
              </w:rPr>
              <w:t xml:space="preserve">Provider Records </w:t>
            </w:r>
          </w:p>
        </w:tc>
      </w:tr>
    </w:tbl>
    <w:p w14:paraId="6C55BDA3" w14:textId="77777777" w:rsidR="00CA53F6" w:rsidRPr="008A3C55" w:rsidRDefault="00CA53F6" w:rsidP="00CA53F6">
      <w:pPr>
        <w:widowControl/>
        <w:autoSpaceDE/>
        <w:autoSpaceDN/>
        <w:adjustRightInd w:val="0"/>
        <w:rPr>
          <w:rFonts w:ascii="Arial" w:eastAsiaTheme="minorHAnsi" w:hAnsi="Arial" w:cs="Arial"/>
          <w:sz w:val="24"/>
          <w:szCs w:val="24"/>
        </w:rPr>
      </w:pPr>
    </w:p>
    <w:p w14:paraId="30590F86" w14:textId="77777777" w:rsidR="00CA53F6" w:rsidRPr="008A3C55" w:rsidRDefault="00CA53F6" w:rsidP="008D6A0B">
      <w:pPr>
        <w:pStyle w:val="Heading1"/>
        <w:numPr>
          <w:ilvl w:val="0"/>
          <w:numId w:val="131"/>
        </w:numPr>
        <w:tabs>
          <w:tab w:val="left" w:pos="1440"/>
        </w:tabs>
        <w:spacing w:before="0" w:after="0"/>
        <w:ind w:left="360"/>
        <w:rPr>
          <w:rStyle w:val="InitialStyle"/>
          <w:rFonts w:ascii="Arial" w:hAnsi="Arial" w:cs="Arial"/>
          <w:b/>
          <w:sz w:val="24"/>
          <w:szCs w:val="24"/>
        </w:rPr>
      </w:pPr>
      <w:bookmarkStart w:id="32" w:name="_Hlk181692102"/>
      <w:r w:rsidRPr="008A3C55">
        <w:rPr>
          <w:rStyle w:val="InitialStyle"/>
          <w:rFonts w:ascii="Arial" w:hAnsi="Arial" w:cs="Arial"/>
          <w:b/>
          <w:sz w:val="24"/>
          <w:szCs w:val="24"/>
        </w:rPr>
        <w:t>Reports</w:t>
      </w:r>
    </w:p>
    <w:bookmarkEnd w:id="32"/>
    <w:p w14:paraId="63B56484" w14:textId="77777777" w:rsidR="00CA53F6" w:rsidRPr="008A3C55" w:rsidRDefault="00CA53F6" w:rsidP="00CA53F6">
      <w:pPr>
        <w:pStyle w:val="Heading1"/>
        <w:tabs>
          <w:tab w:val="left" w:pos="1440"/>
        </w:tabs>
        <w:spacing w:before="0" w:after="0"/>
        <w:rPr>
          <w:rStyle w:val="InitialStyle"/>
          <w:rFonts w:ascii="Arial" w:hAnsi="Arial" w:cs="Arial"/>
          <w:b/>
          <w:sz w:val="24"/>
          <w:szCs w:val="24"/>
        </w:rPr>
      </w:pPr>
    </w:p>
    <w:p w14:paraId="40DDF7D1" w14:textId="77777777" w:rsidR="00CA53F6" w:rsidRPr="00573E28" w:rsidRDefault="00CA53F6" w:rsidP="00CA53F6">
      <w:pPr>
        <w:widowControl/>
        <w:numPr>
          <w:ilvl w:val="1"/>
          <w:numId w:val="16"/>
        </w:numPr>
        <w:adjustRightInd w:val="0"/>
        <w:ind w:left="720" w:hanging="360"/>
        <w:rPr>
          <w:rFonts w:ascii="Arial" w:hAnsi="Arial" w:cs="Arial"/>
          <w:sz w:val="24"/>
          <w:szCs w:val="24"/>
        </w:rPr>
      </w:pPr>
      <w:r w:rsidRPr="008A3C55">
        <w:rPr>
          <w:rFonts w:ascii="Arial" w:hAnsi="Arial" w:cs="Arial"/>
          <w:sz w:val="24"/>
          <w:szCs w:val="24"/>
        </w:rPr>
        <w:t xml:space="preserve">Track and record all data/information necessary to complete the required reports listed in </w:t>
      </w:r>
      <w:r w:rsidRPr="00573E28">
        <w:rPr>
          <w:rFonts w:ascii="Arial" w:eastAsiaTheme="minorHAnsi" w:hAnsi="Arial" w:cs="Arial"/>
          <w:b/>
          <w:sz w:val="24"/>
          <w:szCs w:val="24"/>
        </w:rPr>
        <w:t>Table</w:t>
      </w:r>
      <w:r w:rsidRPr="00573E28">
        <w:rPr>
          <w:rFonts w:ascii="Arial" w:hAnsi="Arial" w:cs="Arial"/>
          <w:b/>
          <w:sz w:val="24"/>
          <w:szCs w:val="24"/>
        </w:rPr>
        <w:t xml:space="preserve"> 2</w:t>
      </w:r>
      <w:r w:rsidRPr="00573E28">
        <w:rPr>
          <w:rFonts w:ascii="Arial" w:hAnsi="Arial" w:cs="Arial"/>
          <w:sz w:val="24"/>
          <w:szCs w:val="24"/>
        </w:rPr>
        <w:t>:</w:t>
      </w:r>
    </w:p>
    <w:p w14:paraId="1E78DAEE" w14:textId="77777777" w:rsidR="00CA53F6" w:rsidRPr="00573E28" w:rsidRDefault="00CA53F6" w:rsidP="00CA53F6">
      <w:pPr>
        <w:pStyle w:val="Heading1"/>
        <w:tabs>
          <w:tab w:val="left" w:pos="1440"/>
        </w:tabs>
        <w:spacing w:before="0" w:after="0"/>
        <w:ind w:left="720"/>
        <w:rPr>
          <w:rFonts w:ascii="Arial" w:hAnsi="Arial" w:cs="Arial"/>
          <w:sz w:val="24"/>
          <w:szCs w:val="24"/>
        </w:rPr>
      </w:pPr>
    </w:p>
    <w:tbl>
      <w:tblPr>
        <w:tblStyle w:val="TableGrid"/>
        <w:tblW w:w="0" w:type="auto"/>
        <w:tblInd w:w="-5" w:type="dxa"/>
        <w:tblLook w:val="04A0" w:firstRow="1" w:lastRow="0" w:firstColumn="1" w:lastColumn="0" w:noHBand="0" w:noVBand="1"/>
      </w:tblPr>
      <w:tblGrid>
        <w:gridCol w:w="450"/>
        <w:gridCol w:w="3453"/>
        <w:gridCol w:w="6352"/>
      </w:tblGrid>
      <w:tr w:rsidR="00573E28" w:rsidRPr="00573E28" w14:paraId="75E71609" w14:textId="77777777">
        <w:trPr>
          <w:trHeight w:val="389"/>
        </w:trPr>
        <w:tc>
          <w:tcPr>
            <w:tcW w:w="10255" w:type="dxa"/>
            <w:gridSpan w:val="3"/>
            <w:shd w:val="clear" w:color="auto" w:fill="C6D9F1"/>
            <w:vAlign w:val="center"/>
          </w:tcPr>
          <w:p w14:paraId="1D739350" w14:textId="77777777" w:rsidR="00CA53F6" w:rsidRPr="00573E28" w:rsidRDefault="00CA53F6">
            <w:pPr>
              <w:pStyle w:val="Heading1"/>
              <w:tabs>
                <w:tab w:val="left" w:pos="1440"/>
              </w:tabs>
              <w:spacing w:before="0" w:after="0"/>
              <w:jc w:val="center"/>
              <w:rPr>
                <w:rFonts w:ascii="Arial" w:hAnsi="Arial" w:cs="Arial"/>
                <w:b/>
                <w:sz w:val="24"/>
                <w:szCs w:val="24"/>
              </w:rPr>
            </w:pPr>
            <w:r w:rsidRPr="00573E28">
              <w:rPr>
                <w:rFonts w:ascii="Arial" w:hAnsi="Arial" w:cs="Arial"/>
                <w:b/>
                <w:sz w:val="24"/>
                <w:szCs w:val="24"/>
              </w:rPr>
              <w:t>Table 2 – Required Reports</w:t>
            </w:r>
          </w:p>
        </w:tc>
      </w:tr>
      <w:tr w:rsidR="00CA53F6" w:rsidRPr="008A3C55" w14:paraId="4AE1FCFB" w14:textId="77777777">
        <w:trPr>
          <w:trHeight w:val="389"/>
        </w:trPr>
        <w:tc>
          <w:tcPr>
            <w:tcW w:w="3903" w:type="dxa"/>
            <w:gridSpan w:val="2"/>
            <w:shd w:val="clear" w:color="auto" w:fill="auto"/>
            <w:vAlign w:val="center"/>
          </w:tcPr>
          <w:p w14:paraId="3D455D64" w14:textId="77777777"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Name of Report or On-Site Visit</w:t>
            </w:r>
          </w:p>
        </w:tc>
        <w:tc>
          <w:tcPr>
            <w:tcW w:w="6352" w:type="dxa"/>
            <w:vAlign w:val="center"/>
          </w:tcPr>
          <w:p w14:paraId="291CA490" w14:textId="77777777"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Description or Appendix #</w:t>
            </w:r>
          </w:p>
        </w:tc>
      </w:tr>
      <w:tr w:rsidR="00CA53F6" w:rsidRPr="008A3C55" w14:paraId="68BBB513" w14:textId="77777777" w:rsidTr="008D6A0B">
        <w:trPr>
          <w:trHeight w:val="683"/>
        </w:trPr>
        <w:tc>
          <w:tcPr>
            <w:tcW w:w="450" w:type="dxa"/>
            <w:vAlign w:val="center"/>
          </w:tcPr>
          <w:p w14:paraId="5AB30CC3"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a.</w:t>
            </w:r>
          </w:p>
        </w:tc>
        <w:tc>
          <w:tcPr>
            <w:tcW w:w="3453" w:type="dxa"/>
            <w:vAlign w:val="center"/>
          </w:tcPr>
          <w:p w14:paraId="21FD7E0B"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Critical Incident Reporting </w:t>
            </w:r>
          </w:p>
        </w:tc>
        <w:tc>
          <w:tcPr>
            <w:tcW w:w="6352" w:type="dxa"/>
            <w:vAlign w:val="center"/>
          </w:tcPr>
          <w:p w14:paraId="14D92060" w14:textId="448313C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Information on Critical Incident reporting and training can be found under the Specialty Services – Printable section on the </w:t>
            </w:r>
            <w:hyperlink r:id="rId99" w:history="1">
              <w:proofErr w:type="spellStart"/>
              <w:r w:rsidRPr="008A3C55">
                <w:rPr>
                  <w:rStyle w:val="Hyperlink"/>
                  <w:rFonts w:ascii="Arial" w:hAnsi="Arial" w:cs="Arial"/>
                  <w:sz w:val="24"/>
                  <w:szCs w:val="24"/>
                </w:rPr>
                <w:t>Acentra</w:t>
              </w:r>
              <w:proofErr w:type="spellEnd"/>
              <w:r w:rsidRPr="008A3C55">
                <w:rPr>
                  <w:rStyle w:val="Hyperlink"/>
                  <w:rFonts w:ascii="Arial" w:hAnsi="Arial" w:cs="Arial"/>
                  <w:sz w:val="24"/>
                  <w:szCs w:val="24"/>
                </w:rPr>
                <w:t xml:space="preserve"> Health Maine Training Additional Resources webpage</w:t>
              </w:r>
            </w:hyperlink>
            <w:r w:rsidRPr="008A3C55">
              <w:rPr>
                <w:rFonts w:ascii="Arial" w:hAnsi="Arial" w:cs="Arial"/>
                <w:sz w:val="24"/>
                <w:szCs w:val="24"/>
              </w:rPr>
              <w:t xml:space="preserve"> </w:t>
            </w:r>
          </w:p>
        </w:tc>
      </w:tr>
      <w:tr w:rsidR="00CA53F6" w:rsidRPr="008A3C55" w14:paraId="1F8416E7" w14:textId="77777777" w:rsidTr="008D6A0B">
        <w:trPr>
          <w:trHeight w:val="683"/>
        </w:trPr>
        <w:tc>
          <w:tcPr>
            <w:tcW w:w="450" w:type="dxa"/>
            <w:vAlign w:val="center"/>
          </w:tcPr>
          <w:p w14:paraId="041E8E92"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b.</w:t>
            </w:r>
          </w:p>
        </w:tc>
        <w:tc>
          <w:tcPr>
            <w:tcW w:w="3453" w:type="dxa"/>
            <w:vAlign w:val="center"/>
          </w:tcPr>
          <w:p w14:paraId="23502366"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Reportable Events Reporting </w:t>
            </w:r>
          </w:p>
        </w:tc>
        <w:tc>
          <w:tcPr>
            <w:tcW w:w="6352" w:type="dxa"/>
            <w:vAlign w:val="center"/>
          </w:tcPr>
          <w:p w14:paraId="546AC7E9" w14:textId="070AB19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Follow Department-designated </w:t>
            </w:r>
            <w:hyperlink r:id="rId100" w:history="1">
              <w:r w:rsidRPr="008A3C55">
                <w:rPr>
                  <w:rStyle w:val="Hyperlink"/>
                  <w:rFonts w:ascii="Arial" w:hAnsi="Arial" w:cs="Arial"/>
                  <w:sz w:val="24"/>
                  <w:szCs w:val="24"/>
                </w:rPr>
                <w:t>Minor reportable incident reporting processes</w:t>
              </w:r>
            </w:hyperlink>
            <w:r w:rsidRPr="008A3C55">
              <w:rPr>
                <w:rFonts w:ascii="Arial" w:hAnsi="Arial" w:cs="Arial"/>
                <w:sz w:val="24"/>
                <w:szCs w:val="24"/>
              </w:rPr>
              <w:t xml:space="preserve">, per the </w:t>
            </w:r>
            <w:hyperlink r:id="rId101" w:history="1">
              <w:r w:rsidRPr="008A3C55">
                <w:rPr>
                  <w:rStyle w:val="Hyperlink"/>
                  <w:rFonts w:ascii="Arial" w:hAnsi="Arial" w:cs="Arial"/>
                  <w:sz w:val="24"/>
                  <w:szCs w:val="24"/>
                </w:rPr>
                <w:t>Department’s Reportable Events Matrix</w:t>
              </w:r>
            </w:hyperlink>
          </w:p>
        </w:tc>
      </w:tr>
      <w:tr w:rsidR="00CA53F6" w:rsidRPr="008A3C55" w14:paraId="7E4073ED" w14:textId="77777777" w:rsidTr="008D6A0B">
        <w:trPr>
          <w:trHeight w:val="389"/>
        </w:trPr>
        <w:tc>
          <w:tcPr>
            <w:tcW w:w="450" w:type="dxa"/>
            <w:vAlign w:val="center"/>
          </w:tcPr>
          <w:p w14:paraId="296F6CEB"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lastRenderedPageBreak/>
              <w:t>c.</w:t>
            </w:r>
          </w:p>
        </w:tc>
        <w:tc>
          <w:tcPr>
            <w:tcW w:w="3453" w:type="dxa"/>
            <w:vAlign w:val="center"/>
          </w:tcPr>
          <w:p w14:paraId="32B23469"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Monthly Report</w:t>
            </w:r>
          </w:p>
        </w:tc>
        <w:tc>
          <w:tcPr>
            <w:tcW w:w="6352" w:type="dxa"/>
            <w:vAlign w:val="center"/>
          </w:tcPr>
          <w:p w14:paraId="79916D1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A reporting link will be provided by the Department. Data to be provided will include, but not be limited to: </w:t>
            </w:r>
          </w:p>
          <w:p w14:paraId="5B132076"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Demographic information;</w:t>
            </w:r>
          </w:p>
          <w:p w14:paraId="07D13AB1"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Center arrival and departure times;</w:t>
            </w:r>
          </w:p>
          <w:p w14:paraId="00C55A64"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Referral source;</w:t>
            </w:r>
          </w:p>
          <w:p w14:paraId="2E2969BF"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Reason for visit;</w:t>
            </w:r>
          </w:p>
          <w:p w14:paraId="05CA9FCE"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Service(s) received;</w:t>
            </w:r>
          </w:p>
          <w:p w14:paraId="49615187"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 xml:space="preserve">Disposition of Visit; </w:t>
            </w:r>
          </w:p>
          <w:p w14:paraId="35818644"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 xml:space="preserve">Service(s) referred; </w:t>
            </w:r>
          </w:p>
          <w:p w14:paraId="4508B52C" w14:textId="77777777"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 xml:space="preserve">Crisis Resolution Plan; and </w:t>
            </w:r>
          </w:p>
          <w:p w14:paraId="7A1B23FC" w14:textId="3B1BF39D" w:rsidR="00CA53F6" w:rsidRPr="008A3C55" w:rsidRDefault="00CA53F6" w:rsidP="008D6A0B">
            <w:pPr>
              <w:pStyle w:val="Heading1"/>
              <w:numPr>
                <w:ilvl w:val="0"/>
                <w:numId w:val="88"/>
              </w:numPr>
              <w:tabs>
                <w:tab w:val="left" w:pos="1440"/>
              </w:tabs>
              <w:spacing w:before="0" w:after="0"/>
              <w:ind w:left="494"/>
              <w:rPr>
                <w:rFonts w:ascii="Arial" w:hAnsi="Arial" w:cs="Arial"/>
                <w:sz w:val="24"/>
                <w:szCs w:val="24"/>
              </w:rPr>
            </w:pPr>
            <w:r w:rsidRPr="008A3C55">
              <w:rPr>
                <w:rFonts w:ascii="Arial" w:hAnsi="Arial" w:cs="Arial"/>
                <w:sz w:val="24"/>
                <w:szCs w:val="24"/>
              </w:rPr>
              <w:t xml:space="preserve">Other data, as agreed between the Department and the awarded Bidder  </w:t>
            </w:r>
          </w:p>
        </w:tc>
      </w:tr>
      <w:tr w:rsidR="00CA53F6" w:rsidRPr="008A3C55" w14:paraId="6F75A0C2" w14:textId="77777777" w:rsidTr="008D6A0B">
        <w:trPr>
          <w:trHeight w:val="389"/>
        </w:trPr>
        <w:tc>
          <w:tcPr>
            <w:tcW w:w="450" w:type="dxa"/>
            <w:vAlign w:val="center"/>
          </w:tcPr>
          <w:p w14:paraId="09AC5532"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d.</w:t>
            </w:r>
          </w:p>
        </w:tc>
        <w:tc>
          <w:tcPr>
            <w:tcW w:w="3453" w:type="dxa"/>
            <w:vAlign w:val="center"/>
          </w:tcPr>
          <w:p w14:paraId="334D09A6"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Performance Measures Report</w:t>
            </w:r>
          </w:p>
        </w:tc>
        <w:tc>
          <w:tcPr>
            <w:tcW w:w="6352" w:type="dxa"/>
            <w:vAlign w:val="center"/>
          </w:tcPr>
          <w:p w14:paraId="2D77FEC5"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A reporting link will be provided by the Department.</w:t>
            </w:r>
          </w:p>
        </w:tc>
      </w:tr>
      <w:tr w:rsidR="00CA53F6" w:rsidRPr="008A3C55" w14:paraId="33C6173A" w14:textId="77777777" w:rsidTr="008D6A0B">
        <w:trPr>
          <w:trHeight w:val="389"/>
        </w:trPr>
        <w:tc>
          <w:tcPr>
            <w:tcW w:w="450" w:type="dxa"/>
            <w:vAlign w:val="center"/>
          </w:tcPr>
          <w:p w14:paraId="0EA5207A"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e.</w:t>
            </w:r>
          </w:p>
        </w:tc>
        <w:tc>
          <w:tcPr>
            <w:tcW w:w="3453" w:type="dxa"/>
            <w:vAlign w:val="center"/>
          </w:tcPr>
          <w:p w14:paraId="6FDB8E4E"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Peer Support Specialists Certification Report </w:t>
            </w:r>
          </w:p>
        </w:tc>
        <w:tc>
          <w:tcPr>
            <w:tcW w:w="6352" w:type="dxa"/>
            <w:vAlign w:val="center"/>
          </w:tcPr>
          <w:p w14:paraId="54EF4A0F" w14:textId="77777777" w:rsidR="00CA53F6" w:rsidRPr="008A3C55" w:rsidRDefault="00CA53F6">
            <w:pPr>
              <w:pStyle w:val="Heading1"/>
              <w:tabs>
                <w:tab w:val="left" w:pos="1440"/>
              </w:tabs>
              <w:spacing w:before="0" w:after="0"/>
              <w:rPr>
                <w:rFonts w:ascii="Arial" w:hAnsi="Arial" w:cs="Arial"/>
                <w:b/>
                <w:bCs/>
                <w:sz w:val="24"/>
                <w:szCs w:val="24"/>
              </w:rPr>
            </w:pPr>
            <w:r w:rsidRPr="008A3C55">
              <w:rPr>
                <w:rFonts w:ascii="Arial" w:hAnsi="Arial" w:cs="Arial"/>
                <w:b/>
                <w:bCs/>
                <w:sz w:val="24"/>
                <w:szCs w:val="24"/>
              </w:rPr>
              <w:t>Appendix I</w:t>
            </w:r>
          </w:p>
          <w:p w14:paraId="7AF907DF"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Indicate all information related to Peer Support Specialists’ certification. This includes but is not limited to: </w:t>
            </w:r>
          </w:p>
          <w:p w14:paraId="3EB001D4"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 xml:space="preserve">First date of work; </w:t>
            </w:r>
          </w:p>
          <w:p w14:paraId="0142F9C3"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Completion date for CIPSS Pre-Training and documentation submission to the Department;</w:t>
            </w:r>
          </w:p>
          <w:p w14:paraId="017455DB"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Attendance dates for monthly and quarterly co-reflections, as appropriate;</w:t>
            </w:r>
          </w:p>
          <w:p w14:paraId="670E65E2"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 xml:space="preserve">Completion date for Peer Support 101; </w:t>
            </w:r>
          </w:p>
          <w:p w14:paraId="2E6784B3" w14:textId="77777777"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 xml:space="preserve">Core Training Completion dates; and </w:t>
            </w:r>
          </w:p>
          <w:p w14:paraId="545AA057" w14:textId="6AA7D78A" w:rsidR="00CA53F6" w:rsidRPr="008A3C55" w:rsidRDefault="00CA53F6" w:rsidP="008D6A0B">
            <w:pPr>
              <w:pStyle w:val="Heading1"/>
              <w:numPr>
                <w:ilvl w:val="0"/>
                <w:numId w:val="68"/>
              </w:numPr>
              <w:tabs>
                <w:tab w:val="left" w:pos="1440"/>
              </w:tabs>
              <w:spacing w:before="0" w:after="0"/>
              <w:ind w:left="494"/>
              <w:rPr>
                <w:rFonts w:ascii="Arial" w:hAnsi="Arial" w:cs="Arial"/>
                <w:sz w:val="24"/>
                <w:szCs w:val="24"/>
              </w:rPr>
            </w:pPr>
            <w:r w:rsidRPr="008A3C55">
              <w:rPr>
                <w:rFonts w:ascii="Arial" w:hAnsi="Arial" w:cs="Arial"/>
                <w:sz w:val="24"/>
                <w:szCs w:val="24"/>
              </w:rPr>
              <w:t xml:space="preserve">Continuing education courses </w:t>
            </w:r>
          </w:p>
        </w:tc>
      </w:tr>
      <w:tr w:rsidR="00CA53F6" w:rsidRPr="008A3C55" w14:paraId="3D7E162F" w14:textId="77777777" w:rsidTr="008D6A0B">
        <w:trPr>
          <w:trHeight w:val="389"/>
        </w:trPr>
        <w:tc>
          <w:tcPr>
            <w:tcW w:w="450" w:type="dxa"/>
            <w:vAlign w:val="center"/>
          </w:tcPr>
          <w:p w14:paraId="5175DBF1"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f.</w:t>
            </w:r>
          </w:p>
        </w:tc>
        <w:tc>
          <w:tcPr>
            <w:tcW w:w="3453" w:type="dxa"/>
            <w:vAlign w:val="center"/>
          </w:tcPr>
          <w:p w14:paraId="31839E85"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Department On-Site Visit</w:t>
            </w:r>
          </w:p>
        </w:tc>
        <w:tc>
          <w:tcPr>
            <w:tcW w:w="6352" w:type="dxa"/>
            <w:vAlign w:val="center"/>
          </w:tcPr>
          <w:p w14:paraId="2165125C" w14:textId="6D384D9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As agreed, between the Department and awarded Bidder</w:t>
            </w:r>
          </w:p>
        </w:tc>
      </w:tr>
      <w:tr w:rsidR="00CA53F6" w:rsidRPr="008A3C55" w14:paraId="30EA19BF" w14:textId="77777777" w:rsidTr="008D6A0B">
        <w:trPr>
          <w:trHeight w:val="389"/>
        </w:trPr>
        <w:tc>
          <w:tcPr>
            <w:tcW w:w="450" w:type="dxa"/>
            <w:vAlign w:val="center"/>
          </w:tcPr>
          <w:p w14:paraId="2925DCD9"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g.</w:t>
            </w:r>
          </w:p>
        </w:tc>
        <w:tc>
          <w:tcPr>
            <w:tcW w:w="3453" w:type="dxa"/>
            <w:vAlign w:val="center"/>
          </w:tcPr>
          <w:p w14:paraId="2C96272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Monthly Financial Report </w:t>
            </w:r>
          </w:p>
        </w:tc>
        <w:tc>
          <w:tcPr>
            <w:tcW w:w="6352" w:type="dxa"/>
            <w:vAlign w:val="center"/>
          </w:tcPr>
          <w:p w14:paraId="1768F776" w14:textId="62ECF3CD"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Located at the Department’s </w:t>
            </w:r>
            <w:hyperlink r:id="rId102" w:history="1">
              <w:r w:rsidRPr="008A3C55">
                <w:rPr>
                  <w:rStyle w:val="Hyperlink"/>
                  <w:rFonts w:ascii="Arial" w:hAnsi="Arial" w:cs="Arial"/>
                  <w:sz w:val="24"/>
                  <w:szCs w:val="24"/>
                </w:rPr>
                <w:t>Division of Contract Management website</w:t>
              </w:r>
            </w:hyperlink>
          </w:p>
        </w:tc>
      </w:tr>
      <w:tr w:rsidR="00CA53F6" w:rsidRPr="008A3C55" w14:paraId="1A1C49D5" w14:textId="77777777" w:rsidTr="008D6A0B">
        <w:trPr>
          <w:trHeight w:val="389"/>
        </w:trPr>
        <w:tc>
          <w:tcPr>
            <w:tcW w:w="450" w:type="dxa"/>
            <w:vAlign w:val="center"/>
          </w:tcPr>
          <w:p w14:paraId="1FEA90DA"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h.</w:t>
            </w:r>
          </w:p>
        </w:tc>
        <w:tc>
          <w:tcPr>
            <w:tcW w:w="3453" w:type="dxa"/>
            <w:vAlign w:val="center"/>
          </w:tcPr>
          <w:p w14:paraId="04C3B43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Contract Closeout Report</w:t>
            </w:r>
          </w:p>
        </w:tc>
        <w:tc>
          <w:tcPr>
            <w:tcW w:w="6352" w:type="dxa"/>
            <w:vAlign w:val="center"/>
          </w:tcPr>
          <w:p w14:paraId="62E58496" w14:textId="38143C2A"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Located at the Department’s </w:t>
            </w:r>
            <w:hyperlink r:id="rId103" w:history="1">
              <w:r w:rsidRPr="008A3C55">
                <w:rPr>
                  <w:rStyle w:val="Hyperlink"/>
                  <w:rFonts w:ascii="Arial" w:hAnsi="Arial" w:cs="Arial"/>
                  <w:sz w:val="24"/>
                  <w:szCs w:val="24"/>
                </w:rPr>
                <w:t>Division of Contract Management website</w:t>
              </w:r>
            </w:hyperlink>
          </w:p>
        </w:tc>
      </w:tr>
    </w:tbl>
    <w:p w14:paraId="4A4933F7" w14:textId="77777777" w:rsidR="00CA53F6" w:rsidRPr="008A3C55" w:rsidRDefault="00CA53F6" w:rsidP="00CA53F6">
      <w:pPr>
        <w:pStyle w:val="Heading1"/>
        <w:tabs>
          <w:tab w:val="left" w:pos="1440"/>
        </w:tabs>
        <w:spacing w:before="0" w:after="0"/>
        <w:ind w:left="720"/>
        <w:rPr>
          <w:rFonts w:ascii="Arial" w:hAnsi="Arial" w:cs="Arial"/>
          <w:sz w:val="24"/>
          <w:szCs w:val="24"/>
        </w:rPr>
      </w:pPr>
    </w:p>
    <w:p w14:paraId="755B5E6C" w14:textId="6D38045D" w:rsidR="00CA53F6" w:rsidRPr="00573E28" w:rsidRDefault="00CA53F6" w:rsidP="00CA53F6">
      <w:pPr>
        <w:pStyle w:val="Heading1"/>
        <w:numPr>
          <w:ilvl w:val="0"/>
          <w:numId w:val="17"/>
        </w:numPr>
        <w:tabs>
          <w:tab w:val="left" w:pos="1440"/>
        </w:tabs>
        <w:spacing w:before="0" w:after="0"/>
        <w:ind w:left="720"/>
        <w:rPr>
          <w:rStyle w:val="InitialStyle"/>
          <w:rFonts w:ascii="Arial" w:hAnsi="Arial" w:cs="Arial"/>
          <w:sz w:val="24"/>
          <w:szCs w:val="24"/>
        </w:rPr>
      </w:pPr>
      <w:r w:rsidRPr="008A3C55">
        <w:rPr>
          <w:rStyle w:val="InitialStyle"/>
          <w:rFonts w:ascii="Arial" w:hAnsi="Arial" w:cs="Arial"/>
          <w:sz w:val="24"/>
          <w:szCs w:val="24"/>
        </w:rPr>
        <w:t xml:space="preserve">Submit all the required reports to the Department in accordance with the timelines </w:t>
      </w:r>
      <w:r w:rsidRPr="00573E28">
        <w:rPr>
          <w:rStyle w:val="InitialStyle"/>
          <w:rFonts w:ascii="Arial" w:hAnsi="Arial" w:cs="Arial"/>
          <w:sz w:val="24"/>
          <w:szCs w:val="24"/>
        </w:rPr>
        <w:t xml:space="preserve">established in </w:t>
      </w:r>
      <w:r w:rsidRPr="00573E28">
        <w:rPr>
          <w:rStyle w:val="InitialStyle"/>
          <w:rFonts w:ascii="Arial" w:hAnsi="Arial" w:cs="Arial"/>
          <w:b/>
          <w:sz w:val="24"/>
          <w:szCs w:val="24"/>
        </w:rPr>
        <w:t>Table 3</w:t>
      </w:r>
      <w:r w:rsidRPr="00573E28">
        <w:rPr>
          <w:rStyle w:val="InitialStyle"/>
          <w:rFonts w:ascii="Arial" w:hAnsi="Arial" w:cs="Arial"/>
          <w:sz w:val="24"/>
          <w:szCs w:val="24"/>
        </w:rPr>
        <w:t>:</w:t>
      </w:r>
    </w:p>
    <w:p w14:paraId="4D425151" w14:textId="77777777" w:rsidR="00CA53F6" w:rsidRPr="00573E28" w:rsidRDefault="00CA53F6" w:rsidP="00CA53F6">
      <w:pPr>
        <w:pStyle w:val="Heading1"/>
        <w:tabs>
          <w:tab w:val="left" w:pos="1440"/>
        </w:tabs>
        <w:spacing w:before="0" w:after="0"/>
        <w:rPr>
          <w:rStyle w:val="InitialStyle"/>
          <w:rFonts w:ascii="Arial" w:hAnsi="Arial" w:cs="Arial"/>
          <w:b/>
          <w:sz w:val="24"/>
          <w:szCs w:val="24"/>
        </w:rPr>
      </w:pPr>
    </w:p>
    <w:tbl>
      <w:tblPr>
        <w:tblStyle w:val="TableGrid"/>
        <w:tblW w:w="0" w:type="auto"/>
        <w:tblInd w:w="-5" w:type="dxa"/>
        <w:tblLook w:val="04A0" w:firstRow="1" w:lastRow="0" w:firstColumn="1" w:lastColumn="0" w:noHBand="0" w:noVBand="1"/>
      </w:tblPr>
      <w:tblGrid>
        <w:gridCol w:w="450"/>
        <w:gridCol w:w="3060"/>
        <w:gridCol w:w="2661"/>
        <w:gridCol w:w="4084"/>
      </w:tblGrid>
      <w:tr w:rsidR="00573E28" w:rsidRPr="00573E28" w14:paraId="356C91D3" w14:textId="77777777">
        <w:trPr>
          <w:trHeight w:val="389"/>
        </w:trPr>
        <w:tc>
          <w:tcPr>
            <w:tcW w:w="10255" w:type="dxa"/>
            <w:gridSpan w:val="4"/>
            <w:shd w:val="clear" w:color="auto" w:fill="C6D9F1"/>
            <w:vAlign w:val="center"/>
          </w:tcPr>
          <w:p w14:paraId="0436627A" w14:textId="77777777" w:rsidR="00CA53F6" w:rsidRPr="00573E28" w:rsidRDefault="00CA53F6">
            <w:pPr>
              <w:pStyle w:val="Heading1"/>
              <w:tabs>
                <w:tab w:val="left" w:pos="1440"/>
              </w:tabs>
              <w:spacing w:before="0" w:after="0"/>
              <w:jc w:val="center"/>
              <w:rPr>
                <w:rFonts w:ascii="Arial" w:hAnsi="Arial" w:cs="Arial"/>
                <w:b/>
                <w:sz w:val="24"/>
                <w:szCs w:val="24"/>
              </w:rPr>
            </w:pPr>
            <w:r w:rsidRPr="00573E28">
              <w:rPr>
                <w:rFonts w:ascii="Arial" w:hAnsi="Arial" w:cs="Arial"/>
                <w:b/>
                <w:sz w:val="24"/>
                <w:szCs w:val="24"/>
              </w:rPr>
              <w:t>Table 3 – Required Reports Timelines</w:t>
            </w:r>
          </w:p>
        </w:tc>
      </w:tr>
      <w:tr w:rsidR="00CA53F6" w:rsidRPr="008A3C55" w14:paraId="4E7317B0" w14:textId="77777777" w:rsidTr="008C18F4">
        <w:trPr>
          <w:trHeight w:val="389"/>
        </w:trPr>
        <w:tc>
          <w:tcPr>
            <w:tcW w:w="3510" w:type="dxa"/>
            <w:gridSpan w:val="2"/>
            <w:shd w:val="clear" w:color="auto" w:fill="auto"/>
            <w:vAlign w:val="center"/>
          </w:tcPr>
          <w:p w14:paraId="21232BA3" w14:textId="77777777"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Name of Report or On-Site Visit</w:t>
            </w:r>
          </w:p>
        </w:tc>
        <w:tc>
          <w:tcPr>
            <w:tcW w:w="2661" w:type="dxa"/>
            <w:vAlign w:val="center"/>
          </w:tcPr>
          <w:p w14:paraId="5D4DD9D7" w14:textId="068C6806"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 xml:space="preserve">Period Captured by Report or On-Site Visit </w:t>
            </w:r>
          </w:p>
        </w:tc>
        <w:tc>
          <w:tcPr>
            <w:tcW w:w="4084" w:type="dxa"/>
            <w:vAlign w:val="center"/>
          </w:tcPr>
          <w:p w14:paraId="0EAAEDD7" w14:textId="49893798" w:rsidR="00CA53F6" w:rsidRPr="008A3C55" w:rsidRDefault="00CA53F6">
            <w:pPr>
              <w:pStyle w:val="Heading1"/>
              <w:tabs>
                <w:tab w:val="left" w:pos="1440"/>
              </w:tabs>
              <w:spacing w:before="0" w:after="0"/>
              <w:rPr>
                <w:rFonts w:ascii="Arial" w:hAnsi="Arial" w:cs="Arial"/>
                <w:b/>
                <w:sz w:val="24"/>
                <w:szCs w:val="24"/>
              </w:rPr>
            </w:pPr>
            <w:r w:rsidRPr="008A3C55">
              <w:rPr>
                <w:rFonts w:ascii="Arial" w:hAnsi="Arial" w:cs="Arial"/>
                <w:b/>
                <w:sz w:val="24"/>
                <w:szCs w:val="24"/>
              </w:rPr>
              <w:t xml:space="preserve">Due Date </w:t>
            </w:r>
          </w:p>
        </w:tc>
      </w:tr>
      <w:tr w:rsidR="00CA53F6" w:rsidRPr="008A3C55" w14:paraId="49FE91CB" w14:textId="77777777" w:rsidTr="00C67E0E">
        <w:trPr>
          <w:trHeight w:val="389"/>
        </w:trPr>
        <w:tc>
          <w:tcPr>
            <w:tcW w:w="450" w:type="dxa"/>
            <w:vAlign w:val="center"/>
          </w:tcPr>
          <w:p w14:paraId="306098D3"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a.</w:t>
            </w:r>
          </w:p>
        </w:tc>
        <w:tc>
          <w:tcPr>
            <w:tcW w:w="3060" w:type="dxa"/>
            <w:vAlign w:val="center"/>
          </w:tcPr>
          <w:p w14:paraId="04D3A0FC"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Critical Incident Reporting Forms</w:t>
            </w:r>
          </w:p>
        </w:tc>
        <w:tc>
          <w:tcPr>
            <w:tcW w:w="2661" w:type="dxa"/>
            <w:vAlign w:val="center"/>
          </w:tcPr>
          <w:p w14:paraId="45D39E37"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Per each incident. </w:t>
            </w:r>
          </w:p>
        </w:tc>
        <w:tc>
          <w:tcPr>
            <w:tcW w:w="4084" w:type="dxa"/>
            <w:vAlign w:val="center"/>
          </w:tcPr>
          <w:p w14:paraId="33E6C805" w14:textId="573877C3" w:rsidR="00CA53F6" w:rsidRPr="0026792E" w:rsidRDefault="00CA53F6" w:rsidP="00052079">
            <w:pPr>
              <w:pStyle w:val="ListParagraph"/>
              <w:widowControl/>
              <w:numPr>
                <w:ilvl w:val="0"/>
                <w:numId w:val="129"/>
              </w:numPr>
              <w:adjustRightInd w:val="0"/>
              <w:ind w:left="290" w:hanging="270"/>
              <w:rPr>
                <w:rFonts w:ascii="ArialMT" w:hAnsi="ArialMT" w:cs="ArialMT"/>
                <w:sz w:val="24"/>
                <w:szCs w:val="24"/>
              </w:rPr>
            </w:pPr>
            <w:r w:rsidRPr="0026792E">
              <w:rPr>
                <w:rFonts w:ascii="ArialMT" w:hAnsi="ArialMT" w:cs="ArialMT"/>
                <w:sz w:val="24"/>
                <w:szCs w:val="24"/>
                <w:u w:val="single"/>
              </w:rPr>
              <w:t>Level I Critical Incident</w:t>
            </w:r>
            <w:r w:rsidRPr="0026792E">
              <w:rPr>
                <w:rFonts w:ascii="ArialMT" w:hAnsi="ArialMT" w:cs="ArialMT"/>
                <w:sz w:val="24"/>
                <w:szCs w:val="24"/>
              </w:rPr>
              <w:t>: Report</w:t>
            </w:r>
            <w:r w:rsidR="00226D8D" w:rsidRPr="0026792E">
              <w:rPr>
                <w:rFonts w:ascii="ArialMT" w:hAnsi="ArialMT" w:cs="ArialMT"/>
                <w:sz w:val="24"/>
                <w:szCs w:val="24"/>
              </w:rPr>
              <w:t xml:space="preserve"> </w:t>
            </w:r>
            <w:r w:rsidRPr="0026792E">
              <w:rPr>
                <w:rFonts w:ascii="ArialMT" w:hAnsi="ArialMT" w:cs="ArialMT"/>
                <w:sz w:val="24"/>
                <w:szCs w:val="24"/>
              </w:rPr>
              <w:t xml:space="preserve">within four (4) hours if </w:t>
            </w:r>
            <w:proofErr w:type="gramStart"/>
            <w:r w:rsidRPr="0026792E">
              <w:rPr>
                <w:rFonts w:ascii="ArialMT" w:hAnsi="ArialMT" w:cs="ArialMT"/>
                <w:sz w:val="24"/>
                <w:szCs w:val="24"/>
              </w:rPr>
              <w:t>within</w:t>
            </w:r>
            <w:proofErr w:type="gramEnd"/>
            <w:r w:rsidR="00226D8D" w:rsidRPr="0026792E">
              <w:rPr>
                <w:rFonts w:ascii="ArialMT" w:hAnsi="ArialMT" w:cs="ArialMT"/>
                <w:sz w:val="24"/>
                <w:szCs w:val="24"/>
              </w:rPr>
              <w:t xml:space="preserve"> </w:t>
            </w:r>
            <w:r w:rsidRPr="0026792E">
              <w:rPr>
                <w:rFonts w:ascii="ArialMT" w:hAnsi="ArialMT" w:cs="ArialMT"/>
                <w:sz w:val="24"/>
                <w:szCs w:val="24"/>
              </w:rPr>
              <w:t>Monday-Friday, or if not, next</w:t>
            </w:r>
            <w:r w:rsidR="00226D8D" w:rsidRPr="0026792E">
              <w:rPr>
                <w:rFonts w:ascii="ArialMT" w:hAnsi="ArialMT" w:cs="ArialMT"/>
                <w:sz w:val="24"/>
                <w:szCs w:val="24"/>
              </w:rPr>
              <w:t xml:space="preserve"> </w:t>
            </w:r>
            <w:r w:rsidRPr="0026792E">
              <w:rPr>
                <w:rFonts w:ascii="ArialMT" w:hAnsi="ArialMT" w:cs="ArialMT"/>
                <w:sz w:val="24"/>
                <w:szCs w:val="24"/>
              </w:rPr>
              <w:t>day by 9:00 a</w:t>
            </w:r>
            <w:r w:rsidR="009648A6" w:rsidRPr="0026792E">
              <w:rPr>
                <w:rFonts w:ascii="ArialMT" w:hAnsi="ArialMT" w:cs="ArialMT"/>
                <w:sz w:val="24"/>
                <w:szCs w:val="24"/>
              </w:rPr>
              <w:t>.</w:t>
            </w:r>
            <w:r w:rsidRPr="0026792E">
              <w:rPr>
                <w:rFonts w:ascii="ArialMT" w:hAnsi="ArialMT" w:cs="ArialMT"/>
                <w:sz w:val="24"/>
                <w:szCs w:val="24"/>
              </w:rPr>
              <w:t>m.</w:t>
            </w:r>
          </w:p>
          <w:p w14:paraId="379444A7" w14:textId="77777777" w:rsidR="00CA53F6" w:rsidRPr="0026792E" w:rsidRDefault="00CA53F6" w:rsidP="00052079">
            <w:pPr>
              <w:widowControl/>
              <w:adjustRightInd w:val="0"/>
              <w:ind w:left="290" w:hanging="270"/>
              <w:rPr>
                <w:rFonts w:ascii="ArialMT" w:hAnsi="ArialMT" w:cs="ArialMT"/>
                <w:sz w:val="24"/>
                <w:szCs w:val="24"/>
              </w:rPr>
            </w:pPr>
          </w:p>
          <w:p w14:paraId="78EA279C" w14:textId="69D189B5" w:rsidR="00CA53F6" w:rsidRPr="00052079" w:rsidRDefault="00CA53F6" w:rsidP="00052079">
            <w:pPr>
              <w:pStyle w:val="ListParagraph"/>
              <w:widowControl/>
              <w:numPr>
                <w:ilvl w:val="0"/>
                <w:numId w:val="129"/>
              </w:numPr>
              <w:adjustRightInd w:val="0"/>
              <w:ind w:left="290" w:hanging="270"/>
              <w:rPr>
                <w:rFonts w:ascii="Arial" w:hAnsi="Arial" w:cs="Arial"/>
                <w:sz w:val="24"/>
                <w:szCs w:val="24"/>
              </w:rPr>
            </w:pPr>
            <w:r w:rsidRPr="0026792E">
              <w:rPr>
                <w:rFonts w:ascii="ArialMT" w:hAnsi="ArialMT" w:cs="ArialMT"/>
                <w:sz w:val="24"/>
                <w:szCs w:val="24"/>
                <w:u w:val="single"/>
              </w:rPr>
              <w:t>Level II Critical Incident</w:t>
            </w:r>
            <w:r w:rsidRPr="0026792E">
              <w:rPr>
                <w:rFonts w:ascii="ArialMT" w:hAnsi="ArialMT" w:cs="ArialMT"/>
                <w:sz w:val="24"/>
                <w:szCs w:val="24"/>
              </w:rPr>
              <w:t>: Report within twenty-four</w:t>
            </w:r>
            <w:r w:rsidR="00226D8D" w:rsidRPr="0026792E">
              <w:rPr>
                <w:rFonts w:ascii="ArialMT" w:hAnsi="ArialMT" w:cs="ArialMT"/>
                <w:sz w:val="24"/>
                <w:szCs w:val="24"/>
              </w:rPr>
              <w:t xml:space="preserve"> </w:t>
            </w:r>
            <w:r w:rsidRPr="0026792E">
              <w:rPr>
                <w:rFonts w:ascii="ArialMT" w:hAnsi="ArialMT" w:cs="ArialMT"/>
                <w:sz w:val="24"/>
                <w:szCs w:val="24"/>
              </w:rPr>
              <w:t xml:space="preserve">(24) hours if </w:t>
            </w:r>
            <w:proofErr w:type="gramStart"/>
            <w:r w:rsidRPr="0026792E">
              <w:rPr>
                <w:rFonts w:ascii="ArialMT" w:hAnsi="ArialMT" w:cs="ArialMT"/>
                <w:sz w:val="24"/>
                <w:szCs w:val="24"/>
              </w:rPr>
              <w:t>within,</w:t>
            </w:r>
            <w:proofErr w:type="gramEnd"/>
            <w:r w:rsidRPr="0026792E">
              <w:rPr>
                <w:rFonts w:ascii="ArialMT" w:hAnsi="ArialMT" w:cs="ArialMT"/>
                <w:sz w:val="24"/>
                <w:szCs w:val="24"/>
              </w:rPr>
              <w:t xml:space="preserve"> Monday-Friday, or if not, next day by</w:t>
            </w:r>
            <w:r w:rsidR="00226D8D" w:rsidRPr="0026792E">
              <w:rPr>
                <w:rFonts w:ascii="ArialMT" w:hAnsi="ArialMT" w:cs="ArialMT"/>
                <w:sz w:val="24"/>
                <w:szCs w:val="24"/>
              </w:rPr>
              <w:t xml:space="preserve"> </w:t>
            </w:r>
            <w:r w:rsidRPr="0026792E">
              <w:rPr>
                <w:rFonts w:ascii="ArialMT" w:hAnsi="ArialMT" w:cs="ArialMT"/>
                <w:sz w:val="24"/>
                <w:szCs w:val="24"/>
              </w:rPr>
              <w:t>9:00 a</w:t>
            </w:r>
            <w:r w:rsidR="009648A6" w:rsidRPr="0026792E">
              <w:rPr>
                <w:rFonts w:ascii="ArialMT" w:hAnsi="ArialMT" w:cs="ArialMT"/>
                <w:sz w:val="24"/>
                <w:szCs w:val="24"/>
              </w:rPr>
              <w:t>.</w:t>
            </w:r>
            <w:r w:rsidRPr="0026792E">
              <w:rPr>
                <w:rFonts w:ascii="ArialMT" w:hAnsi="ArialMT" w:cs="ArialMT"/>
                <w:sz w:val="24"/>
                <w:szCs w:val="24"/>
              </w:rPr>
              <w:t>m.</w:t>
            </w:r>
          </w:p>
        </w:tc>
      </w:tr>
      <w:tr w:rsidR="00CA53F6" w:rsidRPr="008A3C55" w14:paraId="23CC47BA" w14:textId="77777777" w:rsidTr="00C67E0E">
        <w:trPr>
          <w:trHeight w:val="917"/>
        </w:trPr>
        <w:tc>
          <w:tcPr>
            <w:tcW w:w="450" w:type="dxa"/>
            <w:vAlign w:val="center"/>
          </w:tcPr>
          <w:p w14:paraId="462BF7FB"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lastRenderedPageBreak/>
              <w:t>b.</w:t>
            </w:r>
          </w:p>
        </w:tc>
        <w:tc>
          <w:tcPr>
            <w:tcW w:w="3060" w:type="dxa"/>
            <w:vAlign w:val="center"/>
          </w:tcPr>
          <w:p w14:paraId="1FD52CDB"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Reportable Event Reporting</w:t>
            </w:r>
          </w:p>
        </w:tc>
        <w:tc>
          <w:tcPr>
            <w:tcW w:w="2661" w:type="dxa"/>
            <w:vAlign w:val="center"/>
          </w:tcPr>
          <w:p w14:paraId="50268AC6"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Per each incident</w:t>
            </w:r>
          </w:p>
        </w:tc>
        <w:tc>
          <w:tcPr>
            <w:tcW w:w="4084" w:type="dxa"/>
            <w:vAlign w:val="center"/>
          </w:tcPr>
          <w:p w14:paraId="71A6B720" w14:textId="77777777" w:rsidR="00CA53F6" w:rsidRPr="008A3C55" w:rsidRDefault="00CA53F6">
            <w:pPr>
              <w:widowControl/>
              <w:adjustRightInd w:val="0"/>
              <w:rPr>
                <w:rFonts w:ascii="ArialMT" w:hAnsi="ArialMT" w:cs="ArialMT"/>
                <w:sz w:val="24"/>
                <w:szCs w:val="24"/>
              </w:rPr>
            </w:pPr>
            <w:r w:rsidRPr="008A3C55">
              <w:rPr>
                <w:rFonts w:ascii="Arial" w:hAnsi="Arial" w:cs="Arial"/>
                <w:sz w:val="24"/>
                <w:szCs w:val="24"/>
              </w:rPr>
              <w:t xml:space="preserve">Time frames for reporting are indicated on the </w:t>
            </w:r>
            <w:hyperlink r:id="rId104" w:history="1">
              <w:r w:rsidRPr="008A3C55">
                <w:rPr>
                  <w:rStyle w:val="Hyperlink"/>
                  <w:rFonts w:ascii="Arial" w:hAnsi="Arial" w:cs="Arial"/>
                  <w:sz w:val="24"/>
                  <w:szCs w:val="24"/>
                </w:rPr>
                <w:t>OCFS Reportable Events Matrix and Guidance</w:t>
              </w:r>
            </w:hyperlink>
          </w:p>
        </w:tc>
      </w:tr>
      <w:tr w:rsidR="00CA53F6" w:rsidRPr="008A3C55" w14:paraId="458E054C" w14:textId="77777777" w:rsidTr="00C67E0E">
        <w:trPr>
          <w:trHeight w:val="389"/>
        </w:trPr>
        <w:tc>
          <w:tcPr>
            <w:tcW w:w="450" w:type="dxa"/>
            <w:vAlign w:val="center"/>
          </w:tcPr>
          <w:p w14:paraId="6EE88335"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c.</w:t>
            </w:r>
          </w:p>
        </w:tc>
        <w:tc>
          <w:tcPr>
            <w:tcW w:w="3060" w:type="dxa"/>
            <w:vAlign w:val="center"/>
          </w:tcPr>
          <w:p w14:paraId="68FE83E2"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Monthly Report </w:t>
            </w:r>
          </w:p>
        </w:tc>
        <w:tc>
          <w:tcPr>
            <w:tcW w:w="2661" w:type="dxa"/>
            <w:vAlign w:val="center"/>
          </w:tcPr>
          <w:p w14:paraId="07166A3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Each month</w:t>
            </w:r>
          </w:p>
        </w:tc>
        <w:tc>
          <w:tcPr>
            <w:tcW w:w="4084" w:type="dxa"/>
            <w:vAlign w:val="center"/>
          </w:tcPr>
          <w:p w14:paraId="01F59627"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Fifteen (15) calendar days after the end of each month</w:t>
            </w:r>
          </w:p>
        </w:tc>
      </w:tr>
      <w:tr w:rsidR="00CA53F6" w:rsidRPr="008A3C55" w14:paraId="6DFBE837" w14:textId="77777777" w:rsidTr="00C67E0E">
        <w:trPr>
          <w:trHeight w:val="389"/>
        </w:trPr>
        <w:tc>
          <w:tcPr>
            <w:tcW w:w="450" w:type="dxa"/>
            <w:vAlign w:val="center"/>
          </w:tcPr>
          <w:p w14:paraId="746E181D"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d.</w:t>
            </w:r>
          </w:p>
        </w:tc>
        <w:tc>
          <w:tcPr>
            <w:tcW w:w="3060" w:type="dxa"/>
            <w:vAlign w:val="center"/>
          </w:tcPr>
          <w:p w14:paraId="3EA009C5"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Performance Measures Report</w:t>
            </w:r>
          </w:p>
        </w:tc>
        <w:tc>
          <w:tcPr>
            <w:tcW w:w="2661" w:type="dxa"/>
            <w:vAlign w:val="center"/>
          </w:tcPr>
          <w:p w14:paraId="1CA3A083"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Each month</w:t>
            </w:r>
          </w:p>
        </w:tc>
        <w:tc>
          <w:tcPr>
            <w:tcW w:w="4084" w:type="dxa"/>
            <w:vAlign w:val="center"/>
          </w:tcPr>
          <w:p w14:paraId="4C51822D"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Fifteen (15) calendar days after the end of each month</w:t>
            </w:r>
          </w:p>
        </w:tc>
      </w:tr>
      <w:tr w:rsidR="00CA53F6" w:rsidRPr="008A3C55" w14:paraId="3E30175E" w14:textId="77777777" w:rsidTr="00C67E0E">
        <w:trPr>
          <w:trHeight w:val="389"/>
        </w:trPr>
        <w:tc>
          <w:tcPr>
            <w:tcW w:w="450" w:type="dxa"/>
            <w:vAlign w:val="center"/>
          </w:tcPr>
          <w:p w14:paraId="74086716"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e.</w:t>
            </w:r>
          </w:p>
        </w:tc>
        <w:tc>
          <w:tcPr>
            <w:tcW w:w="3060" w:type="dxa"/>
            <w:vAlign w:val="center"/>
          </w:tcPr>
          <w:p w14:paraId="0167A06C"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Peer Support Specialists Certification Report</w:t>
            </w:r>
          </w:p>
        </w:tc>
        <w:tc>
          <w:tcPr>
            <w:tcW w:w="2661" w:type="dxa"/>
            <w:vAlign w:val="center"/>
          </w:tcPr>
          <w:p w14:paraId="7F81F239"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Each quarter</w:t>
            </w:r>
          </w:p>
        </w:tc>
        <w:tc>
          <w:tcPr>
            <w:tcW w:w="4084" w:type="dxa"/>
            <w:vAlign w:val="center"/>
          </w:tcPr>
          <w:p w14:paraId="37366E3E"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Thirty (30) calendar days after each quarter</w:t>
            </w:r>
          </w:p>
        </w:tc>
      </w:tr>
      <w:tr w:rsidR="00CA53F6" w:rsidRPr="008A3C55" w14:paraId="7B7C34D7" w14:textId="77777777" w:rsidTr="00C67E0E">
        <w:trPr>
          <w:trHeight w:val="389"/>
        </w:trPr>
        <w:tc>
          <w:tcPr>
            <w:tcW w:w="450" w:type="dxa"/>
            <w:vAlign w:val="center"/>
          </w:tcPr>
          <w:p w14:paraId="55FD38A1"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f.</w:t>
            </w:r>
          </w:p>
        </w:tc>
        <w:tc>
          <w:tcPr>
            <w:tcW w:w="3060" w:type="dxa"/>
            <w:vAlign w:val="center"/>
          </w:tcPr>
          <w:p w14:paraId="6E725D44"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Department On-Site Visit</w:t>
            </w:r>
          </w:p>
        </w:tc>
        <w:tc>
          <w:tcPr>
            <w:tcW w:w="2661" w:type="dxa"/>
            <w:vAlign w:val="center"/>
          </w:tcPr>
          <w:p w14:paraId="3470DF4F"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Point-in-time</w:t>
            </w:r>
          </w:p>
        </w:tc>
        <w:tc>
          <w:tcPr>
            <w:tcW w:w="4084" w:type="dxa"/>
            <w:vAlign w:val="center"/>
          </w:tcPr>
          <w:p w14:paraId="693398DD"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Annually, at the Department’s discretion</w:t>
            </w:r>
          </w:p>
        </w:tc>
      </w:tr>
      <w:tr w:rsidR="00CA53F6" w:rsidRPr="008A3C55" w14:paraId="0CE2C9F1" w14:textId="77777777" w:rsidTr="00C67E0E">
        <w:trPr>
          <w:trHeight w:val="389"/>
        </w:trPr>
        <w:tc>
          <w:tcPr>
            <w:tcW w:w="450" w:type="dxa"/>
            <w:vAlign w:val="center"/>
          </w:tcPr>
          <w:p w14:paraId="67042526"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g.</w:t>
            </w:r>
          </w:p>
        </w:tc>
        <w:tc>
          <w:tcPr>
            <w:tcW w:w="3060" w:type="dxa"/>
            <w:vAlign w:val="center"/>
          </w:tcPr>
          <w:p w14:paraId="25120530"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Monthly Financial Report</w:t>
            </w:r>
          </w:p>
        </w:tc>
        <w:tc>
          <w:tcPr>
            <w:tcW w:w="2661" w:type="dxa"/>
            <w:vAlign w:val="center"/>
          </w:tcPr>
          <w:p w14:paraId="3F5DC8DF"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 xml:space="preserve">Each month </w:t>
            </w:r>
          </w:p>
        </w:tc>
        <w:tc>
          <w:tcPr>
            <w:tcW w:w="4084" w:type="dxa"/>
            <w:vAlign w:val="center"/>
          </w:tcPr>
          <w:p w14:paraId="0BEFE2F7"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Twenty (20) calendar days after each month</w:t>
            </w:r>
          </w:p>
        </w:tc>
      </w:tr>
      <w:tr w:rsidR="00CA53F6" w:rsidRPr="008A3C55" w14:paraId="1541354D" w14:textId="77777777" w:rsidTr="00C67E0E">
        <w:trPr>
          <w:trHeight w:val="389"/>
        </w:trPr>
        <w:tc>
          <w:tcPr>
            <w:tcW w:w="450" w:type="dxa"/>
            <w:vAlign w:val="center"/>
          </w:tcPr>
          <w:p w14:paraId="7369DC78" w14:textId="77777777" w:rsidR="00CA53F6" w:rsidRPr="008A3C55" w:rsidRDefault="00CA53F6">
            <w:pPr>
              <w:pStyle w:val="Heading1"/>
              <w:tabs>
                <w:tab w:val="left" w:pos="1440"/>
              </w:tabs>
              <w:spacing w:before="0" w:after="0"/>
              <w:jc w:val="center"/>
              <w:rPr>
                <w:rFonts w:ascii="Arial" w:hAnsi="Arial" w:cs="Arial"/>
                <w:b/>
                <w:sz w:val="24"/>
                <w:szCs w:val="24"/>
              </w:rPr>
            </w:pPr>
            <w:r w:rsidRPr="008A3C55">
              <w:rPr>
                <w:rFonts w:ascii="Arial" w:hAnsi="Arial" w:cs="Arial"/>
                <w:b/>
                <w:sz w:val="24"/>
                <w:szCs w:val="24"/>
              </w:rPr>
              <w:t>h.</w:t>
            </w:r>
          </w:p>
        </w:tc>
        <w:tc>
          <w:tcPr>
            <w:tcW w:w="3060" w:type="dxa"/>
            <w:vAlign w:val="center"/>
          </w:tcPr>
          <w:p w14:paraId="3F3BD118"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Contract Closeout Report</w:t>
            </w:r>
          </w:p>
        </w:tc>
        <w:tc>
          <w:tcPr>
            <w:tcW w:w="2661" w:type="dxa"/>
            <w:vAlign w:val="center"/>
          </w:tcPr>
          <w:p w14:paraId="74D155F7"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One for each Component/Program period (refer to the Rider F-1 ASF Pro Forma)</w:t>
            </w:r>
          </w:p>
        </w:tc>
        <w:tc>
          <w:tcPr>
            <w:tcW w:w="4084" w:type="dxa"/>
            <w:vAlign w:val="center"/>
          </w:tcPr>
          <w:p w14:paraId="1DDBD32D" w14:textId="77777777" w:rsidR="00CA53F6" w:rsidRPr="008A3C55" w:rsidRDefault="00CA53F6">
            <w:pPr>
              <w:pStyle w:val="Heading1"/>
              <w:tabs>
                <w:tab w:val="left" w:pos="1440"/>
              </w:tabs>
              <w:spacing w:before="0" w:after="0"/>
              <w:rPr>
                <w:rFonts w:ascii="Arial" w:hAnsi="Arial" w:cs="Arial"/>
                <w:sz w:val="24"/>
                <w:szCs w:val="24"/>
              </w:rPr>
            </w:pPr>
            <w:r w:rsidRPr="008A3C55">
              <w:rPr>
                <w:rFonts w:ascii="Arial" w:hAnsi="Arial" w:cs="Arial"/>
                <w:sz w:val="24"/>
                <w:szCs w:val="24"/>
              </w:rPr>
              <w:t>Sixty (60) calendar days following the close of the Component/Program period.</w:t>
            </w:r>
          </w:p>
        </w:tc>
      </w:tr>
    </w:tbl>
    <w:p w14:paraId="72AED2FC" w14:textId="77777777" w:rsidR="00C249BB" w:rsidRPr="004F0520" w:rsidRDefault="00C249BB" w:rsidP="004F0520">
      <w:pPr>
        <w:rPr>
          <w:rFonts w:ascii="Arial" w:hAnsi="Arial" w:cs="Arial"/>
          <w:sz w:val="24"/>
          <w:szCs w:val="24"/>
        </w:rPr>
      </w:pPr>
      <w:r w:rsidRPr="004F0520">
        <w:rPr>
          <w:rFonts w:ascii="Arial" w:hAnsi="Arial" w:cs="Arial"/>
          <w:sz w:val="24"/>
          <w:szCs w:val="24"/>
        </w:rPr>
        <w:br w:type="page"/>
      </w:r>
    </w:p>
    <w:bookmarkEnd w:id="28"/>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9"/>
      <w:bookmarkEnd w:id="30"/>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33" w:name="_Toc367174732"/>
      <w:bookmarkStart w:id="34"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33"/>
      <w:bookmarkEnd w:id="34"/>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793386">
      <w:pPr>
        <w:pStyle w:val="ListParagraph"/>
        <w:numPr>
          <w:ilvl w:val="1"/>
          <w:numId w:val="24"/>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2F47406D" w:rsidR="00963C00" w:rsidRDefault="00963C00" w:rsidP="00793386">
      <w:pPr>
        <w:pStyle w:val="ListParagraph"/>
        <w:numPr>
          <w:ilvl w:val="2"/>
          <w:numId w:val="24"/>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sidRPr="00573E28">
        <w:rPr>
          <w:rFonts w:ascii="Arial" w:hAnsi="Arial" w:cs="Arial"/>
          <w:sz w:val="24"/>
          <w:szCs w:val="24"/>
        </w:rPr>
        <w:t xml:space="preserve">use </w:t>
      </w:r>
      <w:r w:rsidRPr="00573E28">
        <w:rPr>
          <w:rFonts w:ascii="Arial" w:hAnsi="Arial" w:cs="Arial"/>
          <w:b/>
          <w:sz w:val="24"/>
          <w:szCs w:val="24"/>
        </w:rPr>
        <w:t xml:space="preserve">Appendix </w:t>
      </w:r>
      <w:r w:rsidR="0028528D" w:rsidRPr="00573E28">
        <w:rPr>
          <w:rFonts w:ascii="Arial" w:hAnsi="Arial" w:cs="Arial"/>
          <w:b/>
          <w:sz w:val="24"/>
          <w:szCs w:val="24"/>
        </w:rPr>
        <w:t>K</w:t>
      </w:r>
      <w:r w:rsidRPr="00573E28">
        <w:rPr>
          <w:rFonts w:ascii="Arial" w:hAnsi="Arial" w:cs="Arial"/>
          <w:sz w:val="24"/>
          <w:szCs w:val="24"/>
        </w:rPr>
        <w:t xml:space="preserve"> (Submitted Questions </w:t>
      </w:r>
      <w:r>
        <w:rPr>
          <w:rFonts w:ascii="Arial" w:hAnsi="Arial" w:cs="Arial"/>
          <w:sz w:val="24"/>
          <w:szCs w:val="24"/>
        </w:rPr>
        <w:t xml:space="preserve">Form) for submission of questions. </w:t>
      </w:r>
      <w:r w:rsidR="00EE4549">
        <w:rPr>
          <w:rFonts w:ascii="Arial" w:hAnsi="Arial" w:cs="Arial"/>
          <w:sz w:val="24"/>
          <w:szCs w:val="24"/>
        </w:rPr>
        <w:t xml:space="preserve">If used, the </w:t>
      </w:r>
      <w:r>
        <w:rPr>
          <w:rFonts w:ascii="Arial" w:hAnsi="Arial" w:cs="Arial"/>
          <w:sz w:val="24"/>
          <w:szCs w:val="24"/>
        </w:rPr>
        <w:t>form is to be submitted as a WORD document.</w:t>
      </w:r>
    </w:p>
    <w:p w14:paraId="23810A4B" w14:textId="4F99326D" w:rsidR="00963C00" w:rsidRDefault="00963C00" w:rsidP="00793386">
      <w:pPr>
        <w:pStyle w:val="ListParagraph"/>
        <w:numPr>
          <w:ilvl w:val="2"/>
          <w:numId w:val="24"/>
        </w:numPr>
        <w:rPr>
          <w:rFonts w:ascii="Arial" w:hAnsi="Arial" w:cs="Arial"/>
          <w:sz w:val="24"/>
          <w:szCs w:val="24"/>
        </w:rPr>
      </w:pPr>
      <w:r>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287493FF" w14:textId="43306C18" w:rsidR="00963C00" w:rsidRDefault="00EE4549" w:rsidP="00793386">
      <w:pPr>
        <w:pStyle w:val="ListParagraph"/>
        <w:numPr>
          <w:ilvl w:val="2"/>
          <w:numId w:val="24"/>
        </w:numPr>
        <w:rPr>
          <w:rFonts w:ascii="Arial" w:hAnsi="Arial" w:cs="Arial"/>
          <w:sz w:val="24"/>
          <w:szCs w:val="24"/>
        </w:rPr>
      </w:pPr>
      <w:r>
        <w:rPr>
          <w:rFonts w:ascii="Arial" w:hAnsi="Arial" w:cs="Arial"/>
          <w:sz w:val="24"/>
          <w:szCs w:val="24"/>
        </w:rPr>
        <w:t>The</w:t>
      </w:r>
      <w:r w:rsidR="00963C00">
        <w:rPr>
          <w:rFonts w:ascii="Arial" w:hAnsi="Arial" w:cs="Arial"/>
          <w:sz w:val="24"/>
          <w:szCs w:val="24"/>
        </w:rPr>
        <w:t xml:space="preserve"> RFP number and title </w:t>
      </w:r>
      <w:r>
        <w:rPr>
          <w:rFonts w:ascii="Arial" w:hAnsi="Arial" w:cs="Arial"/>
          <w:sz w:val="24"/>
          <w:szCs w:val="24"/>
        </w:rPr>
        <w:t xml:space="preserve">must be included </w:t>
      </w:r>
      <w:r w:rsidR="00963C00">
        <w:rPr>
          <w:rFonts w:ascii="Arial" w:hAnsi="Arial" w:cs="Arial"/>
          <w:sz w:val="24"/>
          <w:szCs w:val="24"/>
        </w:rPr>
        <w:t>in the subject line of the e-mail</w:t>
      </w:r>
      <w:r>
        <w:rPr>
          <w:rFonts w:ascii="Arial" w:hAnsi="Arial" w:cs="Arial"/>
          <w:sz w:val="24"/>
          <w:szCs w:val="24"/>
        </w:rPr>
        <w:t xml:space="preserve"> containing the submitted questions</w:t>
      </w:r>
      <w:r w:rsidR="00963C00">
        <w:rPr>
          <w:rFonts w:ascii="Arial" w:hAnsi="Arial" w:cs="Arial"/>
          <w:sz w:val="24"/>
          <w:szCs w:val="24"/>
        </w:rPr>
        <w:t>.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33AFAF29" w:rsidR="00FE4018" w:rsidRDefault="00FE4018" w:rsidP="00793386">
      <w:pPr>
        <w:pStyle w:val="ListParagraph"/>
        <w:numPr>
          <w:ilvl w:val="1"/>
          <w:numId w:val="24"/>
        </w:numPr>
        <w:rPr>
          <w:rFonts w:ascii="Arial" w:hAnsi="Arial" w:cs="Arial"/>
          <w:sz w:val="24"/>
          <w:szCs w:val="24"/>
          <w:u w:val="single"/>
        </w:rPr>
      </w:pPr>
      <w:bookmarkStart w:id="35" w:name="_Toc367174733"/>
      <w:bookmarkStart w:id="36"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37" w:name="_Hlk114217410"/>
      <w:r>
        <w:rPr>
          <w:rFonts w:ascii="Arial" w:hAnsi="Arial" w:cs="Arial"/>
          <w:sz w:val="24"/>
          <w:szCs w:val="24"/>
        </w:rPr>
        <w:t xml:space="preserve">State’s </w:t>
      </w:r>
      <w:bookmarkEnd w:id="37"/>
      <w:r w:rsidR="00EE4549">
        <w:fldChar w:fldCharType="begin"/>
      </w:r>
      <w:r w:rsidR="00EE4549">
        <w:instrText>HYPERLINK "https://www.maine.gov/dafs/bbm/procurementservices/vendors/rfps"</w:instrText>
      </w:r>
      <w:r w:rsidR="00EE4549">
        <w:fldChar w:fldCharType="separate"/>
      </w:r>
      <w:r w:rsidR="00EE4549">
        <w:rPr>
          <w:rStyle w:val="Hyperlink"/>
          <w:rFonts w:ascii="Arial" w:hAnsi="Arial" w:cs="Arial"/>
          <w:sz w:val="24"/>
          <w:szCs w:val="24"/>
        </w:rPr>
        <w:t>Office of State Procurement Services RFP Page</w:t>
      </w:r>
      <w:r w:rsidR="00EE4549">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38" w:name="_Hlk114216960"/>
      <w:r>
        <w:rPr>
          <w:rFonts w:ascii="Arial" w:hAnsi="Arial" w:cs="Arial"/>
          <w:sz w:val="24"/>
          <w:szCs w:val="24"/>
        </w:rPr>
        <w:t>.</w:t>
      </w:r>
      <w:bookmarkEnd w:id="38"/>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75DF7495"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105" w:history="1">
        <w:r w:rsidR="00EE4549">
          <w:rPr>
            <w:rStyle w:val="Hyperlink"/>
            <w:rFonts w:ascii="Arial" w:hAnsi="Arial" w:cs="Arial"/>
            <w:sz w:val="24"/>
            <w:szCs w:val="24"/>
          </w:rPr>
          <w:t>Office of State Procurement Services RFP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18887D47" w:rsidR="00CE3873" w:rsidRPr="003326F9" w:rsidRDefault="00CE3873" w:rsidP="00793386">
      <w:pPr>
        <w:pStyle w:val="DefaultText"/>
        <w:widowControl/>
        <w:numPr>
          <w:ilvl w:val="3"/>
          <w:numId w:val="20"/>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573E28">
        <w:rPr>
          <w:rStyle w:val="InitialStyle"/>
          <w:rFonts w:ascii="Arial" w:hAnsi="Arial" w:cs="Arial"/>
          <w:b/>
        </w:rPr>
        <w:t xml:space="preserve">Appendix </w:t>
      </w:r>
      <w:r w:rsidR="00BF2679" w:rsidRPr="00573E28">
        <w:rPr>
          <w:rStyle w:val="InitialStyle"/>
          <w:rFonts w:ascii="Arial" w:hAnsi="Arial" w:cs="Arial"/>
          <w:b/>
        </w:rPr>
        <w:t>J</w:t>
      </w:r>
      <w:r w:rsidR="00BF2679" w:rsidRPr="00573E28">
        <w:rPr>
          <w:rStyle w:val="InitialStyle"/>
          <w:rFonts w:ascii="Arial" w:hAnsi="Arial" w:cs="Arial"/>
        </w:rPr>
        <w:t xml:space="preserve"> </w:t>
      </w:r>
      <w:r w:rsidR="001A2342" w:rsidRPr="00573E28">
        <w:rPr>
          <w:rStyle w:val="InitialStyle"/>
          <w:rFonts w:ascii="Arial" w:hAnsi="Arial" w:cs="Arial"/>
        </w:rPr>
        <w:t>(</w:t>
      </w:r>
      <w:r w:rsidRPr="00573E28">
        <w:rPr>
          <w:rStyle w:val="InitialStyle"/>
          <w:rFonts w:ascii="Arial" w:hAnsi="Arial" w:cs="Arial"/>
        </w:rPr>
        <w:t xml:space="preserve">Notice of </w:t>
      </w:r>
      <w:r w:rsidRPr="003326F9">
        <w:rPr>
          <w:rStyle w:val="InitialStyle"/>
          <w:rFonts w:ascii="Arial" w:hAnsi="Arial" w:cs="Arial"/>
        </w:rPr>
        <w:t xml:space="preserve">Intent </w:t>
      </w:r>
      <w:r w:rsidR="00F15E96">
        <w:rPr>
          <w:rStyle w:val="InitialStyle"/>
          <w:rFonts w:ascii="Arial" w:hAnsi="Arial" w:cs="Arial"/>
        </w:rPr>
        <w:t>to Bid</w:t>
      </w:r>
      <w:r w:rsidR="001A2342">
        <w:rPr>
          <w:rStyle w:val="InitialStyle"/>
          <w:rFonts w:ascii="Arial" w:hAnsi="Arial" w:cs="Arial"/>
        </w:rPr>
        <w:t>)</w:t>
      </w:r>
      <w:r w:rsidR="00F15E96">
        <w:rPr>
          <w:rStyle w:val="InitialStyle"/>
          <w:rFonts w:ascii="Arial" w:hAnsi="Arial" w:cs="Arial"/>
        </w:rPr>
        <w:t xml:space="preserve">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2C83157"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w:t>
      </w:r>
      <w:r w:rsidR="00F15E96">
        <w:rPr>
          <w:rStyle w:val="InitialStyle"/>
          <w:rFonts w:ascii="Arial" w:hAnsi="Arial" w:cs="Arial"/>
        </w:rPr>
        <w:t xml:space="preserve">to Bid </w:t>
      </w:r>
      <w:r w:rsidRPr="003326F9">
        <w:rPr>
          <w:rStyle w:val="InitialStyle"/>
          <w:rFonts w:ascii="Arial" w:hAnsi="Arial" w:cs="Arial"/>
        </w:rPr>
        <w:t xml:space="preserve">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5AF8F462" w14:textId="3290BDD1" w:rsidR="00CE3873" w:rsidRPr="003326F9" w:rsidRDefault="00CE3873" w:rsidP="00793386">
      <w:pPr>
        <w:pStyle w:val="DefaultText"/>
        <w:widowControl/>
        <w:numPr>
          <w:ilvl w:val="3"/>
          <w:numId w:val="20"/>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sidR="00F15E96">
        <w:rPr>
          <w:rStyle w:val="InitialStyle"/>
          <w:rFonts w:ascii="Arial" w:hAnsi="Arial" w:cs="Arial"/>
          <w:bCs/>
        </w:rPr>
        <w:t xml:space="preserve">to Bid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w:t>
      </w:r>
      <w:r w:rsidRPr="003326F9">
        <w:rPr>
          <w:rStyle w:val="InitialStyle"/>
          <w:rFonts w:ascii="Arial" w:hAnsi="Arial" w:cs="Arial"/>
          <w:bCs/>
        </w:rPr>
        <w:lastRenderedPageBreak/>
        <w:t>delivery.  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1BC4329D"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257A0C68" w14:textId="727F4DB8" w:rsidR="00CA53F6" w:rsidRDefault="00CA53F6" w:rsidP="00CA53F6">
      <w:pPr>
        <w:pStyle w:val="DefaultText"/>
        <w:widowControl/>
        <w:numPr>
          <w:ilvl w:val="0"/>
          <w:numId w:val="23"/>
        </w:numPr>
        <w:tabs>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3326F9">
        <w:rPr>
          <w:rStyle w:val="InitialStyle"/>
          <w:rFonts w:ascii="Arial" w:hAnsi="Arial" w:cs="Arial"/>
          <w:b/>
          <w:bCs/>
        </w:rPr>
        <w:t>Bidder</w:t>
      </w:r>
      <w:r>
        <w:rPr>
          <w:rStyle w:val="InitialStyle"/>
          <w:rFonts w:ascii="Arial" w:hAnsi="Arial" w:cs="Arial"/>
          <w:b/>
          <w:bCs/>
        </w:rPr>
        <w:t>s</w:t>
      </w:r>
      <w:r w:rsidRPr="003326F9">
        <w:rPr>
          <w:rStyle w:val="InitialStyle"/>
          <w:rFonts w:ascii="Arial" w:hAnsi="Arial" w:cs="Arial"/>
          <w:b/>
          <w:bCs/>
        </w:rPr>
        <w:t xml:space="preserve"> must submit a separate Notice of Intent for each </w:t>
      </w:r>
      <w:r w:rsidR="00C67E0E">
        <w:rPr>
          <w:rStyle w:val="InitialStyle"/>
          <w:rFonts w:ascii="Arial" w:hAnsi="Arial" w:cs="Arial"/>
          <w:b/>
          <w:bCs/>
        </w:rPr>
        <w:t>target area</w:t>
      </w:r>
      <w:r w:rsidR="00C67E0E" w:rsidRPr="003326F9">
        <w:rPr>
          <w:rStyle w:val="InitialStyle"/>
          <w:rFonts w:ascii="Arial" w:hAnsi="Arial" w:cs="Arial"/>
          <w:b/>
          <w:bCs/>
        </w:rPr>
        <w:t xml:space="preserve"> </w:t>
      </w:r>
      <w:r w:rsidRPr="003326F9">
        <w:rPr>
          <w:rStyle w:val="InitialStyle"/>
          <w:rFonts w:ascii="Arial" w:hAnsi="Arial" w:cs="Arial"/>
          <w:b/>
          <w:bCs/>
        </w:rPr>
        <w:t xml:space="preserve">they intend to bid on. </w:t>
      </w:r>
    </w:p>
    <w:p w14:paraId="3B46EA6F" w14:textId="77777777" w:rsidR="00EE71F0" w:rsidRPr="00963C00" w:rsidRDefault="00EE71F0" w:rsidP="00963C00">
      <w:pPr>
        <w:rPr>
          <w:rFonts w:ascii="Arial" w:hAnsi="Arial"/>
          <w:b/>
          <w:sz w:val="24"/>
        </w:rPr>
      </w:pPr>
    </w:p>
    <w:p w14:paraId="3D642A1C" w14:textId="473ADE17"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5"/>
      <w:bookmarkEnd w:id="36"/>
      <w:r w:rsidR="00A07573">
        <w:rPr>
          <w:rFonts w:ascii="Arial" w:hAnsi="Arial" w:cs="Arial"/>
          <w:b/>
          <w:sz w:val="24"/>
          <w:szCs w:val="24"/>
        </w:rPr>
        <w:t xml:space="preserve"> Submission</w:t>
      </w:r>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3B445240" w14:textId="77777777" w:rsidR="000F3A64" w:rsidRPr="00963C00" w:rsidRDefault="000F3A64" w:rsidP="00963C00">
      <w:pPr>
        <w:rPr>
          <w:rFonts w:ascii="Arial" w:hAnsi="Arial" w:cs="Arial"/>
          <w:sz w:val="24"/>
          <w:szCs w:val="24"/>
        </w:rPr>
      </w:pPr>
    </w:p>
    <w:p w14:paraId="02D58813" w14:textId="49C77404" w:rsidR="00CA53F6" w:rsidRPr="0072734A" w:rsidRDefault="00CA53F6" w:rsidP="00CA53F6">
      <w:pPr>
        <w:pStyle w:val="ListParagraph"/>
        <w:numPr>
          <w:ilvl w:val="1"/>
          <w:numId w:val="6"/>
        </w:numPr>
        <w:rPr>
          <w:rFonts w:ascii="Arial" w:hAnsi="Arial" w:cs="Arial"/>
          <w:b/>
          <w:sz w:val="24"/>
          <w:szCs w:val="24"/>
        </w:rPr>
      </w:pPr>
      <w:bookmarkStart w:id="39" w:name="_Hlk133478860"/>
      <w:bookmarkStart w:id="40" w:name="_Hlk115357230"/>
      <w:r w:rsidRPr="0072734A">
        <w:rPr>
          <w:rFonts w:ascii="Arial" w:hAnsi="Arial" w:cs="Arial"/>
          <w:b/>
          <w:sz w:val="24"/>
          <w:szCs w:val="24"/>
        </w:rPr>
        <w:t xml:space="preserve">Bidders must submit a separate </w:t>
      </w:r>
      <w:r>
        <w:rPr>
          <w:rFonts w:ascii="Arial" w:hAnsi="Arial" w:cs="Arial"/>
          <w:b/>
          <w:sz w:val="24"/>
          <w:szCs w:val="24"/>
        </w:rPr>
        <w:t>p</w:t>
      </w:r>
      <w:r w:rsidRPr="0072734A">
        <w:rPr>
          <w:rFonts w:ascii="Arial" w:hAnsi="Arial" w:cs="Arial"/>
          <w:b/>
          <w:sz w:val="24"/>
          <w:szCs w:val="24"/>
        </w:rPr>
        <w:t xml:space="preserve">roposal for each </w:t>
      </w:r>
      <w:r w:rsidR="00C67E0E">
        <w:rPr>
          <w:rFonts w:ascii="Arial" w:hAnsi="Arial" w:cs="Arial"/>
          <w:b/>
          <w:sz w:val="24"/>
          <w:szCs w:val="24"/>
        </w:rPr>
        <w:t>target area</w:t>
      </w:r>
      <w:r w:rsidR="00C67E0E" w:rsidRPr="0072734A">
        <w:rPr>
          <w:rFonts w:ascii="Arial" w:hAnsi="Arial" w:cs="Arial"/>
          <w:b/>
          <w:sz w:val="24"/>
          <w:szCs w:val="24"/>
        </w:rPr>
        <w:t xml:space="preserve"> </w:t>
      </w:r>
      <w:r w:rsidRPr="0072734A">
        <w:rPr>
          <w:rFonts w:ascii="Arial" w:hAnsi="Arial" w:cs="Arial"/>
          <w:b/>
          <w:sz w:val="24"/>
          <w:szCs w:val="24"/>
        </w:rPr>
        <w:t>they intend to</w:t>
      </w:r>
      <w:r>
        <w:rPr>
          <w:rFonts w:ascii="Arial" w:hAnsi="Arial" w:cs="Arial"/>
          <w:b/>
          <w:sz w:val="24"/>
          <w:szCs w:val="24"/>
        </w:rPr>
        <w:t xml:space="preserve"> bid on</w:t>
      </w:r>
      <w:r w:rsidRPr="0072734A">
        <w:rPr>
          <w:rFonts w:ascii="Arial" w:hAnsi="Arial" w:cs="Arial"/>
          <w:b/>
          <w:sz w:val="24"/>
          <w:szCs w:val="24"/>
        </w:rPr>
        <w:t>.</w:t>
      </w:r>
      <w:bookmarkEnd w:id="39"/>
      <w:r w:rsidRPr="0072734A">
        <w:rPr>
          <w:rFonts w:ascii="Arial" w:hAnsi="Arial" w:cs="Arial"/>
          <w:b/>
          <w:sz w:val="24"/>
          <w:szCs w:val="24"/>
        </w:rPr>
        <w:t xml:space="preserve"> </w:t>
      </w:r>
    </w:p>
    <w:bookmarkEnd w:id="40"/>
    <w:p w14:paraId="54D1F9B2" w14:textId="77777777" w:rsidR="00CA53F6" w:rsidRPr="00963C00" w:rsidRDefault="00CA53F6" w:rsidP="00CA53F6">
      <w:pPr>
        <w:rPr>
          <w:rFonts w:ascii="Arial" w:hAnsi="Arial" w:cs="Arial"/>
          <w:sz w:val="24"/>
          <w:szCs w:val="24"/>
        </w:rPr>
      </w:pPr>
    </w:p>
    <w:p w14:paraId="4E7CB1D9" w14:textId="36D4A5B9" w:rsidR="00E9447B" w:rsidRPr="00C97934" w:rsidRDefault="00E9447B" w:rsidP="00793386">
      <w:pPr>
        <w:pStyle w:val="ListParagraph"/>
        <w:numPr>
          <w:ilvl w:val="1"/>
          <w:numId w:val="24"/>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A07573">
        <w:rPr>
          <w:rFonts w:ascii="Arial" w:hAnsi="Arial" w:cs="Arial"/>
          <w:sz w:val="24"/>
          <w:szCs w:val="24"/>
        </w:rPr>
        <w:t>must</w:t>
      </w:r>
      <w:r w:rsidRPr="00C97934">
        <w:rPr>
          <w:rFonts w:ascii="Arial" w:hAnsi="Arial" w:cs="Arial"/>
          <w:sz w:val="24"/>
          <w:szCs w:val="24"/>
        </w:rPr>
        <w:t xml:space="preserve"> be submitted to the </w:t>
      </w:r>
      <w:r w:rsidR="00A07573">
        <w:rPr>
          <w:rFonts w:ascii="Arial" w:hAnsi="Arial" w:cs="Arial"/>
          <w:sz w:val="24"/>
          <w:szCs w:val="24"/>
        </w:rPr>
        <w:t xml:space="preserve">Office of </w:t>
      </w:r>
      <w:r w:rsidRPr="00C97934">
        <w:rPr>
          <w:rFonts w:ascii="Arial" w:hAnsi="Arial" w:cs="Arial"/>
          <w:sz w:val="24"/>
          <w:szCs w:val="24"/>
        </w:rPr>
        <w:t xml:space="preserve">State Procurement Services at </w:t>
      </w:r>
      <w:hyperlink r:id="rId106"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793386">
      <w:pPr>
        <w:pStyle w:val="ListParagraph"/>
        <w:numPr>
          <w:ilvl w:val="2"/>
          <w:numId w:val="24"/>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793386">
      <w:pPr>
        <w:pStyle w:val="ListParagraph"/>
        <w:numPr>
          <w:ilvl w:val="3"/>
          <w:numId w:val="24"/>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07"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793386">
      <w:pPr>
        <w:pStyle w:val="ListParagraph"/>
        <w:numPr>
          <w:ilvl w:val="2"/>
          <w:numId w:val="2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62EE7B8E" w:rsidR="00E9447B" w:rsidRPr="00C97934" w:rsidRDefault="00E9447B" w:rsidP="00793386">
      <w:pPr>
        <w:pStyle w:val="ListParagraph"/>
        <w:numPr>
          <w:ilvl w:val="2"/>
          <w:numId w:val="24"/>
        </w:numPr>
        <w:rPr>
          <w:rFonts w:ascii="Arial" w:hAnsi="Arial" w:cs="Arial"/>
          <w:sz w:val="24"/>
          <w:szCs w:val="24"/>
          <w:u w:val="single"/>
        </w:rPr>
      </w:pPr>
      <w:bookmarkStart w:id="41"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A07573">
        <w:rPr>
          <w:rFonts w:ascii="Arial" w:hAnsi="Arial" w:cs="Arial"/>
          <w:sz w:val="24"/>
          <w:szCs w:val="24"/>
        </w:rPr>
        <w:t>Bidder</w:t>
      </w:r>
      <w:r w:rsidR="003A7DED">
        <w:rPr>
          <w:rFonts w:ascii="Arial" w:hAnsi="Arial" w:cs="Arial"/>
          <w:sz w:val="24"/>
          <w:szCs w:val="24"/>
        </w:rPr>
        <w:t>s</w:t>
      </w:r>
      <w:r w:rsidR="00A07573">
        <w:rPr>
          <w:rFonts w:ascii="Arial" w:hAnsi="Arial" w:cs="Arial"/>
          <w:sz w:val="24"/>
          <w:szCs w:val="24"/>
        </w:rPr>
        <w:t xml:space="preserve"> should work</w:t>
      </w:r>
      <w:r w:rsidRPr="00C97934">
        <w:rPr>
          <w:rFonts w:ascii="Arial" w:hAnsi="Arial" w:cs="Arial"/>
          <w:sz w:val="24"/>
          <w:szCs w:val="24"/>
        </w:rPr>
        <w:t xml:space="preserve"> with </w:t>
      </w:r>
      <w:r w:rsidR="00A07573">
        <w:rPr>
          <w:rFonts w:ascii="Arial" w:hAnsi="Arial" w:cs="Arial"/>
          <w:sz w:val="24"/>
          <w:szCs w:val="24"/>
        </w:rPr>
        <w:t>their</w:t>
      </w:r>
      <w:r w:rsidRPr="00C97934">
        <w:rPr>
          <w:rFonts w:ascii="Arial" w:hAnsi="Arial" w:cs="Arial"/>
          <w:sz w:val="24"/>
          <w:szCs w:val="24"/>
        </w:rPr>
        <w:t xml:space="preserve"> Information Technology team to ensure that </w:t>
      </w:r>
      <w:r w:rsidR="00A07573">
        <w:rPr>
          <w:rFonts w:ascii="Arial" w:hAnsi="Arial" w:cs="Arial"/>
          <w:sz w:val="24"/>
          <w:szCs w:val="24"/>
        </w:rPr>
        <w:t>the</w:t>
      </w:r>
      <w:r w:rsidRPr="00C97934">
        <w:rPr>
          <w:rFonts w:ascii="Arial" w:hAnsi="Arial" w:cs="Arial"/>
          <w:sz w:val="24"/>
          <w:szCs w:val="24"/>
        </w:rPr>
        <w:t xml:space="preserve"> proposal submission</w:t>
      </w:r>
      <w:bookmarkStart w:id="42" w:name="_Hlk175053419"/>
      <w:r w:rsidR="00A07573">
        <w:rPr>
          <w:rFonts w:ascii="Arial" w:hAnsi="Arial" w:cs="Arial"/>
          <w:sz w:val="24"/>
          <w:szCs w:val="24"/>
        </w:rPr>
        <w:t xml:space="preserve"> will not be encrypted due to any security settings</w:t>
      </w:r>
      <w:bookmarkEnd w:id="42"/>
      <w:r w:rsidRPr="00C97934">
        <w:rPr>
          <w:rFonts w:ascii="Arial" w:hAnsi="Arial" w:cs="Arial"/>
          <w:sz w:val="24"/>
          <w:szCs w:val="24"/>
        </w:rPr>
        <w:t xml:space="preserve">. </w:t>
      </w:r>
    </w:p>
    <w:bookmarkEnd w:id="41"/>
    <w:p w14:paraId="400A1CF7" w14:textId="77777777" w:rsidR="00E9447B" w:rsidRDefault="00E9447B" w:rsidP="00793386">
      <w:pPr>
        <w:pStyle w:val="ListParagraph"/>
        <w:numPr>
          <w:ilvl w:val="2"/>
          <w:numId w:val="24"/>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AC0F11A" w14:textId="77777777" w:rsidR="00A07573" w:rsidRDefault="00A07573" w:rsidP="00A07573">
      <w:pPr>
        <w:pStyle w:val="ListParagraph"/>
        <w:ind w:left="1080"/>
        <w:rPr>
          <w:rFonts w:ascii="Arial" w:hAnsi="Arial" w:cs="Arial"/>
          <w:sz w:val="24"/>
          <w:szCs w:val="24"/>
        </w:rPr>
      </w:pPr>
    </w:p>
    <w:p w14:paraId="758DBFB3" w14:textId="18E7FF94" w:rsidR="00A07573" w:rsidRPr="00C97934" w:rsidRDefault="00A07573" w:rsidP="00793386">
      <w:pPr>
        <w:pStyle w:val="ListParagraph"/>
        <w:numPr>
          <w:ilvl w:val="1"/>
          <w:numId w:val="24"/>
        </w:numPr>
        <w:rPr>
          <w:rFonts w:ascii="Arial" w:hAnsi="Arial" w:cs="Arial"/>
          <w:sz w:val="24"/>
          <w:szCs w:val="24"/>
        </w:rPr>
      </w:pPr>
      <w:bookmarkStart w:id="43" w:name="_Hlk175053437"/>
      <w:r>
        <w:rPr>
          <w:rFonts w:ascii="Arial" w:hAnsi="Arial" w:cs="Arial"/>
          <w:b/>
          <w:sz w:val="24"/>
          <w:szCs w:val="24"/>
        </w:rPr>
        <w:t>Submission Format</w:t>
      </w:r>
      <w:r w:rsidRPr="00C97934">
        <w:rPr>
          <w:rFonts w:ascii="Arial" w:hAnsi="Arial" w:cs="Arial"/>
          <w:b/>
          <w:sz w:val="24"/>
          <w:szCs w:val="24"/>
        </w:rPr>
        <w:t>:</w:t>
      </w:r>
    </w:p>
    <w:bookmarkEnd w:id="43"/>
    <w:p w14:paraId="5F0610D6" w14:textId="5FDAE28A" w:rsidR="00E9447B" w:rsidRPr="00C97934" w:rsidRDefault="00E9447B" w:rsidP="00793386">
      <w:pPr>
        <w:pStyle w:val="ListParagraph"/>
        <w:numPr>
          <w:ilvl w:val="2"/>
          <w:numId w:val="24"/>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100B5B" w:rsidRPr="00100B5B">
        <w:rPr>
          <w:rStyle w:val="InitialStyle"/>
          <w:rFonts w:ascii="Arial" w:hAnsi="Arial" w:cs="Arial"/>
          <w:b/>
          <w:bCs/>
          <w:sz w:val="24"/>
          <w:szCs w:val="24"/>
        </w:rPr>
        <w:t>202501011</w:t>
      </w:r>
      <w:r w:rsidRPr="00C97934">
        <w:rPr>
          <w:rFonts w:ascii="Arial" w:hAnsi="Arial" w:cs="Arial"/>
          <w:b/>
          <w:sz w:val="24"/>
          <w:szCs w:val="24"/>
        </w:rPr>
        <w:t xml:space="preserve"> Proposal Submission – [Bidder’s Name]”</w:t>
      </w:r>
    </w:p>
    <w:p w14:paraId="3082E606" w14:textId="78E29574" w:rsidR="00FE4018" w:rsidRDefault="0027549F" w:rsidP="00793386">
      <w:pPr>
        <w:pStyle w:val="ListParagraph"/>
        <w:numPr>
          <w:ilvl w:val="2"/>
          <w:numId w:val="24"/>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793386">
      <w:pPr>
        <w:pStyle w:val="ListParagraph"/>
        <w:numPr>
          <w:ilvl w:val="0"/>
          <w:numId w:val="26"/>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460A83CD" w14:textId="2F28A992" w:rsidR="00FE4018" w:rsidRDefault="00FE4018" w:rsidP="00FE4018">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w:t>
      </w:r>
      <w:r w:rsidR="00A07573">
        <w:rPr>
          <w:rFonts w:ascii="Arial" w:hAnsi="Arial" w:cs="Arial"/>
          <w:sz w:val="24"/>
          <w:szCs w:val="24"/>
        </w:rPr>
        <w:t>Responsible Bidder</w:t>
      </w:r>
      <w:r>
        <w:rPr>
          <w:rFonts w:ascii="Arial" w:hAnsi="Arial" w:cs="Arial"/>
          <w:sz w:val="24"/>
          <w:szCs w:val="24"/>
        </w:rPr>
        <w:t xml:space="preserve"> Certification)</w:t>
      </w:r>
    </w:p>
    <w:p w14:paraId="0BC22489" w14:textId="45FE0820" w:rsidR="00A07573" w:rsidRPr="00CA6A04" w:rsidRDefault="00A07573" w:rsidP="00A07573">
      <w:pPr>
        <w:ind w:left="1440"/>
        <w:rPr>
          <w:rFonts w:ascii="Arial" w:hAnsi="Arial" w:cs="Arial"/>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sidR="00037CDC">
        <w:rPr>
          <w:rFonts w:ascii="Arial" w:hAnsi="Arial" w:cs="Arial"/>
          <w:bCs/>
          <w:sz w:val="24"/>
          <w:szCs w:val="24"/>
        </w:rPr>
        <w:t xml:space="preserve">a </w:t>
      </w:r>
      <w:r w:rsidRPr="009659DF">
        <w:rPr>
          <w:rFonts w:ascii="Arial" w:hAnsi="Arial" w:cs="Arial"/>
          <w:bCs/>
          <w:sz w:val="24"/>
          <w:szCs w:val="24"/>
        </w:rPr>
        <w:t>Bid)</w:t>
      </w:r>
    </w:p>
    <w:p w14:paraId="32004DF9" w14:textId="2100EC03" w:rsidR="00A07573" w:rsidRPr="00CA6A04" w:rsidRDefault="00A07573" w:rsidP="00A07573">
      <w:pPr>
        <w:ind w:left="1440"/>
        <w:rPr>
          <w:rFonts w:ascii="Arial" w:hAnsi="Arial" w:cs="Arial"/>
          <w:sz w:val="24"/>
          <w:szCs w:val="24"/>
        </w:rPr>
      </w:pPr>
      <w:r w:rsidRPr="00CA6A04">
        <w:rPr>
          <w:rFonts w:ascii="Arial" w:hAnsi="Arial" w:cs="Arial"/>
          <w:sz w:val="24"/>
          <w:szCs w:val="24"/>
        </w:rPr>
        <w:t>All required eligibility documentation stated in PART IV, Section I</w:t>
      </w:r>
      <w:r w:rsidR="001F475E">
        <w:rPr>
          <w:rFonts w:ascii="Arial" w:hAnsi="Arial" w:cs="Arial"/>
          <w:sz w:val="24"/>
          <w:szCs w:val="24"/>
        </w:rPr>
        <w:t>, should be included in one (1) PDF file</w:t>
      </w:r>
      <w:r>
        <w:rPr>
          <w:rFonts w:ascii="Arial" w:hAnsi="Arial" w:cs="Arial"/>
          <w:sz w:val="24"/>
          <w:szCs w:val="24"/>
        </w:rPr>
        <w:t>.</w:t>
      </w:r>
    </w:p>
    <w:p w14:paraId="4D025D09" w14:textId="77777777" w:rsidR="00FE4018" w:rsidRDefault="00FE4018" w:rsidP="00FE4018">
      <w:pPr>
        <w:rPr>
          <w:rFonts w:ascii="Arial" w:hAnsi="Arial" w:cs="Arial"/>
          <w:sz w:val="24"/>
          <w:szCs w:val="24"/>
        </w:rPr>
      </w:pPr>
    </w:p>
    <w:p w14:paraId="6EB8094B" w14:textId="06C44FBA" w:rsidR="00FE4018" w:rsidRDefault="00FE4018" w:rsidP="00793386">
      <w:pPr>
        <w:pStyle w:val="ListParagraph"/>
        <w:numPr>
          <w:ilvl w:val="0"/>
          <w:numId w:val="26"/>
        </w:numPr>
        <w:ind w:left="1440"/>
        <w:rPr>
          <w:rFonts w:ascii="Arial" w:hAnsi="Arial" w:cs="Arial"/>
          <w:sz w:val="24"/>
          <w:szCs w:val="24"/>
        </w:rPr>
      </w:pPr>
      <w:r>
        <w:rPr>
          <w:rFonts w:ascii="Arial" w:hAnsi="Arial" w:cs="Arial"/>
          <w:b/>
          <w:sz w:val="24"/>
          <w:szCs w:val="24"/>
          <w:u w:val="single"/>
        </w:rPr>
        <w:t>File 2 [Bidder’s Name] –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0EB6F7C5" w14:textId="4F94BCC2" w:rsidR="00FE4018" w:rsidRPr="00573E28" w:rsidRDefault="00FE4018" w:rsidP="00FE4018">
      <w:pPr>
        <w:ind w:left="1440"/>
        <w:rPr>
          <w:rFonts w:ascii="Arial" w:hAnsi="Arial" w:cs="Arial"/>
          <w:sz w:val="24"/>
          <w:szCs w:val="24"/>
        </w:rPr>
      </w:pPr>
      <w:r w:rsidRPr="00573E28">
        <w:rPr>
          <w:rFonts w:ascii="Arial" w:hAnsi="Arial" w:cs="Arial"/>
          <w:b/>
          <w:sz w:val="24"/>
          <w:szCs w:val="24"/>
        </w:rPr>
        <w:t>Appendix D</w:t>
      </w:r>
      <w:r w:rsidRPr="00573E28">
        <w:rPr>
          <w:rFonts w:ascii="Arial" w:hAnsi="Arial" w:cs="Arial"/>
          <w:sz w:val="24"/>
          <w:szCs w:val="24"/>
        </w:rPr>
        <w:t xml:space="preserve"> (Qualifications and Experience Form)</w:t>
      </w:r>
    </w:p>
    <w:p w14:paraId="1C4BEB94" w14:textId="3D8A9568" w:rsidR="00FE4018" w:rsidRPr="00573E28" w:rsidRDefault="00FE4018" w:rsidP="00FE4018">
      <w:pPr>
        <w:ind w:left="1440"/>
        <w:rPr>
          <w:rFonts w:ascii="Arial" w:hAnsi="Arial" w:cs="Arial"/>
          <w:sz w:val="24"/>
          <w:szCs w:val="24"/>
        </w:rPr>
      </w:pPr>
      <w:r w:rsidRPr="00573E28">
        <w:rPr>
          <w:rFonts w:ascii="Arial" w:hAnsi="Arial" w:cs="Arial"/>
          <w:b/>
          <w:sz w:val="24"/>
          <w:szCs w:val="24"/>
        </w:rPr>
        <w:lastRenderedPageBreak/>
        <w:t>Appendix E</w:t>
      </w:r>
      <w:r w:rsidRPr="00573E28">
        <w:rPr>
          <w:rFonts w:ascii="Arial" w:hAnsi="Arial" w:cs="Arial"/>
          <w:sz w:val="24"/>
          <w:szCs w:val="24"/>
        </w:rPr>
        <w:t xml:space="preserve"> (</w:t>
      </w:r>
      <w:r w:rsidR="00A07573" w:rsidRPr="00573E28">
        <w:rPr>
          <w:rFonts w:ascii="Arial" w:hAnsi="Arial" w:cs="Arial"/>
          <w:sz w:val="24"/>
          <w:szCs w:val="24"/>
        </w:rPr>
        <w:t xml:space="preserve">Subcontractor </w:t>
      </w:r>
      <w:r w:rsidRPr="00573E28">
        <w:rPr>
          <w:rFonts w:ascii="Arial" w:hAnsi="Arial" w:cs="Arial"/>
          <w:sz w:val="24"/>
          <w:szCs w:val="24"/>
        </w:rPr>
        <w:t>Form), if applicable</w:t>
      </w:r>
    </w:p>
    <w:p w14:paraId="27994A49" w14:textId="77777777" w:rsidR="00FE4018" w:rsidRPr="00573E28" w:rsidRDefault="00FE4018" w:rsidP="00FE4018">
      <w:pPr>
        <w:ind w:left="1440"/>
        <w:rPr>
          <w:rFonts w:ascii="Arial" w:hAnsi="Arial" w:cs="Arial"/>
          <w:sz w:val="24"/>
          <w:szCs w:val="24"/>
        </w:rPr>
      </w:pPr>
      <w:r w:rsidRPr="00573E28">
        <w:rPr>
          <w:rFonts w:ascii="Arial" w:hAnsi="Arial" w:cs="Arial"/>
          <w:b/>
          <w:sz w:val="24"/>
          <w:szCs w:val="24"/>
        </w:rPr>
        <w:t>Appendix F</w:t>
      </w:r>
      <w:r w:rsidRPr="00573E28">
        <w:rPr>
          <w:rFonts w:ascii="Arial" w:hAnsi="Arial" w:cs="Arial"/>
          <w:bCs/>
          <w:sz w:val="24"/>
          <w:szCs w:val="24"/>
        </w:rPr>
        <w:t xml:space="preserve"> (Litigation Form)</w:t>
      </w:r>
    </w:p>
    <w:p w14:paraId="3EC38ADE" w14:textId="7969353A" w:rsidR="00FE4018" w:rsidRPr="00573E28" w:rsidRDefault="00FE4018" w:rsidP="00FE4018">
      <w:pPr>
        <w:ind w:left="1440"/>
        <w:rPr>
          <w:rFonts w:ascii="Arial" w:hAnsi="Arial" w:cs="Arial"/>
          <w:sz w:val="24"/>
          <w:szCs w:val="24"/>
        </w:rPr>
      </w:pPr>
      <w:r w:rsidRPr="00573E28">
        <w:rPr>
          <w:rFonts w:ascii="Arial" w:hAnsi="Arial" w:cs="Arial"/>
          <w:sz w:val="24"/>
          <w:szCs w:val="24"/>
        </w:rPr>
        <w:t>All required information and attachments stated in PART IV, Section II</w:t>
      </w:r>
      <w:r w:rsidR="001F475E">
        <w:rPr>
          <w:rFonts w:ascii="Arial" w:hAnsi="Arial" w:cs="Arial"/>
          <w:sz w:val="24"/>
          <w:szCs w:val="24"/>
        </w:rPr>
        <w:t>, should be included in one (1) PDF file</w:t>
      </w:r>
      <w:r w:rsidRPr="00573E28">
        <w:rPr>
          <w:rFonts w:ascii="Arial" w:hAnsi="Arial" w:cs="Arial"/>
          <w:sz w:val="24"/>
          <w:szCs w:val="24"/>
        </w:rPr>
        <w:t>.</w:t>
      </w:r>
    </w:p>
    <w:p w14:paraId="6EB330E6" w14:textId="77777777" w:rsidR="00FE4018" w:rsidRPr="00573E28" w:rsidRDefault="00FE4018" w:rsidP="00FE4018">
      <w:pPr>
        <w:rPr>
          <w:rFonts w:ascii="Arial" w:hAnsi="Arial" w:cs="Arial"/>
          <w:sz w:val="24"/>
          <w:szCs w:val="24"/>
        </w:rPr>
      </w:pPr>
    </w:p>
    <w:p w14:paraId="6B67E7FB" w14:textId="77777777" w:rsidR="00FE4018" w:rsidRPr="00573E28" w:rsidRDefault="00FE4018" w:rsidP="00793386">
      <w:pPr>
        <w:pStyle w:val="ListParagraph"/>
        <w:numPr>
          <w:ilvl w:val="0"/>
          <w:numId w:val="26"/>
        </w:numPr>
        <w:ind w:left="1440"/>
        <w:rPr>
          <w:rFonts w:ascii="Arial" w:hAnsi="Arial" w:cs="Arial"/>
          <w:sz w:val="24"/>
          <w:szCs w:val="24"/>
        </w:rPr>
      </w:pPr>
      <w:r w:rsidRPr="00573E28">
        <w:rPr>
          <w:rFonts w:ascii="Arial" w:hAnsi="Arial" w:cs="Arial"/>
          <w:b/>
          <w:sz w:val="24"/>
          <w:szCs w:val="24"/>
          <w:u w:val="single"/>
        </w:rPr>
        <w:t>File 3 [Bidder’s Name] – Proposed Services:</w:t>
      </w:r>
      <w:r w:rsidRPr="00573E28">
        <w:rPr>
          <w:rFonts w:ascii="Arial" w:hAnsi="Arial" w:cs="Arial"/>
          <w:b/>
          <w:sz w:val="24"/>
          <w:szCs w:val="24"/>
        </w:rPr>
        <w:t xml:space="preserve"> </w:t>
      </w:r>
    </w:p>
    <w:p w14:paraId="0C3B6EEA" w14:textId="77777777" w:rsidR="00FE4018" w:rsidRPr="00573E28" w:rsidRDefault="00FE4018" w:rsidP="00FE4018">
      <w:pPr>
        <w:pStyle w:val="ListParagraph"/>
        <w:ind w:left="1440"/>
        <w:rPr>
          <w:rFonts w:ascii="Arial" w:hAnsi="Arial" w:cs="Arial"/>
          <w:sz w:val="24"/>
          <w:szCs w:val="24"/>
        </w:rPr>
      </w:pPr>
      <w:r w:rsidRPr="00573E28">
        <w:rPr>
          <w:rFonts w:ascii="Arial" w:hAnsi="Arial" w:cs="Arial"/>
          <w:i/>
          <w:sz w:val="24"/>
          <w:szCs w:val="24"/>
        </w:rPr>
        <w:t>PDF format preferred</w:t>
      </w:r>
    </w:p>
    <w:p w14:paraId="5F1ABBAE" w14:textId="08929233" w:rsidR="00FE4018" w:rsidRPr="00573E28" w:rsidRDefault="00FE4018" w:rsidP="00FE4018">
      <w:pPr>
        <w:ind w:left="1440"/>
        <w:rPr>
          <w:rFonts w:ascii="Arial" w:hAnsi="Arial" w:cs="Arial"/>
          <w:sz w:val="24"/>
          <w:szCs w:val="24"/>
        </w:rPr>
      </w:pPr>
      <w:r w:rsidRPr="00573E28">
        <w:rPr>
          <w:rFonts w:ascii="Arial" w:hAnsi="Arial" w:cs="Arial"/>
          <w:b/>
          <w:bCs/>
          <w:sz w:val="24"/>
          <w:szCs w:val="24"/>
        </w:rPr>
        <w:t>Appendix G</w:t>
      </w:r>
      <w:r w:rsidRPr="00573E28">
        <w:rPr>
          <w:rFonts w:ascii="Arial" w:hAnsi="Arial" w:cs="Arial"/>
          <w:sz w:val="24"/>
          <w:szCs w:val="24"/>
        </w:rPr>
        <w:t xml:space="preserve"> (Response to Proposed Services) </w:t>
      </w:r>
    </w:p>
    <w:p w14:paraId="1F9EF6A7" w14:textId="326ABCA6" w:rsidR="00FE4018" w:rsidRPr="00573E28" w:rsidRDefault="00FE4018" w:rsidP="00FE4018">
      <w:pPr>
        <w:ind w:left="1440"/>
        <w:rPr>
          <w:rFonts w:ascii="Arial" w:hAnsi="Arial" w:cs="Arial"/>
          <w:sz w:val="24"/>
          <w:szCs w:val="24"/>
        </w:rPr>
      </w:pPr>
      <w:r w:rsidRPr="00573E28">
        <w:rPr>
          <w:rFonts w:ascii="Arial" w:hAnsi="Arial" w:cs="Arial"/>
          <w:sz w:val="24"/>
          <w:szCs w:val="24"/>
        </w:rPr>
        <w:t>All required information and attachments stated in PART IV, Section III</w:t>
      </w:r>
      <w:r w:rsidR="001F475E">
        <w:rPr>
          <w:rFonts w:ascii="Arial" w:hAnsi="Arial" w:cs="Arial"/>
          <w:sz w:val="24"/>
          <w:szCs w:val="24"/>
        </w:rPr>
        <w:t>, should be included in one (1) PDF file</w:t>
      </w:r>
      <w:r w:rsidRPr="00573E28">
        <w:rPr>
          <w:rFonts w:ascii="Arial" w:hAnsi="Arial" w:cs="Arial"/>
          <w:sz w:val="24"/>
          <w:szCs w:val="24"/>
        </w:rPr>
        <w:t>.</w:t>
      </w:r>
    </w:p>
    <w:p w14:paraId="3069227C" w14:textId="77777777" w:rsidR="00FE4018" w:rsidRPr="00573E28" w:rsidRDefault="00FE4018" w:rsidP="00FE4018">
      <w:pPr>
        <w:rPr>
          <w:rFonts w:ascii="Arial" w:hAnsi="Arial" w:cs="Arial"/>
          <w:sz w:val="24"/>
          <w:szCs w:val="24"/>
        </w:rPr>
      </w:pPr>
    </w:p>
    <w:p w14:paraId="4C5CC344" w14:textId="67186BF4" w:rsidR="00FE4018" w:rsidRPr="00573E28" w:rsidRDefault="00FE4018" w:rsidP="00793386">
      <w:pPr>
        <w:pStyle w:val="ListParagraph"/>
        <w:numPr>
          <w:ilvl w:val="0"/>
          <w:numId w:val="26"/>
        </w:numPr>
        <w:ind w:left="1440"/>
        <w:rPr>
          <w:rFonts w:ascii="Arial" w:hAnsi="Arial" w:cs="Arial"/>
          <w:sz w:val="24"/>
          <w:szCs w:val="24"/>
        </w:rPr>
      </w:pPr>
      <w:r w:rsidRPr="00573E28">
        <w:rPr>
          <w:rFonts w:ascii="Arial" w:hAnsi="Arial" w:cs="Arial"/>
          <w:b/>
          <w:sz w:val="24"/>
          <w:szCs w:val="24"/>
          <w:u w:val="single"/>
        </w:rPr>
        <w:t>File 4 [Bidder’s Name] – Cost Proposal</w:t>
      </w:r>
      <w:r w:rsidR="00A07573" w:rsidRPr="00573E28">
        <w:rPr>
          <w:rFonts w:ascii="Arial" w:hAnsi="Arial" w:cs="Arial"/>
          <w:b/>
          <w:sz w:val="24"/>
          <w:szCs w:val="24"/>
          <w:u w:val="single"/>
        </w:rPr>
        <w:t xml:space="preserve"> and Budget Narrative</w:t>
      </w:r>
      <w:r w:rsidRPr="00573E28">
        <w:rPr>
          <w:rFonts w:ascii="Arial" w:hAnsi="Arial" w:cs="Arial"/>
          <w:b/>
          <w:sz w:val="24"/>
          <w:szCs w:val="24"/>
          <w:u w:val="single"/>
        </w:rPr>
        <w:t>:</w:t>
      </w:r>
    </w:p>
    <w:p w14:paraId="7388013A" w14:textId="5927E0A4" w:rsidR="008917DB" w:rsidRPr="00573E28" w:rsidRDefault="008917DB" w:rsidP="00FE4018">
      <w:pPr>
        <w:ind w:left="1440"/>
        <w:rPr>
          <w:rFonts w:ascii="Arial" w:hAnsi="Arial" w:cs="Arial"/>
          <w:i/>
          <w:sz w:val="24"/>
          <w:szCs w:val="24"/>
        </w:rPr>
      </w:pPr>
      <w:r w:rsidRPr="00573E28">
        <w:rPr>
          <w:rFonts w:ascii="Arial" w:hAnsi="Arial" w:cs="Arial"/>
          <w:i/>
          <w:sz w:val="24"/>
          <w:szCs w:val="24"/>
        </w:rPr>
        <w:t>Excel format preferred</w:t>
      </w:r>
    </w:p>
    <w:p w14:paraId="4CB9D84E" w14:textId="79FF52B7" w:rsidR="00FE4018" w:rsidRDefault="00FE4018" w:rsidP="00FE4018">
      <w:pPr>
        <w:ind w:left="1440"/>
        <w:rPr>
          <w:rFonts w:ascii="Arial" w:hAnsi="Arial" w:cs="Arial"/>
          <w:sz w:val="24"/>
          <w:szCs w:val="24"/>
        </w:rPr>
      </w:pPr>
      <w:r w:rsidRPr="00573E28">
        <w:rPr>
          <w:rFonts w:ascii="Arial" w:hAnsi="Arial" w:cs="Arial"/>
          <w:b/>
          <w:sz w:val="24"/>
          <w:szCs w:val="24"/>
        </w:rPr>
        <w:t>Appendix H</w:t>
      </w:r>
      <w:r w:rsidRPr="00573E28">
        <w:rPr>
          <w:rFonts w:ascii="Arial" w:hAnsi="Arial" w:cs="Arial"/>
          <w:sz w:val="24"/>
          <w:szCs w:val="24"/>
        </w:rPr>
        <w:t xml:space="preserve"> (Cost Proposa</w:t>
      </w:r>
      <w:r>
        <w:rPr>
          <w:rFonts w:ascii="Arial" w:hAnsi="Arial" w:cs="Arial"/>
          <w:sz w:val="24"/>
          <w:szCs w:val="24"/>
        </w:rPr>
        <w:t xml:space="preserve">l </w:t>
      </w:r>
      <w:r w:rsidR="00A07573">
        <w:rPr>
          <w:rFonts w:ascii="Arial" w:hAnsi="Arial" w:cs="Arial"/>
          <w:sz w:val="24"/>
          <w:szCs w:val="24"/>
        </w:rPr>
        <w:t>and Budget Narrative</w:t>
      </w:r>
      <w:r>
        <w:rPr>
          <w:rFonts w:ascii="Arial" w:hAnsi="Arial" w:cs="Arial"/>
          <w:sz w:val="24"/>
          <w:szCs w:val="24"/>
        </w:rPr>
        <w:t xml:space="preserve">)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 xml:space="preserve">All required information and attachments </w:t>
      </w:r>
      <w:proofErr w:type="gramStart"/>
      <w:r>
        <w:rPr>
          <w:rFonts w:ascii="Arial" w:hAnsi="Arial" w:cs="Arial"/>
          <w:sz w:val="24"/>
          <w:szCs w:val="24"/>
        </w:rPr>
        <w:t>stated</w:t>
      </w:r>
      <w:proofErr w:type="gramEnd"/>
      <w:r>
        <w:rPr>
          <w:rFonts w:ascii="Arial" w:hAnsi="Arial" w:cs="Arial"/>
          <w:sz w:val="24"/>
          <w:szCs w:val="24"/>
        </w:rPr>
        <w:t xml:space="preserve">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4" w:name="_Toc367174734"/>
      <w:bookmarkStart w:id="45"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4"/>
      <w:bookmarkEnd w:id="45"/>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46" w:name="_Toc367174736"/>
      <w:bookmarkStart w:id="47"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53152C6B" w:rsidR="006D3879" w:rsidRPr="00C97934" w:rsidRDefault="0025104D" w:rsidP="006D3879">
      <w:pPr>
        <w:rPr>
          <w:rFonts w:ascii="Arial" w:hAnsi="Arial" w:cs="Arial"/>
          <w:sz w:val="24"/>
          <w:szCs w:val="24"/>
        </w:rPr>
      </w:pPr>
      <w:r>
        <w:rPr>
          <w:rFonts w:ascii="Arial" w:hAnsi="Arial" w:cs="Arial"/>
          <w:sz w:val="24"/>
          <w:szCs w:val="24"/>
        </w:rPr>
        <w:t>Bidder proposals</w:t>
      </w:r>
      <w:r w:rsidR="006D3879"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6D3879" w:rsidRPr="00C97934">
        <w:rPr>
          <w:rFonts w:ascii="Arial" w:hAnsi="Arial" w:cs="Arial"/>
          <w:sz w:val="24"/>
          <w:szCs w:val="24"/>
        </w:rPr>
        <w:t>Rephrasing of</w:t>
      </w:r>
      <w:proofErr w:type="gramEnd"/>
      <w:r w:rsidR="006D3879" w:rsidRPr="00C97934">
        <w:rPr>
          <w:rFonts w:ascii="Arial" w:hAnsi="Arial" w:cs="Arial"/>
          <w:sz w:val="24"/>
          <w:szCs w:val="24"/>
        </w:rPr>
        <w:t xml:space="preserve">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6E55DB1C" w:rsidR="00325CF8" w:rsidRDefault="006D3879" w:rsidP="006D3879">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25104D">
        <w:rPr>
          <w:rFonts w:ascii="Arial" w:hAnsi="Arial" w:cs="Arial"/>
          <w:sz w:val="24"/>
          <w:szCs w:val="24"/>
        </w:rPr>
        <w:t>Bidders must include</w:t>
      </w:r>
      <w:r w:rsidR="0025104D"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6"/>
      <w:bookmarkEnd w:id="47"/>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793386">
      <w:pPr>
        <w:pStyle w:val="ListParagraph"/>
        <w:numPr>
          <w:ilvl w:val="1"/>
          <w:numId w:val="27"/>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2131AD3A" w:rsidR="00325CF8" w:rsidRDefault="0025104D" w:rsidP="00793386">
      <w:pPr>
        <w:pStyle w:val="ListParagraph"/>
        <w:numPr>
          <w:ilvl w:val="1"/>
          <w:numId w:val="27"/>
        </w:numPr>
        <w:rPr>
          <w:rFonts w:ascii="Arial" w:hAnsi="Arial" w:cs="Arial"/>
          <w:b/>
          <w:sz w:val="24"/>
          <w:szCs w:val="24"/>
        </w:rPr>
      </w:pPr>
      <w:r>
        <w:rPr>
          <w:rFonts w:ascii="Arial" w:hAnsi="Arial" w:cs="Arial"/>
          <w:b/>
          <w:sz w:val="24"/>
          <w:szCs w:val="24"/>
        </w:rPr>
        <w:t>Responsible Bidder</w:t>
      </w:r>
      <w:r w:rsidR="00325CF8">
        <w:rPr>
          <w:rFonts w:ascii="Arial" w:hAnsi="Arial" w:cs="Arial"/>
          <w:b/>
          <w:sz w:val="24"/>
          <w:szCs w:val="24"/>
        </w:rPr>
        <w:t xml:space="preserve"> Certification</w:t>
      </w:r>
    </w:p>
    <w:p w14:paraId="5EF4E5AB" w14:textId="6A6011E1"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sidR="0025104D">
        <w:rPr>
          <w:rFonts w:ascii="Arial" w:hAnsi="Arial" w:cs="Arial"/>
          <w:sz w:val="24"/>
          <w:szCs w:val="24"/>
        </w:rPr>
        <w:t>Responsible Bidder</w:t>
      </w:r>
      <w:r>
        <w:rPr>
          <w:rFonts w:ascii="Arial" w:hAnsi="Arial" w:cs="Arial"/>
          <w:sz w:val="24"/>
          <w:szCs w:val="24"/>
        </w:rPr>
        <w:t xml:space="preserve"> Certification). The </w:t>
      </w:r>
      <w:r w:rsidR="0025104D">
        <w:rPr>
          <w:rFonts w:ascii="Arial" w:hAnsi="Arial" w:cs="Arial"/>
          <w:sz w:val="24"/>
          <w:szCs w:val="24"/>
        </w:rPr>
        <w:t>Responsible Bidder</w:t>
      </w:r>
      <w:r>
        <w:rPr>
          <w:rFonts w:ascii="Arial" w:hAnsi="Arial" w:cs="Arial"/>
          <w:sz w:val="24"/>
          <w:szCs w:val="24"/>
        </w:rPr>
        <w:t xml:space="preserve"> Certification must be dated and signed by a person authorized to enter into contracts on behalf of the Bidder.</w:t>
      </w:r>
    </w:p>
    <w:p w14:paraId="741BBEAA" w14:textId="77777777" w:rsidR="00325CF8" w:rsidRDefault="00325CF8" w:rsidP="00325CF8">
      <w:pPr>
        <w:rPr>
          <w:rFonts w:ascii="Arial" w:hAnsi="Arial" w:cs="Arial"/>
          <w:sz w:val="24"/>
          <w:szCs w:val="24"/>
        </w:rPr>
      </w:pPr>
    </w:p>
    <w:p w14:paraId="676E6F06" w14:textId="77777777" w:rsidR="00325CF8" w:rsidRDefault="00325CF8" w:rsidP="00793386">
      <w:pPr>
        <w:pStyle w:val="ListParagraph"/>
        <w:numPr>
          <w:ilvl w:val="1"/>
          <w:numId w:val="27"/>
        </w:numPr>
        <w:rPr>
          <w:rFonts w:ascii="Arial" w:hAnsi="Arial" w:cs="Arial"/>
          <w:b/>
          <w:sz w:val="24"/>
          <w:szCs w:val="24"/>
        </w:rPr>
      </w:pPr>
      <w:r>
        <w:rPr>
          <w:rFonts w:ascii="Arial" w:hAnsi="Arial" w:cs="Arial"/>
          <w:b/>
          <w:sz w:val="24"/>
          <w:szCs w:val="24"/>
        </w:rPr>
        <w:t>Eligibility Requirements</w:t>
      </w:r>
    </w:p>
    <w:p w14:paraId="12A62F58" w14:textId="77777777" w:rsidR="00325CF8" w:rsidRDefault="00325CF8" w:rsidP="00325CF8">
      <w:pPr>
        <w:ind w:left="720"/>
        <w:rPr>
          <w:rFonts w:ascii="Arial" w:hAnsi="Arial" w:cs="Arial"/>
          <w:sz w:val="24"/>
          <w:szCs w:val="24"/>
        </w:rPr>
      </w:pPr>
      <w:r>
        <w:rPr>
          <w:rFonts w:ascii="Arial" w:hAnsi="Arial" w:cs="Arial"/>
          <w:sz w:val="24"/>
          <w:szCs w:val="24"/>
        </w:rPr>
        <w:t>Bidders must provide documentation to demonstrate meeting eligibility requirements stated in PART I, C. of the RFP. This documentation includes:</w:t>
      </w:r>
    </w:p>
    <w:p w14:paraId="0C73079B" w14:textId="029AC6AC" w:rsidR="00325CF8" w:rsidRDefault="00325CF8" w:rsidP="00793386">
      <w:pPr>
        <w:pStyle w:val="ListParagraph"/>
        <w:numPr>
          <w:ilvl w:val="0"/>
          <w:numId w:val="28"/>
        </w:numPr>
        <w:ind w:left="1080"/>
        <w:rPr>
          <w:rFonts w:ascii="Arial" w:hAnsi="Arial" w:cs="Arial"/>
          <w:sz w:val="24"/>
          <w:szCs w:val="24"/>
        </w:rPr>
      </w:pPr>
      <w:r>
        <w:rPr>
          <w:rFonts w:ascii="Arial" w:hAnsi="Arial" w:cs="Arial"/>
          <w:b/>
          <w:bCs/>
          <w:sz w:val="24"/>
          <w:szCs w:val="24"/>
        </w:rPr>
        <w:t>Appendix C</w:t>
      </w:r>
      <w:r>
        <w:rPr>
          <w:rFonts w:ascii="Arial" w:hAnsi="Arial" w:cs="Arial"/>
          <w:sz w:val="24"/>
          <w:szCs w:val="24"/>
        </w:rPr>
        <w:t xml:space="preserve"> (Eligibility to Submit </w:t>
      </w:r>
      <w:r w:rsidR="00037CDC">
        <w:rPr>
          <w:rFonts w:ascii="Arial" w:hAnsi="Arial" w:cs="Arial"/>
          <w:sz w:val="24"/>
          <w:szCs w:val="24"/>
        </w:rPr>
        <w:t xml:space="preserve">a </w:t>
      </w:r>
      <w:r>
        <w:rPr>
          <w:rFonts w:ascii="Arial" w:hAnsi="Arial" w:cs="Arial"/>
          <w:sz w:val="24"/>
          <w:szCs w:val="24"/>
        </w:rPr>
        <w:t>Bids)</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30448162"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573E28">
        <w:rPr>
          <w:rFonts w:ascii="Arial" w:hAnsi="Arial" w:cs="Arial"/>
          <w:b/>
          <w:sz w:val="24"/>
          <w:szCs w:val="24"/>
        </w:rPr>
        <w:t xml:space="preserve">Appendix </w:t>
      </w:r>
      <w:r w:rsidR="00BF2679" w:rsidRPr="00573E28">
        <w:rPr>
          <w:rFonts w:ascii="Arial" w:hAnsi="Arial" w:cs="Arial"/>
          <w:b/>
          <w:sz w:val="24"/>
          <w:szCs w:val="24"/>
        </w:rPr>
        <w:t>D</w:t>
      </w:r>
      <w:r w:rsidR="00BF2679" w:rsidRPr="00573E28">
        <w:rPr>
          <w:rFonts w:ascii="Arial" w:hAnsi="Arial" w:cs="Arial"/>
          <w:sz w:val="24"/>
          <w:szCs w:val="24"/>
        </w:rPr>
        <w:t xml:space="preserve"> </w:t>
      </w:r>
      <w:r w:rsidR="00F17D71" w:rsidRPr="00573E28">
        <w:rPr>
          <w:rFonts w:ascii="Arial" w:hAnsi="Arial" w:cs="Arial"/>
          <w:sz w:val="24"/>
          <w:szCs w:val="24"/>
        </w:rPr>
        <w:t xml:space="preserve">(Qualifications </w:t>
      </w:r>
      <w:r w:rsidR="00F17D71" w:rsidRPr="004F0520">
        <w:rPr>
          <w:rFonts w:ascii="Arial" w:hAnsi="Arial" w:cs="Arial"/>
          <w:sz w:val="24"/>
          <w:szCs w:val="24"/>
        </w:rPr>
        <w:t>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25104D">
        <w:rPr>
          <w:rFonts w:ascii="Arial" w:hAnsi="Arial" w:cs="Arial"/>
          <w:sz w:val="24"/>
          <w:szCs w:val="24"/>
        </w:rPr>
        <w:t>which demonstrate</w:t>
      </w:r>
      <w:r w:rsidR="0025104D"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2616ADB1" w14:textId="77777777" w:rsidR="009648A6" w:rsidRDefault="009648A6">
      <w:pPr>
        <w:widowControl/>
        <w:autoSpaceDE/>
        <w:autoSpaceDN/>
        <w:rPr>
          <w:rFonts w:ascii="Arial" w:hAnsi="Arial" w:cs="Arial"/>
          <w:b/>
          <w:sz w:val="24"/>
          <w:szCs w:val="24"/>
        </w:rPr>
      </w:pPr>
      <w:r>
        <w:rPr>
          <w:rFonts w:ascii="Arial" w:hAnsi="Arial" w:cs="Arial"/>
          <w:b/>
          <w:sz w:val="24"/>
          <w:szCs w:val="24"/>
        </w:rPr>
        <w:br w:type="page"/>
      </w:r>
    </w:p>
    <w:p w14:paraId="74FAB619" w14:textId="53956A2A" w:rsidR="00C249BB" w:rsidRPr="00EA18AB" w:rsidRDefault="0025104D" w:rsidP="00E82C4B">
      <w:pPr>
        <w:pStyle w:val="ListParagraph"/>
        <w:numPr>
          <w:ilvl w:val="1"/>
          <w:numId w:val="14"/>
        </w:numPr>
        <w:rPr>
          <w:rFonts w:ascii="Arial" w:hAnsi="Arial" w:cs="Arial"/>
          <w:sz w:val="24"/>
          <w:szCs w:val="24"/>
        </w:rPr>
      </w:pPr>
      <w:r>
        <w:rPr>
          <w:rFonts w:ascii="Arial" w:hAnsi="Arial" w:cs="Arial"/>
          <w:b/>
          <w:sz w:val="24"/>
          <w:szCs w:val="24"/>
        </w:rPr>
        <w:lastRenderedPageBreak/>
        <w:t>Subcontractor</w:t>
      </w:r>
      <w:r w:rsidRPr="00EA18AB">
        <w:rPr>
          <w:rFonts w:ascii="Arial" w:hAnsi="Arial" w:cs="Arial"/>
          <w:sz w:val="24"/>
          <w:szCs w:val="24"/>
        </w:rPr>
        <w:t xml:space="preserve"> </w:t>
      </w:r>
    </w:p>
    <w:p w14:paraId="5B718853" w14:textId="1DE794D3" w:rsidR="00F17D71" w:rsidRPr="00573E28" w:rsidRDefault="00F17D71" w:rsidP="00EA18AB">
      <w:pPr>
        <w:ind w:left="720"/>
        <w:rPr>
          <w:rFonts w:ascii="Arial" w:hAnsi="Arial" w:cs="Arial"/>
          <w:sz w:val="24"/>
          <w:szCs w:val="24"/>
        </w:rPr>
      </w:pPr>
      <w:r w:rsidRPr="00573E28">
        <w:rPr>
          <w:rFonts w:ascii="Arial" w:hAnsi="Arial" w:cs="Arial"/>
          <w:sz w:val="24"/>
          <w:szCs w:val="24"/>
        </w:rPr>
        <w:t xml:space="preserve">If subcontractors are to be used, </w:t>
      </w:r>
      <w:r w:rsidR="00815D9E" w:rsidRPr="00573E28">
        <w:rPr>
          <w:rFonts w:ascii="Arial" w:hAnsi="Arial" w:cs="Arial"/>
          <w:sz w:val="24"/>
          <w:szCs w:val="24"/>
        </w:rPr>
        <w:t xml:space="preserve">including consultants, </w:t>
      </w:r>
      <w:r w:rsidR="00AA460A" w:rsidRPr="00573E28">
        <w:rPr>
          <w:rFonts w:ascii="Arial" w:hAnsi="Arial" w:cs="Arial"/>
          <w:sz w:val="24"/>
          <w:szCs w:val="24"/>
        </w:rPr>
        <w:t xml:space="preserve">Bidders must </w:t>
      </w:r>
      <w:r w:rsidR="004F4FE3" w:rsidRPr="00573E28">
        <w:rPr>
          <w:rFonts w:ascii="Arial" w:hAnsi="Arial" w:cs="Arial"/>
          <w:sz w:val="24"/>
          <w:szCs w:val="24"/>
        </w:rPr>
        <w:t xml:space="preserve">complete </w:t>
      </w:r>
      <w:r w:rsidR="004F4FE3" w:rsidRPr="00573E28">
        <w:rPr>
          <w:rFonts w:ascii="Arial" w:hAnsi="Arial" w:cs="Arial"/>
          <w:b/>
          <w:sz w:val="24"/>
          <w:szCs w:val="24"/>
        </w:rPr>
        <w:t xml:space="preserve">Appendix </w:t>
      </w:r>
      <w:r w:rsidR="00BF2679" w:rsidRPr="00573E28">
        <w:rPr>
          <w:rFonts w:ascii="Arial" w:hAnsi="Arial" w:cs="Arial"/>
          <w:b/>
          <w:sz w:val="24"/>
          <w:szCs w:val="24"/>
        </w:rPr>
        <w:t>E</w:t>
      </w:r>
      <w:r w:rsidR="00BF2679" w:rsidRPr="00573E28">
        <w:rPr>
          <w:rFonts w:ascii="Arial" w:hAnsi="Arial" w:cs="Arial"/>
          <w:sz w:val="24"/>
          <w:szCs w:val="24"/>
        </w:rPr>
        <w:t xml:space="preserve"> (</w:t>
      </w:r>
      <w:r w:rsidR="0025104D" w:rsidRPr="00573E28">
        <w:rPr>
          <w:rFonts w:ascii="Arial" w:hAnsi="Arial" w:cs="Arial"/>
          <w:sz w:val="24"/>
          <w:szCs w:val="24"/>
        </w:rPr>
        <w:t xml:space="preserve">Subcontractor </w:t>
      </w:r>
      <w:r w:rsidR="00BF2679" w:rsidRPr="00573E28">
        <w:rPr>
          <w:rFonts w:ascii="Arial" w:hAnsi="Arial" w:cs="Arial"/>
          <w:sz w:val="24"/>
          <w:szCs w:val="24"/>
        </w:rPr>
        <w:t>Form)</w:t>
      </w:r>
      <w:r w:rsidR="004F4FE3" w:rsidRPr="00573E28">
        <w:rPr>
          <w:rFonts w:ascii="Arial" w:hAnsi="Arial" w:cs="Arial"/>
          <w:sz w:val="24"/>
          <w:szCs w:val="24"/>
        </w:rPr>
        <w:t xml:space="preserve"> </w:t>
      </w:r>
      <w:r w:rsidRPr="00573E28">
        <w:rPr>
          <w:rFonts w:ascii="Arial" w:hAnsi="Arial" w:cs="Arial"/>
          <w:sz w:val="24"/>
          <w:szCs w:val="24"/>
        </w:rPr>
        <w:t>provid</w:t>
      </w:r>
      <w:r w:rsidR="004F4FE3" w:rsidRPr="00573E28">
        <w:rPr>
          <w:rFonts w:ascii="Arial" w:hAnsi="Arial" w:cs="Arial"/>
          <w:sz w:val="24"/>
          <w:szCs w:val="24"/>
        </w:rPr>
        <w:t>ing</w:t>
      </w:r>
      <w:r w:rsidRPr="00573E28">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573E28" w:rsidRDefault="00526145" w:rsidP="004F0520">
      <w:pPr>
        <w:rPr>
          <w:rFonts w:ascii="Arial" w:hAnsi="Arial" w:cs="Arial"/>
          <w:sz w:val="24"/>
          <w:szCs w:val="24"/>
        </w:rPr>
      </w:pPr>
    </w:p>
    <w:p w14:paraId="185B355D" w14:textId="77777777" w:rsidR="001F475E" w:rsidRPr="006C712B" w:rsidRDefault="001F475E" w:rsidP="001F475E">
      <w:pPr>
        <w:pStyle w:val="ListParagraph"/>
        <w:numPr>
          <w:ilvl w:val="1"/>
          <w:numId w:val="14"/>
        </w:numPr>
        <w:rPr>
          <w:rFonts w:ascii="Arial" w:hAnsi="Arial" w:cs="Arial"/>
          <w:b/>
          <w:sz w:val="24"/>
          <w:szCs w:val="24"/>
        </w:rPr>
      </w:pPr>
      <w:r>
        <w:rPr>
          <w:rFonts w:ascii="Arial" w:hAnsi="Arial" w:cs="Arial"/>
          <w:b/>
          <w:sz w:val="24"/>
          <w:szCs w:val="24"/>
        </w:rPr>
        <w:t xml:space="preserve">Project Team </w:t>
      </w:r>
      <w:r w:rsidRPr="006C712B">
        <w:rPr>
          <w:rFonts w:ascii="Arial" w:hAnsi="Arial" w:cs="Arial"/>
          <w:b/>
          <w:sz w:val="24"/>
          <w:szCs w:val="24"/>
        </w:rPr>
        <w:t xml:space="preserve">Organizational Chart </w:t>
      </w:r>
    </w:p>
    <w:p w14:paraId="57C51BD2" w14:textId="68842669" w:rsidR="006D3879" w:rsidRPr="00573E28" w:rsidRDefault="001F475E" w:rsidP="006D3879">
      <w:pPr>
        <w:pStyle w:val="ListParagraph"/>
        <w:rPr>
          <w:rFonts w:ascii="Arial" w:hAnsi="Arial" w:cs="Arial"/>
          <w:sz w:val="24"/>
          <w:szCs w:val="24"/>
        </w:rPr>
      </w:pPr>
      <w:r w:rsidRPr="004A710F">
        <w:rPr>
          <w:rFonts w:ascii="Arial" w:hAnsi="Arial" w:cs="Arial"/>
          <w:sz w:val="24"/>
          <w:szCs w:val="24"/>
        </w:rPr>
        <w:t xml:space="preserve">Bidders must provide </w:t>
      </w:r>
      <w:r>
        <w:rPr>
          <w:rFonts w:ascii="Arial" w:hAnsi="Arial" w:cs="Arial"/>
          <w:sz w:val="24"/>
          <w:szCs w:val="24"/>
        </w:rPr>
        <w:t xml:space="preserve">a legible </w:t>
      </w:r>
      <w:r w:rsidRPr="004A710F">
        <w:rPr>
          <w:rFonts w:ascii="Arial" w:hAnsi="Arial" w:cs="Arial"/>
          <w:sz w:val="24"/>
          <w:szCs w:val="24"/>
        </w:rPr>
        <w:t>organization</w:t>
      </w:r>
      <w:r>
        <w:rPr>
          <w:rFonts w:ascii="Arial" w:hAnsi="Arial" w:cs="Arial"/>
          <w:sz w:val="24"/>
          <w:szCs w:val="24"/>
        </w:rPr>
        <w:t>al</w:t>
      </w:r>
      <w:r w:rsidRPr="004A710F">
        <w:rPr>
          <w:rFonts w:ascii="Arial" w:hAnsi="Arial" w:cs="Arial"/>
          <w:sz w:val="24"/>
          <w:szCs w:val="24"/>
        </w:rPr>
        <w:t xml:space="preserve"> chart </w:t>
      </w:r>
      <w:r>
        <w:rPr>
          <w:rFonts w:ascii="Arial" w:hAnsi="Arial" w:cs="Arial"/>
          <w:sz w:val="24"/>
          <w:szCs w:val="24"/>
        </w:rPr>
        <w:t>of</w:t>
      </w:r>
      <w:r w:rsidRPr="004A710F">
        <w:rPr>
          <w:rFonts w:ascii="Arial" w:hAnsi="Arial" w:cs="Arial"/>
          <w:sz w:val="24"/>
          <w:szCs w:val="24"/>
        </w:rPr>
        <w:t xml:space="preserve"> the project team </w:t>
      </w:r>
      <w:r>
        <w:rPr>
          <w:rFonts w:ascii="Arial" w:hAnsi="Arial" w:cs="Arial"/>
          <w:sz w:val="24"/>
          <w:szCs w:val="24"/>
        </w:rPr>
        <w:t>including to</w:t>
      </w:r>
      <w:r w:rsidRPr="004A710F">
        <w:rPr>
          <w:rFonts w:ascii="Arial" w:hAnsi="Arial" w:cs="Arial"/>
          <w:sz w:val="24"/>
          <w:szCs w:val="24"/>
        </w:rPr>
        <w:t xml:space="preserve"> whom the project team reports.  Note: individual project team positions are to be identified in the job description and staffing plan requirements of </w:t>
      </w:r>
      <w:r w:rsidRPr="005B211F">
        <w:rPr>
          <w:rFonts w:ascii="Arial" w:hAnsi="Arial" w:cs="Arial"/>
          <w:b/>
          <w:bCs/>
          <w:sz w:val="24"/>
          <w:szCs w:val="24"/>
        </w:rPr>
        <w:t>Appendix G</w:t>
      </w:r>
      <w:r w:rsidRPr="005B211F">
        <w:rPr>
          <w:rFonts w:ascii="Arial" w:hAnsi="Arial" w:cs="Arial"/>
          <w:sz w:val="24"/>
          <w:szCs w:val="24"/>
        </w:rPr>
        <w:t xml:space="preserve"> (</w:t>
      </w:r>
      <w:r w:rsidRPr="004A710F">
        <w:rPr>
          <w:rFonts w:ascii="Arial" w:hAnsi="Arial" w:cs="Arial"/>
          <w:sz w:val="24"/>
          <w:szCs w:val="24"/>
        </w:rPr>
        <w:t>Response to Proposed Services).</w:t>
      </w:r>
      <w:bookmarkStart w:id="48" w:name="_Hlk115357763"/>
    </w:p>
    <w:bookmarkEnd w:id="48"/>
    <w:p w14:paraId="13F9914E" w14:textId="77777777" w:rsidR="00F17D71" w:rsidRPr="00573E28" w:rsidRDefault="00F17D71" w:rsidP="004F0520">
      <w:pPr>
        <w:rPr>
          <w:rFonts w:ascii="Arial" w:hAnsi="Arial" w:cs="Arial"/>
          <w:sz w:val="24"/>
          <w:szCs w:val="24"/>
        </w:rPr>
      </w:pPr>
    </w:p>
    <w:p w14:paraId="68482664" w14:textId="4EFD5111" w:rsidR="00F17D71" w:rsidRPr="00573E28" w:rsidRDefault="00F17D71" w:rsidP="00E82C4B">
      <w:pPr>
        <w:pStyle w:val="ListParagraph"/>
        <w:numPr>
          <w:ilvl w:val="1"/>
          <w:numId w:val="14"/>
        </w:numPr>
        <w:rPr>
          <w:rFonts w:ascii="Arial" w:hAnsi="Arial" w:cs="Arial"/>
          <w:b/>
          <w:sz w:val="24"/>
          <w:szCs w:val="24"/>
        </w:rPr>
      </w:pPr>
      <w:r w:rsidRPr="00573E28">
        <w:rPr>
          <w:rFonts w:ascii="Arial" w:hAnsi="Arial" w:cs="Arial"/>
          <w:b/>
          <w:sz w:val="24"/>
          <w:szCs w:val="24"/>
        </w:rPr>
        <w:t xml:space="preserve">Litigation </w:t>
      </w:r>
    </w:p>
    <w:p w14:paraId="1382D597" w14:textId="59A0887E" w:rsidR="004456E8" w:rsidRPr="00573E28" w:rsidRDefault="0027549F" w:rsidP="004456E8">
      <w:pPr>
        <w:pStyle w:val="ListParagraph"/>
        <w:rPr>
          <w:rFonts w:ascii="Arial" w:hAnsi="Arial" w:cs="Arial"/>
          <w:sz w:val="24"/>
          <w:szCs w:val="24"/>
        </w:rPr>
      </w:pPr>
      <w:bookmarkStart w:id="49" w:name="_Hlk115357806"/>
      <w:r w:rsidRPr="00573E28">
        <w:rPr>
          <w:rFonts w:ascii="Arial" w:hAnsi="Arial" w:cs="Arial"/>
          <w:sz w:val="24"/>
          <w:szCs w:val="24"/>
        </w:rPr>
        <w:t xml:space="preserve">Bidders must complete </w:t>
      </w:r>
      <w:r w:rsidRPr="00573E28">
        <w:rPr>
          <w:rFonts w:ascii="Arial" w:hAnsi="Arial" w:cs="Arial"/>
          <w:b/>
          <w:bCs/>
          <w:sz w:val="24"/>
          <w:szCs w:val="24"/>
        </w:rPr>
        <w:t>Appendix F</w:t>
      </w:r>
      <w:r w:rsidRPr="00573E28">
        <w:rPr>
          <w:rFonts w:ascii="Arial" w:hAnsi="Arial" w:cs="Arial"/>
          <w:sz w:val="24"/>
          <w:szCs w:val="24"/>
        </w:rPr>
        <w:t xml:space="preserve"> (Litigation Form) providing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 If no litigation has occurred, write “none” on </w:t>
      </w:r>
      <w:r w:rsidRPr="00573E28">
        <w:rPr>
          <w:rFonts w:ascii="Arial" w:hAnsi="Arial" w:cs="Arial"/>
          <w:b/>
          <w:bCs/>
          <w:sz w:val="24"/>
          <w:szCs w:val="24"/>
        </w:rPr>
        <w:t xml:space="preserve">Appendix F </w:t>
      </w:r>
      <w:r w:rsidRPr="00573E28">
        <w:rPr>
          <w:rFonts w:ascii="Arial" w:hAnsi="Arial" w:cs="Arial"/>
          <w:sz w:val="24"/>
          <w:szCs w:val="24"/>
        </w:rPr>
        <w:t>(Litigation Form).</w:t>
      </w:r>
    </w:p>
    <w:bookmarkEnd w:id="49"/>
    <w:p w14:paraId="153A70B3" w14:textId="77777777" w:rsidR="00F17D71" w:rsidRPr="00573E28"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50"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50"/>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4E6CBC2D" w:rsidR="00E82FB4" w:rsidRDefault="00E82FB4" w:rsidP="004F0520">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6E409838" w:rsidR="00565C25" w:rsidRPr="003326F9" w:rsidRDefault="0025104D"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BF2679">
              <w:rPr>
                <w:rStyle w:val="InitialStyle"/>
                <w:rFonts w:ascii="Arial" w:hAnsi="Arial" w:cs="Arial"/>
              </w:rPr>
              <w:t>Form</w:t>
            </w:r>
          </w:p>
        </w:tc>
      </w:tr>
      <w:tr w:rsidR="00565C25" w:rsidRPr="003326F9" w14:paraId="068169B5" w14:textId="77777777" w:rsidTr="00E82C4B">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1612AD1D" w:rsidR="00565C25" w:rsidRPr="003326F9" w:rsidRDefault="001F475E"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Project Team </w:t>
            </w:r>
            <w:r w:rsidR="00565C25"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41C7A6B4" w:rsidR="00B916A9" w:rsidRPr="00573E2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573E28">
        <w:rPr>
          <w:rStyle w:val="InitialStyle"/>
          <w:rFonts w:ascii="Arial" w:hAnsi="Arial" w:cs="Arial"/>
        </w:rPr>
        <w:t xml:space="preserve">Attachments 1 – </w:t>
      </w:r>
      <w:r w:rsidR="002A52E7">
        <w:rPr>
          <w:rStyle w:val="InitialStyle"/>
          <w:rFonts w:ascii="Arial" w:hAnsi="Arial" w:cs="Arial"/>
        </w:rPr>
        <w:t>6</w:t>
      </w:r>
      <w:r w:rsidRPr="00573E28">
        <w:rPr>
          <w:rStyle w:val="InitialStyle"/>
          <w:rFonts w:ascii="Arial" w:hAnsi="Arial" w:cs="Arial"/>
        </w:rPr>
        <w:t xml:space="preserve"> must be included in numerical order, as part of File 2, as outlined in PART III “Submitting the Proposal” of this RFP.  Attachments 1 – </w:t>
      </w:r>
      <w:r w:rsidR="002A52E7">
        <w:rPr>
          <w:rStyle w:val="InitialStyle"/>
          <w:rFonts w:ascii="Arial" w:hAnsi="Arial" w:cs="Arial"/>
        </w:rPr>
        <w:t>6</w:t>
      </w:r>
      <w:r w:rsidRPr="00573E28">
        <w:rPr>
          <w:rStyle w:val="InitialStyle"/>
          <w:rFonts w:ascii="Arial" w:hAnsi="Arial" w:cs="Arial"/>
        </w:rPr>
        <w:t xml:space="preserve"> will be reviewed and evaluated by the Department’s evaluation team under the </w:t>
      </w:r>
      <w:r w:rsidRPr="00573E28">
        <w:rPr>
          <w:rFonts w:ascii="Arial" w:hAnsi="Arial" w:cs="Arial"/>
          <w:bCs/>
        </w:rPr>
        <w:t>Organization Qualifications and Experience section of this RFP</w:t>
      </w:r>
      <w:r w:rsidRPr="00573E28">
        <w:rPr>
          <w:rStyle w:val="InitialStyle"/>
          <w:rFonts w:ascii="Arial" w:hAnsi="Arial" w:cs="Arial"/>
        </w:rPr>
        <w:t>.</w:t>
      </w:r>
    </w:p>
    <w:p w14:paraId="5CA3E6BB" w14:textId="77777777" w:rsidR="00B916A9" w:rsidRPr="00573E28" w:rsidRDefault="00B916A9" w:rsidP="00B916A9">
      <w:pPr>
        <w:tabs>
          <w:tab w:val="left" w:pos="1318"/>
        </w:tabs>
        <w:rPr>
          <w:rFonts w:ascii="Arial" w:hAnsi="Arial" w:cs="Arial"/>
          <w:sz w:val="24"/>
          <w:szCs w:val="24"/>
        </w:rPr>
      </w:pPr>
    </w:p>
    <w:p w14:paraId="3DAE98C9" w14:textId="77777777" w:rsidR="009648A6" w:rsidRDefault="009648A6">
      <w:pPr>
        <w:widowControl/>
        <w:autoSpaceDE/>
        <w:autoSpaceDN/>
        <w:rPr>
          <w:rFonts w:ascii="Arial" w:hAnsi="Arial" w:cs="Arial"/>
          <w:b/>
          <w:sz w:val="24"/>
          <w:szCs w:val="24"/>
        </w:rPr>
      </w:pPr>
      <w:r>
        <w:rPr>
          <w:rFonts w:ascii="Arial" w:hAnsi="Arial" w:cs="Arial"/>
          <w:b/>
          <w:sz w:val="24"/>
          <w:szCs w:val="24"/>
        </w:rPr>
        <w:br w:type="page"/>
      </w:r>
    </w:p>
    <w:p w14:paraId="4ECFFF17" w14:textId="41C50070" w:rsidR="00E82FB4" w:rsidRPr="00573E28" w:rsidRDefault="006C712B" w:rsidP="004F0520">
      <w:pPr>
        <w:rPr>
          <w:rFonts w:ascii="Arial" w:hAnsi="Arial" w:cs="Arial"/>
          <w:sz w:val="24"/>
          <w:szCs w:val="24"/>
        </w:rPr>
      </w:pPr>
      <w:r w:rsidRPr="00573E28">
        <w:rPr>
          <w:rFonts w:ascii="Arial" w:hAnsi="Arial" w:cs="Arial"/>
          <w:b/>
          <w:sz w:val="24"/>
          <w:szCs w:val="24"/>
        </w:rPr>
        <w:lastRenderedPageBreak/>
        <w:t>Section II</w:t>
      </w:r>
      <w:r w:rsidR="0055472F" w:rsidRPr="00573E28">
        <w:rPr>
          <w:rFonts w:ascii="Arial" w:hAnsi="Arial" w:cs="Arial"/>
          <w:b/>
          <w:sz w:val="24"/>
          <w:szCs w:val="24"/>
        </w:rPr>
        <w:t>I</w:t>
      </w:r>
      <w:r w:rsidRPr="00573E28">
        <w:rPr>
          <w:rFonts w:ascii="Arial" w:hAnsi="Arial" w:cs="Arial"/>
          <w:b/>
          <w:sz w:val="24"/>
          <w:szCs w:val="24"/>
        </w:rPr>
        <w:t xml:space="preserve"> </w:t>
      </w:r>
      <w:r w:rsidRPr="00573E28">
        <w:rPr>
          <w:rFonts w:ascii="Arial" w:hAnsi="Arial" w:cs="Arial"/>
          <w:b/>
          <w:sz w:val="24"/>
          <w:szCs w:val="24"/>
        </w:rPr>
        <w:tab/>
      </w:r>
      <w:r w:rsidR="00B14DB7" w:rsidRPr="00573E28">
        <w:rPr>
          <w:rFonts w:ascii="Arial" w:hAnsi="Arial" w:cs="Arial"/>
          <w:b/>
          <w:sz w:val="24"/>
          <w:szCs w:val="24"/>
        </w:rPr>
        <w:t>Proposed Services</w:t>
      </w:r>
      <w:r w:rsidR="00C43A42" w:rsidRPr="00573E28">
        <w:rPr>
          <w:rFonts w:ascii="Arial" w:hAnsi="Arial" w:cs="Arial"/>
          <w:b/>
          <w:sz w:val="24"/>
          <w:szCs w:val="24"/>
        </w:rPr>
        <w:t xml:space="preserve"> </w:t>
      </w:r>
      <w:r w:rsidR="00C43A42" w:rsidRPr="00573E28">
        <w:rPr>
          <w:rFonts w:ascii="Arial" w:hAnsi="Arial" w:cs="Arial"/>
          <w:sz w:val="24"/>
          <w:szCs w:val="24"/>
        </w:rPr>
        <w:t>(File #3)</w:t>
      </w:r>
    </w:p>
    <w:p w14:paraId="7BE736B3" w14:textId="702A5A26" w:rsidR="003352B5" w:rsidRPr="00573E28" w:rsidRDefault="003352B5" w:rsidP="004F0520">
      <w:pPr>
        <w:rPr>
          <w:rFonts w:ascii="Arial" w:hAnsi="Arial" w:cs="Arial"/>
          <w:sz w:val="24"/>
          <w:szCs w:val="24"/>
        </w:rPr>
      </w:pPr>
    </w:p>
    <w:p w14:paraId="0E6E166B" w14:textId="42C65132" w:rsidR="001E20C1" w:rsidRPr="00573E28" w:rsidRDefault="001E20C1" w:rsidP="001E20C1">
      <w:pPr>
        <w:rPr>
          <w:rFonts w:ascii="Arial" w:hAnsi="Arial" w:cs="Arial"/>
          <w:sz w:val="24"/>
          <w:szCs w:val="24"/>
        </w:rPr>
      </w:pPr>
      <w:bookmarkStart w:id="51" w:name="_Hlk83294482"/>
      <w:r w:rsidRPr="00573E28">
        <w:rPr>
          <w:rFonts w:ascii="Arial" w:hAnsi="Arial" w:cs="Arial"/>
          <w:sz w:val="24"/>
          <w:szCs w:val="24"/>
        </w:rPr>
        <w:t xml:space="preserve">Bidder must complete </w:t>
      </w:r>
      <w:r w:rsidRPr="00573E28">
        <w:rPr>
          <w:rFonts w:ascii="Arial" w:hAnsi="Arial" w:cs="Arial"/>
          <w:b/>
          <w:bCs/>
          <w:sz w:val="24"/>
          <w:szCs w:val="24"/>
        </w:rPr>
        <w:t>Appendix G</w:t>
      </w:r>
      <w:r w:rsidRPr="00573E28">
        <w:rPr>
          <w:rFonts w:ascii="Arial" w:hAnsi="Arial" w:cs="Arial"/>
          <w:sz w:val="24"/>
          <w:szCs w:val="24"/>
        </w:rPr>
        <w:t xml:space="preserve"> (Response to Proposed Services) by providing a detailed response to the requirements outlined in this RFP. </w:t>
      </w:r>
      <w:bookmarkEnd w:id="51"/>
    </w:p>
    <w:p w14:paraId="1C7A017B" w14:textId="77777777" w:rsidR="00433698" w:rsidRPr="004F0520"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D51321" w:rsidRPr="003326F9" w14:paraId="0A39C909" w14:textId="77777777" w:rsidTr="00E82C4B">
        <w:trPr>
          <w:trHeight w:val="389"/>
          <w:jc w:val="center"/>
        </w:trPr>
        <w:tc>
          <w:tcPr>
            <w:tcW w:w="5000" w:type="pct"/>
            <w:gridSpan w:val="2"/>
            <w:shd w:val="clear" w:color="auto" w:fill="C6D9F1"/>
            <w:vAlign w:val="center"/>
          </w:tcPr>
          <w:p w14:paraId="36AF9D7E"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82C4B">
        <w:trPr>
          <w:trHeight w:val="389"/>
          <w:jc w:val="center"/>
        </w:trPr>
        <w:tc>
          <w:tcPr>
            <w:tcW w:w="1319" w:type="pct"/>
            <w:shd w:val="clear" w:color="auto" w:fill="auto"/>
            <w:vAlign w:val="center"/>
          </w:tcPr>
          <w:p w14:paraId="65E22513"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CA53F6" w:rsidRPr="003326F9" w14:paraId="5CD70C2D" w14:textId="77777777" w:rsidTr="00E82C4B">
        <w:trPr>
          <w:trHeight w:val="389"/>
          <w:jc w:val="center"/>
        </w:trPr>
        <w:tc>
          <w:tcPr>
            <w:tcW w:w="1319" w:type="pct"/>
            <w:shd w:val="clear" w:color="auto" w:fill="auto"/>
            <w:vAlign w:val="center"/>
          </w:tcPr>
          <w:p w14:paraId="58AEC232" w14:textId="42A6D80F" w:rsidR="00CA53F6" w:rsidRPr="00194684"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94684">
              <w:rPr>
                <w:rStyle w:val="InitialStyle"/>
                <w:rFonts w:ascii="Arial" w:hAnsi="Arial" w:cs="Arial"/>
              </w:rPr>
              <w:t>Seven (7)</w:t>
            </w:r>
          </w:p>
        </w:tc>
        <w:tc>
          <w:tcPr>
            <w:tcW w:w="3681" w:type="pct"/>
            <w:shd w:val="clear" w:color="auto" w:fill="auto"/>
            <w:vAlign w:val="center"/>
          </w:tcPr>
          <w:p w14:paraId="435CDEAB" w14:textId="273E6F11" w:rsidR="00CA53F6" w:rsidRPr="00194684"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194684">
              <w:rPr>
                <w:rStyle w:val="InitialStyle"/>
                <w:rFonts w:ascii="Arial" w:hAnsi="Arial" w:cs="Arial"/>
                <w:bCs/>
              </w:rPr>
              <w:t>Staff Recruitment</w:t>
            </w:r>
            <w:r w:rsidR="00D85CD2" w:rsidRPr="00194684">
              <w:rPr>
                <w:rStyle w:val="InitialStyle"/>
                <w:rFonts w:ascii="Arial" w:hAnsi="Arial" w:cs="Arial"/>
                <w:bCs/>
              </w:rPr>
              <w:t>,</w:t>
            </w:r>
            <w:r w:rsidRPr="00194684">
              <w:rPr>
                <w:rStyle w:val="InitialStyle"/>
                <w:rFonts w:ascii="Arial" w:hAnsi="Arial" w:cs="Arial"/>
                <w:bCs/>
              </w:rPr>
              <w:t xml:space="preserve"> </w:t>
            </w:r>
            <w:r w:rsidR="009648A6" w:rsidRPr="00194684">
              <w:rPr>
                <w:rStyle w:val="InitialStyle"/>
                <w:rFonts w:ascii="Arial" w:hAnsi="Arial" w:cs="Arial"/>
                <w:bCs/>
              </w:rPr>
              <w:t xml:space="preserve">Onboarding, and </w:t>
            </w:r>
            <w:r w:rsidRPr="00194684">
              <w:rPr>
                <w:rStyle w:val="InitialStyle"/>
                <w:rFonts w:ascii="Arial" w:hAnsi="Arial" w:cs="Arial"/>
                <w:bCs/>
              </w:rPr>
              <w:t>Retention Plan</w:t>
            </w:r>
          </w:p>
        </w:tc>
      </w:tr>
      <w:tr w:rsidR="00CA53F6" w:rsidRPr="003326F9" w14:paraId="50C3CBF1" w14:textId="77777777" w:rsidTr="00E82C4B">
        <w:trPr>
          <w:trHeight w:val="389"/>
          <w:jc w:val="center"/>
        </w:trPr>
        <w:tc>
          <w:tcPr>
            <w:tcW w:w="1319" w:type="pct"/>
            <w:shd w:val="clear" w:color="auto" w:fill="auto"/>
            <w:vAlign w:val="center"/>
          </w:tcPr>
          <w:p w14:paraId="7347C92C" w14:textId="15BB81DB" w:rsidR="00CA53F6" w:rsidRPr="001302E1"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Pr>
                <w:rStyle w:val="InitialStyle"/>
                <w:rFonts w:ascii="Arial" w:hAnsi="Arial" w:cs="Arial"/>
              </w:rPr>
              <w:t>Eight (8)</w:t>
            </w:r>
          </w:p>
        </w:tc>
        <w:tc>
          <w:tcPr>
            <w:tcW w:w="3681" w:type="pct"/>
            <w:shd w:val="clear" w:color="auto" w:fill="auto"/>
            <w:vAlign w:val="center"/>
          </w:tcPr>
          <w:p w14:paraId="23FD8AD5" w14:textId="32220231" w:rsidR="00CA53F6" w:rsidRPr="001302E1"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3326F9">
              <w:rPr>
                <w:rStyle w:val="InitialStyle"/>
                <w:rFonts w:ascii="Arial" w:hAnsi="Arial" w:cs="Arial"/>
              </w:rPr>
              <w:t>Job Descriptions</w:t>
            </w:r>
          </w:p>
        </w:tc>
      </w:tr>
      <w:tr w:rsidR="00CA53F6" w:rsidRPr="003326F9" w14:paraId="3A9014B1" w14:textId="77777777" w:rsidTr="00E82C4B">
        <w:trPr>
          <w:trHeight w:val="389"/>
          <w:jc w:val="center"/>
        </w:trPr>
        <w:tc>
          <w:tcPr>
            <w:tcW w:w="1319" w:type="pct"/>
            <w:shd w:val="clear" w:color="auto" w:fill="auto"/>
            <w:vAlign w:val="center"/>
          </w:tcPr>
          <w:p w14:paraId="58CAA0A5" w14:textId="55717032" w:rsidR="00CA53F6" w:rsidRPr="003326F9"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7081B1D4" w14:textId="5DBAD456" w:rsidR="00CA53F6" w:rsidRPr="003326F9"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CA53F6" w:rsidRPr="003326F9" w14:paraId="1A37AD63" w14:textId="77777777" w:rsidTr="00E82C4B">
        <w:trPr>
          <w:trHeight w:val="389"/>
          <w:jc w:val="center"/>
        </w:trPr>
        <w:tc>
          <w:tcPr>
            <w:tcW w:w="1319" w:type="pct"/>
            <w:shd w:val="clear" w:color="auto" w:fill="auto"/>
            <w:vAlign w:val="center"/>
          </w:tcPr>
          <w:p w14:paraId="44769BBF" w14:textId="5E9EC11C" w:rsidR="00CA53F6" w:rsidRPr="006E233D"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E233D">
              <w:rPr>
                <w:rStyle w:val="InitialStyle"/>
                <w:rFonts w:ascii="Arial" w:hAnsi="Arial" w:cs="Arial"/>
              </w:rPr>
              <w:t>Ten (10</w:t>
            </w:r>
            <w:r w:rsidR="008E3CDA" w:rsidRPr="006E233D">
              <w:rPr>
                <w:rStyle w:val="InitialStyle"/>
                <w:rFonts w:ascii="Arial" w:hAnsi="Arial" w:cs="Arial"/>
              </w:rPr>
              <w:t>)</w:t>
            </w:r>
          </w:p>
        </w:tc>
        <w:tc>
          <w:tcPr>
            <w:tcW w:w="3681" w:type="pct"/>
            <w:shd w:val="clear" w:color="auto" w:fill="auto"/>
            <w:vAlign w:val="center"/>
          </w:tcPr>
          <w:p w14:paraId="1541D93D" w14:textId="3E9488D3" w:rsidR="00CA53F6" w:rsidRPr="006E233D"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E233D">
              <w:rPr>
                <w:rStyle w:val="InitialStyle"/>
                <w:rFonts w:ascii="Arial" w:hAnsi="Arial" w:cs="Arial"/>
              </w:rPr>
              <w:t xml:space="preserve">Implementation - Work Plan for construction/renovations of the proposed location of the </w:t>
            </w:r>
            <w:r w:rsidR="00F40032" w:rsidRPr="006E233D">
              <w:rPr>
                <w:rFonts w:ascii="Arial" w:hAnsi="Arial" w:cs="Arial"/>
              </w:rPr>
              <w:t>BH</w:t>
            </w:r>
            <w:r w:rsidRPr="006E233D">
              <w:rPr>
                <w:rStyle w:val="InitialStyle"/>
                <w:rFonts w:ascii="Arial" w:hAnsi="Arial" w:cs="Arial"/>
              </w:rPr>
              <w:t xml:space="preserve"> Crisis Receiving Center </w:t>
            </w:r>
          </w:p>
        </w:tc>
      </w:tr>
      <w:tr w:rsidR="00CA53F6" w:rsidRPr="003326F9" w14:paraId="677714CF" w14:textId="77777777" w:rsidTr="00E82C4B">
        <w:trPr>
          <w:trHeight w:val="389"/>
          <w:jc w:val="center"/>
        </w:trPr>
        <w:tc>
          <w:tcPr>
            <w:tcW w:w="1319" w:type="pct"/>
            <w:shd w:val="clear" w:color="auto" w:fill="auto"/>
            <w:vAlign w:val="center"/>
          </w:tcPr>
          <w:p w14:paraId="65037997" w14:textId="34FD65BC" w:rsidR="00CA53F6" w:rsidRPr="006E233D"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E233D">
              <w:rPr>
                <w:rStyle w:val="InitialStyle"/>
                <w:rFonts w:ascii="Arial" w:hAnsi="Arial" w:cs="Arial"/>
              </w:rPr>
              <w:t>Eleven (11)</w:t>
            </w:r>
          </w:p>
        </w:tc>
        <w:tc>
          <w:tcPr>
            <w:tcW w:w="3681" w:type="pct"/>
            <w:shd w:val="clear" w:color="auto" w:fill="auto"/>
            <w:vAlign w:val="center"/>
          </w:tcPr>
          <w:p w14:paraId="515C92C3" w14:textId="00DA895B" w:rsidR="00CA53F6" w:rsidRPr="006E233D" w:rsidRDefault="00CA53F6" w:rsidP="00CA53F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6E233D">
              <w:rPr>
                <w:rStyle w:val="InitialStyle"/>
                <w:rFonts w:ascii="Arial" w:hAnsi="Arial" w:cs="Arial"/>
              </w:rPr>
              <w:t xml:space="preserve">Implementation – Work Plan for implementation of the </w:t>
            </w:r>
            <w:r w:rsidR="00F40032" w:rsidRPr="006E233D">
              <w:rPr>
                <w:rFonts w:ascii="Arial" w:hAnsi="Arial" w:cs="Arial"/>
              </w:rPr>
              <w:t>BH</w:t>
            </w:r>
            <w:r w:rsidR="00F40032" w:rsidRPr="006E233D">
              <w:rPr>
                <w:rStyle w:val="InitialStyle"/>
                <w:rFonts w:ascii="Arial" w:hAnsi="Arial" w:cs="Arial"/>
              </w:rPr>
              <w:t xml:space="preserve"> </w:t>
            </w:r>
            <w:r w:rsidRPr="006E233D">
              <w:rPr>
                <w:rStyle w:val="InitialStyle"/>
                <w:rFonts w:ascii="Arial" w:hAnsi="Arial" w:cs="Arial"/>
              </w:rPr>
              <w:t xml:space="preserve">Crisis Receiving Center </w:t>
            </w:r>
            <w:r w:rsidR="007305EC" w:rsidRPr="006E233D">
              <w:rPr>
                <w:rStyle w:val="InitialStyle"/>
                <w:rFonts w:ascii="Arial" w:hAnsi="Arial" w:cs="Arial"/>
              </w:rPr>
              <w:t xml:space="preserve">Services </w:t>
            </w:r>
          </w:p>
        </w:tc>
      </w:tr>
    </w:tbl>
    <w:p w14:paraId="23F986A8" w14:textId="2C3ECD10" w:rsidR="00D51321" w:rsidRPr="00573E28" w:rsidRDefault="00D51321" w:rsidP="004F0520">
      <w:pPr>
        <w:rPr>
          <w:rFonts w:ascii="Arial" w:hAnsi="Arial" w:cs="Arial"/>
          <w:sz w:val="24"/>
          <w:szCs w:val="24"/>
        </w:rPr>
      </w:pPr>
    </w:p>
    <w:p w14:paraId="3CB81E1F" w14:textId="01ECC400" w:rsidR="00E12CBB" w:rsidRPr="00573E28"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573E28">
        <w:rPr>
          <w:rStyle w:val="InitialStyle"/>
          <w:rFonts w:ascii="Arial" w:hAnsi="Arial" w:cs="Arial"/>
        </w:rPr>
        <w:t xml:space="preserve">Attachments </w:t>
      </w:r>
      <w:r w:rsidR="007305EC">
        <w:rPr>
          <w:rStyle w:val="InitialStyle"/>
          <w:rFonts w:ascii="Arial" w:hAnsi="Arial" w:cs="Arial"/>
        </w:rPr>
        <w:t>7</w:t>
      </w:r>
      <w:r w:rsidRPr="00573E28">
        <w:rPr>
          <w:rStyle w:val="InitialStyle"/>
          <w:rFonts w:ascii="Arial" w:hAnsi="Arial" w:cs="Arial"/>
        </w:rPr>
        <w:t xml:space="preserve"> – </w:t>
      </w:r>
      <w:r w:rsidR="007305EC">
        <w:rPr>
          <w:rStyle w:val="InitialStyle"/>
          <w:rFonts w:ascii="Arial" w:hAnsi="Arial" w:cs="Arial"/>
        </w:rPr>
        <w:t>11</w:t>
      </w:r>
      <w:r w:rsidRPr="00573E28">
        <w:rPr>
          <w:rStyle w:val="InitialStyle"/>
          <w:rFonts w:ascii="Arial" w:hAnsi="Arial" w:cs="Arial"/>
        </w:rPr>
        <w:t xml:space="preserve"> must be included in numerical order, as part of File 3, as outlined in PART III “Submitting the Proposal” of this RFP.  Attachments </w:t>
      </w:r>
      <w:r w:rsidR="007305EC">
        <w:rPr>
          <w:rStyle w:val="InitialStyle"/>
          <w:rFonts w:ascii="Arial" w:hAnsi="Arial" w:cs="Arial"/>
        </w:rPr>
        <w:t>7</w:t>
      </w:r>
      <w:r w:rsidRPr="00573E28">
        <w:rPr>
          <w:rStyle w:val="InitialStyle"/>
          <w:rFonts w:ascii="Arial" w:hAnsi="Arial" w:cs="Arial"/>
        </w:rPr>
        <w:t xml:space="preserve"> – </w:t>
      </w:r>
      <w:r w:rsidR="007305EC">
        <w:rPr>
          <w:rStyle w:val="InitialStyle"/>
          <w:rFonts w:ascii="Arial" w:hAnsi="Arial" w:cs="Arial"/>
        </w:rPr>
        <w:t>11</w:t>
      </w:r>
      <w:r w:rsidRPr="00573E28">
        <w:rPr>
          <w:rStyle w:val="InitialStyle"/>
          <w:rFonts w:ascii="Arial" w:hAnsi="Arial" w:cs="Arial"/>
        </w:rPr>
        <w:t xml:space="preserve"> will be reviewed and evaluated by the Department’s evaluation team under the </w:t>
      </w:r>
      <w:r w:rsidRPr="00573E28">
        <w:rPr>
          <w:rFonts w:ascii="Arial" w:hAnsi="Arial" w:cs="Arial"/>
          <w:bCs/>
        </w:rPr>
        <w:t>Proposed Services section of this RFP</w:t>
      </w:r>
      <w:r w:rsidRPr="00573E28">
        <w:rPr>
          <w:rStyle w:val="InitialStyle"/>
          <w:rFonts w:ascii="Arial" w:hAnsi="Arial" w:cs="Arial"/>
        </w:rPr>
        <w:t>.</w:t>
      </w:r>
    </w:p>
    <w:p w14:paraId="004D9E22" w14:textId="77777777" w:rsidR="00E12CBB" w:rsidRPr="00573E28" w:rsidRDefault="00E12CBB" w:rsidP="004F0520">
      <w:pPr>
        <w:rPr>
          <w:rFonts w:ascii="Arial" w:hAnsi="Arial" w:cs="Arial"/>
          <w:sz w:val="24"/>
          <w:szCs w:val="24"/>
        </w:rPr>
      </w:pPr>
    </w:p>
    <w:p w14:paraId="76B7CB7C" w14:textId="06918118" w:rsidR="00F871CB" w:rsidRPr="00573E28" w:rsidRDefault="006C712B" w:rsidP="004F0520">
      <w:pPr>
        <w:rPr>
          <w:rFonts w:ascii="Arial" w:hAnsi="Arial" w:cs="Arial"/>
          <w:sz w:val="24"/>
          <w:szCs w:val="24"/>
        </w:rPr>
      </w:pPr>
      <w:bookmarkStart w:id="52" w:name="_Toc367174739"/>
      <w:r w:rsidRPr="00573E28">
        <w:rPr>
          <w:rFonts w:ascii="Arial" w:hAnsi="Arial" w:cs="Arial"/>
          <w:b/>
          <w:sz w:val="24"/>
          <w:szCs w:val="24"/>
        </w:rPr>
        <w:t>Section I</w:t>
      </w:r>
      <w:r w:rsidR="0055472F" w:rsidRPr="00573E28">
        <w:rPr>
          <w:rFonts w:ascii="Arial" w:hAnsi="Arial" w:cs="Arial"/>
          <w:b/>
          <w:sz w:val="24"/>
          <w:szCs w:val="24"/>
        </w:rPr>
        <w:t>V</w:t>
      </w:r>
      <w:r w:rsidRPr="00573E28">
        <w:rPr>
          <w:rFonts w:ascii="Arial" w:hAnsi="Arial" w:cs="Arial"/>
          <w:b/>
          <w:sz w:val="24"/>
          <w:szCs w:val="24"/>
        </w:rPr>
        <w:tab/>
      </w:r>
      <w:r w:rsidR="00E82FB4" w:rsidRPr="00573E28">
        <w:rPr>
          <w:rFonts w:ascii="Arial" w:hAnsi="Arial" w:cs="Arial"/>
          <w:b/>
          <w:sz w:val="24"/>
          <w:szCs w:val="24"/>
        </w:rPr>
        <w:t>Cost Proposal</w:t>
      </w:r>
      <w:bookmarkEnd w:id="52"/>
      <w:r w:rsidR="0025104D" w:rsidRPr="00573E28">
        <w:rPr>
          <w:rFonts w:ascii="Arial" w:hAnsi="Arial" w:cs="Arial"/>
          <w:b/>
          <w:sz w:val="24"/>
          <w:szCs w:val="24"/>
        </w:rPr>
        <w:t xml:space="preserve"> and Budget Narrative</w:t>
      </w:r>
      <w:r w:rsidR="00C43A42" w:rsidRPr="00573E28">
        <w:rPr>
          <w:rFonts w:ascii="Arial" w:hAnsi="Arial" w:cs="Arial"/>
          <w:b/>
          <w:sz w:val="24"/>
          <w:szCs w:val="24"/>
        </w:rPr>
        <w:t xml:space="preserve"> </w:t>
      </w:r>
      <w:r w:rsidR="00C43A42" w:rsidRPr="00573E28">
        <w:rPr>
          <w:rFonts w:ascii="Arial" w:hAnsi="Arial" w:cs="Arial"/>
          <w:sz w:val="24"/>
          <w:szCs w:val="24"/>
        </w:rPr>
        <w:t>(File #4)</w:t>
      </w:r>
    </w:p>
    <w:p w14:paraId="04063D7A" w14:textId="7B8E4D55" w:rsidR="00E82FB4" w:rsidRPr="00573E28" w:rsidRDefault="00E82FB4" w:rsidP="004F0520">
      <w:pPr>
        <w:rPr>
          <w:rFonts w:ascii="Arial" w:hAnsi="Arial" w:cs="Arial"/>
          <w:sz w:val="24"/>
          <w:szCs w:val="24"/>
        </w:rPr>
      </w:pPr>
    </w:p>
    <w:p w14:paraId="4316F1CD" w14:textId="77777777" w:rsidR="00B315FA" w:rsidRPr="00573E28" w:rsidRDefault="00E82FB4" w:rsidP="00E82C4B">
      <w:pPr>
        <w:pStyle w:val="ListParagraph"/>
        <w:numPr>
          <w:ilvl w:val="1"/>
          <w:numId w:val="7"/>
        </w:numPr>
        <w:rPr>
          <w:rFonts w:ascii="Arial" w:hAnsi="Arial" w:cs="Arial"/>
          <w:b/>
          <w:sz w:val="24"/>
          <w:szCs w:val="24"/>
        </w:rPr>
      </w:pPr>
      <w:r w:rsidRPr="00573E28">
        <w:rPr>
          <w:rFonts w:ascii="Arial" w:hAnsi="Arial" w:cs="Arial"/>
          <w:b/>
          <w:sz w:val="24"/>
          <w:szCs w:val="24"/>
        </w:rPr>
        <w:t>General Instructions</w:t>
      </w:r>
    </w:p>
    <w:p w14:paraId="765DDB01" w14:textId="2D34C58D" w:rsidR="00B315FA" w:rsidRPr="00573E28" w:rsidRDefault="002B07F6" w:rsidP="00E82C4B">
      <w:pPr>
        <w:pStyle w:val="ListParagraph"/>
        <w:numPr>
          <w:ilvl w:val="2"/>
          <w:numId w:val="7"/>
        </w:numPr>
        <w:rPr>
          <w:rFonts w:ascii="Arial" w:hAnsi="Arial" w:cs="Arial"/>
          <w:sz w:val="24"/>
          <w:szCs w:val="24"/>
        </w:rPr>
      </w:pPr>
      <w:r w:rsidRPr="00573E28">
        <w:rPr>
          <w:rFonts w:ascii="Arial" w:hAnsi="Arial" w:cs="Arial"/>
          <w:bCs/>
          <w:sz w:val="24"/>
          <w:szCs w:val="24"/>
        </w:rPr>
        <w:t xml:space="preserve">Bidders must submit a cost proposal that covers the period </w:t>
      </w:r>
      <w:r w:rsidR="00942CF6" w:rsidRPr="00573E28">
        <w:rPr>
          <w:rFonts w:ascii="Arial" w:hAnsi="Arial" w:cs="Arial"/>
          <w:sz w:val="24"/>
          <w:szCs w:val="24"/>
        </w:rPr>
        <w:t xml:space="preserve">starting </w:t>
      </w:r>
      <w:r w:rsidR="00CA53F6" w:rsidRPr="00573E28">
        <w:rPr>
          <w:rFonts w:ascii="Arial" w:hAnsi="Arial" w:cs="Arial"/>
          <w:sz w:val="24"/>
          <w:szCs w:val="24"/>
        </w:rPr>
        <w:t>7/1/2025</w:t>
      </w:r>
      <w:r w:rsidR="00942CF6" w:rsidRPr="00573E28">
        <w:rPr>
          <w:rFonts w:ascii="Arial" w:hAnsi="Arial" w:cs="Arial"/>
          <w:sz w:val="24"/>
          <w:szCs w:val="24"/>
        </w:rPr>
        <w:t xml:space="preserve"> and ending on </w:t>
      </w:r>
      <w:r w:rsidR="00CA53F6" w:rsidRPr="00573E28">
        <w:rPr>
          <w:rFonts w:ascii="Arial" w:hAnsi="Arial" w:cs="Arial"/>
          <w:sz w:val="24"/>
          <w:szCs w:val="24"/>
        </w:rPr>
        <w:t>6/30/2027</w:t>
      </w:r>
      <w:r w:rsidR="00942CF6" w:rsidRPr="00573E28">
        <w:rPr>
          <w:rFonts w:ascii="Arial" w:hAnsi="Arial" w:cs="Arial"/>
          <w:sz w:val="24"/>
          <w:szCs w:val="24"/>
        </w:rPr>
        <w:t>.</w:t>
      </w:r>
    </w:p>
    <w:p w14:paraId="39AD31EE" w14:textId="1DA3BABE" w:rsidR="00B315FA" w:rsidRPr="00573E28" w:rsidRDefault="00E82FB4" w:rsidP="00E82C4B">
      <w:pPr>
        <w:pStyle w:val="ListParagraph"/>
        <w:numPr>
          <w:ilvl w:val="2"/>
          <w:numId w:val="7"/>
        </w:numPr>
        <w:rPr>
          <w:rFonts w:ascii="Arial" w:hAnsi="Arial" w:cs="Arial"/>
          <w:sz w:val="24"/>
          <w:szCs w:val="24"/>
        </w:rPr>
      </w:pPr>
      <w:r w:rsidRPr="00573E28">
        <w:rPr>
          <w:rFonts w:ascii="Arial" w:hAnsi="Arial" w:cs="Arial"/>
          <w:sz w:val="24"/>
          <w:szCs w:val="24"/>
        </w:rPr>
        <w:t>The cost</w:t>
      </w:r>
      <w:r w:rsidR="00C34064" w:rsidRPr="00573E28">
        <w:rPr>
          <w:rFonts w:ascii="Arial" w:hAnsi="Arial" w:cs="Arial"/>
          <w:sz w:val="24"/>
          <w:szCs w:val="24"/>
        </w:rPr>
        <w:t xml:space="preserve"> proposal </w:t>
      </w:r>
      <w:r w:rsidR="00FF2A48" w:rsidRPr="00573E28">
        <w:rPr>
          <w:rFonts w:ascii="Arial" w:hAnsi="Arial" w:cs="Arial"/>
          <w:sz w:val="24"/>
          <w:szCs w:val="24"/>
        </w:rPr>
        <w:t xml:space="preserve">must </w:t>
      </w:r>
      <w:r w:rsidR="00C34064" w:rsidRPr="00573E28">
        <w:rPr>
          <w:rFonts w:ascii="Arial" w:hAnsi="Arial" w:cs="Arial"/>
          <w:sz w:val="24"/>
          <w:szCs w:val="24"/>
        </w:rPr>
        <w:t>include the costs nec</w:t>
      </w:r>
      <w:r w:rsidRPr="00573E28">
        <w:rPr>
          <w:rFonts w:ascii="Arial" w:hAnsi="Arial" w:cs="Arial"/>
          <w:sz w:val="24"/>
          <w:szCs w:val="24"/>
        </w:rPr>
        <w:t>essary for the Bidder to fully comply with th</w:t>
      </w:r>
      <w:r w:rsidR="00CD5DFA" w:rsidRPr="00573E28">
        <w:rPr>
          <w:rFonts w:ascii="Arial" w:hAnsi="Arial" w:cs="Arial"/>
          <w:sz w:val="24"/>
          <w:szCs w:val="24"/>
        </w:rPr>
        <w:t>e contract terms</w:t>
      </w:r>
      <w:r w:rsidR="00942CF6" w:rsidRPr="00573E28">
        <w:rPr>
          <w:rFonts w:ascii="Arial" w:hAnsi="Arial" w:cs="Arial"/>
          <w:sz w:val="24"/>
          <w:szCs w:val="24"/>
        </w:rPr>
        <w:t>,</w:t>
      </w:r>
      <w:r w:rsidR="00CD5DFA" w:rsidRPr="00573E28">
        <w:rPr>
          <w:rFonts w:ascii="Arial" w:hAnsi="Arial" w:cs="Arial"/>
          <w:sz w:val="24"/>
          <w:szCs w:val="24"/>
        </w:rPr>
        <w:t xml:space="preserve"> conditions</w:t>
      </w:r>
      <w:r w:rsidR="00942CF6" w:rsidRPr="00573E28">
        <w:rPr>
          <w:rFonts w:ascii="Arial" w:hAnsi="Arial" w:cs="Arial"/>
          <w:sz w:val="24"/>
          <w:szCs w:val="24"/>
        </w:rPr>
        <w:t>,</w:t>
      </w:r>
      <w:r w:rsidR="00CD5DFA" w:rsidRPr="00573E28">
        <w:rPr>
          <w:rFonts w:ascii="Arial" w:hAnsi="Arial" w:cs="Arial"/>
          <w:sz w:val="24"/>
          <w:szCs w:val="24"/>
        </w:rPr>
        <w:t xml:space="preserve"> and</w:t>
      </w:r>
      <w:r w:rsidRPr="00573E28">
        <w:rPr>
          <w:rFonts w:ascii="Arial" w:hAnsi="Arial" w:cs="Arial"/>
          <w:sz w:val="24"/>
          <w:szCs w:val="24"/>
        </w:rPr>
        <w:t xml:space="preserve"> RFP requirements</w:t>
      </w:r>
      <w:r w:rsidR="00CD5DFA" w:rsidRPr="00573E28">
        <w:rPr>
          <w:rFonts w:ascii="Arial" w:hAnsi="Arial" w:cs="Arial"/>
          <w:sz w:val="24"/>
          <w:szCs w:val="24"/>
        </w:rPr>
        <w:t>.</w:t>
      </w:r>
    </w:p>
    <w:p w14:paraId="5F805105" w14:textId="03D7AB04" w:rsidR="00B315FA" w:rsidRPr="00573E28" w:rsidRDefault="00E82FB4" w:rsidP="00E82C4B">
      <w:pPr>
        <w:pStyle w:val="ListParagraph"/>
        <w:numPr>
          <w:ilvl w:val="2"/>
          <w:numId w:val="7"/>
        </w:numPr>
        <w:rPr>
          <w:rFonts w:ascii="Arial" w:hAnsi="Arial" w:cs="Arial"/>
          <w:sz w:val="24"/>
          <w:szCs w:val="24"/>
        </w:rPr>
      </w:pPr>
      <w:r w:rsidRPr="00573E28">
        <w:rPr>
          <w:rFonts w:ascii="Arial" w:hAnsi="Arial" w:cs="Arial"/>
          <w:sz w:val="24"/>
          <w:szCs w:val="24"/>
        </w:rPr>
        <w:t xml:space="preserve">No costs related to the preparation of the </w:t>
      </w:r>
      <w:r w:rsidR="00CD5DFA" w:rsidRPr="00573E28">
        <w:rPr>
          <w:rFonts w:ascii="Arial" w:hAnsi="Arial" w:cs="Arial"/>
          <w:sz w:val="24"/>
          <w:szCs w:val="24"/>
        </w:rPr>
        <w:t xml:space="preserve">proposal for </w:t>
      </w:r>
      <w:r w:rsidRPr="00573E28">
        <w:rPr>
          <w:rFonts w:ascii="Arial" w:hAnsi="Arial" w:cs="Arial"/>
          <w:sz w:val="24"/>
          <w:szCs w:val="24"/>
        </w:rPr>
        <w:t>th</w:t>
      </w:r>
      <w:r w:rsidR="00AA460A" w:rsidRPr="00573E28">
        <w:rPr>
          <w:rFonts w:ascii="Arial" w:hAnsi="Arial" w:cs="Arial"/>
          <w:sz w:val="24"/>
          <w:szCs w:val="24"/>
        </w:rPr>
        <w:t>e</w:t>
      </w:r>
      <w:r w:rsidRPr="00573E28">
        <w:rPr>
          <w:rFonts w:ascii="Arial" w:hAnsi="Arial" w:cs="Arial"/>
          <w:sz w:val="24"/>
          <w:szCs w:val="24"/>
        </w:rPr>
        <w:t xml:space="preserve"> RFP</w:t>
      </w:r>
      <w:r w:rsidR="00942CF6" w:rsidRPr="00573E28">
        <w:rPr>
          <w:rFonts w:ascii="Arial" w:hAnsi="Arial" w:cs="Arial"/>
          <w:sz w:val="24"/>
          <w:szCs w:val="24"/>
        </w:rPr>
        <w:t>,</w:t>
      </w:r>
      <w:r w:rsidRPr="00573E28">
        <w:rPr>
          <w:rFonts w:ascii="Arial" w:hAnsi="Arial" w:cs="Arial"/>
          <w:sz w:val="24"/>
          <w:szCs w:val="24"/>
        </w:rPr>
        <w:t xml:space="preserve"> or to the negotiation of the contract with the Department</w:t>
      </w:r>
      <w:r w:rsidR="00942CF6" w:rsidRPr="00573E28">
        <w:rPr>
          <w:rFonts w:ascii="Arial" w:hAnsi="Arial" w:cs="Arial"/>
          <w:sz w:val="24"/>
          <w:szCs w:val="24"/>
        </w:rPr>
        <w:t>,</w:t>
      </w:r>
      <w:r w:rsidRPr="00573E28">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573E28">
        <w:rPr>
          <w:rFonts w:ascii="Arial" w:hAnsi="Arial" w:cs="Arial"/>
          <w:sz w:val="24"/>
          <w:szCs w:val="24"/>
        </w:rPr>
        <w:t xml:space="preserve"> services may be included</w:t>
      </w:r>
      <w:r w:rsidRPr="00573E28">
        <w:rPr>
          <w:rFonts w:ascii="Arial" w:hAnsi="Arial" w:cs="Arial"/>
          <w:sz w:val="24"/>
          <w:szCs w:val="24"/>
        </w:rPr>
        <w:t>.</w:t>
      </w:r>
    </w:p>
    <w:p w14:paraId="1B14044D" w14:textId="77777777" w:rsidR="00B315FA" w:rsidRPr="00573E28" w:rsidRDefault="00B315FA" w:rsidP="00325CF8">
      <w:pPr>
        <w:rPr>
          <w:rFonts w:ascii="Arial" w:hAnsi="Arial" w:cs="Arial"/>
          <w:sz w:val="24"/>
          <w:szCs w:val="24"/>
        </w:rPr>
      </w:pPr>
    </w:p>
    <w:p w14:paraId="2A552BD9" w14:textId="5D59C363" w:rsidR="00C30392" w:rsidRPr="00573E28" w:rsidRDefault="00073CE4" w:rsidP="00E82C4B">
      <w:pPr>
        <w:pStyle w:val="ListParagraph"/>
        <w:numPr>
          <w:ilvl w:val="1"/>
          <w:numId w:val="7"/>
        </w:numPr>
        <w:rPr>
          <w:rFonts w:ascii="Arial" w:hAnsi="Arial" w:cs="Arial"/>
          <w:b/>
          <w:sz w:val="24"/>
          <w:szCs w:val="24"/>
        </w:rPr>
      </w:pPr>
      <w:r w:rsidRPr="00573E28">
        <w:rPr>
          <w:rFonts w:ascii="Arial" w:hAnsi="Arial" w:cs="Arial"/>
          <w:b/>
          <w:sz w:val="24"/>
          <w:szCs w:val="24"/>
        </w:rPr>
        <w:t>Cost Proposal Form Instructions</w:t>
      </w:r>
    </w:p>
    <w:p w14:paraId="207FF6DB" w14:textId="61450A27" w:rsidR="004C5EE7" w:rsidRDefault="00EE7EE0" w:rsidP="00793386">
      <w:pPr>
        <w:pStyle w:val="ListParagraph"/>
        <w:numPr>
          <w:ilvl w:val="0"/>
          <w:numId w:val="21"/>
        </w:numPr>
        <w:ind w:left="1080"/>
        <w:rPr>
          <w:rFonts w:ascii="Arial" w:hAnsi="Arial" w:cs="Arial"/>
          <w:sz w:val="24"/>
          <w:szCs w:val="24"/>
        </w:rPr>
      </w:pPr>
      <w:r w:rsidRPr="00573E28">
        <w:rPr>
          <w:rFonts w:ascii="Arial" w:hAnsi="Arial" w:cs="Arial"/>
          <w:sz w:val="24"/>
          <w:szCs w:val="24"/>
        </w:rPr>
        <w:t>Bidders must</w:t>
      </w:r>
      <w:r w:rsidR="0048737D" w:rsidRPr="00573E28">
        <w:rPr>
          <w:rFonts w:ascii="Arial" w:hAnsi="Arial" w:cs="Arial"/>
          <w:sz w:val="24"/>
          <w:szCs w:val="24"/>
        </w:rPr>
        <w:t xml:space="preserve"> fill out </w:t>
      </w:r>
      <w:r w:rsidR="0048737D" w:rsidRPr="00573E28">
        <w:rPr>
          <w:rFonts w:ascii="Arial" w:hAnsi="Arial" w:cs="Arial"/>
          <w:b/>
          <w:sz w:val="24"/>
          <w:szCs w:val="24"/>
        </w:rPr>
        <w:t xml:space="preserve">Appendix </w:t>
      </w:r>
      <w:r w:rsidR="00BF2679" w:rsidRPr="00573E28">
        <w:rPr>
          <w:rFonts w:ascii="Arial" w:hAnsi="Arial" w:cs="Arial"/>
          <w:b/>
          <w:sz w:val="24"/>
          <w:szCs w:val="24"/>
        </w:rPr>
        <w:t>H</w:t>
      </w:r>
      <w:r w:rsidR="00BF2679" w:rsidRPr="00573E28">
        <w:rPr>
          <w:rFonts w:ascii="Arial" w:hAnsi="Arial" w:cs="Arial"/>
          <w:sz w:val="24"/>
          <w:szCs w:val="24"/>
        </w:rPr>
        <w:t xml:space="preserve"> </w:t>
      </w:r>
      <w:r w:rsidR="00F14B5C" w:rsidRPr="00573E28">
        <w:rPr>
          <w:rFonts w:ascii="Arial" w:hAnsi="Arial" w:cs="Arial"/>
          <w:sz w:val="24"/>
          <w:szCs w:val="24"/>
        </w:rPr>
        <w:t xml:space="preserve">(Cost Proposal </w:t>
      </w:r>
      <w:r w:rsidR="0025104D" w:rsidRPr="00573E28">
        <w:rPr>
          <w:rFonts w:ascii="Arial" w:hAnsi="Arial" w:cs="Arial"/>
          <w:sz w:val="24"/>
          <w:szCs w:val="24"/>
        </w:rPr>
        <w:t>and Budget Narrative</w:t>
      </w:r>
      <w:r w:rsidR="00F14B5C" w:rsidRPr="00573E28">
        <w:rPr>
          <w:rFonts w:ascii="Arial" w:hAnsi="Arial" w:cs="Arial"/>
          <w:sz w:val="24"/>
          <w:szCs w:val="24"/>
        </w:rPr>
        <w:t>)</w:t>
      </w:r>
      <w:r w:rsidR="00073CE4" w:rsidRPr="00573E28">
        <w:rPr>
          <w:rFonts w:ascii="Arial" w:hAnsi="Arial" w:cs="Arial"/>
          <w:sz w:val="24"/>
          <w:szCs w:val="24"/>
        </w:rPr>
        <w:t>, following the instructions detailed here and in the form.</w:t>
      </w:r>
      <w:r w:rsidR="004C5EE7" w:rsidRPr="00573E28">
        <w:rPr>
          <w:rFonts w:ascii="Arial" w:hAnsi="Arial" w:cs="Arial"/>
          <w:sz w:val="24"/>
          <w:szCs w:val="24"/>
        </w:rPr>
        <w:t xml:space="preserve">  Failure to provide </w:t>
      </w:r>
      <w:r w:rsidR="004C5EE7" w:rsidRPr="00122D24">
        <w:rPr>
          <w:rFonts w:ascii="Arial" w:hAnsi="Arial" w:cs="Arial"/>
          <w:sz w:val="24"/>
          <w:szCs w:val="24"/>
        </w:rPr>
        <w:t xml:space="preserve">the requested information, and to follow the required cost proposal format provided, may result in </w:t>
      </w:r>
      <w:r w:rsidR="0025104D">
        <w:rPr>
          <w:rFonts w:ascii="Arial" w:hAnsi="Arial" w:cs="Arial"/>
          <w:sz w:val="24"/>
          <w:szCs w:val="24"/>
        </w:rPr>
        <w:t>disqualification or reduction in scoring</w:t>
      </w:r>
      <w:r w:rsidR="004C5EE7" w:rsidRPr="00122D24">
        <w:rPr>
          <w:rFonts w:ascii="Arial" w:hAnsi="Arial" w:cs="Arial"/>
          <w:sz w:val="24"/>
          <w:szCs w:val="24"/>
        </w:rPr>
        <w:t xml:space="preserve"> of the </w:t>
      </w:r>
      <w:r w:rsidR="0025104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497E3A86" w14:textId="5293D19C" w:rsidR="00CA53F6" w:rsidRDefault="00122D24" w:rsidP="002D4EAB">
      <w:pPr>
        <w:pStyle w:val="ListParagraph"/>
        <w:numPr>
          <w:ilvl w:val="0"/>
          <w:numId w:val="21"/>
        </w:numPr>
        <w:ind w:left="1080"/>
        <w:rPr>
          <w:rFonts w:ascii="Arial" w:hAnsi="Arial" w:cs="Arial"/>
          <w:sz w:val="24"/>
          <w:szCs w:val="24"/>
        </w:rPr>
      </w:pPr>
      <w:r w:rsidRPr="005B3D6C">
        <w:rPr>
          <w:rFonts w:ascii="Arial" w:hAnsi="Arial" w:cs="Arial"/>
          <w:b/>
          <w:bCs/>
          <w:sz w:val="24"/>
          <w:szCs w:val="24"/>
        </w:rPr>
        <w:t>Budget Narrative:</w:t>
      </w:r>
      <w:r w:rsidRPr="005B3D6C">
        <w:rPr>
          <w:rFonts w:ascii="Arial" w:hAnsi="Arial" w:cs="Arial"/>
          <w:bCs/>
          <w:sz w:val="24"/>
          <w:szCs w:val="24"/>
        </w:rPr>
        <w:t xml:space="preserve">  Bidders are to include a brief budget narrative to explain the basis for determining the expenses submitted on the budget forms</w:t>
      </w:r>
      <w:bookmarkStart w:id="53" w:name="_Toc367174742"/>
      <w:bookmarkStart w:id="54" w:name="_Toc397069206"/>
      <w:r w:rsidR="00CA53F6">
        <w:rPr>
          <w:rFonts w:ascii="Arial" w:hAnsi="Arial" w:cs="Arial"/>
          <w:sz w:val="24"/>
          <w:szCs w:val="24"/>
        </w:rPr>
        <w:t xml:space="preserve"> </w:t>
      </w:r>
      <w:r w:rsidR="00A05534">
        <w:rPr>
          <w:rFonts w:ascii="Arial" w:hAnsi="Arial" w:cs="Arial"/>
          <w:sz w:val="24"/>
          <w:szCs w:val="24"/>
        </w:rPr>
        <w:t xml:space="preserve">describing </w:t>
      </w:r>
      <w:r w:rsidR="00CA53F6">
        <w:rPr>
          <w:rFonts w:ascii="Arial" w:hAnsi="Arial" w:cs="Arial"/>
          <w:sz w:val="24"/>
          <w:szCs w:val="24"/>
        </w:rPr>
        <w:t>how the allocated funds will be used in the creation and implementation of the Behavioral Health Crisis Receiving Center as well as the delivery of services in the initial period of performance.</w:t>
      </w:r>
    </w:p>
    <w:p w14:paraId="050AF7F9" w14:textId="48B0A080" w:rsidR="00CA53F6" w:rsidRPr="007168F6" w:rsidRDefault="00CA53F6" w:rsidP="00CA53F6">
      <w:pPr>
        <w:pStyle w:val="ListParagraph"/>
        <w:widowControl/>
        <w:numPr>
          <w:ilvl w:val="0"/>
          <w:numId w:val="21"/>
        </w:numPr>
        <w:ind w:left="1080"/>
        <w:rPr>
          <w:rFonts w:ascii="Arial" w:hAnsi="Arial" w:cs="Arial"/>
          <w:sz w:val="24"/>
          <w:szCs w:val="24"/>
        </w:rPr>
      </w:pPr>
      <w:bookmarkStart w:id="55" w:name="_Hlk181609702"/>
      <w:r w:rsidRPr="007C0AD0">
        <w:rPr>
          <w:rFonts w:ascii="Arial" w:hAnsi="Arial" w:cs="Arial"/>
          <w:b/>
          <w:bCs/>
          <w:sz w:val="24"/>
          <w:szCs w:val="24"/>
        </w:rPr>
        <w:t>Contributed Resources:</w:t>
      </w:r>
      <w:r w:rsidRPr="007C0AD0">
        <w:rPr>
          <w:rFonts w:ascii="Arial" w:hAnsi="Arial" w:cs="Arial"/>
          <w:bCs/>
          <w:sz w:val="24"/>
          <w:szCs w:val="24"/>
        </w:rPr>
        <w:t xml:space="preserve"> </w:t>
      </w:r>
      <w:r w:rsidR="005B3D6C" w:rsidRPr="007C0AD0">
        <w:rPr>
          <w:rFonts w:ascii="Arial" w:hAnsi="Arial" w:cs="Arial"/>
          <w:sz w:val="24"/>
          <w:szCs w:val="24"/>
        </w:rPr>
        <w:t>Due to the limits on Department funding</w:t>
      </w:r>
      <w:r w:rsidR="005B3D6C" w:rsidRPr="007C0AD0">
        <w:rPr>
          <w:rFonts w:ascii="Arial" w:hAnsi="Arial" w:cs="Arial"/>
          <w:bCs/>
          <w:sz w:val="24"/>
          <w:szCs w:val="24"/>
        </w:rPr>
        <w:t xml:space="preserve">, </w:t>
      </w:r>
      <w:r w:rsidRPr="007C0AD0">
        <w:rPr>
          <w:rFonts w:ascii="Arial" w:hAnsi="Arial" w:cs="Arial"/>
          <w:sz w:val="24"/>
          <w:szCs w:val="24"/>
        </w:rPr>
        <w:t xml:space="preserve">Bidders are encouraged to leverage additional and/or existing resource(s) </w:t>
      </w:r>
      <w:r w:rsidRPr="007C0AD0">
        <w:rPr>
          <w:rFonts w:ascii="Arial" w:hAnsi="Arial" w:cs="Arial"/>
          <w:sz w:val="24"/>
          <w:szCs w:val="24"/>
          <w:u w:val="single"/>
        </w:rPr>
        <w:t>excluding</w:t>
      </w:r>
      <w:r w:rsidRPr="007C0AD0">
        <w:rPr>
          <w:rFonts w:ascii="Arial" w:hAnsi="Arial" w:cs="Arial"/>
          <w:sz w:val="24"/>
          <w:szCs w:val="24"/>
        </w:rPr>
        <w:t xml:space="preserve"> MaineCare and/or private health insurance reimbursement.  </w:t>
      </w:r>
      <w:r w:rsidR="0060750A" w:rsidRPr="007C0AD0">
        <w:rPr>
          <w:rFonts w:ascii="Arial" w:hAnsi="Arial" w:cs="Arial"/>
          <w:sz w:val="24"/>
          <w:szCs w:val="24"/>
        </w:rPr>
        <w:t>Acceptable e</w:t>
      </w:r>
      <w:r w:rsidRPr="007C0AD0">
        <w:rPr>
          <w:rFonts w:ascii="Arial" w:hAnsi="Arial" w:cs="Arial"/>
          <w:sz w:val="24"/>
          <w:szCs w:val="24"/>
        </w:rPr>
        <w:t xml:space="preserve">xamples </w:t>
      </w:r>
      <w:r w:rsidR="0060750A" w:rsidRPr="007C0AD0">
        <w:rPr>
          <w:rFonts w:ascii="Arial" w:hAnsi="Arial" w:cs="Arial"/>
          <w:sz w:val="24"/>
          <w:szCs w:val="24"/>
        </w:rPr>
        <w:t>include</w:t>
      </w:r>
      <w:r w:rsidRPr="007C0AD0">
        <w:rPr>
          <w:rFonts w:ascii="Arial" w:hAnsi="Arial" w:cs="Arial"/>
          <w:sz w:val="24"/>
          <w:szCs w:val="24"/>
        </w:rPr>
        <w:t xml:space="preserve"> utilizing an existing facility, real estate acquired by the Bidder, sharing staffing arrangements, etc.  </w:t>
      </w:r>
      <w:r w:rsidRPr="007C0AD0">
        <w:rPr>
          <w:rFonts w:ascii="Arial" w:hAnsi="Arial" w:cs="Arial"/>
          <w:sz w:val="24"/>
          <w:szCs w:val="24"/>
          <w:u w:val="single"/>
        </w:rPr>
        <w:t xml:space="preserve">If leverage resource(s) are proposed, the Bidder must describe the specific </w:t>
      </w:r>
      <w:r w:rsidRPr="007C0AD0">
        <w:rPr>
          <w:rFonts w:ascii="Arial" w:hAnsi="Arial" w:cs="Arial"/>
          <w:sz w:val="24"/>
          <w:szCs w:val="24"/>
          <w:u w:val="single"/>
        </w:rPr>
        <w:lastRenderedPageBreak/>
        <w:t>resource(s) and how the resource(s) will provide additional support for the implementation and delivery of the Crisis Center and related services</w:t>
      </w:r>
      <w:r w:rsidRPr="007C0AD0">
        <w:rPr>
          <w:rFonts w:ascii="Arial" w:hAnsi="Arial" w:cs="Arial"/>
          <w:sz w:val="24"/>
          <w:szCs w:val="24"/>
        </w:rPr>
        <w:t>. All contributed additional and/or</w:t>
      </w:r>
      <w:r w:rsidRPr="007168F6">
        <w:rPr>
          <w:rFonts w:ascii="Arial" w:hAnsi="Arial" w:cs="Arial"/>
          <w:sz w:val="24"/>
          <w:szCs w:val="24"/>
        </w:rPr>
        <w:t xml:space="preserve"> existing resource(s) must be represented by a specific dollar value.</w:t>
      </w:r>
    </w:p>
    <w:bookmarkEnd w:id="55"/>
    <w:p w14:paraId="41A792C5" w14:textId="027F4071" w:rsidR="00CA53F6" w:rsidRDefault="00CA53F6" w:rsidP="00CA53F6">
      <w:pPr>
        <w:pStyle w:val="ListParagraph"/>
        <w:widowControl/>
        <w:numPr>
          <w:ilvl w:val="0"/>
          <w:numId w:val="21"/>
        </w:numPr>
        <w:autoSpaceDE/>
        <w:autoSpaceDN/>
        <w:ind w:left="1080"/>
        <w:rPr>
          <w:rFonts w:ascii="Arial" w:eastAsia="Arial" w:hAnsi="Arial" w:cs="Arial"/>
          <w:sz w:val="24"/>
          <w:szCs w:val="24"/>
        </w:rPr>
      </w:pPr>
      <w:r w:rsidRPr="007168F6">
        <w:rPr>
          <w:rFonts w:ascii="Arial" w:hAnsi="Arial" w:cs="Arial"/>
          <w:b/>
          <w:bCs/>
          <w:sz w:val="24"/>
          <w:szCs w:val="24"/>
        </w:rPr>
        <w:t>Allowable and Non-Allowable Use of Funds related to Start-up costs</w:t>
      </w:r>
      <w:proofErr w:type="gramStart"/>
      <w:r w:rsidRPr="007168F6">
        <w:rPr>
          <w:rFonts w:ascii="Arial" w:hAnsi="Arial" w:cs="Arial"/>
          <w:b/>
          <w:bCs/>
          <w:sz w:val="24"/>
          <w:szCs w:val="24"/>
        </w:rPr>
        <w:t xml:space="preserve">:  </w:t>
      </w:r>
      <w:r w:rsidRPr="007168F6">
        <w:rPr>
          <w:rFonts w:ascii="Arial" w:hAnsi="Arial" w:cs="Arial"/>
          <w:sz w:val="24"/>
          <w:szCs w:val="24"/>
        </w:rPr>
        <w:t>Awarded</w:t>
      </w:r>
      <w:proofErr w:type="gramEnd"/>
      <w:r w:rsidRPr="007168F6">
        <w:rPr>
          <w:rFonts w:ascii="Arial" w:hAnsi="Arial" w:cs="Arial"/>
          <w:sz w:val="24"/>
          <w:szCs w:val="24"/>
        </w:rPr>
        <w:t xml:space="preserve"> funds may be utilized for costs associated with </w:t>
      </w:r>
      <w:r>
        <w:rPr>
          <w:rFonts w:ascii="Arial" w:hAnsi="Arial" w:cs="Arial"/>
          <w:sz w:val="24"/>
          <w:szCs w:val="24"/>
        </w:rPr>
        <w:t xml:space="preserve">creation of the </w:t>
      </w:r>
      <w:r w:rsidR="00F40032">
        <w:rPr>
          <w:rFonts w:ascii="Arial" w:hAnsi="Arial" w:cs="Arial"/>
          <w:sz w:val="24"/>
          <w:szCs w:val="24"/>
        </w:rPr>
        <w:t>B</w:t>
      </w:r>
      <w:r w:rsidR="0060750A">
        <w:rPr>
          <w:rFonts w:ascii="Arial" w:hAnsi="Arial" w:cs="Arial"/>
          <w:sz w:val="24"/>
          <w:szCs w:val="24"/>
        </w:rPr>
        <w:t>H</w:t>
      </w:r>
      <w:r>
        <w:rPr>
          <w:rFonts w:ascii="Arial" w:hAnsi="Arial" w:cs="Arial"/>
          <w:sz w:val="24"/>
          <w:szCs w:val="24"/>
        </w:rPr>
        <w:t xml:space="preserve"> Crisis Receiving Center</w:t>
      </w:r>
      <w:r w:rsidRPr="007168F6">
        <w:rPr>
          <w:rFonts w:ascii="Arial" w:hAnsi="Arial" w:cs="Arial"/>
          <w:sz w:val="24"/>
          <w:szCs w:val="24"/>
        </w:rPr>
        <w:t xml:space="preserve"> and items that are reasonable, allowable, and directly related to </w:t>
      </w:r>
      <w:r>
        <w:rPr>
          <w:rFonts w:ascii="Arial" w:hAnsi="Arial" w:cs="Arial"/>
          <w:sz w:val="24"/>
          <w:szCs w:val="24"/>
        </w:rPr>
        <w:t xml:space="preserve">development of the </w:t>
      </w:r>
      <w:r w:rsidR="00F40032">
        <w:rPr>
          <w:rFonts w:ascii="Arial" w:hAnsi="Arial" w:cs="Arial"/>
          <w:sz w:val="24"/>
          <w:szCs w:val="24"/>
        </w:rPr>
        <w:t>BH</w:t>
      </w:r>
      <w:r>
        <w:rPr>
          <w:rFonts w:ascii="Arial" w:hAnsi="Arial" w:cs="Arial"/>
          <w:sz w:val="24"/>
          <w:szCs w:val="24"/>
        </w:rPr>
        <w:t xml:space="preserve"> Crisis Receiving Center.</w:t>
      </w:r>
      <w:r>
        <w:rPr>
          <w:rFonts w:ascii="Arial" w:eastAsia="Arial" w:hAnsi="Arial" w:cs="Arial"/>
          <w:sz w:val="24"/>
          <w:szCs w:val="24"/>
        </w:rPr>
        <w:t xml:space="preserve"> </w:t>
      </w:r>
    </w:p>
    <w:p w14:paraId="4536AECF" w14:textId="77777777" w:rsidR="00CA53F6" w:rsidRPr="001D109C" w:rsidRDefault="00CA53F6" w:rsidP="00CA53F6">
      <w:pPr>
        <w:pStyle w:val="ListParagraph"/>
        <w:widowControl/>
        <w:ind w:left="1080"/>
        <w:rPr>
          <w:rFonts w:ascii="Arial" w:eastAsia="Arial" w:hAnsi="Arial" w:cs="Arial"/>
          <w:sz w:val="24"/>
          <w:szCs w:val="24"/>
        </w:rPr>
      </w:pPr>
    </w:p>
    <w:tbl>
      <w:tblPr>
        <w:tblStyle w:val="TableGrid"/>
        <w:tblW w:w="9000" w:type="dxa"/>
        <w:tblInd w:w="1075" w:type="dxa"/>
        <w:tblLook w:val="04A0" w:firstRow="1" w:lastRow="0" w:firstColumn="1" w:lastColumn="0" w:noHBand="0" w:noVBand="1"/>
      </w:tblPr>
      <w:tblGrid>
        <w:gridCol w:w="540"/>
        <w:gridCol w:w="2070"/>
        <w:gridCol w:w="31"/>
        <w:gridCol w:w="6359"/>
      </w:tblGrid>
      <w:tr w:rsidR="00CA53F6" w14:paraId="07D2D769" w14:textId="77777777">
        <w:trPr>
          <w:trHeight w:val="389"/>
        </w:trPr>
        <w:tc>
          <w:tcPr>
            <w:tcW w:w="9000" w:type="dxa"/>
            <w:gridSpan w:val="4"/>
            <w:shd w:val="clear" w:color="auto" w:fill="1F3864" w:themeFill="accent1" w:themeFillShade="80"/>
            <w:vAlign w:val="center"/>
          </w:tcPr>
          <w:p w14:paraId="5DDD249F" w14:textId="77777777" w:rsidR="00CA53F6" w:rsidRPr="00223BC0" w:rsidRDefault="00CA53F6">
            <w:pPr>
              <w:jc w:val="center"/>
              <w:rPr>
                <w:rFonts w:ascii="Arial" w:hAnsi="Arial" w:cs="Arial"/>
                <w:b/>
                <w:bCs/>
                <w:sz w:val="24"/>
                <w:szCs w:val="24"/>
              </w:rPr>
            </w:pPr>
            <w:r w:rsidRPr="00223BC0">
              <w:rPr>
                <w:rFonts w:ascii="Arial" w:hAnsi="Arial" w:cs="Arial"/>
                <w:b/>
                <w:bCs/>
                <w:sz w:val="24"/>
                <w:szCs w:val="24"/>
              </w:rPr>
              <w:t>TABLE OF ALLOWABLE EXPENSES</w:t>
            </w:r>
            <w:r>
              <w:rPr>
                <w:rFonts w:ascii="Arial" w:hAnsi="Arial" w:cs="Arial"/>
                <w:b/>
                <w:bCs/>
                <w:sz w:val="24"/>
                <w:szCs w:val="24"/>
              </w:rPr>
              <w:t xml:space="preserve"> FOR START-UP COSTS</w:t>
            </w:r>
          </w:p>
        </w:tc>
      </w:tr>
      <w:tr w:rsidR="00CA53F6" w14:paraId="612D9EF8" w14:textId="77777777">
        <w:trPr>
          <w:trHeight w:val="389"/>
        </w:trPr>
        <w:tc>
          <w:tcPr>
            <w:tcW w:w="9000" w:type="dxa"/>
            <w:gridSpan w:val="4"/>
            <w:shd w:val="clear" w:color="auto" w:fill="C6D9F1"/>
            <w:vAlign w:val="center"/>
          </w:tcPr>
          <w:p w14:paraId="3E9E7CFC" w14:textId="77777777" w:rsidR="00CA53F6" w:rsidRPr="00A858F3" w:rsidRDefault="00CA53F6" w:rsidP="00CA53F6">
            <w:pPr>
              <w:pStyle w:val="ListParagraph"/>
              <w:numPr>
                <w:ilvl w:val="0"/>
                <w:numId w:val="73"/>
              </w:numPr>
              <w:ind w:left="340"/>
              <w:rPr>
                <w:rFonts w:ascii="Arial" w:hAnsi="Arial" w:cs="Arial"/>
                <w:b/>
                <w:bCs/>
                <w:sz w:val="24"/>
                <w:szCs w:val="24"/>
              </w:rPr>
            </w:pPr>
            <w:r w:rsidRPr="00A858F3">
              <w:rPr>
                <w:rFonts w:ascii="Arial" w:hAnsi="Arial" w:cs="Arial"/>
                <w:sz w:val="24"/>
                <w:szCs w:val="24"/>
              </w:rPr>
              <w:t xml:space="preserve">Allowable physical </w:t>
            </w:r>
            <w:r>
              <w:rPr>
                <w:rFonts w:ascii="Arial" w:hAnsi="Arial" w:cs="Arial"/>
                <w:sz w:val="24"/>
                <w:szCs w:val="24"/>
              </w:rPr>
              <w:t>structure</w:t>
            </w:r>
            <w:r w:rsidRPr="00A858F3">
              <w:rPr>
                <w:rFonts w:ascii="Arial" w:hAnsi="Arial" w:cs="Arial"/>
                <w:sz w:val="24"/>
                <w:szCs w:val="24"/>
              </w:rPr>
              <w:t xml:space="preserve"> costs include, but are not necessarily limited to:</w:t>
            </w:r>
          </w:p>
        </w:tc>
      </w:tr>
      <w:tr w:rsidR="00CA53F6" w14:paraId="34F1BB37" w14:textId="77777777">
        <w:trPr>
          <w:trHeight w:val="389"/>
        </w:trPr>
        <w:tc>
          <w:tcPr>
            <w:tcW w:w="540" w:type="dxa"/>
          </w:tcPr>
          <w:p w14:paraId="2E387E9D" w14:textId="77777777" w:rsidR="00CA53F6" w:rsidRPr="00D11234" w:rsidRDefault="00CA53F6" w:rsidP="00CA53F6">
            <w:pPr>
              <w:pStyle w:val="ListParagraph"/>
              <w:widowControl/>
              <w:numPr>
                <w:ilvl w:val="0"/>
                <w:numId w:val="74"/>
              </w:numPr>
              <w:ind w:left="435"/>
              <w:rPr>
                <w:rFonts w:ascii="Arial" w:hAnsi="Arial" w:cs="Arial"/>
                <w:sz w:val="24"/>
                <w:szCs w:val="24"/>
                <w:u w:val="single"/>
              </w:rPr>
            </w:pPr>
          </w:p>
        </w:tc>
        <w:tc>
          <w:tcPr>
            <w:tcW w:w="2101" w:type="dxa"/>
            <w:gridSpan w:val="2"/>
          </w:tcPr>
          <w:p w14:paraId="485E23CD" w14:textId="77777777" w:rsidR="00CA53F6" w:rsidRPr="00E86E69" w:rsidRDefault="00CA53F6">
            <w:pPr>
              <w:widowControl/>
              <w:rPr>
                <w:rFonts w:ascii="Arial" w:eastAsia="Arial" w:hAnsi="Arial" w:cs="Arial"/>
                <w:sz w:val="24"/>
                <w:szCs w:val="24"/>
              </w:rPr>
            </w:pPr>
            <w:r w:rsidRPr="00E86E69">
              <w:rPr>
                <w:rFonts w:ascii="Arial" w:hAnsi="Arial" w:cs="Arial"/>
                <w:sz w:val="24"/>
                <w:szCs w:val="24"/>
                <w:u w:val="single"/>
              </w:rPr>
              <w:t>Pre-construction</w:t>
            </w:r>
          </w:p>
          <w:p w14:paraId="5E905659" w14:textId="77777777" w:rsidR="00CA53F6" w:rsidRDefault="00CA53F6">
            <w:pPr>
              <w:widowControl/>
              <w:rPr>
                <w:rFonts w:ascii="Arial" w:eastAsia="Arial" w:hAnsi="Arial" w:cs="Arial"/>
                <w:sz w:val="24"/>
                <w:szCs w:val="24"/>
              </w:rPr>
            </w:pPr>
          </w:p>
        </w:tc>
        <w:tc>
          <w:tcPr>
            <w:tcW w:w="6359" w:type="dxa"/>
          </w:tcPr>
          <w:p w14:paraId="624D7D3B" w14:textId="77777777" w:rsidR="00CA53F6" w:rsidRPr="00E86E69" w:rsidRDefault="00CA53F6" w:rsidP="00CA53F6">
            <w:pPr>
              <w:pStyle w:val="ListParagraph"/>
              <w:numPr>
                <w:ilvl w:val="0"/>
                <w:numId w:val="70"/>
              </w:numPr>
              <w:ind w:left="430"/>
              <w:rPr>
                <w:rFonts w:ascii="Arial" w:hAnsi="Arial" w:cs="Arial"/>
                <w:sz w:val="24"/>
                <w:szCs w:val="24"/>
              </w:rPr>
            </w:pPr>
            <w:r w:rsidRPr="00E86E69">
              <w:rPr>
                <w:rFonts w:ascii="Arial" w:hAnsi="Arial" w:cs="Arial"/>
                <w:sz w:val="24"/>
                <w:szCs w:val="24"/>
              </w:rPr>
              <w:t>Site costs</w:t>
            </w:r>
          </w:p>
          <w:p w14:paraId="51CA25A9" w14:textId="77777777" w:rsidR="00CA53F6" w:rsidRPr="00E86E69" w:rsidRDefault="00CA53F6" w:rsidP="00CA53F6">
            <w:pPr>
              <w:pStyle w:val="ListParagraph"/>
              <w:numPr>
                <w:ilvl w:val="0"/>
                <w:numId w:val="70"/>
              </w:numPr>
              <w:ind w:left="430"/>
              <w:rPr>
                <w:rFonts w:ascii="Arial" w:hAnsi="Arial" w:cs="Arial"/>
                <w:sz w:val="24"/>
                <w:szCs w:val="24"/>
              </w:rPr>
            </w:pPr>
            <w:r w:rsidRPr="00E86E69">
              <w:rPr>
                <w:rFonts w:ascii="Arial" w:hAnsi="Arial" w:cs="Arial"/>
                <w:sz w:val="24"/>
                <w:szCs w:val="24"/>
              </w:rPr>
              <w:t>Permitting and bidding</w:t>
            </w:r>
          </w:p>
          <w:p w14:paraId="5313AD71" w14:textId="77777777" w:rsidR="00CA53F6" w:rsidRDefault="00CA53F6" w:rsidP="00CA53F6">
            <w:pPr>
              <w:pStyle w:val="ListParagraph"/>
              <w:numPr>
                <w:ilvl w:val="0"/>
                <w:numId w:val="70"/>
              </w:numPr>
              <w:ind w:left="430"/>
              <w:rPr>
                <w:rFonts w:ascii="Arial" w:eastAsia="Arial" w:hAnsi="Arial" w:cs="Arial"/>
                <w:sz w:val="24"/>
                <w:szCs w:val="24"/>
              </w:rPr>
            </w:pPr>
            <w:r w:rsidRPr="00E86E69">
              <w:rPr>
                <w:rFonts w:ascii="Arial" w:hAnsi="Arial" w:cs="Arial"/>
                <w:sz w:val="24"/>
                <w:szCs w:val="24"/>
              </w:rPr>
              <w:t>Construction, acquisition,</w:t>
            </w:r>
            <w:r>
              <w:rPr>
                <w:rFonts w:ascii="Arial" w:hAnsi="Arial" w:cs="Arial"/>
                <w:sz w:val="24"/>
                <w:szCs w:val="24"/>
              </w:rPr>
              <w:t xml:space="preserve"> and</w:t>
            </w:r>
            <w:r w:rsidRPr="00E86E69">
              <w:rPr>
                <w:rFonts w:ascii="Arial" w:hAnsi="Arial" w:cs="Arial"/>
                <w:sz w:val="24"/>
                <w:szCs w:val="24"/>
              </w:rPr>
              <w:t xml:space="preserve"> renovations</w:t>
            </w:r>
          </w:p>
        </w:tc>
      </w:tr>
      <w:tr w:rsidR="00CA53F6" w14:paraId="29855CA2" w14:textId="77777777">
        <w:trPr>
          <w:trHeight w:val="389"/>
        </w:trPr>
        <w:tc>
          <w:tcPr>
            <w:tcW w:w="540" w:type="dxa"/>
          </w:tcPr>
          <w:p w14:paraId="38A80DCA" w14:textId="77777777" w:rsidR="00CA53F6" w:rsidRPr="00D11234" w:rsidRDefault="00CA53F6" w:rsidP="00CA53F6">
            <w:pPr>
              <w:pStyle w:val="ListParagraph"/>
              <w:numPr>
                <w:ilvl w:val="0"/>
                <w:numId w:val="74"/>
              </w:numPr>
              <w:ind w:left="435"/>
              <w:rPr>
                <w:rFonts w:ascii="Arial" w:hAnsi="Arial" w:cs="Arial"/>
                <w:sz w:val="24"/>
                <w:szCs w:val="24"/>
                <w:u w:val="single"/>
              </w:rPr>
            </w:pPr>
          </w:p>
        </w:tc>
        <w:tc>
          <w:tcPr>
            <w:tcW w:w="2101" w:type="dxa"/>
            <w:gridSpan w:val="2"/>
          </w:tcPr>
          <w:p w14:paraId="2225CBF0" w14:textId="77777777" w:rsidR="00CA53F6" w:rsidRPr="00E86E69" w:rsidRDefault="00CA53F6">
            <w:pPr>
              <w:rPr>
                <w:rFonts w:ascii="Arial" w:hAnsi="Arial" w:cs="Arial"/>
                <w:sz w:val="24"/>
                <w:szCs w:val="24"/>
                <w:u w:val="single"/>
              </w:rPr>
            </w:pPr>
            <w:r w:rsidRPr="00E86E69">
              <w:rPr>
                <w:rFonts w:ascii="Arial" w:hAnsi="Arial" w:cs="Arial"/>
                <w:sz w:val="24"/>
                <w:szCs w:val="24"/>
                <w:u w:val="single"/>
              </w:rPr>
              <w:t>Exterior</w:t>
            </w:r>
          </w:p>
          <w:p w14:paraId="1F0D6997" w14:textId="77777777" w:rsidR="00CA53F6" w:rsidRDefault="00CA53F6">
            <w:pPr>
              <w:widowControl/>
              <w:rPr>
                <w:rFonts w:ascii="Arial" w:eastAsia="Arial" w:hAnsi="Arial" w:cs="Arial"/>
                <w:sz w:val="24"/>
                <w:szCs w:val="24"/>
              </w:rPr>
            </w:pPr>
          </w:p>
        </w:tc>
        <w:tc>
          <w:tcPr>
            <w:tcW w:w="6359" w:type="dxa"/>
          </w:tcPr>
          <w:p w14:paraId="6098908F" w14:textId="77777777" w:rsidR="00CA53F6" w:rsidRPr="00E86E69" w:rsidRDefault="00CA53F6" w:rsidP="00CA53F6">
            <w:pPr>
              <w:pStyle w:val="ListParagraph"/>
              <w:numPr>
                <w:ilvl w:val="0"/>
                <w:numId w:val="71"/>
              </w:numPr>
              <w:ind w:left="430"/>
              <w:rPr>
                <w:rFonts w:ascii="Arial" w:hAnsi="Arial" w:cs="Arial"/>
                <w:sz w:val="24"/>
                <w:szCs w:val="24"/>
              </w:rPr>
            </w:pPr>
            <w:r w:rsidRPr="00E86E69">
              <w:rPr>
                <w:rFonts w:ascii="Arial" w:hAnsi="Arial" w:cs="Arial"/>
                <w:sz w:val="24"/>
                <w:szCs w:val="24"/>
              </w:rPr>
              <w:t>Siding and accessories</w:t>
            </w:r>
          </w:p>
          <w:p w14:paraId="57EE9B75" w14:textId="77777777" w:rsidR="00CA53F6" w:rsidRPr="00E86E69" w:rsidRDefault="00CA53F6" w:rsidP="00CA53F6">
            <w:pPr>
              <w:pStyle w:val="ListParagraph"/>
              <w:numPr>
                <w:ilvl w:val="0"/>
                <w:numId w:val="71"/>
              </w:numPr>
              <w:ind w:left="430"/>
              <w:rPr>
                <w:rFonts w:ascii="Arial" w:hAnsi="Arial" w:cs="Arial"/>
                <w:sz w:val="24"/>
                <w:szCs w:val="24"/>
              </w:rPr>
            </w:pPr>
            <w:r w:rsidRPr="00E86E69">
              <w:rPr>
                <w:rFonts w:ascii="Arial" w:hAnsi="Arial" w:cs="Arial"/>
                <w:sz w:val="24"/>
                <w:szCs w:val="24"/>
              </w:rPr>
              <w:t>Replacement windows</w:t>
            </w:r>
          </w:p>
          <w:p w14:paraId="77CECBB7" w14:textId="77777777" w:rsidR="00CA53F6" w:rsidRPr="00E86E69" w:rsidRDefault="00CA53F6" w:rsidP="00CA53F6">
            <w:pPr>
              <w:pStyle w:val="ListParagraph"/>
              <w:numPr>
                <w:ilvl w:val="0"/>
                <w:numId w:val="71"/>
              </w:numPr>
              <w:ind w:left="430"/>
              <w:rPr>
                <w:rFonts w:ascii="Arial" w:hAnsi="Arial" w:cs="Arial"/>
                <w:sz w:val="24"/>
                <w:szCs w:val="24"/>
              </w:rPr>
            </w:pPr>
            <w:r w:rsidRPr="00E86E69">
              <w:rPr>
                <w:rFonts w:ascii="Arial" w:hAnsi="Arial" w:cs="Arial"/>
                <w:sz w:val="24"/>
                <w:szCs w:val="24"/>
              </w:rPr>
              <w:t>Doors</w:t>
            </w:r>
          </w:p>
          <w:p w14:paraId="536A211E" w14:textId="77777777" w:rsidR="00CA53F6" w:rsidRDefault="00CA53F6" w:rsidP="00CA53F6">
            <w:pPr>
              <w:pStyle w:val="ListParagraph"/>
              <w:numPr>
                <w:ilvl w:val="0"/>
                <w:numId w:val="71"/>
              </w:numPr>
              <w:ind w:left="430"/>
              <w:rPr>
                <w:rFonts w:ascii="Arial" w:eastAsia="Arial" w:hAnsi="Arial" w:cs="Arial"/>
                <w:sz w:val="24"/>
                <w:szCs w:val="24"/>
              </w:rPr>
            </w:pPr>
            <w:r w:rsidRPr="00E86E69">
              <w:rPr>
                <w:rFonts w:ascii="Arial" w:hAnsi="Arial" w:cs="Arial"/>
                <w:sz w:val="24"/>
                <w:szCs w:val="24"/>
              </w:rPr>
              <w:t>Roofing</w:t>
            </w:r>
          </w:p>
        </w:tc>
      </w:tr>
      <w:tr w:rsidR="00CA53F6" w14:paraId="0D3F62ED" w14:textId="77777777">
        <w:trPr>
          <w:trHeight w:val="260"/>
        </w:trPr>
        <w:tc>
          <w:tcPr>
            <w:tcW w:w="540" w:type="dxa"/>
          </w:tcPr>
          <w:p w14:paraId="7C3F796E" w14:textId="77777777" w:rsidR="00CA53F6" w:rsidRPr="00D11234" w:rsidRDefault="00CA53F6" w:rsidP="00CA53F6">
            <w:pPr>
              <w:pStyle w:val="ListParagraph"/>
              <w:numPr>
                <w:ilvl w:val="0"/>
                <w:numId w:val="74"/>
              </w:numPr>
              <w:ind w:left="435"/>
              <w:rPr>
                <w:rFonts w:ascii="Arial" w:hAnsi="Arial" w:cs="Arial"/>
                <w:sz w:val="24"/>
                <w:szCs w:val="24"/>
                <w:u w:val="single"/>
              </w:rPr>
            </w:pPr>
          </w:p>
        </w:tc>
        <w:tc>
          <w:tcPr>
            <w:tcW w:w="2101" w:type="dxa"/>
            <w:gridSpan w:val="2"/>
          </w:tcPr>
          <w:p w14:paraId="2A227536" w14:textId="77777777" w:rsidR="00CA53F6" w:rsidRPr="00E86E69" w:rsidRDefault="00CA53F6">
            <w:pPr>
              <w:rPr>
                <w:rFonts w:ascii="Arial" w:hAnsi="Arial" w:cs="Arial"/>
                <w:sz w:val="24"/>
                <w:szCs w:val="24"/>
                <w:u w:val="single"/>
              </w:rPr>
            </w:pPr>
            <w:r w:rsidRPr="00E86E69">
              <w:rPr>
                <w:rFonts w:ascii="Arial" w:hAnsi="Arial" w:cs="Arial"/>
                <w:sz w:val="24"/>
                <w:szCs w:val="24"/>
                <w:u w:val="single"/>
              </w:rPr>
              <w:t>Interior</w:t>
            </w:r>
          </w:p>
          <w:p w14:paraId="06F76306" w14:textId="77777777" w:rsidR="00CA53F6" w:rsidRDefault="00CA53F6">
            <w:pPr>
              <w:widowControl/>
              <w:rPr>
                <w:rFonts w:ascii="Arial" w:eastAsia="Arial" w:hAnsi="Arial" w:cs="Arial"/>
                <w:sz w:val="24"/>
                <w:szCs w:val="24"/>
              </w:rPr>
            </w:pPr>
          </w:p>
        </w:tc>
        <w:tc>
          <w:tcPr>
            <w:tcW w:w="6359" w:type="dxa"/>
          </w:tcPr>
          <w:p w14:paraId="5B9E9ED1"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Room additions</w:t>
            </w:r>
            <w:r>
              <w:rPr>
                <w:rFonts w:ascii="Arial" w:hAnsi="Arial" w:cs="Arial"/>
                <w:sz w:val="24"/>
                <w:szCs w:val="24"/>
              </w:rPr>
              <w:t xml:space="preserve"> and</w:t>
            </w:r>
            <w:r w:rsidRPr="00E86E69">
              <w:rPr>
                <w:rFonts w:ascii="Arial" w:hAnsi="Arial" w:cs="Arial"/>
                <w:sz w:val="24"/>
                <w:szCs w:val="24"/>
              </w:rPr>
              <w:t xml:space="preserve"> partitions</w:t>
            </w:r>
          </w:p>
          <w:p w14:paraId="6F3F9642"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Demolition and disposal</w:t>
            </w:r>
          </w:p>
          <w:p w14:paraId="7574561D" w14:textId="77777777" w:rsidR="00CA53F6" w:rsidRPr="00E86E69" w:rsidRDefault="00CA53F6" w:rsidP="00CA53F6">
            <w:pPr>
              <w:pStyle w:val="ListParagraph"/>
              <w:numPr>
                <w:ilvl w:val="0"/>
                <w:numId w:val="72"/>
              </w:numPr>
              <w:ind w:left="430"/>
              <w:rPr>
                <w:rFonts w:ascii="Arial" w:hAnsi="Arial" w:cs="Arial"/>
                <w:sz w:val="24"/>
                <w:szCs w:val="24"/>
              </w:rPr>
            </w:pPr>
            <w:proofErr w:type="gramStart"/>
            <w:r w:rsidRPr="00E86E69">
              <w:rPr>
                <w:rFonts w:ascii="Arial" w:hAnsi="Arial" w:cs="Arial"/>
                <w:sz w:val="24"/>
                <w:szCs w:val="24"/>
              </w:rPr>
              <w:t>Framing</w:t>
            </w:r>
            <w:proofErr w:type="gramEnd"/>
            <w:r w:rsidRPr="00E86E69">
              <w:rPr>
                <w:rFonts w:ascii="Arial" w:hAnsi="Arial" w:cs="Arial"/>
                <w:sz w:val="24"/>
                <w:szCs w:val="24"/>
              </w:rPr>
              <w:t xml:space="preserve"> </w:t>
            </w:r>
            <w:r>
              <w:rPr>
                <w:rFonts w:ascii="Arial" w:hAnsi="Arial" w:cs="Arial"/>
                <w:sz w:val="24"/>
                <w:szCs w:val="24"/>
              </w:rPr>
              <w:t xml:space="preserve">and </w:t>
            </w:r>
            <w:r w:rsidRPr="00E86E69">
              <w:rPr>
                <w:rFonts w:ascii="Arial" w:hAnsi="Arial" w:cs="Arial"/>
                <w:sz w:val="24"/>
                <w:szCs w:val="24"/>
              </w:rPr>
              <w:t>ceilings</w:t>
            </w:r>
          </w:p>
          <w:p w14:paraId="0B18855C"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Painting and sheetrock</w:t>
            </w:r>
          </w:p>
          <w:p w14:paraId="46C0C069"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Flooring</w:t>
            </w:r>
            <w:r>
              <w:rPr>
                <w:rFonts w:ascii="Arial" w:hAnsi="Arial" w:cs="Arial"/>
                <w:sz w:val="24"/>
                <w:szCs w:val="24"/>
              </w:rPr>
              <w:t xml:space="preserve"> and</w:t>
            </w:r>
            <w:r w:rsidRPr="00E86E69">
              <w:rPr>
                <w:rFonts w:ascii="Arial" w:hAnsi="Arial" w:cs="Arial"/>
                <w:sz w:val="24"/>
                <w:szCs w:val="24"/>
              </w:rPr>
              <w:t xml:space="preserve"> carpeting</w:t>
            </w:r>
          </w:p>
          <w:p w14:paraId="6BA25981" w14:textId="77777777" w:rsidR="00CA53F6" w:rsidRPr="00E86E69" w:rsidRDefault="00CA53F6" w:rsidP="00CA53F6">
            <w:pPr>
              <w:pStyle w:val="ListParagraph"/>
              <w:numPr>
                <w:ilvl w:val="0"/>
                <w:numId w:val="72"/>
              </w:numPr>
              <w:ind w:left="430"/>
              <w:rPr>
                <w:rFonts w:ascii="Arial" w:hAnsi="Arial" w:cs="Arial"/>
                <w:sz w:val="24"/>
                <w:szCs w:val="24"/>
              </w:rPr>
            </w:pPr>
            <w:r w:rsidRPr="00E86E69">
              <w:rPr>
                <w:rFonts w:ascii="Arial" w:hAnsi="Arial" w:cs="Arial"/>
                <w:sz w:val="24"/>
                <w:szCs w:val="24"/>
              </w:rPr>
              <w:t>Systems (HVAC, electrical, plumbing, heat pumps)</w:t>
            </w:r>
          </w:p>
          <w:p w14:paraId="4E509024" w14:textId="77777777" w:rsidR="00CA53F6" w:rsidRPr="002D4EAB" w:rsidRDefault="00CA53F6" w:rsidP="00CA53F6">
            <w:pPr>
              <w:pStyle w:val="ListParagraph"/>
              <w:numPr>
                <w:ilvl w:val="0"/>
                <w:numId w:val="72"/>
              </w:numPr>
              <w:ind w:left="430"/>
              <w:rPr>
                <w:rFonts w:ascii="Arial" w:eastAsia="Arial" w:hAnsi="Arial" w:cs="Arial"/>
                <w:sz w:val="24"/>
                <w:szCs w:val="24"/>
              </w:rPr>
            </w:pPr>
            <w:r w:rsidRPr="00E86E69">
              <w:rPr>
                <w:rFonts w:ascii="Arial" w:hAnsi="Arial" w:cs="Arial"/>
                <w:sz w:val="24"/>
                <w:szCs w:val="24"/>
              </w:rPr>
              <w:t>Facility Safety Equipment (sprinkler system, security cameras/system, safety devices)</w:t>
            </w:r>
          </w:p>
          <w:p w14:paraId="03B68CAC" w14:textId="30F8B974" w:rsidR="00CA53F6" w:rsidRPr="002D4EAB" w:rsidRDefault="00477C6B" w:rsidP="002D4EAB">
            <w:pPr>
              <w:pStyle w:val="ListParagraph"/>
              <w:numPr>
                <w:ilvl w:val="0"/>
                <w:numId w:val="72"/>
              </w:numPr>
              <w:ind w:left="430"/>
              <w:rPr>
                <w:rFonts w:ascii="Arial" w:hAnsi="Arial" w:cs="Arial"/>
                <w:sz w:val="24"/>
                <w:szCs w:val="24"/>
              </w:rPr>
            </w:pPr>
            <w:r>
              <w:rPr>
                <w:rFonts w:ascii="Arial" w:hAnsi="Arial" w:cs="Arial"/>
                <w:sz w:val="24"/>
                <w:szCs w:val="24"/>
              </w:rPr>
              <w:t>Outpatient Chairs</w:t>
            </w:r>
          </w:p>
        </w:tc>
      </w:tr>
      <w:tr w:rsidR="00CA53F6" w14:paraId="7525381B" w14:textId="77777777">
        <w:trPr>
          <w:trHeight w:val="389"/>
        </w:trPr>
        <w:tc>
          <w:tcPr>
            <w:tcW w:w="9000" w:type="dxa"/>
            <w:gridSpan w:val="4"/>
            <w:shd w:val="clear" w:color="auto" w:fill="C6D9F1"/>
            <w:vAlign w:val="center"/>
          </w:tcPr>
          <w:p w14:paraId="53C2D9AA" w14:textId="77777777" w:rsidR="00CA53F6" w:rsidRPr="00D11234" w:rsidRDefault="00CA53F6" w:rsidP="00CA53F6">
            <w:pPr>
              <w:pStyle w:val="ListParagraph"/>
              <w:numPr>
                <w:ilvl w:val="0"/>
                <w:numId w:val="73"/>
              </w:numPr>
              <w:ind w:left="340"/>
              <w:rPr>
                <w:rFonts w:ascii="Arial" w:hAnsi="Arial" w:cs="Arial"/>
                <w:sz w:val="24"/>
                <w:szCs w:val="24"/>
              </w:rPr>
            </w:pPr>
            <w:r w:rsidRPr="00D11234">
              <w:rPr>
                <w:rFonts w:ascii="Arial" w:hAnsi="Arial" w:cs="Arial"/>
                <w:sz w:val="24"/>
                <w:szCs w:val="24"/>
              </w:rPr>
              <w:t>Allowable staffing and tangible, movable property expenses include, but are not necessarily limited to</w:t>
            </w:r>
            <w:r>
              <w:rPr>
                <w:rFonts w:ascii="Arial" w:hAnsi="Arial" w:cs="Arial"/>
                <w:sz w:val="24"/>
                <w:szCs w:val="24"/>
              </w:rPr>
              <w:t>:</w:t>
            </w:r>
          </w:p>
        </w:tc>
      </w:tr>
      <w:tr w:rsidR="00CA53F6" w14:paraId="198D5090" w14:textId="77777777">
        <w:trPr>
          <w:trHeight w:val="389"/>
        </w:trPr>
        <w:tc>
          <w:tcPr>
            <w:tcW w:w="540" w:type="dxa"/>
          </w:tcPr>
          <w:p w14:paraId="2FE64C7C" w14:textId="77777777" w:rsidR="00CA53F6" w:rsidRPr="00D11234" w:rsidRDefault="00CA53F6" w:rsidP="00CA53F6">
            <w:pPr>
              <w:pStyle w:val="ListParagraph"/>
              <w:numPr>
                <w:ilvl w:val="1"/>
                <w:numId w:val="75"/>
              </w:numPr>
              <w:ind w:left="340" w:hanging="270"/>
              <w:rPr>
                <w:rFonts w:ascii="Arial" w:hAnsi="Arial" w:cs="Arial"/>
                <w:sz w:val="24"/>
                <w:szCs w:val="24"/>
                <w:u w:val="single"/>
              </w:rPr>
            </w:pPr>
          </w:p>
        </w:tc>
        <w:tc>
          <w:tcPr>
            <w:tcW w:w="2070" w:type="dxa"/>
          </w:tcPr>
          <w:p w14:paraId="31110172" w14:textId="77777777" w:rsidR="00CA53F6" w:rsidRPr="00E86E69" w:rsidRDefault="00CA53F6">
            <w:pPr>
              <w:rPr>
                <w:rFonts w:ascii="Arial" w:hAnsi="Arial" w:cs="Arial"/>
                <w:sz w:val="24"/>
                <w:szCs w:val="24"/>
                <w:u w:val="single"/>
              </w:rPr>
            </w:pPr>
            <w:r>
              <w:rPr>
                <w:rFonts w:ascii="Arial" w:hAnsi="Arial" w:cs="Arial"/>
                <w:sz w:val="24"/>
                <w:szCs w:val="24"/>
                <w:u w:val="single"/>
              </w:rPr>
              <w:t>Staffing</w:t>
            </w:r>
          </w:p>
        </w:tc>
        <w:tc>
          <w:tcPr>
            <w:tcW w:w="6390" w:type="dxa"/>
            <w:gridSpan w:val="2"/>
          </w:tcPr>
          <w:p w14:paraId="7471486E" w14:textId="77777777" w:rsidR="00CA53F6" w:rsidRDefault="00CA53F6" w:rsidP="00CA53F6">
            <w:pPr>
              <w:pStyle w:val="ListParagraph"/>
              <w:widowControl/>
              <w:numPr>
                <w:ilvl w:val="0"/>
                <w:numId w:val="72"/>
              </w:numPr>
              <w:autoSpaceDE/>
              <w:autoSpaceDN/>
              <w:ind w:left="460"/>
              <w:rPr>
                <w:rFonts w:ascii="Arial" w:hAnsi="Arial" w:cs="Arial"/>
                <w:sz w:val="24"/>
                <w:szCs w:val="24"/>
              </w:rPr>
            </w:pPr>
            <w:r w:rsidRPr="00E86E69">
              <w:rPr>
                <w:rFonts w:ascii="Arial" w:hAnsi="Arial" w:cs="Arial"/>
                <w:sz w:val="24"/>
                <w:szCs w:val="24"/>
              </w:rPr>
              <w:t>Staff training</w:t>
            </w:r>
            <w:r>
              <w:rPr>
                <w:rFonts w:ascii="Arial" w:hAnsi="Arial" w:cs="Arial"/>
                <w:sz w:val="24"/>
                <w:szCs w:val="24"/>
              </w:rPr>
              <w:t>, salary,</w:t>
            </w:r>
            <w:r w:rsidRPr="00E86E69">
              <w:rPr>
                <w:rFonts w:ascii="Arial" w:hAnsi="Arial" w:cs="Arial"/>
                <w:sz w:val="24"/>
                <w:szCs w:val="24"/>
              </w:rPr>
              <w:t xml:space="preserve"> and professional development (limited to </w:t>
            </w:r>
            <w:proofErr w:type="gramStart"/>
            <w:r w:rsidRPr="00E86E69">
              <w:rPr>
                <w:rFonts w:ascii="Arial" w:hAnsi="Arial" w:cs="Arial"/>
                <w:sz w:val="24"/>
                <w:szCs w:val="24"/>
              </w:rPr>
              <w:t>initial</w:t>
            </w:r>
            <w:proofErr w:type="gramEnd"/>
            <w:r w:rsidRPr="00E86E69">
              <w:rPr>
                <w:rFonts w:ascii="Arial" w:hAnsi="Arial" w:cs="Arial"/>
                <w:sz w:val="24"/>
                <w:szCs w:val="24"/>
              </w:rPr>
              <w:t xml:space="preserve"> </w:t>
            </w:r>
            <w:r>
              <w:rPr>
                <w:rFonts w:ascii="Arial" w:hAnsi="Arial" w:cs="Arial"/>
                <w:sz w:val="24"/>
                <w:szCs w:val="24"/>
              </w:rPr>
              <w:t>three (</w:t>
            </w:r>
            <w:r w:rsidRPr="00E86E69">
              <w:rPr>
                <w:rFonts w:ascii="Arial" w:hAnsi="Arial" w:cs="Arial"/>
                <w:sz w:val="24"/>
                <w:szCs w:val="24"/>
              </w:rPr>
              <w:t>3</w:t>
            </w:r>
            <w:r>
              <w:rPr>
                <w:rFonts w:ascii="Arial" w:hAnsi="Arial" w:cs="Arial"/>
                <w:sz w:val="24"/>
                <w:szCs w:val="24"/>
              </w:rPr>
              <w:t>)</w:t>
            </w:r>
            <w:r w:rsidRPr="00E86E69">
              <w:rPr>
                <w:rFonts w:ascii="Arial" w:hAnsi="Arial" w:cs="Arial"/>
                <w:sz w:val="24"/>
                <w:szCs w:val="24"/>
              </w:rPr>
              <w:t xml:space="preserve"> months)</w:t>
            </w:r>
          </w:p>
          <w:p w14:paraId="38F491E2" w14:textId="77777777" w:rsidR="00CA53F6" w:rsidRPr="005F4A53" w:rsidRDefault="00CA53F6" w:rsidP="00CA53F6">
            <w:pPr>
              <w:pStyle w:val="ListParagraph"/>
              <w:widowControl/>
              <w:numPr>
                <w:ilvl w:val="0"/>
                <w:numId w:val="72"/>
              </w:numPr>
              <w:autoSpaceDE/>
              <w:autoSpaceDN/>
              <w:ind w:left="460"/>
              <w:rPr>
                <w:rFonts w:ascii="Arial" w:hAnsi="Arial" w:cs="Arial"/>
                <w:sz w:val="24"/>
                <w:szCs w:val="24"/>
              </w:rPr>
            </w:pPr>
            <w:r>
              <w:rPr>
                <w:rFonts w:ascii="Arial" w:hAnsi="Arial" w:cs="Arial"/>
                <w:sz w:val="24"/>
                <w:szCs w:val="24"/>
              </w:rPr>
              <w:t>Sign-on/recruitment bonus, limited to direct service staff only</w:t>
            </w:r>
          </w:p>
        </w:tc>
      </w:tr>
      <w:tr w:rsidR="00CA53F6" w14:paraId="08BDDE5D" w14:textId="77777777">
        <w:trPr>
          <w:trHeight w:val="170"/>
        </w:trPr>
        <w:tc>
          <w:tcPr>
            <w:tcW w:w="540" w:type="dxa"/>
          </w:tcPr>
          <w:p w14:paraId="5D586666" w14:textId="77777777" w:rsidR="00CA53F6" w:rsidRPr="00D11234" w:rsidRDefault="00CA53F6" w:rsidP="00CA53F6">
            <w:pPr>
              <w:pStyle w:val="ListParagraph"/>
              <w:numPr>
                <w:ilvl w:val="1"/>
                <w:numId w:val="75"/>
              </w:numPr>
              <w:ind w:left="340" w:hanging="270"/>
              <w:rPr>
                <w:rFonts w:ascii="Arial" w:hAnsi="Arial" w:cs="Arial"/>
                <w:sz w:val="24"/>
                <w:szCs w:val="24"/>
                <w:u w:val="single"/>
              </w:rPr>
            </w:pPr>
          </w:p>
        </w:tc>
        <w:tc>
          <w:tcPr>
            <w:tcW w:w="2070" w:type="dxa"/>
          </w:tcPr>
          <w:p w14:paraId="235D38D7" w14:textId="77777777" w:rsidR="00CA53F6" w:rsidRPr="00E86E69" w:rsidRDefault="00CA53F6">
            <w:pPr>
              <w:widowControl/>
              <w:autoSpaceDE/>
              <w:autoSpaceDN/>
              <w:rPr>
                <w:rFonts w:ascii="Arial" w:hAnsi="Arial" w:cs="Arial"/>
                <w:sz w:val="24"/>
                <w:szCs w:val="24"/>
                <w:u w:val="single"/>
              </w:rPr>
            </w:pPr>
            <w:r>
              <w:rPr>
                <w:rFonts w:ascii="Arial" w:hAnsi="Arial" w:cs="Arial"/>
                <w:sz w:val="24"/>
                <w:szCs w:val="24"/>
                <w:u w:val="single"/>
              </w:rPr>
              <w:t>Equipment</w:t>
            </w:r>
          </w:p>
          <w:p w14:paraId="4A5A4528" w14:textId="77777777" w:rsidR="00CA53F6" w:rsidRPr="00E86E69" w:rsidRDefault="00CA53F6">
            <w:pPr>
              <w:rPr>
                <w:rFonts w:ascii="Arial" w:hAnsi="Arial" w:cs="Arial"/>
                <w:sz w:val="24"/>
                <w:szCs w:val="24"/>
                <w:u w:val="single"/>
              </w:rPr>
            </w:pPr>
          </w:p>
        </w:tc>
        <w:tc>
          <w:tcPr>
            <w:tcW w:w="6390" w:type="dxa"/>
            <w:gridSpan w:val="2"/>
          </w:tcPr>
          <w:p w14:paraId="041BDA17" w14:textId="77777777" w:rsidR="00CA53F6" w:rsidRPr="00E86E69" w:rsidRDefault="00CA53F6" w:rsidP="00CA53F6">
            <w:pPr>
              <w:pStyle w:val="ListParagraph"/>
              <w:numPr>
                <w:ilvl w:val="0"/>
                <w:numId w:val="72"/>
              </w:numPr>
              <w:ind w:left="460"/>
              <w:rPr>
                <w:rFonts w:ascii="Arial" w:hAnsi="Arial" w:cs="Arial"/>
                <w:sz w:val="24"/>
                <w:szCs w:val="24"/>
              </w:rPr>
            </w:pPr>
            <w:r w:rsidRPr="00E86E69">
              <w:rPr>
                <w:rFonts w:ascii="Arial" w:hAnsi="Arial" w:cs="Arial"/>
                <w:sz w:val="24"/>
                <w:szCs w:val="24"/>
              </w:rPr>
              <w:t>Staff furniture (desk, desk chairs)</w:t>
            </w:r>
          </w:p>
          <w:p w14:paraId="3B8A4D91" w14:textId="77777777" w:rsidR="00CA53F6" w:rsidRPr="00E86E69" w:rsidRDefault="00CA53F6" w:rsidP="00CA53F6">
            <w:pPr>
              <w:pStyle w:val="ListParagraph"/>
              <w:numPr>
                <w:ilvl w:val="0"/>
                <w:numId w:val="72"/>
              </w:numPr>
              <w:ind w:left="460"/>
              <w:rPr>
                <w:rFonts w:ascii="Arial" w:hAnsi="Arial" w:cs="Arial"/>
                <w:sz w:val="24"/>
                <w:szCs w:val="24"/>
              </w:rPr>
            </w:pPr>
            <w:r w:rsidRPr="00E86E69">
              <w:rPr>
                <w:rFonts w:ascii="Arial" w:hAnsi="Arial" w:cs="Arial"/>
                <w:sz w:val="24"/>
                <w:szCs w:val="24"/>
              </w:rPr>
              <w:t>Storage (medication, records</w:t>
            </w:r>
            <w:r>
              <w:rPr>
                <w:rFonts w:ascii="Arial" w:hAnsi="Arial" w:cs="Arial"/>
                <w:sz w:val="24"/>
                <w:szCs w:val="24"/>
              </w:rPr>
              <w:t>, lockers</w:t>
            </w:r>
            <w:r w:rsidRPr="00E86E69">
              <w:rPr>
                <w:rFonts w:ascii="Arial" w:hAnsi="Arial" w:cs="Arial"/>
                <w:sz w:val="24"/>
                <w:szCs w:val="24"/>
              </w:rPr>
              <w:t>)</w:t>
            </w:r>
          </w:p>
          <w:p w14:paraId="43CE89C5" w14:textId="77777777" w:rsidR="00CA53F6" w:rsidRPr="00E86E69" w:rsidRDefault="00CA53F6" w:rsidP="00CA53F6">
            <w:pPr>
              <w:pStyle w:val="ListParagraph"/>
              <w:numPr>
                <w:ilvl w:val="0"/>
                <w:numId w:val="72"/>
              </w:numPr>
              <w:ind w:left="460"/>
              <w:rPr>
                <w:rFonts w:ascii="Arial" w:hAnsi="Arial" w:cs="Arial"/>
                <w:sz w:val="24"/>
                <w:szCs w:val="24"/>
              </w:rPr>
            </w:pPr>
            <w:r w:rsidRPr="00E86E69">
              <w:rPr>
                <w:rFonts w:ascii="Arial" w:hAnsi="Arial" w:cs="Arial"/>
                <w:sz w:val="24"/>
                <w:szCs w:val="24"/>
              </w:rPr>
              <w:t>Laundry appliances (washer, dryer)</w:t>
            </w:r>
          </w:p>
          <w:p w14:paraId="65881917" w14:textId="77777777" w:rsidR="00CA53F6" w:rsidRDefault="00CA53F6" w:rsidP="00CA53F6">
            <w:pPr>
              <w:pStyle w:val="ListParagraph"/>
              <w:numPr>
                <w:ilvl w:val="0"/>
                <w:numId w:val="72"/>
              </w:numPr>
              <w:ind w:left="460"/>
              <w:rPr>
                <w:rFonts w:ascii="Arial" w:hAnsi="Arial" w:cs="Arial"/>
                <w:sz w:val="24"/>
                <w:szCs w:val="24"/>
              </w:rPr>
            </w:pPr>
            <w:r w:rsidRPr="00E86E69">
              <w:rPr>
                <w:rFonts w:ascii="Arial" w:hAnsi="Arial" w:cs="Arial"/>
                <w:sz w:val="24"/>
                <w:szCs w:val="24"/>
              </w:rPr>
              <w:t>Common area furniture (couch, chairs, side tables, coffee table)</w:t>
            </w:r>
          </w:p>
          <w:p w14:paraId="31376EFC" w14:textId="77777777" w:rsidR="00CA53F6" w:rsidRDefault="00CA53F6" w:rsidP="00CA53F6">
            <w:pPr>
              <w:pStyle w:val="ListParagraph"/>
              <w:numPr>
                <w:ilvl w:val="0"/>
                <w:numId w:val="72"/>
              </w:numPr>
              <w:ind w:left="460"/>
              <w:rPr>
                <w:rFonts w:ascii="Arial" w:hAnsi="Arial" w:cs="Arial"/>
                <w:sz w:val="24"/>
                <w:szCs w:val="24"/>
              </w:rPr>
            </w:pPr>
            <w:r>
              <w:rPr>
                <w:rFonts w:ascii="Arial" w:hAnsi="Arial" w:cs="Arial"/>
                <w:sz w:val="24"/>
                <w:szCs w:val="24"/>
              </w:rPr>
              <w:t>Client</w:t>
            </w:r>
            <w:r w:rsidRPr="00E86E69">
              <w:rPr>
                <w:rFonts w:ascii="Arial" w:hAnsi="Arial" w:cs="Arial"/>
                <w:sz w:val="24"/>
                <w:szCs w:val="24"/>
              </w:rPr>
              <w:t xml:space="preserve"> and staff computers</w:t>
            </w:r>
            <w:r>
              <w:rPr>
                <w:rFonts w:ascii="Arial" w:hAnsi="Arial" w:cs="Arial"/>
                <w:sz w:val="24"/>
                <w:szCs w:val="24"/>
              </w:rPr>
              <w:t>/laptops</w:t>
            </w:r>
          </w:p>
          <w:p w14:paraId="4718428C" w14:textId="184628F2" w:rsidR="00CA53F6" w:rsidRPr="00D263F9" w:rsidRDefault="00CA53F6" w:rsidP="00477C6B">
            <w:pPr>
              <w:pStyle w:val="ListParagraph"/>
              <w:numPr>
                <w:ilvl w:val="0"/>
                <w:numId w:val="72"/>
              </w:numPr>
              <w:ind w:left="460"/>
            </w:pPr>
            <w:r w:rsidRPr="00D263F9">
              <w:rPr>
                <w:rFonts w:ascii="Arial" w:hAnsi="Arial" w:cs="Arial"/>
                <w:sz w:val="24"/>
                <w:szCs w:val="24"/>
              </w:rPr>
              <w:t>Staff cellphones</w:t>
            </w:r>
          </w:p>
        </w:tc>
      </w:tr>
    </w:tbl>
    <w:p w14:paraId="77083FAB" w14:textId="77777777" w:rsidR="00CA53F6" w:rsidRPr="00E86E69" w:rsidRDefault="00CA53F6" w:rsidP="00CA53F6">
      <w:pPr>
        <w:widowControl/>
        <w:autoSpaceDE/>
        <w:autoSpaceDN/>
        <w:rPr>
          <w:rFonts w:ascii="Arial" w:hAnsi="Arial" w:cs="Arial"/>
          <w:sz w:val="24"/>
          <w:szCs w:val="24"/>
        </w:rPr>
      </w:pPr>
    </w:p>
    <w:p w14:paraId="127F7192" w14:textId="07538372" w:rsidR="00CA53F6" w:rsidRDefault="00CA53F6" w:rsidP="00CA53F6">
      <w:pPr>
        <w:pStyle w:val="ListParagraph"/>
        <w:widowControl/>
        <w:numPr>
          <w:ilvl w:val="0"/>
          <w:numId w:val="73"/>
        </w:numPr>
        <w:autoSpaceDE/>
        <w:autoSpaceDN/>
        <w:ind w:left="1440"/>
        <w:rPr>
          <w:rFonts w:ascii="Arial" w:hAnsi="Arial" w:cs="Arial"/>
          <w:sz w:val="24"/>
          <w:szCs w:val="24"/>
        </w:rPr>
      </w:pPr>
      <w:r>
        <w:rPr>
          <w:rFonts w:ascii="Arial" w:hAnsi="Arial" w:cs="Arial"/>
          <w:sz w:val="24"/>
          <w:szCs w:val="24"/>
        </w:rPr>
        <w:t>F</w:t>
      </w:r>
      <w:r w:rsidRPr="00E86E69">
        <w:rPr>
          <w:rFonts w:ascii="Arial" w:hAnsi="Arial" w:cs="Arial"/>
          <w:sz w:val="24"/>
          <w:szCs w:val="24"/>
        </w:rPr>
        <w:t xml:space="preserve">unds </w:t>
      </w:r>
      <w:r w:rsidR="00DA01D1">
        <w:rPr>
          <w:rFonts w:ascii="Arial" w:hAnsi="Arial" w:cs="Arial"/>
          <w:sz w:val="24"/>
          <w:szCs w:val="24"/>
          <w:u w:val="single"/>
        </w:rPr>
        <w:t>may</w:t>
      </w:r>
      <w:r w:rsidR="00DA01D1" w:rsidRPr="00763D32">
        <w:rPr>
          <w:rFonts w:ascii="Arial" w:hAnsi="Arial" w:cs="Arial"/>
          <w:sz w:val="24"/>
          <w:szCs w:val="24"/>
          <w:u w:val="single"/>
        </w:rPr>
        <w:t xml:space="preserve"> </w:t>
      </w:r>
      <w:r w:rsidRPr="00763D32">
        <w:rPr>
          <w:rFonts w:ascii="Arial" w:hAnsi="Arial" w:cs="Arial"/>
          <w:sz w:val="24"/>
          <w:szCs w:val="24"/>
          <w:u w:val="single"/>
        </w:rPr>
        <w:t>not</w:t>
      </w:r>
      <w:r w:rsidRPr="00E86E69">
        <w:rPr>
          <w:rFonts w:ascii="Arial" w:hAnsi="Arial" w:cs="Arial"/>
          <w:sz w:val="24"/>
          <w:szCs w:val="24"/>
        </w:rPr>
        <w:t xml:space="preserve"> be used</w:t>
      </w:r>
      <w:r>
        <w:rPr>
          <w:rFonts w:ascii="Arial" w:hAnsi="Arial" w:cs="Arial"/>
          <w:sz w:val="24"/>
          <w:szCs w:val="24"/>
        </w:rPr>
        <w:t>:</w:t>
      </w:r>
    </w:p>
    <w:p w14:paraId="3E3497A0" w14:textId="77777777" w:rsidR="00CA53F6" w:rsidRPr="00A615C5" w:rsidRDefault="00CA53F6" w:rsidP="00CA53F6">
      <w:pPr>
        <w:pStyle w:val="ListParagraph"/>
        <w:widowControl/>
        <w:numPr>
          <w:ilvl w:val="1"/>
          <w:numId w:val="76"/>
        </w:numPr>
        <w:autoSpaceDE/>
        <w:autoSpaceDN/>
        <w:ind w:left="1800"/>
        <w:rPr>
          <w:rFonts w:ascii="Arial" w:hAnsi="Arial" w:cs="Arial"/>
          <w:sz w:val="24"/>
          <w:szCs w:val="24"/>
        </w:rPr>
      </w:pPr>
      <w:r>
        <w:rPr>
          <w:rFonts w:ascii="Arial" w:hAnsi="Arial" w:cs="Arial"/>
          <w:sz w:val="24"/>
          <w:szCs w:val="24"/>
        </w:rPr>
        <w:t>O</w:t>
      </w:r>
      <w:r w:rsidRPr="00E86E69">
        <w:rPr>
          <w:rFonts w:ascii="Arial" w:hAnsi="Arial" w:cs="Arial"/>
          <w:sz w:val="24"/>
          <w:szCs w:val="24"/>
        </w:rPr>
        <w:t>n building or facility maintenance expenditures</w:t>
      </w:r>
      <w:r>
        <w:rPr>
          <w:rFonts w:ascii="Arial" w:hAnsi="Arial" w:cs="Arial"/>
          <w:sz w:val="24"/>
          <w:szCs w:val="24"/>
        </w:rPr>
        <w:t>,</w:t>
      </w:r>
      <w:r w:rsidRPr="00E86E69">
        <w:rPr>
          <w:rFonts w:ascii="Arial" w:hAnsi="Arial" w:cs="Arial"/>
          <w:sz w:val="24"/>
          <w:szCs w:val="24"/>
        </w:rPr>
        <w:t xml:space="preserve"> </w:t>
      </w:r>
      <w:r>
        <w:rPr>
          <w:rFonts w:ascii="Arial" w:hAnsi="Arial" w:cs="Arial"/>
          <w:sz w:val="24"/>
          <w:szCs w:val="24"/>
        </w:rPr>
        <w:t xml:space="preserve">or </w:t>
      </w:r>
      <w:r w:rsidRPr="00E86E69">
        <w:rPr>
          <w:rFonts w:ascii="Arial" w:hAnsi="Arial" w:cs="Arial"/>
          <w:sz w:val="24"/>
          <w:szCs w:val="24"/>
        </w:rPr>
        <w:t>outdoor space</w:t>
      </w:r>
      <w:r>
        <w:rPr>
          <w:rFonts w:ascii="Arial" w:hAnsi="Arial" w:cs="Arial"/>
          <w:sz w:val="24"/>
          <w:szCs w:val="24"/>
        </w:rPr>
        <w:t xml:space="preserve">; </w:t>
      </w:r>
    </w:p>
    <w:p w14:paraId="02A9A7B3" w14:textId="77777777" w:rsidR="00CA53F6" w:rsidRDefault="00CA53F6" w:rsidP="00CA53F6">
      <w:pPr>
        <w:pStyle w:val="ListParagraph"/>
        <w:widowControl/>
        <w:numPr>
          <w:ilvl w:val="1"/>
          <w:numId w:val="76"/>
        </w:numPr>
        <w:autoSpaceDE/>
        <w:autoSpaceDN/>
        <w:ind w:left="1800"/>
        <w:rPr>
          <w:rFonts w:ascii="Arial" w:hAnsi="Arial" w:cs="Arial"/>
          <w:sz w:val="24"/>
          <w:szCs w:val="24"/>
        </w:rPr>
      </w:pPr>
      <w:r w:rsidRPr="00A615C5">
        <w:rPr>
          <w:rFonts w:ascii="Arial" w:hAnsi="Arial" w:cs="Arial"/>
          <w:sz w:val="24"/>
          <w:szCs w:val="24"/>
        </w:rPr>
        <w:t xml:space="preserve">For décor, artwork, televisions, entertainment systems, </w:t>
      </w:r>
      <w:r>
        <w:rPr>
          <w:rFonts w:ascii="Arial" w:hAnsi="Arial" w:cs="Arial"/>
          <w:sz w:val="24"/>
          <w:szCs w:val="24"/>
        </w:rPr>
        <w:t xml:space="preserve">or </w:t>
      </w:r>
      <w:r w:rsidRPr="00A615C5">
        <w:rPr>
          <w:rFonts w:ascii="Arial" w:hAnsi="Arial" w:cs="Arial"/>
          <w:sz w:val="24"/>
          <w:szCs w:val="24"/>
        </w:rPr>
        <w:t>recreation items</w:t>
      </w:r>
      <w:r>
        <w:rPr>
          <w:rFonts w:ascii="Arial" w:hAnsi="Arial" w:cs="Arial"/>
          <w:sz w:val="24"/>
          <w:szCs w:val="24"/>
        </w:rPr>
        <w:t>;</w:t>
      </w:r>
    </w:p>
    <w:p w14:paraId="419337F2" w14:textId="77777777" w:rsidR="00CA53F6" w:rsidRPr="00A615C5" w:rsidRDefault="00CA53F6" w:rsidP="00CA53F6">
      <w:pPr>
        <w:pStyle w:val="ListParagraph"/>
        <w:widowControl/>
        <w:numPr>
          <w:ilvl w:val="1"/>
          <w:numId w:val="76"/>
        </w:numPr>
        <w:autoSpaceDE/>
        <w:autoSpaceDN/>
        <w:ind w:left="1800"/>
        <w:rPr>
          <w:rFonts w:ascii="Arial" w:hAnsi="Arial" w:cs="Arial"/>
          <w:sz w:val="24"/>
          <w:szCs w:val="24"/>
        </w:rPr>
      </w:pPr>
      <w:r>
        <w:rPr>
          <w:rFonts w:ascii="Arial" w:hAnsi="Arial" w:cs="Arial"/>
          <w:sz w:val="24"/>
          <w:szCs w:val="24"/>
        </w:rPr>
        <w:t xml:space="preserve">Motor vehicle purchase; </w:t>
      </w:r>
      <w:r w:rsidRPr="00A615C5">
        <w:rPr>
          <w:rFonts w:ascii="Arial" w:hAnsi="Arial" w:cs="Arial"/>
          <w:sz w:val="24"/>
          <w:szCs w:val="24"/>
        </w:rPr>
        <w:t xml:space="preserve">or </w:t>
      </w:r>
    </w:p>
    <w:p w14:paraId="47D6286A" w14:textId="1207B2AA" w:rsidR="00CA53F6" w:rsidRPr="00725807" w:rsidRDefault="00CA53F6" w:rsidP="00CA53F6">
      <w:pPr>
        <w:pStyle w:val="ListParagraph"/>
        <w:widowControl/>
        <w:numPr>
          <w:ilvl w:val="1"/>
          <w:numId w:val="76"/>
        </w:numPr>
        <w:autoSpaceDE/>
        <w:autoSpaceDN/>
        <w:ind w:left="1800"/>
        <w:rPr>
          <w:rFonts w:ascii="Arial" w:hAnsi="Arial" w:cs="Arial"/>
          <w:bCs/>
          <w:sz w:val="24"/>
          <w:szCs w:val="24"/>
        </w:rPr>
      </w:pPr>
      <w:r w:rsidRPr="4682B8B2">
        <w:rPr>
          <w:rFonts w:ascii="Arial" w:hAnsi="Arial" w:cs="Arial"/>
          <w:sz w:val="24"/>
          <w:szCs w:val="24"/>
        </w:rPr>
        <w:t xml:space="preserve">Any expenditure that is not deemed necessary to the creation and implementation of </w:t>
      </w:r>
      <w:r w:rsidRPr="005F4A53">
        <w:rPr>
          <w:rFonts w:ascii="Arial" w:hAnsi="Arial" w:cs="Arial"/>
          <w:sz w:val="24"/>
          <w:szCs w:val="24"/>
        </w:rPr>
        <w:t xml:space="preserve">the </w:t>
      </w:r>
      <w:r w:rsidR="00F40032">
        <w:rPr>
          <w:rFonts w:ascii="Arial" w:hAnsi="Arial" w:cs="Arial"/>
          <w:sz w:val="24"/>
          <w:szCs w:val="24"/>
        </w:rPr>
        <w:t>BH</w:t>
      </w:r>
      <w:r w:rsidRPr="005F4A53">
        <w:rPr>
          <w:rFonts w:ascii="Arial" w:hAnsi="Arial" w:cs="Arial"/>
          <w:sz w:val="24"/>
          <w:szCs w:val="24"/>
        </w:rPr>
        <w:t xml:space="preserve"> Crisis</w:t>
      </w:r>
      <w:r>
        <w:rPr>
          <w:rFonts w:ascii="Arial" w:hAnsi="Arial" w:cs="Arial"/>
          <w:sz w:val="24"/>
          <w:szCs w:val="24"/>
        </w:rPr>
        <w:t xml:space="preserve"> Receiving</w:t>
      </w:r>
      <w:r w:rsidRPr="005F4A53">
        <w:rPr>
          <w:rFonts w:ascii="Arial" w:hAnsi="Arial" w:cs="Arial"/>
          <w:sz w:val="24"/>
          <w:szCs w:val="24"/>
        </w:rPr>
        <w:t xml:space="preserve"> Center</w:t>
      </w:r>
      <w:r>
        <w:rPr>
          <w:rFonts w:ascii="Arial" w:hAnsi="Arial" w:cs="Arial"/>
          <w:sz w:val="24"/>
          <w:szCs w:val="24"/>
        </w:rPr>
        <w:t>,</w:t>
      </w:r>
      <w:r w:rsidRPr="4682B8B2">
        <w:rPr>
          <w:rFonts w:ascii="Arial" w:hAnsi="Arial" w:cs="Arial"/>
          <w:sz w:val="24"/>
          <w:szCs w:val="24"/>
        </w:rPr>
        <w:t xml:space="preserve"> as determined by the Department.</w:t>
      </w:r>
    </w:p>
    <w:p w14:paraId="34D7E222" w14:textId="77777777" w:rsidR="00E01066" w:rsidRDefault="000C513C" w:rsidP="00E01066">
      <w:pPr>
        <w:rPr>
          <w:rFonts w:ascii="Arial" w:hAnsi="Arial" w:cs="Arial"/>
          <w:b/>
          <w:sz w:val="24"/>
          <w:szCs w:val="24"/>
        </w:rPr>
      </w:pPr>
      <w:r w:rsidRPr="004F0520">
        <w:rPr>
          <w:rFonts w:ascii="Arial" w:hAnsi="Arial" w:cs="Arial"/>
          <w:sz w:val="24"/>
          <w:szCs w:val="24"/>
        </w:rPr>
        <w:br w:type="page"/>
      </w:r>
      <w:bookmarkStart w:id="56" w:name="_Toc367174744"/>
      <w:bookmarkStart w:id="57" w:name="_Toc397069208"/>
      <w:bookmarkEnd w:id="53"/>
      <w:bookmarkEnd w:id="54"/>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793386">
      <w:pPr>
        <w:pStyle w:val="ListParagraph"/>
        <w:numPr>
          <w:ilvl w:val="0"/>
          <w:numId w:val="29"/>
        </w:numPr>
        <w:rPr>
          <w:rFonts w:ascii="Arial" w:hAnsi="Arial" w:cs="Arial"/>
          <w:b/>
          <w:sz w:val="24"/>
          <w:szCs w:val="24"/>
        </w:rPr>
      </w:pPr>
      <w:bookmarkStart w:id="58" w:name="_Toc367174743"/>
      <w:bookmarkStart w:id="59"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58"/>
      <w:bookmarkEnd w:id="59"/>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6D883BCC" w14:textId="77777777" w:rsidR="008E5499" w:rsidRPr="008E5499"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5D69B287" w14:textId="07084950"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25104D">
        <w:rPr>
          <w:rFonts w:ascii="Arial" w:hAnsi="Arial" w:cs="Arial"/>
          <w:sz w:val="24"/>
          <w:szCs w:val="24"/>
        </w:rPr>
        <w:t>portion of the evaluation</w:t>
      </w:r>
      <w:r w:rsidRPr="00C97934">
        <w:rPr>
          <w:rFonts w:ascii="Arial" w:hAnsi="Arial" w:cs="Arial"/>
          <w:sz w:val="24"/>
          <w:szCs w:val="24"/>
        </w:rPr>
        <w:t xml:space="preserve"> process</w:t>
      </w:r>
      <w:r w:rsidR="0025104D">
        <w:rPr>
          <w:rFonts w:ascii="Arial" w:hAnsi="Arial" w:cs="Arial"/>
          <w:sz w:val="24"/>
          <w:szCs w:val="24"/>
        </w:rPr>
        <w:t>.</w:t>
      </w:r>
      <w:r w:rsidRPr="00C97934">
        <w:rPr>
          <w:rFonts w:ascii="Arial" w:hAnsi="Arial" w:cs="Arial"/>
          <w:sz w:val="24"/>
          <w:szCs w:val="24"/>
        </w:rPr>
        <w:t xml:space="preserve"> </w:t>
      </w:r>
      <w:r w:rsidR="0025104D">
        <w:rPr>
          <w:rFonts w:ascii="Arial" w:hAnsi="Arial" w:cs="Arial"/>
          <w:sz w:val="24"/>
          <w:szCs w:val="24"/>
        </w:rPr>
        <w:t>Therefore</w:t>
      </w:r>
      <w:r w:rsidRPr="00C97934">
        <w:rPr>
          <w:rFonts w:ascii="Arial" w:hAnsi="Arial" w:cs="Arial"/>
          <w:sz w:val="24"/>
          <w:szCs w:val="24"/>
        </w:rPr>
        <w:t>,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56"/>
    <w:bookmarkEnd w:id="57"/>
    <w:p w14:paraId="76B2D300" w14:textId="77777777" w:rsidR="00E01066" w:rsidRDefault="00E01066" w:rsidP="00793386">
      <w:pPr>
        <w:pStyle w:val="ListParagraph"/>
        <w:numPr>
          <w:ilvl w:val="0"/>
          <w:numId w:val="29"/>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0010BDAE" w14:textId="22CB7A68" w:rsidR="00E01066" w:rsidRDefault="00E01066" w:rsidP="00793386">
      <w:pPr>
        <w:pStyle w:val="ListParagraph"/>
        <w:numPr>
          <w:ilvl w:val="1"/>
          <w:numId w:val="29"/>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w:t>
      </w:r>
      <w:r w:rsidR="003E45B3">
        <w:rPr>
          <w:rFonts w:ascii="Arial" w:hAnsi="Arial" w:cs="Arial"/>
          <w:sz w:val="24"/>
          <w:szCs w:val="24"/>
        </w:rPr>
        <w:t>Proposal scores</w:t>
      </w:r>
      <w:r>
        <w:rPr>
          <w:rFonts w:ascii="Arial" w:hAnsi="Arial" w:cs="Arial"/>
          <w:sz w:val="24"/>
          <w:szCs w:val="24"/>
        </w:rPr>
        <w:t xml:space="preserve"> will be based on a 100-point scale and will measure the degree to which each proposal meets the following criteria</w:t>
      </w:r>
      <w:r w:rsidR="003E45B3">
        <w:rPr>
          <w:rFonts w:ascii="Arial" w:hAnsi="Arial" w:cs="Arial"/>
          <w:sz w:val="24"/>
          <w:szCs w:val="24"/>
        </w:rPr>
        <w:t>:</w:t>
      </w:r>
    </w:p>
    <w:p w14:paraId="1D497D67" w14:textId="77777777" w:rsidR="00E01066" w:rsidRDefault="00E01066" w:rsidP="00E0106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850"/>
        <w:gridCol w:w="2155"/>
      </w:tblGrid>
      <w:tr w:rsidR="00423F19" w:rsidRPr="00322A82" w14:paraId="3EA2701F" w14:textId="77777777" w:rsidTr="002D4EAB">
        <w:tc>
          <w:tcPr>
            <w:tcW w:w="1525" w:type="dxa"/>
          </w:tcPr>
          <w:p w14:paraId="1D569D11" w14:textId="77777777" w:rsidR="003E45B3" w:rsidRPr="00322A82" w:rsidRDefault="003E45B3">
            <w:pPr>
              <w:jc w:val="center"/>
              <w:rPr>
                <w:rFonts w:ascii="Arial" w:hAnsi="Arial" w:cs="Arial"/>
                <w:b/>
                <w:sz w:val="24"/>
                <w:szCs w:val="24"/>
              </w:rPr>
            </w:pPr>
            <w:bookmarkStart w:id="60" w:name="_Hlk175054045"/>
            <w:r w:rsidRPr="00322A82">
              <w:rPr>
                <w:rFonts w:ascii="Arial" w:hAnsi="Arial" w:cs="Arial"/>
                <w:b/>
                <w:sz w:val="24"/>
                <w:szCs w:val="24"/>
              </w:rPr>
              <w:t>Section I</w:t>
            </w:r>
            <w:r>
              <w:rPr>
                <w:rFonts w:ascii="Arial" w:hAnsi="Arial" w:cs="Arial"/>
                <w:b/>
                <w:sz w:val="24"/>
                <w:szCs w:val="24"/>
              </w:rPr>
              <w:t>.</w:t>
            </w:r>
          </w:p>
        </w:tc>
        <w:tc>
          <w:tcPr>
            <w:tcW w:w="5850" w:type="dxa"/>
          </w:tcPr>
          <w:p w14:paraId="1ED46653" w14:textId="77777777" w:rsidR="003E45B3" w:rsidRDefault="003E45B3">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55664D20" w14:textId="77777777" w:rsidR="003E45B3" w:rsidRPr="00322A82" w:rsidRDefault="003E45B3">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155" w:type="dxa"/>
            <w:vAlign w:val="center"/>
          </w:tcPr>
          <w:p w14:paraId="50A9AFB2" w14:textId="77777777" w:rsidR="003E45B3" w:rsidRPr="00322A82" w:rsidRDefault="003E45B3">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423F19" w:rsidRPr="00322A82" w14:paraId="022CE6EE" w14:textId="77777777" w:rsidTr="002D4EAB">
        <w:tc>
          <w:tcPr>
            <w:tcW w:w="1525" w:type="dxa"/>
          </w:tcPr>
          <w:p w14:paraId="060BF62A" w14:textId="77777777" w:rsidR="003E45B3" w:rsidRPr="00322A82" w:rsidRDefault="003E45B3">
            <w:pPr>
              <w:jc w:val="center"/>
              <w:rPr>
                <w:rFonts w:ascii="Arial" w:hAnsi="Arial" w:cs="Arial"/>
                <w:sz w:val="24"/>
                <w:szCs w:val="24"/>
              </w:rPr>
            </w:pPr>
            <w:r w:rsidRPr="00322A82">
              <w:rPr>
                <w:rFonts w:ascii="Arial" w:hAnsi="Arial" w:cs="Arial"/>
                <w:b/>
                <w:sz w:val="24"/>
                <w:szCs w:val="24"/>
              </w:rPr>
              <w:t>Section II.</w:t>
            </w:r>
          </w:p>
        </w:tc>
        <w:tc>
          <w:tcPr>
            <w:tcW w:w="5850" w:type="dxa"/>
          </w:tcPr>
          <w:p w14:paraId="13EF5A90" w14:textId="77777777" w:rsidR="003E45B3" w:rsidRPr="00322A82" w:rsidRDefault="003E45B3">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155" w:type="dxa"/>
            <w:vAlign w:val="center"/>
          </w:tcPr>
          <w:p w14:paraId="60720DB8" w14:textId="2AFA7968" w:rsidR="003E45B3" w:rsidRPr="00CA53F6" w:rsidRDefault="00CA53F6">
            <w:pPr>
              <w:jc w:val="center"/>
              <w:rPr>
                <w:rFonts w:ascii="Arial" w:hAnsi="Arial" w:cs="Arial"/>
                <w:b/>
                <w:sz w:val="24"/>
                <w:szCs w:val="24"/>
              </w:rPr>
            </w:pPr>
            <w:r w:rsidRPr="00CA53F6">
              <w:rPr>
                <w:rFonts w:ascii="Arial" w:hAnsi="Arial" w:cs="Arial"/>
                <w:b/>
                <w:sz w:val="24"/>
                <w:szCs w:val="24"/>
              </w:rPr>
              <w:t>20</w:t>
            </w:r>
            <w:r w:rsidR="003E45B3" w:rsidRPr="00CA53F6">
              <w:rPr>
                <w:rFonts w:ascii="Arial" w:hAnsi="Arial" w:cs="Arial"/>
                <w:b/>
                <w:sz w:val="24"/>
                <w:szCs w:val="24"/>
              </w:rPr>
              <w:t xml:space="preserve"> points</w:t>
            </w:r>
          </w:p>
        </w:tc>
      </w:tr>
      <w:tr w:rsidR="00423F19" w:rsidRPr="00322A82" w14:paraId="0FE35471" w14:textId="77777777" w:rsidTr="002D4EAB">
        <w:tc>
          <w:tcPr>
            <w:tcW w:w="1525" w:type="dxa"/>
          </w:tcPr>
          <w:p w14:paraId="199BD565" w14:textId="77777777" w:rsidR="003E45B3" w:rsidRPr="00322A82" w:rsidRDefault="003E45B3">
            <w:pPr>
              <w:jc w:val="center"/>
              <w:rPr>
                <w:rFonts w:ascii="Arial" w:hAnsi="Arial" w:cs="Arial"/>
                <w:sz w:val="24"/>
                <w:szCs w:val="24"/>
              </w:rPr>
            </w:pPr>
            <w:r w:rsidRPr="00322A82">
              <w:rPr>
                <w:rFonts w:ascii="Arial" w:hAnsi="Arial" w:cs="Arial"/>
                <w:b/>
                <w:sz w:val="24"/>
                <w:szCs w:val="24"/>
              </w:rPr>
              <w:t>Section III.</w:t>
            </w:r>
          </w:p>
        </w:tc>
        <w:tc>
          <w:tcPr>
            <w:tcW w:w="5850" w:type="dxa"/>
          </w:tcPr>
          <w:p w14:paraId="0A56427C" w14:textId="77777777" w:rsidR="003E45B3" w:rsidRDefault="003E45B3">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2A414AC4" w14:textId="77777777" w:rsidR="003E45B3" w:rsidRPr="00322A82" w:rsidRDefault="003E45B3">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155" w:type="dxa"/>
            <w:vAlign w:val="center"/>
          </w:tcPr>
          <w:p w14:paraId="25DE1221" w14:textId="7C292C67" w:rsidR="003E45B3" w:rsidRPr="00CA53F6" w:rsidRDefault="00CA53F6">
            <w:pPr>
              <w:jc w:val="center"/>
              <w:rPr>
                <w:rFonts w:ascii="Arial" w:hAnsi="Arial" w:cs="Arial"/>
                <w:sz w:val="24"/>
                <w:szCs w:val="24"/>
              </w:rPr>
            </w:pPr>
            <w:r w:rsidRPr="00CA53F6">
              <w:rPr>
                <w:rFonts w:ascii="Arial" w:hAnsi="Arial" w:cs="Arial"/>
                <w:b/>
                <w:sz w:val="24"/>
                <w:szCs w:val="24"/>
              </w:rPr>
              <w:t>50</w:t>
            </w:r>
            <w:r w:rsidR="003E45B3" w:rsidRPr="00CA53F6">
              <w:rPr>
                <w:rFonts w:ascii="Arial" w:hAnsi="Arial" w:cs="Arial"/>
                <w:b/>
                <w:sz w:val="24"/>
                <w:szCs w:val="24"/>
              </w:rPr>
              <w:t xml:space="preserve"> points</w:t>
            </w:r>
          </w:p>
        </w:tc>
      </w:tr>
      <w:tr w:rsidR="00423F19" w:rsidRPr="00322A82" w14:paraId="5E89BFE5" w14:textId="77777777" w:rsidTr="002D4EAB">
        <w:tc>
          <w:tcPr>
            <w:tcW w:w="1525" w:type="dxa"/>
          </w:tcPr>
          <w:p w14:paraId="2CA8AE86" w14:textId="77777777" w:rsidR="003E45B3" w:rsidRPr="00322A82" w:rsidRDefault="003E45B3">
            <w:pPr>
              <w:jc w:val="center"/>
              <w:rPr>
                <w:rFonts w:ascii="Arial" w:hAnsi="Arial" w:cs="Arial"/>
                <w:sz w:val="24"/>
                <w:szCs w:val="24"/>
              </w:rPr>
            </w:pPr>
            <w:r w:rsidRPr="00322A82">
              <w:rPr>
                <w:rFonts w:ascii="Arial" w:hAnsi="Arial" w:cs="Arial"/>
                <w:b/>
                <w:sz w:val="24"/>
                <w:szCs w:val="24"/>
              </w:rPr>
              <w:t>Section IV.</w:t>
            </w:r>
          </w:p>
        </w:tc>
        <w:tc>
          <w:tcPr>
            <w:tcW w:w="5850" w:type="dxa"/>
          </w:tcPr>
          <w:p w14:paraId="5E3C12AF" w14:textId="45A09746" w:rsidR="003E45B3" w:rsidRDefault="003E45B3">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w:t>
            </w:r>
            <w:r w:rsidR="00423F19">
              <w:rPr>
                <w:rFonts w:ascii="Arial" w:hAnsi="Arial" w:cs="Arial"/>
                <w:b/>
                <w:sz w:val="24"/>
                <w:szCs w:val="24"/>
              </w:rPr>
              <w:t>and Budget Narrative</w:t>
            </w:r>
          </w:p>
          <w:p w14:paraId="0CEE732D" w14:textId="77777777" w:rsidR="003E45B3" w:rsidRDefault="003E45B3">
            <w:pPr>
              <w:rPr>
                <w:rFonts w:ascii="Arial" w:hAnsi="Arial" w:cs="Arial"/>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p w14:paraId="01E23FAF" w14:textId="77777777" w:rsidR="00CA53F6" w:rsidRPr="00CE198F" w:rsidRDefault="00CA53F6" w:rsidP="00CA53F6">
            <w:pPr>
              <w:pStyle w:val="DefaultText"/>
              <w:numPr>
                <w:ilvl w:val="1"/>
                <w:numId w:val="43"/>
              </w:numPr>
              <w:tabs>
                <w:tab w:val="left" w:pos="-90"/>
                <w:tab w:val="left" w:pos="0"/>
              </w:tabs>
              <w:ind w:left="347"/>
              <w:rPr>
                <w:rFonts w:ascii="Arial" w:hAnsi="Arial" w:cs="Arial"/>
              </w:rPr>
            </w:pPr>
            <w:r>
              <w:rPr>
                <w:rFonts w:ascii="Arial" w:hAnsi="Arial" w:cs="Arial"/>
              </w:rPr>
              <w:t>Proposed Start-up Costs</w:t>
            </w:r>
            <w:r w:rsidRPr="00CE198F">
              <w:rPr>
                <w:rFonts w:ascii="Arial" w:hAnsi="Arial" w:cs="Arial"/>
              </w:rPr>
              <w:t xml:space="preserve"> (10 points)</w:t>
            </w:r>
          </w:p>
          <w:p w14:paraId="690CFE32" w14:textId="350E37BF" w:rsidR="00C15C68" w:rsidRPr="00CE198F" w:rsidRDefault="00CA53F6" w:rsidP="00CA53F6">
            <w:pPr>
              <w:pStyle w:val="DefaultText"/>
              <w:numPr>
                <w:ilvl w:val="1"/>
                <w:numId w:val="43"/>
              </w:numPr>
              <w:tabs>
                <w:tab w:val="left" w:pos="-90"/>
                <w:tab w:val="left" w:pos="0"/>
              </w:tabs>
              <w:ind w:left="347"/>
              <w:rPr>
                <w:rFonts w:ascii="Arial" w:hAnsi="Arial" w:cs="Arial"/>
              </w:rPr>
            </w:pPr>
            <w:r w:rsidRPr="00CE198F">
              <w:rPr>
                <w:rFonts w:ascii="Arial" w:hAnsi="Arial" w:cs="Arial"/>
              </w:rPr>
              <w:t>Crisis Center Services Cost Proposal (</w:t>
            </w:r>
            <w:r w:rsidRPr="00A11A2D">
              <w:rPr>
                <w:rFonts w:ascii="Arial" w:hAnsi="Arial" w:cs="Arial"/>
              </w:rPr>
              <w:t>10</w:t>
            </w:r>
            <w:r w:rsidRPr="00CE198F">
              <w:rPr>
                <w:rFonts w:ascii="Arial" w:hAnsi="Arial" w:cs="Arial"/>
              </w:rPr>
              <w:t xml:space="preserve"> points)</w:t>
            </w:r>
          </w:p>
          <w:p w14:paraId="4305FA37" w14:textId="77777777" w:rsidR="00CA53F6" w:rsidRPr="00CE198F" w:rsidRDefault="00CA53F6" w:rsidP="00CA53F6">
            <w:pPr>
              <w:pStyle w:val="DefaultText"/>
              <w:numPr>
                <w:ilvl w:val="1"/>
                <w:numId w:val="43"/>
              </w:numPr>
              <w:tabs>
                <w:tab w:val="left" w:pos="-90"/>
                <w:tab w:val="left" w:pos="0"/>
              </w:tabs>
              <w:ind w:left="347"/>
              <w:rPr>
                <w:rFonts w:ascii="Arial" w:hAnsi="Arial" w:cs="Arial"/>
              </w:rPr>
            </w:pPr>
            <w:r w:rsidRPr="00CE198F">
              <w:rPr>
                <w:rFonts w:ascii="Arial" w:hAnsi="Arial" w:cs="Arial"/>
              </w:rPr>
              <w:t>Contributed Resource(s) (5 points)</w:t>
            </w:r>
          </w:p>
          <w:p w14:paraId="41A5B2C5" w14:textId="71639D95" w:rsidR="00CA53F6" w:rsidRPr="002A74FF" w:rsidRDefault="00CA53F6" w:rsidP="002D4EAB">
            <w:pPr>
              <w:pStyle w:val="DefaultText"/>
              <w:numPr>
                <w:ilvl w:val="1"/>
                <w:numId w:val="43"/>
              </w:numPr>
              <w:tabs>
                <w:tab w:val="left" w:pos="-90"/>
                <w:tab w:val="left" w:pos="0"/>
              </w:tabs>
              <w:ind w:left="347"/>
              <w:rPr>
                <w:rFonts w:ascii="Arial" w:hAnsi="Arial" w:cs="Arial"/>
              </w:rPr>
            </w:pPr>
            <w:r w:rsidRPr="002A74FF">
              <w:rPr>
                <w:rFonts w:ascii="Arial" w:hAnsi="Arial" w:cs="Arial"/>
              </w:rPr>
              <w:t>Budget Narrative (5 Points)</w:t>
            </w:r>
          </w:p>
        </w:tc>
        <w:tc>
          <w:tcPr>
            <w:tcW w:w="2155" w:type="dxa"/>
            <w:vAlign w:val="center"/>
          </w:tcPr>
          <w:p w14:paraId="0CC7F853" w14:textId="44950E16" w:rsidR="003E45B3" w:rsidRPr="00CA53F6" w:rsidRDefault="00CA53F6">
            <w:pPr>
              <w:jc w:val="center"/>
              <w:rPr>
                <w:rFonts w:ascii="Arial" w:hAnsi="Arial" w:cs="Arial"/>
                <w:b/>
                <w:sz w:val="24"/>
                <w:szCs w:val="24"/>
              </w:rPr>
            </w:pPr>
            <w:r w:rsidRPr="00CA53F6">
              <w:rPr>
                <w:rFonts w:ascii="Arial" w:hAnsi="Arial" w:cs="Arial"/>
                <w:b/>
                <w:sz w:val="24"/>
                <w:szCs w:val="24"/>
              </w:rPr>
              <w:t>30</w:t>
            </w:r>
            <w:r w:rsidR="003E45B3" w:rsidRPr="00CA53F6">
              <w:rPr>
                <w:rFonts w:ascii="Arial" w:hAnsi="Arial" w:cs="Arial"/>
                <w:b/>
                <w:sz w:val="24"/>
                <w:szCs w:val="24"/>
              </w:rPr>
              <w:t xml:space="preserve"> </w:t>
            </w:r>
            <w:r w:rsidRPr="00CE198F">
              <w:rPr>
                <w:rFonts w:ascii="Arial" w:hAnsi="Arial" w:cs="Arial"/>
                <w:b/>
                <w:sz w:val="24"/>
                <w:szCs w:val="24"/>
              </w:rPr>
              <w:t>points</w:t>
            </w:r>
          </w:p>
        </w:tc>
      </w:tr>
      <w:bookmarkEnd w:id="60"/>
    </w:tbl>
    <w:p w14:paraId="3B57F402" w14:textId="77777777" w:rsidR="00E01066" w:rsidRDefault="00E01066" w:rsidP="00E01066">
      <w:pPr>
        <w:rPr>
          <w:rFonts w:ascii="Arial" w:hAnsi="Arial" w:cs="Arial"/>
          <w:sz w:val="24"/>
          <w:szCs w:val="24"/>
        </w:rPr>
      </w:pPr>
    </w:p>
    <w:p w14:paraId="3838CB2A" w14:textId="40A19F00" w:rsidR="00E01066" w:rsidRDefault="00E01066" w:rsidP="00793386">
      <w:pPr>
        <w:pStyle w:val="ListParagraph"/>
        <w:numPr>
          <w:ilvl w:val="1"/>
          <w:numId w:val="29"/>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4456E8" w:rsidRPr="00C97934">
        <w:rPr>
          <w:rFonts w:ascii="Arial" w:hAnsi="Arial" w:cs="Arial"/>
          <w:sz w:val="24"/>
          <w:szCs w:val="24"/>
        </w:rPr>
        <w:t xml:space="preserve">For proposals that demonstrate meeting the eligibility requirements in Section I, the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w:t>
      </w:r>
      <w:r w:rsidR="004456E8" w:rsidRPr="00C97934">
        <w:rPr>
          <w:rFonts w:ascii="Arial" w:hAnsi="Arial" w:cs="Arial"/>
          <w:sz w:val="24"/>
          <w:szCs w:val="24"/>
        </w:rPr>
        <w:lastRenderedPageBreak/>
        <w:t>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79653B51" w:rsidR="00E01066" w:rsidRPr="002D4EAB" w:rsidRDefault="00E01066" w:rsidP="00D55BBB">
      <w:pPr>
        <w:pStyle w:val="ListParagraph"/>
        <w:numPr>
          <w:ilvl w:val="1"/>
          <w:numId w:val="29"/>
        </w:numPr>
        <w:rPr>
          <w:rFonts w:ascii="Arial" w:hAnsi="Arial" w:cs="Arial"/>
          <w:sz w:val="24"/>
          <w:szCs w:val="24"/>
        </w:rPr>
      </w:pPr>
      <w:r w:rsidRPr="002D4EAB">
        <w:rPr>
          <w:rFonts w:ascii="Arial" w:hAnsi="Arial" w:cs="Arial"/>
          <w:b/>
          <w:sz w:val="24"/>
          <w:szCs w:val="24"/>
        </w:rPr>
        <w:t>Scoring the Cost Proposal:</w:t>
      </w:r>
      <w:r w:rsidRPr="002D4EAB">
        <w:rPr>
          <w:rFonts w:ascii="Arial" w:hAnsi="Arial" w:cs="Arial"/>
          <w:sz w:val="24"/>
          <w:szCs w:val="24"/>
        </w:rPr>
        <w:t xml:space="preserve"> The total cost proposed for conducting all the functions specified in the RFP will be assigned a score according to a mathematical formula.  The lowest bid </w:t>
      </w:r>
      <w:r w:rsidR="00CF62D0" w:rsidRPr="002D4EAB">
        <w:rPr>
          <w:rFonts w:ascii="Arial" w:hAnsi="Arial" w:cs="Arial"/>
          <w:sz w:val="24"/>
          <w:szCs w:val="24"/>
        </w:rPr>
        <w:t xml:space="preserve">for </w:t>
      </w:r>
      <w:r w:rsidR="00F404EF" w:rsidRPr="002D4EAB">
        <w:rPr>
          <w:rFonts w:ascii="Arial" w:hAnsi="Arial" w:cs="Arial"/>
          <w:sz w:val="24"/>
          <w:szCs w:val="24"/>
        </w:rPr>
        <w:t>S</w:t>
      </w:r>
      <w:r w:rsidR="00CF62D0" w:rsidRPr="002D4EAB">
        <w:rPr>
          <w:rFonts w:ascii="Arial" w:hAnsi="Arial" w:cs="Arial"/>
          <w:sz w:val="24"/>
          <w:szCs w:val="24"/>
        </w:rPr>
        <w:t xml:space="preserve">tart-up costs </w:t>
      </w:r>
      <w:r w:rsidRPr="002D4EAB">
        <w:rPr>
          <w:rFonts w:ascii="Arial" w:hAnsi="Arial" w:cs="Arial"/>
          <w:sz w:val="24"/>
          <w:szCs w:val="24"/>
        </w:rPr>
        <w:t xml:space="preserve">will be awarded </w:t>
      </w:r>
      <w:r w:rsidR="00CF62D0" w:rsidRPr="002D4EAB">
        <w:rPr>
          <w:rFonts w:ascii="Arial" w:hAnsi="Arial" w:cs="Arial"/>
          <w:sz w:val="24"/>
          <w:szCs w:val="24"/>
          <w:u w:val="single"/>
        </w:rPr>
        <w:t xml:space="preserve">10 </w:t>
      </w:r>
      <w:r w:rsidRPr="002D4EAB">
        <w:rPr>
          <w:rFonts w:ascii="Arial" w:hAnsi="Arial" w:cs="Arial"/>
          <w:sz w:val="24"/>
          <w:szCs w:val="24"/>
          <w:u w:val="single"/>
        </w:rPr>
        <w:t>points</w:t>
      </w:r>
      <w:r w:rsidR="00CF62D0" w:rsidRPr="002D4EAB">
        <w:rPr>
          <w:rFonts w:ascii="Arial" w:hAnsi="Arial" w:cs="Arial"/>
          <w:sz w:val="24"/>
          <w:szCs w:val="24"/>
        </w:rPr>
        <w:t xml:space="preserve">, while the lowest bid for Crisis Center Services will be awarded </w:t>
      </w:r>
      <w:r w:rsidR="00CF62D0" w:rsidRPr="002D4EAB">
        <w:rPr>
          <w:rFonts w:ascii="Arial" w:hAnsi="Arial" w:cs="Arial"/>
          <w:sz w:val="24"/>
          <w:szCs w:val="24"/>
          <w:u w:val="single"/>
        </w:rPr>
        <w:t>10 points</w:t>
      </w:r>
      <w:r w:rsidRPr="002D4EAB">
        <w:rPr>
          <w:rFonts w:ascii="Arial" w:hAnsi="Arial" w:cs="Arial"/>
          <w:sz w:val="24"/>
          <w:szCs w:val="24"/>
        </w:rPr>
        <w:t>.  Proposals with higher bid</w:t>
      </w:r>
      <w:r w:rsidR="004456E8" w:rsidRPr="002D4EAB">
        <w:rPr>
          <w:rFonts w:ascii="Arial" w:hAnsi="Arial" w:cs="Arial"/>
          <w:sz w:val="24"/>
          <w:szCs w:val="24"/>
        </w:rPr>
        <w:t>s</w:t>
      </w:r>
      <w:r w:rsidRPr="002D4EAB">
        <w:rPr>
          <w:rFonts w:ascii="Arial" w:hAnsi="Arial" w:cs="Arial"/>
          <w:sz w:val="24"/>
          <w:szCs w:val="24"/>
        </w:rPr>
        <w:t xml:space="preserve"> values will be awarded proportionately fewer points calculated in comparison with the lowest bid.</w:t>
      </w:r>
    </w:p>
    <w:p w14:paraId="2E79356C" w14:textId="77777777" w:rsidR="00A0173C" w:rsidRPr="002D4EAB" w:rsidRDefault="00A0173C" w:rsidP="004F0520">
      <w:pPr>
        <w:rPr>
          <w:rFonts w:ascii="Arial" w:hAnsi="Arial" w:cs="Arial"/>
          <w:sz w:val="24"/>
          <w:szCs w:val="24"/>
        </w:rPr>
      </w:pPr>
    </w:p>
    <w:p w14:paraId="2B03C84E" w14:textId="77777777" w:rsidR="00351845" w:rsidRPr="002D4EAB" w:rsidRDefault="00351845" w:rsidP="002D4EAB">
      <w:pPr>
        <w:ind w:left="720"/>
        <w:rPr>
          <w:rFonts w:ascii="Arial" w:hAnsi="Arial" w:cs="Arial"/>
          <w:sz w:val="24"/>
          <w:szCs w:val="24"/>
        </w:rPr>
      </w:pPr>
      <w:r w:rsidRPr="002D4EAB">
        <w:rPr>
          <w:rFonts w:ascii="Arial" w:hAnsi="Arial" w:cs="Arial"/>
          <w:sz w:val="24"/>
          <w:szCs w:val="24"/>
        </w:rPr>
        <w:t>The scoring formula is:</w:t>
      </w:r>
    </w:p>
    <w:p w14:paraId="4B281EEB" w14:textId="77777777" w:rsidR="00214F9E" w:rsidRPr="002D4EAB" w:rsidRDefault="00214F9E" w:rsidP="002D4EAB">
      <w:pPr>
        <w:ind w:left="720"/>
        <w:rPr>
          <w:rFonts w:ascii="Arial" w:hAnsi="Arial" w:cs="Arial"/>
          <w:sz w:val="24"/>
          <w:szCs w:val="24"/>
        </w:rPr>
      </w:pPr>
    </w:p>
    <w:p w14:paraId="5D36FB41" w14:textId="27EEFF75" w:rsidR="00351845" w:rsidRDefault="00F60F1A" w:rsidP="00D55BBB">
      <w:pPr>
        <w:ind w:left="720"/>
        <w:rPr>
          <w:rFonts w:ascii="Arial" w:hAnsi="Arial" w:cs="Arial"/>
          <w:sz w:val="24"/>
          <w:szCs w:val="24"/>
        </w:rPr>
      </w:pPr>
      <w:r w:rsidRPr="002D4EAB">
        <w:rPr>
          <w:rFonts w:ascii="Arial" w:hAnsi="Arial" w:cs="Arial"/>
          <w:sz w:val="24"/>
          <w:szCs w:val="24"/>
        </w:rPr>
        <w:t>(L</w:t>
      </w:r>
      <w:r w:rsidR="00351845" w:rsidRPr="002D4EAB">
        <w:rPr>
          <w:rFonts w:ascii="Arial" w:hAnsi="Arial" w:cs="Arial"/>
          <w:sz w:val="24"/>
          <w:szCs w:val="24"/>
        </w:rPr>
        <w:t xml:space="preserve">owest submitted </w:t>
      </w:r>
      <w:r w:rsidR="00F404EF">
        <w:rPr>
          <w:rFonts w:ascii="Arial" w:hAnsi="Arial" w:cs="Arial"/>
          <w:sz w:val="24"/>
          <w:szCs w:val="24"/>
        </w:rPr>
        <w:t>S</w:t>
      </w:r>
      <w:r w:rsidR="007D03F9">
        <w:rPr>
          <w:rFonts w:ascii="Arial" w:hAnsi="Arial" w:cs="Arial"/>
          <w:sz w:val="24"/>
          <w:szCs w:val="24"/>
        </w:rPr>
        <w:t xml:space="preserve">tart-up </w:t>
      </w:r>
      <w:r w:rsidR="00351845" w:rsidRPr="002D4EAB">
        <w:rPr>
          <w:rFonts w:ascii="Arial" w:hAnsi="Arial" w:cs="Arial"/>
          <w:sz w:val="24"/>
          <w:szCs w:val="24"/>
        </w:rPr>
        <w:t>cost</w:t>
      </w:r>
      <w:r w:rsidR="00214F9E" w:rsidRPr="002D4EAB">
        <w:rPr>
          <w:rFonts w:ascii="Arial" w:hAnsi="Arial" w:cs="Arial"/>
          <w:sz w:val="24"/>
          <w:szCs w:val="24"/>
        </w:rPr>
        <w:t xml:space="preserve"> proposal </w:t>
      </w:r>
      <w:r w:rsidR="00351845" w:rsidRPr="002D4EAB">
        <w:rPr>
          <w:rFonts w:ascii="Arial" w:hAnsi="Arial" w:cs="Arial"/>
          <w:sz w:val="24"/>
          <w:szCs w:val="24"/>
        </w:rPr>
        <w:t>/</w:t>
      </w:r>
      <w:r w:rsidR="00214F9E" w:rsidRPr="002D4EAB">
        <w:rPr>
          <w:rFonts w:ascii="Arial" w:hAnsi="Arial" w:cs="Arial"/>
          <w:sz w:val="24"/>
          <w:szCs w:val="24"/>
        </w:rPr>
        <w:t xml:space="preserve"> </w:t>
      </w:r>
      <w:r w:rsidR="007D03F9">
        <w:rPr>
          <w:rFonts w:ascii="Arial" w:hAnsi="Arial" w:cs="Arial"/>
          <w:sz w:val="24"/>
          <w:szCs w:val="24"/>
        </w:rPr>
        <w:t>Start-up c</w:t>
      </w:r>
      <w:r w:rsidR="00351845" w:rsidRPr="002D4EAB">
        <w:rPr>
          <w:rFonts w:ascii="Arial" w:hAnsi="Arial" w:cs="Arial"/>
          <w:sz w:val="24"/>
          <w:szCs w:val="24"/>
        </w:rPr>
        <w:t xml:space="preserve">ost of proposal being scored) x </w:t>
      </w:r>
      <w:r w:rsidR="007D03F9" w:rsidRPr="002D4EAB">
        <w:rPr>
          <w:rFonts w:ascii="Arial" w:hAnsi="Arial" w:cs="Arial"/>
          <w:sz w:val="24"/>
          <w:szCs w:val="24"/>
        </w:rPr>
        <w:t xml:space="preserve">10 </w:t>
      </w:r>
      <w:r w:rsidR="00351845" w:rsidRPr="002D4EAB">
        <w:rPr>
          <w:rFonts w:ascii="Arial" w:hAnsi="Arial" w:cs="Arial"/>
          <w:sz w:val="24"/>
          <w:szCs w:val="24"/>
        </w:rPr>
        <w:t>= pro-rated score</w:t>
      </w:r>
    </w:p>
    <w:p w14:paraId="1C9D3F7C" w14:textId="77777777" w:rsidR="0020557B" w:rsidRDefault="0020557B" w:rsidP="00D55BBB">
      <w:pPr>
        <w:ind w:left="720"/>
        <w:rPr>
          <w:rFonts w:ascii="Arial" w:hAnsi="Arial" w:cs="Arial"/>
          <w:sz w:val="24"/>
          <w:szCs w:val="24"/>
        </w:rPr>
      </w:pPr>
    </w:p>
    <w:p w14:paraId="120F2280" w14:textId="1C286B4D" w:rsidR="007D03F9" w:rsidRPr="004F0520" w:rsidRDefault="007D03F9" w:rsidP="00D55BBB">
      <w:pPr>
        <w:ind w:left="720"/>
        <w:rPr>
          <w:rFonts w:ascii="Arial" w:hAnsi="Arial" w:cs="Arial"/>
          <w:sz w:val="24"/>
          <w:szCs w:val="24"/>
        </w:rPr>
      </w:pPr>
      <w:r w:rsidRPr="00B327D8">
        <w:rPr>
          <w:rFonts w:ascii="Arial" w:hAnsi="Arial" w:cs="Arial"/>
          <w:sz w:val="24"/>
          <w:szCs w:val="24"/>
        </w:rPr>
        <w:t xml:space="preserve">(Lowest submitted </w:t>
      </w:r>
      <w:r w:rsidR="0020557B">
        <w:rPr>
          <w:rFonts w:ascii="Arial" w:hAnsi="Arial" w:cs="Arial"/>
          <w:sz w:val="24"/>
          <w:szCs w:val="24"/>
        </w:rPr>
        <w:t xml:space="preserve">Crisis Center Services </w:t>
      </w:r>
      <w:r w:rsidRPr="00B327D8">
        <w:rPr>
          <w:rFonts w:ascii="Arial" w:hAnsi="Arial" w:cs="Arial"/>
          <w:sz w:val="24"/>
          <w:szCs w:val="24"/>
        </w:rPr>
        <w:t xml:space="preserve">cost proposal / </w:t>
      </w:r>
      <w:r w:rsidR="0020557B">
        <w:rPr>
          <w:rFonts w:ascii="Arial" w:hAnsi="Arial" w:cs="Arial"/>
          <w:sz w:val="24"/>
          <w:szCs w:val="24"/>
        </w:rPr>
        <w:t>Crisis Center Services c</w:t>
      </w:r>
      <w:r w:rsidRPr="00B327D8">
        <w:rPr>
          <w:rFonts w:ascii="Arial" w:hAnsi="Arial" w:cs="Arial"/>
          <w:sz w:val="24"/>
          <w:szCs w:val="24"/>
        </w:rPr>
        <w:t xml:space="preserve">ost of proposal being scored) </w:t>
      </w:r>
      <w:r w:rsidRPr="0020557B">
        <w:rPr>
          <w:rFonts w:ascii="Arial" w:hAnsi="Arial" w:cs="Arial"/>
          <w:sz w:val="24"/>
          <w:szCs w:val="24"/>
        </w:rPr>
        <w:t xml:space="preserve">x </w:t>
      </w:r>
      <w:r w:rsidR="0020557B" w:rsidRPr="002D4EAB">
        <w:rPr>
          <w:rFonts w:ascii="Arial" w:hAnsi="Arial" w:cs="Arial"/>
          <w:sz w:val="24"/>
          <w:szCs w:val="24"/>
        </w:rPr>
        <w:t>10</w:t>
      </w:r>
      <w:r w:rsidRPr="0020557B">
        <w:rPr>
          <w:rFonts w:ascii="Arial" w:hAnsi="Arial" w:cs="Arial"/>
          <w:sz w:val="24"/>
          <w:szCs w:val="24"/>
        </w:rPr>
        <w:t xml:space="preserve"> = pro-r</w:t>
      </w:r>
      <w:r w:rsidRPr="00B327D8">
        <w:rPr>
          <w:rFonts w:ascii="Arial" w:hAnsi="Arial" w:cs="Arial"/>
          <w:sz w:val="24"/>
          <w:szCs w:val="24"/>
        </w:rPr>
        <w:t>ated score</w:t>
      </w:r>
    </w:p>
    <w:p w14:paraId="4914CAE9" w14:textId="77777777" w:rsidR="007D03F9" w:rsidRPr="004F0520" w:rsidRDefault="007D03F9" w:rsidP="00B315FA">
      <w:pPr>
        <w:ind w:left="720"/>
        <w:rPr>
          <w:rFonts w:ascii="Arial" w:hAnsi="Arial" w:cs="Arial"/>
          <w:sz w:val="24"/>
          <w:szCs w:val="24"/>
        </w:rPr>
      </w:pPr>
    </w:p>
    <w:p w14:paraId="253A5CEF" w14:textId="028360EE" w:rsidR="00E01066" w:rsidRDefault="00E01066" w:rsidP="00E01066">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w:t>
      </w:r>
      <w:r w:rsidR="004456E8">
        <w:rPr>
          <w:rFonts w:ascii="Arial" w:hAnsi="Arial" w:cs="Arial"/>
          <w:sz w:val="24"/>
          <w:szCs w:val="24"/>
        </w:rPr>
        <w:t xml:space="preserve">of Maine </w:t>
      </w:r>
      <w:r>
        <w:rPr>
          <w:rFonts w:ascii="Arial" w:hAnsi="Arial" w:cs="Arial"/>
          <w:sz w:val="24"/>
          <w:szCs w:val="24"/>
        </w:rPr>
        <w:t xml:space="preserve">will not seek or accept </w:t>
      </w:r>
      <w:proofErr w:type="gramStart"/>
      <w:r>
        <w:rPr>
          <w:rFonts w:ascii="Arial" w:hAnsi="Arial" w:cs="Arial"/>
          <w:sz w:val="24"/>
          <w:szCs w:val="24"/>
        </w:rPr>
        <w:t>a best</w:t>
      </w:r>
      <w:proofErr w:type="gramEnd"/>
      <w:r>
        <w:rPr>
          <w:rFonts w:ascii="Arial" w:hAnsi="Arial" w:cs="Arial"/>
          <w:sz w:val="24"/>
          <w:szCs w:val="24"/>
        </w:rPr>
        <w:t xml:space="preserve"> and final offer (BAFO) from any Bidder in this procurement process.  All Bidders are </w:t>
      </w:r>
      <w:r w:rsidR="00423F19">
        <w:rPr>
          <w:rFonts w:ascii="Arial" w:hAnsi="Arial" w:cs="Arial"/>
          <w:sz w:val="24"/>
          <w:szCs w:val="24"/>
        </w:rPr>
        <w:t xml:space="preserve">expected </w:t>
      </w:r>
      <w:r>
        <w:rPr>
          <w:rFonts w:ascii="Arial" w:hAnsi="Arial" w:cs="Arial"/>
          <w:sz w:val="24"/>
          <w:szCs w:val="24"/>
        </w:rPr>
        <w:t>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09DEEBE8" w14:textId="4C14492B" w:rsidR="00D55BBB" w:rsidRPr="00CE198F" w:rsidRDefault="00D55BBB" w:rsidP="002D4EAB">
      <w:pPr>
        <w:pStyle w:val="DefaultText"/>
        <w:tabs>
          <w:tab w:val="left" w:pos="-90"/>
          <w:tab w:val="left" w:pos="0"/>
        </w:tabs>
        <w:ind w:left="720"/>
        <w:rPr>
          <w:rFonts w:ascii="Arial" w:hAnsi="Arial" w:cs="Arial"/>
        </w:rPr>
      </w:pPr>
      <w:r>
        <w:rPr>
          <w:rFonts w:ascii="Arial" w:hAnsi="Arial" w:cs="Arial"/>
        </w:rPr>
        <w:t xml:space="preserve">Bidders who propose </w:t>
      </w:r>
      <w:r w:rsidR="00E006FE">
        <w:rPr>
          <w:rFonts w:ascii="Arial" w:hAnsi="Arial" w:cs="Arial"/>
        </w:rPr>
        <w:t xml:space="preserve">leveraging additional and/or existing acceptable resource(s) </w:t>
      </w:r>
      <w:r>
        <w:rPr>
          <w:rFonts w:ascii="Arial" w:hAnsi="Arial" w:cs="Arial"/>
        </w:rPr>
        <w:t xml:space="preserve">will receive </w:t>
      </w:r>
      <w:r w:rsidRPr="002D4EAB">
        <w:rPr>
          <w:rFonts w:ascii="Arial" w:hAnsi="Arial" w:cs="Arial"/>
          <w:u w:val="single"/>
        </w:rPr>
        <w:t>5 points</w:t>
      </w:r>
      <w:r w:rsidR="00E006FE">
        <w:rPr>
          <w:rFonts w:ascii="Arial" w:hAnsi="Arial" w:cs="Arial"/>
          <w:u w:val="single"/>
        </w:rPr>
        <w:t>.</w:t>
      </w:r>
    </w:p>
    <w:p w14:paraId="4C514280" w14:textId="480CE957" w:rsidR="00D55BBB" w:rsidRDefault="00D55BBB" w:rsidP="009329B1">
      <w:pPr>
        <w:ind w:left="720"/>
        <w:rPr>
          <w:rFonts w:ascii="Arial" w:hAnsi="Arial" w:cs="Arial"/>
          <w:sz w:val="24"/>
          <w:szCs w:val="24"/>
        </w:rPr>
      </w:pPr>
    </w:p>
    <w:p w14:paraId="364CFF8B" w14:textId="06A75ADE"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E006FE">
        <w:rPr>
          <w:rFonts w:ascii="Arial" w:hAnsi="Arial" w:cs="Arial"/>
          <w:sz w:val="24"/>
          <w:szCs w:val="24"/>
          <w:u w:val="single"/>
        </w:rPr>
        <w:t>5 points</w:t>
      </w:r>
      <w:r w:rsidRPr="00810149">
        <w:rPr>
          <w:rFonts w:ascii="Arial" w:hAnsi="Arial" w:cs="Arial"/>
          <w:sz w:val="24"/>
          <w:szCs w:val="24"/>
        </w:rPr>
        <w:t xml:space="preserve"> </w:t>
      </w:r>
      <w:r w:rsidRPr="003326F9">
        <w:rPr>
          <w:rFonts w:ascii="Arial" w:hAnsi="Arial" w:cs="Arial"/>
          <w:sz w:val="24"/>
          <w:szCs w:val="24"/>
        </w:rPr>
        <w:t xml:space="preserve">allocated to the </w:t>
      </w:r>
      <w:r w:rsidR="00573E28">
        <w:rPr>
          <w:rFonts w:ascii="Arial" w:hAnsi="Arial" w:cs="Arial"/>
          <w:sz w:val="24"/>
          <w:szCs w:val="24"/>
        </w:rPr>
        <w:t xml:space="preserve">Budget Narrative </w:t>
      </w:r>
      <w:r w:rsidR="00820527" w:rsidRPr="00573E28">
        <w:rPr>
          <w:rFonts w:ascii="Arial" w:hAnsi="Arial" w:cs="Arial"/>
          <w:sz w:val="24"/>
          <w:szCs w:val="24"/>
        </w:rPr>
        <w:t>(</w:t>
      </w:r>
      <w:r w:rsidR="00820527" w:rsidRPr="00573E28">
        <w:rPr>
          <w:rFonts w:ascii="Arial" w:hAnsi="Arial" w:cs="Arial"/>
          <w:b/>
          <w:bCs/>
          <w:sz w:val="24"/>
          <w:szCs w:val="24"/>
        </w:rPr>
        <w:t xml:space="preserve">Appendix </w:t>
      </w:r>
      <w:r w:rsidR="005E4191" w:rsidRPr="00573E28">
        <w:rPr>
          <w:rFonts w:ascii="Arial" w:hAnsi="Arial" w:cs="Arial"/>
          <w:b/>
          <w:bCs/>
          <w:sz w:val="24"/>
          <w:szCs w:val="24"/>
        </w:rPr>
        <w:t>H</w:t>
      </w:r>
      <w:r w:rsidR="00820527" w:rsidRPr="00573E28">
        <w:rPr>
          <w:rFonts w:ascii="Arial" w:hAnsi="Arial" w:cs="Arial"/>
          <w:sz w:val="24"/>
          <w:szCs w:val="24"/>
        </w:rPr>
        <w:t xml:space="preserve">) </w:t>
      </w:r>
      <w:r w:rsidRPr="00573E28">
        <w:rPr>
          <w:rFonts w:ascii="Arial" w:hAnsi="Arial" w:cs="Arial"/>
          <w:sz w:val="24"/>
          <w:szCs w:val="24"/>
        </w:rPr>
        <w:t xml:space="preserve">will be used to </w:t>
      </w:r>
      <w:r w:rsidRPr="003326F9">
        <w:rPr>
          <w:rFonts w:ascii="Arial" w:hAnsi="Arial" w:cs="Arial"/>
          <w:sz w:val="24"/>
          <w:szCs w:val="24"/>
        </w:rPr>
        <w:t xml:space="preserve">evaluate the responsiveness of the narrative material and </w:t>
      </w:r>
      <w:proofErr w:type="gramStart"/>
      <w:r w:rsidRPr="003326F9">
        <w:rPr>
          <w:rFonts w:ascii="Arial" w:hAnsi="Arial" w:cs="Arial"/>
          <w:sz w:val="24"/>
          <w:szCs w:val="24"/>
        </w:rPr>
        <w:t>supporting</w:t>
      </w:r>
      <w:proofErr w:type="gramEnd"/>
      <w:r w:rsidRPr="003326F9">
        <w:rPr>
          <w:rFonts w:ascii="Arial" w:hAnsi="Arial" w:cs="Arial"/>
          <w:sz w:val="24"/>
          <w:szCs w:val="24"/>
        </w:rPr>
        <w:t xml:space="preserve">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w:t>
      </w:r>
      <w:r w:rsidR="008739BD">
        <w:rPr>
          <w:rFonts w:ascii="Arial" w:hAnsi="Arial" w:cs="Arial"/>
          <w:sz w:val="24"/>
          <w:szCs w:val="24"/>
        </w:rPr>
        <w:t>including, but not limited to, reviewing</w:t>
      </w:r>
      <w:r w:rsidR="008739BD" w:rsidRPr="003326F9">
        <w:rPr>
          <w:rFonts w:ascii="Arial" w:hAnsi="Arial" w:cs="Arial"/>
          <w:sz w:val="24"/>
          <w:szCs w:val="24"/>
        </w:rPr>
        <w:t xml:space="preserve"> </w:t>
      </w:r>
      <w:r w:rsidRPr="003326F9">
        <w:rPr>
          <w:rFonts w:ascii="Arial" w:hAnsi="Arial" w:cs="Arial"/>
          <w:sz w:val="24"/>
          <w:szCs w:val="24"/>
        </w:rPr>
        <w:t>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61" w:name="_Toc367174745"/>
      <w:bookmarkStart w:id="62" w:name="_Toc397069209"/>
      <w:r w:rsidRPr="006C712B">
        <w:rPr>
          <w:rFonts w:ascii="Arial" w:hAnsi="Arial" w:cs="Arial"/>
          <w:b/>
          <w:sz w:val="24"/>
          <w:szCs w:val="24"/>
        </w:rPr>
        <w:t>Selection and Award</w:t>
      </w:r>
      <w:bookmarkEnd w:id="61"/>
      <w:bookmarkEnd w:id="62"/>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63" w:name="_Toc367174746"/>
      <w:bookmarkStart w:id="64"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w:t>
      </w:r>
      <w:r w:rsidRPr="00C97934">
        <w:rPr>
          <w:rFonts w:ascii="Arial" w:hAnsi="Arial" w:cs="Arial"/>
          <w:sz w:val="24"/>
          <w:szCs w:val="24"/>
        </w:rPr>
        <w:lastRenderedPageBreak/>
        <w:t xml:space="preserve">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63"/>
      <w:bookmarkEnd w:id="64"/>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2C3D8550" w:rsidR="007A6733" w:rsidRPr="004F0520" w:rsidRDefault="004456E8"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108"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109" w:history="1">
        <w:bookmarkStart w:id="65" w:name="_Hlk48902756"/>
        <w:r w:rsidRPr="00C97934">
          <w:rPr>
            <w:rStyle w:val="Hyperlink"/>
            <w:rFonts w:ascii="Arial" w:hAnsi="Arial" w:cs="Arial"/>
            <w:sz w:val="24"/>
            <w:szCs w:val="24"/>
          </w:rPr>
          <w:t>18-554 Code of Maine Rules</w:t>
        </w:r>
        <w:bookmarkEnd w:id="65"/>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6" w:name="_Toc367174747"/>
      <w:bookmarkStart w:id="67"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6"/>
      <w:bookmarkEnd w:id="67"/>
    </w:p>
    <w:p w14:paraId="1C3F51FD" w14:textId="77777777" w:rsidR="00E82FB4" w:rsidRPr="004F0520" w:rsidRDefault="00E82FB4" w:rsidP="00F31C7C">
      <w:pPr>
        <w:rPr>
          <w:rFonts w:ascii="Arial" w:hAnsi="Arial" w:cs="Arial"/>
          <w:sz w:val="24"/>
          <w:szCs w:val="24"/>
        </w:rPr>
      </w:pPr>
    </w:p>
    <w:p w14:paraId="34909A93" w14:textId="2A86BC8A" w:rsidR="00B315FA" w:rsidRPr="006C712B" w:rsidRDefault="00E82FB4" w:rsidP="00E82C4B">
      <w:pPr>
        <w:pStyle w:val="ListParagraph"/>
        <w:numPr>
          <w:ilvl w:val="0"/>
          <w:numId w:val="9"/>
        </w:numPr>
        <w:rPr>
          <w:rFonts w:ascii="Arial" w:hAnsi="Arial" w:cs="Arial"/>
          <w:b/>
          <w:sz w:val="24"/>
          <w:szCs w:val="24"/>
        </w:rPr>
      </w:pPr>
      <w:bookmarkStart w:id="68" w:name="_Toc367174748"/>
      <w:bookmarkStart w:id="69"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68"/>
      <w:bookmarkEnd w:id="69"/>
    </w:p>
    <w:p w14:paraId="0DFBCA62" w14:textId="77777777" w:rsidR="00B315FA" w:rsidRPr="00E01066" w:rsidRDefault="00B315FA" w:rsidP="00E01066">
      <w:pPr>
        <w:rPr>
          <w:rFonts w:ascii="Arial" w:hAnsi="Arial" w:cs="Arial"/>
          <w:sz w:val="24"/>
          <w:szCs w:val="24"/>
        </w:rPr>
      </w:pPr>
    </w:p>
    <w:p w14:paraId="516DD860" w14:textId="6CE3B70F" w:rsidR="00B51518" w:rsidRPr="00B315FA" w:rsidRDefault="00B51518" w:rsidP="00E82C4B">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w:t>
      </w:r>
      <w:r w:rsidRPr="00573E28">
        <w:rPr>
          <w:rFonts w:ascii="Arial" w:hAnsi="Arial" w:cs="Arial"/>
          <w:sz w:val="24"/>
          <w:szCs w:val="24"/>
        </w:rPr>
        <w:t xml:space="preserve">of Maine Service Contract with </w:t>
      </w:r>
      <w:r w:rsidRPr="00B315FA">
        <w:rPr>
          <w:rFonts w:ascii="Arial" w:hAnsi="Arial" w:cs="Arial"/>
          <w:sz w:val="24"/>
          <w:szCs w:val="24"/>
        </w:rPr>
        <w:t xml:space="preserve">appropriate riders as determined by the issuing department.  </w:t>
      </w:r>
    </w:p>
    <w:p w14:paraId="7E12B011" w14:textId="77777777" w:rsidR="00B51518" w:rsidRPr="004F0520" w:rsidRDefault="00B51518" w:rsidP="00F31C7C">
      <w:pPr>
        <w:rPr>
          <w:rFonts w:ascii="Arial" w:hAnsi="Arial" w:cs="Arial"/>
          <w:sz w:val="24"/>
          <w:szCs w:val="24"/>
        </w:rPr>
      </w:pPr>
    </w:p>
    <w:p w14:paraId="67A6ACE2" w14:textId="0E76E105" w:rsidR="00BF2679" w:rsidRPr="003B5441" w:rsidRDefault="00423F19" w:rsidP="00BF2679">
      <w:pPr>
        <w:tabs>
          <w:tab w:val="left" w:pos="720"/>
        </w:tabs>
        <w:ind w:left="720"/>
        <w:rPr>
          <w:rStyle w:val="InitialStyle"/>
          <w:rFonts w:ascii="Arial" w:hAnsi="Arial"/>
          <w:sz w:val="24"/>
        </w:rPr>
      </w:pPr>
      <w:bookmarkStart w:id="70" w:name="_Hlk175054510"/>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BF2679" w:rsidRPr="003B5441">
        <w:rPr>
          <w:rStyle w:val="InitialStyle"/>
          <w:rFonts w:ascii="Arial" w:hAnsi="Arial"/>
          <w:sz w:val="24"/>
        </w:rPr>
        <w:t xml:space="preserve">and contract documents commonly used by the </w:t>
      </w:r>
      <w:r w:rsidR="00BF2679">
        <w:rPr>
          <w:rStyle w:val="InitialStyle"/>
          <w:rFonts w:ascii="Arial" w:hAnsi="Arial"/>
          <w:sz w:val="24"/>
        </w:rPr>
        <w:t>State</w:t>
      </w:r>
      <w:r>
        <w:rPr>
          <w:rStyle w:val="InitialStyle"/>
          <w:rFonts w:ascii="Arial" w:hAnsi="Arial"/>
          <w:sz w:val="24"/>
        </w:rPr>
        <w:t>,</w:t>
      </w:r>
      <w:r>
        <w:rPr>
          <w:rStyle w:val="InitialStyle"/>
          <w:rFonts w:ascii="Arial" w:hAnsi="Arial" w:cs="Arial"/>
          <w:sz w:val="24"/>
          <w:szCs w:val="24"/>
        </w:rPr>
        <w:t xml:space="preserve"> may</w:t>
      </w:r>
      <w:r w:rsidR="00BF2679" w:rsidRPr="003B5441">
        <w:rPr>
          <w:rStyle w:val="InitialStyle"/>
          <w:rFonts w:ascii="Arial" w:hAnsi="Arial"/>
          <w:sz w:val="24"/>
        </w:rPr>
        <w:t xml:space="preserve"> be found on the </w:t>
      </w:r>
      <w:hyperlink r:id="rId110" w:history="1">
        <w:r w:rsidRPr="0062782A">
          <w:rPr>
            <w:rStyle w:val="Hyperlink"/>
            <w:rFonts w:ascii="Arial" w:hAnsi="Arial"/>
            <w:sz w:val="24"/>
          </w:rPr>
          <w:t>Office</w:t>
        </w:r>
        <w:r w:rsidR="00BF2679" w:rsidRPr="0062782A">
          <w:rPr>
            <w:rStyle w:val="Hyperlink"/>
            <w:rFonts w:ascii="Arial" w:hAnsi="Arial"/>
            <w:sz w:val="24"/>
          </w:rPr>
          <w:t xml:space="preserve"> of </w:t>
        </w:r>
        <w:r w:rsidRPr="0062782A">
          <w:rPr>
            <w:rStyle w:val="Hyperlink"/>
            <w:rFonts w:ascii="Arial" w:hAnsi="Arial"/>
            <w:sz w:val="24"/>
          </w:rPr>
          <w:t xml:space="preserve">State </w:t>
        </w:r>
        <w:r w:rsidR="00BF2679" w:rsidRPr="0062782A">
          <w:rPr>
            <w:rStyle w:val="Hyperlink"/>
            <w:rFonts w:ascii="Arial" w:hAnsi="Arial"/>
            <w:sz w:val="24"/>
          </w:rPr>
          <w:t>Procurement Services</w:t>
        </w:r>
        <w:r w:rsidR="0062782A" w:rsidRPr="0062782A">
          <w:rPr>
            <w:rStyle w:val="Hyperlink"/>
            <w:rFonts w:ascii="Arial" w:hAnsi="Arial"/>
            <w:sz w:val="24"/>
          </w:rPr>
          <w:t xml:space="preserve"> forms</w:t>
        </w:r>
        <w:r w:rsidR="00BF2679" w:rsidRPr="0062782A">
          <w:rPr>
            <w:rStyle w:val="Hyperlink"/>
            <w:rFonts w:ascii="Arial" w:hAnsi="Arial"/>
            <w:sz w:val="24"/>
          </w:rPr>
          <w:t xml:space="preserve"> </w:t>
        </w:r>
      </w:hyperlink>
      <w:r w:rsidR="00BF2679">
        <w:rPr>
          <w:rStyle w:val="InitialStyle"/>
          <w:rFonts w:ascii="Arial" w:hAnsi="Arial"/>
          <w:sz w:val="24"/>
        </w:rPr>
        <w:t>website.</w:t>
      </w:r>
    </w:p>
    <w:bookmarkEnd w:id="70"/>
    <w:p w14:paraId="031869FB" w14:textId="5E5FC6AE" w:rsidR="00BF2679" w:rsidRDefault="00BF2679" w:rsidP="00E01066">
      <w:pPr>
        <w:tabs>
          <w:tab w:val="left" w:pos="720"/>
        </w:tabs>
        <w:rPr>
          <w:rStyle w:val="InitialStyle"/>
          <w:rFonts w:ascii="Arial" w:hAnsi="Arial" w:cs="Arial"/>
          <w:sz w:val="24"/>
          <w:szCs w:val="24"/>
        </w:rPr>
      </w:pPr>
    </w:p>
    <w:p w14:paraId="6FA7FD70" w14:textId="33E8BFF2" w:rsidR="00570AF0" w:rsidRPr="003B5441" w:rsidRDefault="00570AF0" w:rsidP="00F31C7C">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111"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71"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112"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67986F3C"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AA1069" w:rsidRPr="00AA1069">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 xml:space="preserve">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72" w:name="_Toc367174749"/>
      <w:bookmarkStart w:id="73" w:name="_Toc397069213"/>
      <w:r>
        <w:rPr>
          <w:rFonts w:ascii="Arial" w:hAnsi="Arial" w:cs="Arial"/>
          <w:b/>
          <w:sz w:val="24"/>
          <w:szCs w:val="24"/>
        </w:rPr>
        <w:t>Standard State Contract Provisions</w:t>
      </w:r>
      <w:bookmarkEnd w:id="72"/>
      <w:bookmarkEnd w:id="73"/>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42298DE4" w:rsidR="006C712B" w:rsidRDefault="004456E8" w:rsidP="00762CAB">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bookmarkStart w:id="74" w:name="_Toc367174750"/>
      <w:bookmarkStart w:id="75" w:name="_Toc397069214"/>
      <w:bookmarkEnd w:id="71"/>
      <w:r w:rsidR="006C712B">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74"/>
      <w:bookmarkEnd w:id="75"/>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3D2CF6CE" w14:textId="77777777" w:rsidR="007D762D" w:rsidRPr="00C24A05" w:rsidRDefault="007D762D" w:rsidP="007D762D">
      <w:pPr>
        <w:tabs>
          <w:tab w:val="left" w:pos="1080"/>
        </w:tabs>
        <w:ind w:left="180"/>
        <w:rPr>
          <w:rFonts w:ascii="Arial" w:hAnsi="Arial" w:cs="Arial"/>
          <w:sz w:val="24"/>
          <w:szCs w:val="24"/>
          <w:u w:val="single"/>
        </w:rPr>
      </w:pPr>
      <w:bookmarkStart w:id="76"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01051495" w14:textId="77777777" w:rsidR="007D762D" w:rsidRPr="00C24A05" w:rsidRDefault="007D762D" w:rsidP="00C24A05">
      <w:pPr>
        <w:tabs>
          <w:tab w:val="left" w:pos="1080"/>
        </w:tabs>
        <w:rPr>
          <w:rFonts w:ascii="Arial" w:hAnsi="Arial" w:cs="Arial"/>
          <w:sz w:val="24"/>
          <w:szCs w:val="24"/>
          <w:u w:val="single"/>
        </w:rPr>
      </w:pPr>
    </w:p>
    <w:p w14:paraId="3AF34024" w14:textId="6D8472DF" w:rsidR="007D762D" w:rsidRPr="00C24A05" w:rsidRDefault="007D762D" w:rsidP="007D762D">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w:t>
      </w:r>
      <w:r w:rsidR="00423F19">
        <w:rPr>
          <w:rFonts w:ascii="Arial" w:hAnsi="Arial" w:cs="Arial"/>
          <w:sz w:val="24"/>
          <w:szCs w:val="24"/>
        </w:rPr>
        <w:t>Responsible Bidder</w:t>
      </w:r>
      <w:r w:rsidRPr="00C24A05">
        <w:rPr>
          <w:rFonts w:ascii="Arial" w:hAnsi="Arial" w:cs="Arial"/>
          <w:sz w:val="24"/>
          <w:szCs w:val="24"/>
        </w:rPr>
        <w:t xml:space="preserve"> Certification</w:t>
      </w:r>
    </w:p>
    <w:p w14:paraId="20F07EC5" w14:textId="77777777" w:rsidR="007D762D" w:rsidRPr="00C24A05" w:rsidRDefault="007D762D" w:rsidP="00C24A05">
      <w:pPr>
        <w:rPr>
          <w:rFonts w:ascii="Arial" w:hAnsi="Arial" w:cs="Arial"/>
          <w:sz w:val="24"/>
          <w:szCs w:val="24"/>
          <w:u w:val="single"/>
        </w:rPr>
      </w:pPr>
    </w:p>
    <w:p w14:paraId="5DF96A63" w14:textId="0D37C555" w:rsidR="003502C8" w:rsidRPr="00C24A05" w:rsidRDefault="003502C8" w:rsidP="003502C8">
      <w:pPr>
        <w:tabs>
          <w:tab w:val="left" w:pos="1080"/>
        </w:tabs>
        <w:ind w:left="180"/>
        <w:rPr>
          <w:rFonts w:ascii="Arial" w:hAnsi="Arial" w:cs="Arial"/>
          <w:sz w:val="24"/>
          <w:szCs w:val="24"/>
        </w:rPr>
      </w:pPr>
      <w:r w:rsidRPr="00C24A05">
        <w:rPr>
          <w:rFonts w:ascii="Arial" w:hAnsi="Arial" w:cs="Arial"/>
          <w:b/>
          <w:sz w:val="24"/>
          <w:szCs w:val="24"/>
        </w:rPr>
        <w:t>Appendix C</w:t>
      </w:r>
      <w:r w:rsidRPr="00C24A05">
        <w:rPr>
          <w:rFonts w:ascii="Arial" w:hAnsi="Arial" w:cs="Arial"/>
          <w:sz w:val="24"/>
          <w:szCs w:val="24"/>
        </w:rPr>
        <w:t xml:space="preserve"> – Eligibility to Submit </w:t>
      </w:r>
      <w:r w:rsidR="00037CDC">
        <w:rPr>
          <w:rFonts w:ascii="Arial" w:hAnsi="Arial" w:cs="Arial"/>
          <w:sz w:val="24"/>
          <w:szCs w:val="24"/>
        </w:rPr>
        <w:t xml:space="preserve">a </w:t>
      </w:r>
      <w:r w:rsidRPr="00C24A05">
        <w:rPr>
          <w:rFonts w:ascii="Arial" w:hAnsi="Arial" w:cs="Arial"/>
          <w:sz w:val="24"/>
          <w:szCs w:val="24"/>
        </w:rPr>
        <w:t>Bid</w:t>
      </w:r>
    </w:p>
    <w:p w14:paraId="02C2F6F6" w14:textId="77777777" w:rsidR="003502C8" w:rsidRPr="00C24A05" w:rsidRDefault="003502C8" w:rsidP="00C24A05">
      <w:pPr>
        <w:tabs>
          <w:tab w:val="left" w:pos="1080"/>
        </w:tabs>
        <w:rPr>
          <w:rFonts w:ascii="Arial" w:hAnsi="Arial" w:cs="Arial"/>
          <w:b/>
          <w:sz w:val="24"/>
          <w:szCs w:val="24"/>
        </w:rPr>
      </w:pPr>
    </w:p>
    <w:p w14:paraId="453C1AC4" w14:textId="5AC6D647" w:rsidR="007D762D" w:rsidRPr="00573E28" w:rsidRDefault="007D762D" w:rsidP="007D762D">
      <w:pPr>
        <w:tabs>
          <w:tab w:val="left" w:pos="1080"/>
        </w:tabs>
        <w:ind w:left="180"/>
        <w:rPr>
          <w:rFonts w:ascii="Arial" w:hAnsi="Arial" w:cs="Arial"/>
          <w:sz w:val="24"/>
          <w:szCs w:val="24"/>
        </w:rPr>
      </w:pPr>
      <w:r w:rsidRPr="00573E28">
        <w:rPr>
          <w:rFonts w:ascii="Arial" w:hAnsi="Arial" w:cs="Arial"/>
          <w:b/>
          <w:sz w:val="24"/>
          <w:szCs w:val="24"/>
        </w:rPr>
        <w:t xml:space="preserve">Appendix </w:t>
      </w:r>
      <w:r w:rsidR="003502C8" w:rsidRPr="00573E28">
        <w:rPr>
          <w:rFonts w:ascii="Arial" w:hAnsi="Arial" w:cs="Arial"/>
          <w:b/>
          <w:sz w:val="24"/>
          <w:szCs w:val="24"/>
        </w:rPr>
        <w:t>D</w:t>
      </w:r>
      <w:r w:rsidR="003502C8" w:rsidRPr="00573E28">
        <w:rPr>
          <w:rFonts w:ascii="Arial" w:hAnsi="Arial" w:cs="Arial"/>
          <w:sz w:val="24"/>
          <w:szCs w:val="24"/>
        </w:rPr>
        <w:t xml:space="preserve"> </w:t>
      </w:r>
      <w:r w:rsidRPr="00573E28">
        <w:rPr>
          <w:rFonts w:ascii="Arial" w:hAnsi="Arial" w:cs="Arial"/>
          <w:sz w:val="24"/>
          <w:szCs w:val="24"/>
        </w:rPr>
        <w:t>– Qualifications and Experience Form</w:t>
      </w:r>
    </w:p>
    <w:p w14:paraId="2DDBAAD2" w14:textId="77777777" w:rsidR="007D762D" w:rsidRPr="00573E28" w:rsidRDefault="007D762D" w:rsidP="00C24A05">
      <w:pPr>
        <w:tabs>
          <w:tab w:val="left" w:pos="1080"/>
        </w:tabs>
        <w:rPr>
          <w:rFonts w:ascii="Arial" w:hAnsi="Arial" w:cs="Arial"/>
          <w:sz w:val="24"/>
          <w:szCs w:val="24"/>
        </w:rPr>
      </w:pPr>
    </w:p>
    <w:p w14:paraId="5F34F70E" w14:textId="2F9A0C25" w:rsidR="007D762D" w:rsidRPr="00573E28" w:rsidRDefault="007D762D" w:rsidP="007D762D">
      <w:pPr>
        <w:tabs>
          <w:tab w:val="left" w:pos="1080"/>
        </w:tabs>
        <w:ind w:left="180"/>
        <w:rPr>
          <w:rFonts w:ascii="Arial" w:hAnsi="Arial" w:cs="Arial"/>
          <w:sz w:val="24"/>
          <w:szCs w:val="24"/>
          <w:u w:val="single"/>
        </w:rPr>
      </w:pPr>
      <w:r w:rsidRPr="00573E28">
        <w:rPr>
          <w:rFonts w:ascii="Arial" w:hAnsi="Arial" w:cs="Arial"/>
          <w:b/>
          <w:sz w:val="24"/>
          <w:szCs w:val="24"/>
        </w:rPr>
        <w:t xml:space="preserve">Appendix </w:t>
      </w:r>
      <w:r w:rsidR="003502C8" w:rsidRPr="00573E28">
        <w:rPr>
          <w:rFonts w:ascii="Arial" w:hAnsi="Arial" w:cs="Arial"/>
          <w:b/>
          <w:sz w:val="24"/>
          <w:szCs w:val="24"/>
        </w:rPr>
        <w:t>E</w:t>
      </w:r>
      <w:r w:rsidR="003502C8" w:rsidRPr="00573E28">
        <w:rPr>
          <w:rFonts w:ascii="Arial" w:hAnsi="Arial" w:cs="Arial"/>
          <w:sz w:val="24"/>
          <w:szCs w:val="24"/>
        </w:rPr>
        <w:t xml:space="preserve"> </w:t>
      </w:r>
      <w:r w:rsidRPr="00573E28">
        <w:rPr>
          <w:rFonts w:ascii="Arial" w:hAnsi="Arial" w:cs="Arial"/>
          <w:sz w:val="24"/>
          <w:szCs w:val="24"/>
        </w:rPr>
        <w:t xml:space="preserve">– </w:t>
      </w:r>
      <w:r w:rsidR="00423F19" w:rsidRPr="00573E28">
        <w:rPr>
          <w:rFonts w:ascii="Arial" w:hAnsi="Arial" w:cs="Arial"/>
          <w:sz w:val="24"/>
          <w:szCs w:val="24"/>
        </w:rPr>
        <w:t xml:space="preserve">Subcontractor </w:t>
      </w:r>
      <w:r w:rsidRPr="00573E28">
        <w:rPr>
          <w:rFonts w:ascii="Arial" w:hAnsi="Arial" w:cs="Arial"/>
          <w:sz w:val="24"/>
          <w:szCs w:val="24"/>
        </w:rPr>
        <w:t>Form</w:t>
      </w:r>
    </w:p>
    <w:p w14:paraId="0DF6B9D8" w14:textId="77777777" w:rsidR="007D762D" w:rsidRPr="00573E28" w:rsidRDefault="007D762D" w:rsidP="00C24A05">
      <w:pPr>
        <w:tabs>
          <w:tab w:val="left" w:pos="1080"/>
        </w:tabs>
        <w:rPr>
          <w:rFonts w:ascii="Arial" w:hAnsi="Arial" w:cs="Arial"/>
          <w:b/>
          <w:sz w:val="24"/>
          <w:szCs w:val="24"/>
        </w:rPr>
      </w:pPr>
    </w:p>
    <w:p w14:paraId="68958A0B" w14:textId="77777777" w:rsidR="003502C8" w:rsidRPr="00573E28" w:rsidRDefault="003502C8" w:rsidP="003502C8">
      <w:pPr>
        <w:tabs>
          <w:tab w:val="left" w:pos="1080"/>
        </w:tabs>
        <w:ind w:left="180"/>
        <w:rPr>
          <w:rFonts w:ascii="Arial" w:hAnsi="Arial" w:cs="Arial"/>
          <w:b/>
          <w:bCs/>
          <w:sz w:val="24"/>
          <w:szCs w:val="24"/>
        </w:rPr>
      </w:pPr>
      <w:r w:rsidRPr="00573E28">
        <w:rPr>
          <w:rFonts w:ascii="Arial" w:hAnsi="Arial" w:cs="Arial"/>
          <w:b/>
          <w:bCs/>
          <w:sz w:val="24"/>
          <w:szCs w:val="24"/>
        </w:rPr>
        <w:t xml:space="preserve">Appendix F </w:t>
      </w:r>
      <w:r w:rsidRPr="00573E28">
        <w:rPr>
          <w:rFonts w:ascii="Arial" w:hAnsi="Arial" w:cs="Arial"/>
          <w:sz w:val="24"/>
          <w:szCs w:val="24"/>
        </w:rPr>
        <w:t>– Litigation Form</w:t>
      </w:r>
    </w:p>
    <w:p w14:paraId="3EB4B139" w14:textId="77777777" w:rsidR="003502C8" w:rsidRPr="00573E28" w:rsidRDefault="003502C8" w:rsidP="00C24A05">
      <w:pPr>
        <w:rPr>
          <w:rFonts w:ascii="Arial" w:hAnsi="Arial" w:cs="Arial"/>
          <w:b/>
          <w:bCs/>
          <w:sz w:val="24"/>
          <w:szCs w:val="24"/>
        </w:rPr>
      </w:pPr>
    </w:p>
    <w:p w14:paraId="4D443A35" w14:textId="43D0BF1C" w:rsidR="007D762D" w:rsidRPr="00573E28" w:rsidRDefault="007D762D" w:rsidP="007D762D">
      <w:pPr>
        <w:ind w:left="180"/>
        <w:rPr>
          <w:rFonts w:ascii="Arial" w:hAnsi="Arial" w:cs="Arial"/>
          <w:sz w:val="24"/>
          <w:szCs w:val="24"/>
          <w:u w:val="single"/>
        </w:rPr>
      </w:pPr>
      <w:r w:rsidRPr="00573E28">
        <w:rPr>
          <w:rFonts w:ascii="Arial" w:hAnsi="Arial" w:cs="Arial"/>
          <w:b/>
          <w:bCs/>
          <w:sz w:val="24"/>
          <w:szCs w:val="24"/>
        </w:rPr>
        <w:t xml:space="preserve">Appendix </w:t>
      </w:r>
      <w:r w:rsidR="003502C8" w:rsidRPr="00573E28">
        <w:rPr>
          <w:rFonts w:ascii="Arial" w:hAnsi="Arial" w:cs="Arial"/>
          <w:b/>
          <w:bCs/>
          <w:sz w:val="24"/>
          <w:szCs w:val="24"/>
        </w:rPr>
        <w:t>G</w:t>
      </w:r>
      <w:r w:rsidR="003502C8" w:rsidRPr="00573E28">
        <w:rPr>
          <w:rFonts w:ascii="Arial" w:hAnsi="Arial" w:cs="Arial"/>
          <w:sz w:val="24"/>
          <w:szCs w:val="24"/>
        </w:rPr>
        <w:t xml:space="preserve"> </w:t>
      </w:r>
      <w:r w:rsidR="00C24A05" w:rsidRPr="00573E28">
        <w:rPr>
          <w:rFonts w:ascii="Arial" w:hAnsi="Arial" w:cs="Arial"/>
          <w:sz w:val="24"/>
          <w:szCs w:val="24"/>
        </w:rPr>
        <w:t>–</w:t>
      </w:r>
      <w:r w:rsidRPr="00573E28">
        <w:rPr>
          <w:rFonts w:ascii="Arial" w:hAnsi="Arial" w:cs="Arial"/>
          <w:sz w:val="24"/>
          <w:szCs w:val="24"/>
        </w:rPr>
        <w:t xml:space="preserve"> Response to Proposed Services </w:t>
      </w:r>
    </w:p>
    <w:p w14:paraId="4D79D992" w14:textId="77777777" w:rsidR="007D762D" w:rsidRPr="00573E28" w:rsidRDefault="007D762D" w:rsidP="00C24A05">
      <w:pPr>
        <w:tabs>
          <w:tab w:val="left" w:pos="1080"/>
        </w:tabs>
        <w:rPr>
          <w:rFonts w:ascii="Arial" w:hAnsi="Arial" w:cs="Arial"/>
          <w:b/>
          <w:sz w:val="24"/>
          <w:szCs w:val="24"/>
        </w:rPr>
      </w:pPr>
    </w:p>
    <w:p w14:paraId="569C9978" w14:textId="3A405C94" w:rsidR="007D762D" w:rsidRPr="00573E28" w:rsidRDefault="007D762D" w:rsidP="007D762D">
      <w:pPr>
        <w:tabs>
          <w:tab w:val="left" w:pos="1080"/>
        </w:tabs>
        <w:ind w:left="180"/>
        <w:rPr>
          <w:rFonts w:ascii="Arial" w:hAnsi="Arial" w:cs="Arial"/>
          <w:sz w:val="24"/>
          <w:szCs w:val="24"/>
          <w:u w:val="single"/>
        </w:rPr>
      </w:pPr>
      <w:r w:rsidRPr="00573E28">
        <w:rPr>
          <w:rFonts w:ascii="Arial" w:hAnsi="Arial" w:cs="Arial"/>
          <w:b/>
          <w:sz w:val="24"/>
          <w:szCs w:val="24"/>
        </w:rPr>
        <w:t xml:space="preserve">Appendix </w:t>
      </w:r>
      <w:r w:rsidR="003502C8" w:rsidRPr="00573E28">
        <w:rPr>
          <w:rFonts w:ascii="Arial" w:hAnsi="Arial" w:cs="Arial"/>
          <w:b/>
          <w:sz w:val="24"/>
          <w:szCs w:val="24"/>
        </w:rPr>
        <w:t>H</w:t>
      </w:r>
      <w:r w:rsidR="003502C8" w:rsidRPr="00573E28">
        <w:rPr>
          <w:rFonts w:ascii="Arial" w:hAnsi="Arial" w:cs="Arial"/>
          <w:sz w:val="24"/>
          <w:szCs w:val="24"/>
        </w:rPr>
        <w:t xml:space="preserve"> </w:t>
      </w:r>
      <w:r w:rsidRPr="00573E28">
        <w:rPr>
          <w:rFonts w:ascii="Arial" w:hAnsi="Arial" w:cs="Arial"/>
          <w:sz w:val="24"/>
          <w:szCs w:val="24"/>
        </w:rPr>
        <w:t>– Cost Proposal</w:t>
      </w:r>
      <w:r w:rsidR="00335C4A" w:rsidRPr="00573E28">
        <w:rPr>
          <w:rFonts w:ascii="Arial" w:hAnsi="Arial" w:cs="Arial"/>
          <w:sz w:val="24"/>
          <w:szCs w:val="24"/>
        </w:rPr>
        <w:t xml:space="preserve"> and Budget Narrative</w:t>
      </w:r>
    </w:p>
    <w:p w14:paraId="50B86BDB" w14:textId="77777777" w:rsidR="007D762D" w:rsidRPr="00573E28" w:rsidRDefault="007D762D" w:rsidP="007D762D">
      <w:pPr>
        <w:pStyle w:val="ListParagraph"/>
        <w:ind w:left="360" w:hanging="360"/>
        <w:rPr>
          <w:rFonts w:ascii="Arial" w:hAnsi="Arial" w:cs="Arial"/>
          <w:sz w:val="24"/>
          <w:szCs w:val="24"/>
          <w:u w:val="single"/>
        </w:rPr>
      </w:pPr>
    </w:p>
    <w:p w14:paraId="3032BBBE" w14:textId="471F93C4" w:rsidR="0028528D" w:rsidRPr="00573E28" w:rsidRDefault="0028528D" w:rsidP="0028528D">
      <w:pPr>
        <w:ind w:left="180"/>
        <w:rPr>
          <w:rFonts w:ascii="Arial" w:hAnsi="Arial" w:cs="Arial"/>
          <w:sz w:val="24"/>
          <w:szCs w:val="24"/>
          <w:u w:val="single"/>
        </w:rPr>
      </w:pPr>
      <w:r w:rsidRPr="00573E28">
        <w:rPr>
          <w:rFonts w:ascii="Arial" w:hAnsi="Arial" w:cs="Arial"/>
          <w:b/>
          <w:sz w:val="24"/>
          <w:szCs w:val="24"/>
        </w:rPr>
        <w:t>Appendix I</w:t>
      </w:r>
      <w:r w:rsidRPr="00573E28">
        <w:rPr>
          <w:rFonts w:ascii="Arial" w:hAnsi="Arial" w:cs="Arial"/>
          <w:sz w:val="24"/>
          <w:szCs w:val="24"/>
        </w:rPr>
        <w:t xml:space="preserve"> – </w:t>
      </w:r>
      <w:r w:rsidR="00762CAB" w:rsidRPr="00573E28">
        <w:rPr>
          <w:rFonts w:ascii="Arial" w:hAnsi="Arial" w:cs="Arial"/>
          <w:sz w:val="24"/>
          <w:szCs w:val="24"/>
        </w:rPr>
        <w:t xml:space="preserve">Peer Support Specialists Certification Report </w:t>
      </w:r>
    </w:p>
    <w:p w14:paraId="69804CA4" w14:textId="77777777" w:rsidR="0028528D" w:rsidRPr="00573E28" w:rsidRDefault="0028528D" w:rsidP="007D762D">
      <w:pPr>
        <w:ind w:left="180"/>
        <w:rPr>
          <w:rFonts w:ascii="Arial" w:hAnsi="Arial" w:cs="Arial"/>
          <w:b/>
          <w:sz w:val="24"/>
          <w:szCs w:val="24"/>
        </w:rPr>
      </w:pPr>
    </w:p>
    <w:p w14:paraId="2914FB9F" w14:textId="522C7793" w:rsidR="007D762D" w:rsidRPr="00573E28" w:rsidRDefault="007D762D" w:rsidP="007D762D">
      <w:pPr>
        <w:ind w:left="180"/>
        <w:rPr>
          <w:rFonts w:ascii="Arial" w:hAnsi="Arial" w:cs="Arial"/>
          <w:sz w:val="24"/>
          <w:szCs w:val="24"/>
        </w:rPr>
      </w:pPr>
      <w:r w:rsidRPr="00573E28">
        <w:rPr>
          <w:rFonts w:ascii="Arial" w:hAnsi="Arial" w:cs="Arial"/>
          <w:b/>
          <w:sz w:val="24"/>
          <w:szCs w:val="24"/>
        </w:rPr>
        <w:t xml:space="preserve">Appendix </w:t>
      </w:r>
      <w:r w:rsidR="003502C8" w:rsidRPr="00573E28">
        <w:rPr>
          <w:rFonts w:ascii="Arial" w:hAnsi="Arial" w:cs="Arial"/>
          <w:b/>
          <w:sz w:val="24"/>
          <w:szCs w:val="24"/>
        </w:rPr>
        <w:t>J</w:t>
      </w:r>
      <w:r w:rsidR="003502C8" w:rsidRPr="00573E28">
        <w:rPr>
          <w:rFonts w:ascii="Arial" w:hAnsi="Arial" w:cs="Arial"/>
          <w:sz w:val="24"/>
          <w:szCs w:val="24"/>
        </w:rPr>
        <w:t xml:space="preserve"> </w:t>
      </w:r>
      <w:r w:rsidRPr="00573E28">
        <w:rPr>
          <w:rFonts w:ascii="Arial" w:hAnsi="Arial" w:cs="Arial"/>
          <w:sz w:val="24"/>
          <w:szCs w:val="24"/>
        </w:rPr>
        <w:t xml:space="preserve">– Notice of Intent to Bid </w:t>
      </w:r>
    </w:p>
    <w:p w14:paraId="6E42656A" w14:textId="77777777" w:rsidR="00EE4549" w:rsidRPr="00573E28" w:rsidRDefault="00EE4549" w:rsidP="007D762D">
      <w:pPr>
        <w:ind w:left="180"/>
        <w:rPr>
          <w:rFonts w:ascii="Arial" w:hAnsi="Arial" w:cs="Arial"/>
          <w:sz w:val="24"/>
          <w:szCs w:val="24"/>
        </w:rPr>
      </w:pPr>
    </w:p>
    <w:p w14:paraId="2D3EE958" w14:textId="3527F43E" w:rsidR="0028528D" w:rsidRPr="00573E28" w:rsidRDefault="0028528D" w:rsidP="0028528D">
      <w:pPr>
        <w:ind w:left="180"/>
        <w:rPr>
          <w:rFonts w:ascii="Arial" w:hAnsi="Arial" w:cs="Arial"/>
          <w:sz w:val="24"/>
          <w:szCs w:val="24"/>
        </w:rPr>
      </w:pPr>
      <w:r w:rsidRPr="00573E28">
        <w:rPr>
          <w:rFonts w:ascii="Arial" w:hAnsi="Arial" w:cs="Arial"/>
          <w:b/>
          <w:sz w:val="24"/>
          <w:szCs w:val="24"/>
        </w:rPr>
        <w:t>Appendix K</w:t>
      </w:r>
      <w:r w:rsidRPr="00573E28">
        <w:rPr>
          <w:rFonts w:ascii="Arial" w:hAnsi="Arial" w:cs="Arial"/>
          <w:sz w:val="24"/>
          <w:szCs w:val="24"/>
        </w:rPr>
        <w:t xml:space="preserve"> – Submitted Questions Form</w:t>
      </w:r>
    </w:p>
    <w:p w14:paraId="54391747" w14:textId="77777777" w:rsidR="0028528D" w:rsidRPr="00573E28" w:rsidRDefault="0028528D" w:rsidP="007D762D">
      <w:pPr>
        <w:ind w:left="180"/>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77" w:name="QuickMark"/>
      <w:bookmarkEnd w:id="76"/>
      <w:bookmarkEnd w:id="77"/>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31824B7" w14:textId="77777777" w:rsidR="00100826" w:rsidRPr="00804736" w:rsidRDefault="00100826" w:rsidP="00100826">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6F49E3A3"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100B5B" w:rsidRPr="00100B5B">
        <w:rPr>
          <w:rFonts w:ascii="Arial" w:hAnsi="Arial" w:cs="Arial"/>
          <w:b/>
          <w:bCs/>
          <w:sz w:val="28"/>
          <w:szCs w:val="28"/>
        </w:rPr>
        <w:t>202501011</w:t>
      </w:r>
    </w:p>
    <w:p w14:paraId="72280E00" w14:textId="6AC34C37" w:rsidR="00100826" w:rsidRPr="00100826" w:rsidRDefault="00100826" w:rsidP="00100826">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05AE1D79" w14:textId="77777777" w:rsidR="00100826" w:rsidRPr="00B51518" w:rsidRDefault="00100826" w:rsidP="0010082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53"/>
        <w:gridCol w:w="538"/>
        <w:gridCol w:w="186"/>
        <w:gridCol w:w="446"/>
        <w:gridCol w:w="495"/>
        <w:gridCol w:w="1086"/>
        <w:gridCol w:w="3801"/>
      </w:tblGrid>
      <w:tr w:rsidR="00DF399C" w:rsidRPr="00B51518" w14:paraId="1342DED4" w14:textId="6F0CA43E" w:rsidTr="004E3D4D">
        <w:trPr>
          <w:cantSplit/>
          <w:trHeight w:val="389"/>
        </w:trPr>
        <w:tc>
          <w:tcPr>
            <w:tcW w:w="2369" w:type="pct"/>
            <w:gridSpan w:val="5"/>
            <w:tcBorders>
              <w:top w:val="double" w:sz="4" w:space="0" w:color="auto"/>
              <w:left w:val="double" w:sz="4" w:space="0" w:color="auto"/>
              <w:right w:val="single" w:sz="4" w:space="0" w:color="auto"/>
            </w:tcBorders>
            <w:shd w:val="clear" w:color="auto" w:fill="C6D9F1"/>
            <w:vAlign w:val="center"/>
          </w:tcPr>
          <w:p w14:paraId="6AB740EE" w14:textId="553C38ED" w:rsidR="00DF399C" w:rsidRPr="00B51518" w:rsidRDefault="00DF399C" w:rsidP="00221A14">
            <w:pPr>
              <w:rPr>
                <w:rFonts w:ascii="Arial" w:hAnsi="Arial" w:cs="Arial"/>
                <w:sz w:val="24"/>
                <w:szCs w:val="24"/>
              </w:rPr>
            </w:pPr>
            <w:bookmarkStart w:id="78" w:name="_Hlk181368958"/>
            <w:bookmarkStart w:id="79" w:name="_Hlk69043258"/>
            <w:r>
              <w:rPr>
                <w:rFonts w:ascii="Arial" w:hAnsi="Arial" w:cs="Arial"/>
                <w:b/>
                <w:sz w:val="24"/>
                <w:szCs w:val="24"/>
              </w:rPr>
              <w:t xml:space="preserve">Check the proposed </w:t>
            </w:r>
            <w:r w:rsidR="00C67E0E">
              <w:rPr>
                <w:rFonts w:ascii="Arial" w:hAnsi="Arial" w:cs="Arial"/>
                <w:b/>
                <w:sz w:val="24"/>
                <w:szCs w:val="24"/>
              </w:rPr>
              <w:t>target area</w:t>
            </w:r>
            <w:r>
              <w:rPr>
                <w:rFonts w:ascii="Arial" w:hAnsi="Arial" w:cs="Arial"/>
                <w:b/>
                <w:sz w:val="24"/>
                <w:szCs w:val="24"/>
              </w:rPr>
              <w:t xml:space="preserve"> of the BH Crisis Receiving Center:</w:t>
            </w:r>
          </w:p>
        </w:tc>
        <w:tc>
          <w:tcPr>
            <w:tcW w:w="2631" w:type="pct"/>
            <w:gridSpan w:val="3"/>
            <w:tcBorders>
              <w:top w:val="double" w:sz="4" w:space="0" w:color="auto"/>
              <w:left w:val="single" w:sz="4" w:space="0" w:color="auto"/>
              <w:right w:val="double" w:sz="4" w:space="0" w:color="auto"/>
            </w:tcBorders>
            <w:vAlign w:val="center"/>
          </w:tcPr>
          <w:p w14:paraId="5305D49C" w14:textId="20ECAABA" w:rsidR="00DF399C" w:rsidRPr="00DF399C" w:rsidRDefault="00ED4612" w:rsidP="00DF399C">
            <w:pPr>
              <w:rPr>
                <w:rFonts w:ascii="Arial" w:hAnsi="Arial" w:cs="Arial"/>
                <w:b/>
                <w:bCs/>
                <w:sz w:val="24"/>
                <w:szCs w:val="24"/>
              </w:rPr>
            </w:pPr>
            <w:r>
              <w:rPr>
                <w:rFonts w:ascii="Arial" w:hAnsi="Arial" w:cs="Arial"/>
                <w:sz w:val="24"/>
                <w:szCs w:val="24"/>
              </w:rPr>
              <w:t xml:space="preserve"> </w:t>
            </w:r>
            <w:sdt>
              <w:sdtPr>
                <w:rPr>
                  <w:rFonts w:ascii="Arial" w:hAnsi="Arial" w:cs="Arial"/>
                  <w:sz w:val="24"/>
                  <w:szCs w:val="24"/>
                </w:rPr>
                <w:id w:val="289490690"/>
                <w14:checkbox>
                  <w14:checked w14:val="0"/>
                  <w14:checkedState w14:val="2612" w14:font="MS Gothic"/>
                  <w14:uncheckedState w14:val="2610" w14:font="MS Gothic"/>
                </w14:checkbox>
              </w:sdtPr>
              <w:sdtContent>
                <w:r w:rsidR="00DF399C">
                  <w:rPr>
                    <w:rFonts w:ascii="MS Gothic" w:eastAsia="MS Gothic" w:hAnsi="MS Gothic" w:cs="Arial" w:hint="eastAsia"/>
                    <w:sz w:val="24"/>
                    <w:szCs w:val="24"/>
                  </w:rPr>
                  <w:t>☐</w:t>
                </w:r>
              </w:sdtContent>
            </w:sdt>
            <w:r w:rsidR="00DF399C">
              <w:rPr>
                <w:rFonts w:ascii="Arial" w:hAnsi="Arial" w:cs="Arial"/>
                <w:sz w:val="24"/>
                <w:szCs w:val="24"/>
              </w:rPr>
              <w:t xml:space="preserve">  Penobscot County </w:t>
            </w:r>
            <w:sdt>
              <w:sdtPr>
                <w:rPr>
                  <w:rFonts w:ascii="Arial" w:hAnsi="Arial" w:cs="Arial"/>
                  <w:sz w:val="24"/>
                  <w:szCs w:val="24"/>
                </w:rPr>
                <w:id w:val="-1164706738"/>
                <w14:checkbox>
                  <w14:checked w14:val="0"/>
                  <w14:checkedState w14:val="2612" w14:font="MS Gothic"/>
                  <w14:uncheckedState w14:val="2610" w14:font="MS Gothic"/>
                </w14:checkbox>
              </w:sdtPr>
              <w:sdtContent>
                <w:r w:rsidR="00DF399C">
                  <w:rPr>
                    <w:rFonts w:ascii="MS Gothic" w:eastAsia="MS Gothic" w:hAnsi="MS Gothic" w:cs="Arial" w:hint="eastAsia"/>
                    <w:sz w:val="24"/>
                    <w:szCs w:val="24"/>
                  </w:rPr>
                  <w:t>☐</w:t>
                </w:r>
              </w:sdtContent>
            </w:sdt>
            <w:r w:rsidR="00DF399C">
              <w:rPr>
                <w:rFonts w:ascii="Arial" w:hAnsi="Arial" w:cs="Arial"/>
                <w:sz w:val="24"/>
                <w:szCs w:val="24"/>
              </w:rPr>
              <w:t xml:space="preserve">  </w:t>
            </w:r>
            <w:r w:rsidR="00E76022">
              <w:rPr>
                <w:rFonts w:ascii="Arial" w:hAnsi="Arial" w:cs="Arial"/>
                <w:sz w:val="24"/>
                <w:szCs w:val="24"/>
              </w:rPr>
              <w:t>Androscoggin County</w:t>
            </w:r>
          </w:p>
        </w:tc>
      </w:tr>
      <w:bookmarkEnd w:id="78"/>
      <w:tr w:rsidR="00221A14" w:rsidRPr="00B51518" w14:paraId="39B6B5E8" w14:textId="77777777" w:rsidTr="004E3D4D">
        <w:trPr>
          <w:cantSplit/>
          <w:trHeight w:val="389"/>
        </w:trPr>
        <w:tc>
          <w:tcPr>
            <w:tcW w:w="1797"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3" w:type="pct"/>
            <w:gridSpan w:val="6"/>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4E3D4D">
        <w:trPr>
          <w:cantSplit/>
          <w:trHeight w:val="389"/>
        </w:trPr>
        <w:tc>
          <w:tcPr>
            <w:tcW w:w="2060" w:type="pct"/>
            <w:gridSpan w:val="3"/>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940" w:type="pct"/>
            <w:gridSpan w:val="5"/>
            <w:tcBorders>
              <w:top w:val="double" w:sz="4" w:space="0" w:color="auto"/>
              <w:left w:val="single" w:sz="4" w:space="0" w:color="auto"/>
              <w:right w:val="double" w:sz="4" w:space="0" w:color="auto"/>
            </w:tcBorders>
            <w:shd w:val="clear" w:color="auto" w:fill="auto"/>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4E3D4D">
        <w:trPr>
          <w:cantSplit/>
          <w:trHeight w:val="389"/>
        </w:trPr>
        <w:tc>
          <w:tcPr>
            <w:tcW w:w="1797"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3" w:type="pct"/>
            <w:gridSpan w:val="6"/>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5"/>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4E3D4D">
        <w:trPr>
          <w:cantSplit/>
          <w:trHeight w:val="389"/>
        </w:trPr>
        <w:tc>
          <w:tcPr>
            <w:tcW w:w="1797"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3" w:type="pct"/>
            <w:gridSpan w:val="6"/>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4E3D4D">
        <w:trPr>
          <w:cantSplit/>
          <w:trHeight w:val="389"/>
        </w:trPr>
        <w:tc>
          <w:tcPr>
            <w:tcW w:w="1797"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3" w:type="pct"/>
            <w:gridSpan w:val="6"/>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8"/>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4E3D4D">
        <w:trPr>
          <w:cantSplit/>
          <w:trHeight w:val="389"/>
        </w:trPr>
        <w:tc>
          <w:tcPr>
            <w:tcW w:w="2151" w:type="pct"/>
            <w:gridSpan w:val="4"/>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49"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5"/>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4E3D4D">
        <w:trPr>
          <w:cantSplit/>
          <w:trHeight w:val="389"/>
        </w:trPr>
        <w:tc>
          <w:tcPr>
            <w:tcW w:w="1797"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3" w:type="pct"/>
            <w:gridSpan w:val="6"/>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4E3D4D">
        <w:trPr>
          <w:cantSplit/>
          <w:trHeight w:val="389"/>
        </w:trPr>
        <w:tc>
          <w:tcPr>
            <w:tcW w:w="1797"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3" w:type="pct"/>
            <w:gridSpan w:val="6"/>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1F5889" w:rsidRDefault="00221A14" w:rsidP="00221A14">
      <w:pPr>
        <w:rPr>
          <w:rFonts w:ascii="Arial" w:hAnsi="Arial" w:cs="Arial"/>
          <w:sz w:val="16"/>
          <w:szCs w:val="16"/>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264FF" w:rsidRDefault="00221A14" w:rsidP="00221A14">
      <w:pPr>
        <w:rPr>
          <w:rFonts w:ascii="Arial" w:hAnsi="Arial" w:cs="Arial"/>
          <w:sz w:val="16"/>
          <w:szCs w:val="16"/>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52"/>
        <w:gridCol w:w="4078"/>
      </w:tblGrid>
      <w:tr w:rsidR="00221A14" w:rsidRPr="00B51518" w14:paraId="40547C18" w14:textId="77777777" w:rsidTr="00C264FF">
        <w:trPr>
          <w:cantSplit/>
          <w:trHeight w:val="519"/>
        </w:trPr>
        <w:tc>
          <w:tcPr>
            <w:tcW w:w="3007"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93"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1F5889">
        <w:trPr>
          <w:cantSplit/>
          <w:trHeight w:val="510"/>
        </w:trPr>
        <w:tc>
          <w:tcPr>
            <w:tcW w:w="3007"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93"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113"/>
          <w:pgSz w:w="12240" w:h="15840" w:code="1"/>
          <w:pgMar w:top="720" w:right="900" w:bottom="990" w:left="1080" w:header="432" w:footer="288" w:gutter="0"/>
          <w:paperSrc w:first="15" w:other="15"/>
          <w:cols w:space="720"/>
          <w:docGrid w:linePitch="360"/>
        </w:sectPr>
      </w:pPr>
    </w:p>
    <w:bookmarkEnd w:id="79"/>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55F4595"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27295D77" w14:textId="3D1D013B" w:rsidR="00A62F45" w:rsidRPr="00B51518" w:rsidRDefault="001722C8"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75376B5F"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100B5B" w:rsidRPr="00100B5B">
        <w:rPr>
          <w:rStyle w:val="InitialStyle"/>
          <w:rFonts w:ascii="Arial" w:hAnsi="Arial" w:cs="Arial"/>
          <w:b/>
          <w:bCs/>
          <w:sz w:val="28"/>
          <w:szCs w:val="28"/>
        </w:rPr>
        <w:t>202501011</w:t>
      </w:r>
    </w:p>
    <w:p w14:paraId="146BD138"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0A987C87" w14:textId="77777777" w:rsidR="00155269" w:rsidRPr="001722C8" w:rsidRDefault="00155269" w:rsidP="007D50B8">
      <w:pPr>
        <w:pStyle w:val="DefaultText"/>
        <w:rPr>
          <w:rStyle w:val="InitialStyle"/>
          <w:rFonts w:ascii="Arial" w:hAnsi="Arial" w:cs="Arial"/>
          <w:i/>
          <w:sz w:val="16"/>
          <w:szCs w:val="16"/>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1722C8" w:rsidRDefault="00221A14" w:rsidP="007D50B8">
      <w:pPr>
        <w:pStyle w:val="DefaultText"/>
        <w:rPr>
          <w:rStyle w:val="InitialStyle"/>
          <w:rFonts w:ascii="Arial" w:hAnsi="Arial" w:cs="Arial"/>
          <w:i/>
          <w:sz w:val="16"/>
          <w:szCs w:val="16"/>
        </w:rPr>
      </w:pPr>
    </w:p>
    <w:p w14:paraId="2D24FE66" w14:textId="77777777" w:rsidR="00461D10" w:rsidRPr="00C97934" w:rsidRDefault="00461D10" w:rsidP="00461D10">
      <w:pPr>
        <w:spacing w:after="200"/>
        <w:rPr>
          <w:rFonts w:ascii="Arial" w:hAnsi="Arial" w:cs="Arial"/>
          <w:i/>
          <w:iCs/>
          <w:sz w:val="24"/>
          <w:szCs w:val="24"/>
        </w:rPr>
      </w:pPr>
      <w:bookmarkStart w:id="84" w:name="_Hlk69043375"/>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F404A65" w14:textId="77777777" w:rsidR="00461D10" w:rsidRPr="00C97934" w:rsidRDefault="00461D10"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793386">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793386">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793386">
      <w:pPr>
        <w:pStyle w:val="ListParagraph"/>
        <w:widowControl/>
        <w:numPr>
          <w:ilvl w:val="0"/>
          <w:numId w:val="2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Default="00461D10"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8D2C2BC" w14:textId="77777777" w:rsidR="00423F19" w:rsidRPr="000957F6" w:rsidRDefault="00423F19"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114"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74C0B8C0" w14:textId="4C17C0ED" w:rsidR="00423F19" w:rsidRPr="00423F19" w:rsidRDefault="00423F19" w:rsidP="00793386">
      <w:pPr>
        <w:pStyle w:val="ListParagraph"/>
        <w:widowControl/>
        <w:numPr>
          <w:ilvl w:val="0"/>
          <w:numId w:val="22"/>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115"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116"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423F19" w:rsidRPr="00B51518" w14:paraId="08F39E08" w14:textId="77777777">
        <w:trPr>
          <w:cantSplit/>
          <w:trHeight w:val="474"/>
          <w:jc w:val="center"/>
        </w:trPr>
        <w:tc>
          <w:tcPr>
            <w:tcW w:w="2806" w:type="pct"/>
          </w:tcPr>
          <w:bookmarkEnd w:id="84"/>
          <w:p w14:paraId="0E08828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Name (Print):</w:t>
            </w:r>
          </w:p>
          <w:p w14:paraId="77838865" w14:textId="77777777" w:rsidR="00423F19" w:rsidRPr="00B51518" w:rsidRDefault="00423F19">
            <w:pPr>
              <w:pStyle w:val="DefaultText"/>
              <w:rPr>
                <w:rStyle w:val="InitialStyle"/>
                <w:rFonts w:ascii="Arial" w:hAnsi="Arial" w:cs="Arial"/>
              </w:rPr>
            </w:pPr>
          </w:p>
        </w:tc>
        <w:tc>
          <w:tcPr>
            <w:tcW w:w="2194" w:type="pct"/>
          </w:tcPr>
          <w:p w14:paraId="0C147C5C" w14:textId="77777777" w:rsidR="00423F19" w:rsidRPr="0055472F" w:rsidRDefault="00423F19">
            <w:pPr>
              <w:pStyle w:val="DefaultText"/>
              <w:ind w:right="-114"/>
              <w:rPr>
                <w:rStyle w:val="InitialStyle"/>
                <w:rFonts w:ascii="Arial" w:hAnsi="Arial" w:cs="Arial"/>
                <w:b/>
              </w:rPr>
            </w:pPr>
            <w:r w:rsidRPr="0055472F">
              <w:rPr>
                <w:rStyle w:val="InitialStyle"/>
                <w:rFonts w:ascii="Arial" w:hAnsi="Arial" w:cs="Arial"/>
                <w:b/>
              </w:rPr>
              <w:t>Title:</w:t>
            </w:r>
          </w:p>
        </w:tc>
      </w:tr>
      <w:tr w:rsidR="00423F19" w:rsidRPr="00B51518" w14:paraId="5828DA87" w14:textId="77777777" w:rsidTr="006371AC">
        <w:trPr>
          <w:cantSplit/>
          <w:trHeight w:val="609"/>
          <w:jc w:val="center"/>
        </w:trPr>
        <w:tc>
          <w:tcPr>
            <w:tcW w:w="2806" w:type="pct"/>
          </w:tcPr>
          <w:p w14:paraId="05024CC3" w14:textId="77777777" w:rsidR="00423F19" w:rsidRPr="00B51518" w:rsidRDefault="00423F19">
            <w:pPr>
              <w:pStyle w:val="DefaultText"/>
              <w:rPr>
                <w:rStyle w:val="InitialStyle"/>
                <w:rFonts w:ascii="Arial" w:hAnsi="Arial" w:cs="Arial"/>
              </w:rPr>
            </w:pPr>
            <w:r w:rsidRPr="0055472F">
              <w:rPr>
                <w:rStyle w:val="InitialStyle"/>
                <w:rFonts w:ascii="Arial" w:hAnsi="Arial" w:cs="Arial"/>
                <w:b/>
              </w:rPr>
              <w:t>Authorized Signature:</w:t>
            </w:r>
          </w:p>
          <w:p w14:paraId="44477CA0" w14:textId="77777777" w:rsidR="00423F19" w:rsidRPr="00B51518" w:rsidRDefault="00423F19">
            <w:pPr>
              <w:pStyle w:val="DefaultText"/>
              <w:rPr>
                <w:rStyle w:val="InitialStyle"/>
                <w:rFonts w:ascii="Arial" w:hAnsi="Arial" w:cs="Arial"/>
              </w:rPr>
            </w:pPr>
          </w:p>
        </w:tc>
        <w:tc>
          <w:tcPr>
            <w:tcW w:w="2194" w:type="pct"/>
          </w:tcPr>
          <w:p w14:paraId="0584F147" w14:textId="77777777" w:rsidR="00423F19" w:rsidRPr="0055472F" w:rsidRDefault="00423F19">
            <w:pPr>
              <w:pStyle w:val="DefaultText"/>
              <w:rPr>
                <w:rStyle w:val="InitialStyle"/>
                <w:rFonts w:ascii="Arial" w:hAnsi="Arial" w:cs="Arial"/>
                <w:b/>
              </w:rPr>
            </w:pPr>
            <w:r w:rsidRPr="0055472F">
              <w:rPr>
                <w:rStyle w:val="InitialStyle"/>
                <w:rFonts w:ascii="Arial" w:hAnsi="Arial" w:cs="Arial"/>
                <w:b/>
              </w:rPr>
              <w:t>Date:</w:t>
            </w:r>
          </w:p>
        </w:tc>
      </w:tr>
    </w:tbl>
    <w:p w14:paraId="41D45A62" w14:textId="77777777" w:rsidR="003502C8" w:rsidRPr="00B51518" w:rsidRDefault="003D5C04"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r w:rsidR="003502C8" w:rsidRPr="00B51518">
        <w:rPr>
          <w:rFonts w:ascii="Arial" w:hAnsi="Arial" w:cs="Arial"/>
          <w:b/>
        </w:rPr>
        <w:lastRenderedPageBreak/>
        <w:t>APPENDIX C</w:t>
      </w:r>
    </w:p>
    <w:p w14:paraId="0A9C3D8B" w14:textId="77777777" w:rsidR="003502C8" w:rsidRPr="00B51518"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6F1AC1A" w14:textId="77777777" w:rsidR="003502C8" w:rsidRPr="00A069AC" w:rsidRDefault="003502C8" w:rsidP="003502C8">
      <w:pPr>
        <w:pStyle w:val="DefaultText"/>
        <w:jc w:val="center"/>
        <w:rPr>
          <w:rStyle w:val="InitialStyle"/>
          <w:rFonts w:ascii="Arial" w:hAnsi="Arial" w:cs="Arial"/>
          <w:b/>
          <w:sz w:val="28"/>
          <w:szCs w:val="28"/>
        </w:rPr>
      </w:pPr>
      <w:r w:rsidRPr="00A069AC">
        <w:rPr>
          <w:rStyle w:val="InitialStyle"/>
          <w:rFonts w:ascii="Arial" w:hAnsi="Arial" w:cs="Arial"/>
          <w:b/>
          <w:sz w:val="28"/>
          <w:szCs w:val="28"/>
        </w:rPr>
        <w:t xml:space="preserve">State of Maine </w:t>
      </w:r>
    </w:p>
    <w:p w14:paraId="20643A8A" w14:textId="77777777" w:rsidR="003502C8" w:rsidRPr="00A069AC" w:rsidRDefault="003502C8" w:rsidP="003502C8">
      <w:pPr>
        <w:pStyle w:val="DefaultText"/>
        <w:jc w:val="center"/>
        <w:rPr>
          <w:rStyle w:val="InitialStyle"/>
          <w:rFonts w:ascii="Arial" w:hAnsi="Arial" w:cs="Arial"/>
          <w:b/>
          <w:sz w:val="28"/>
          <w:szCs w:val="28"/>
        </w:rPr>
      </w:pPr>
      <w:r w:rsidRPr="00A069AC">
        <w:rPr>
          <w:rStyle w:val="InitialStyle"/>
          <w:rFonts w:ascii="Arial" w:hAnsi="Arial" w:cs="Arial"/>
          <w:b/>
          <w:sz w:val="28"/>
          <w:szCs w:val="28"/>
        </w:rPr>
        <w:t>Department of Health and Human Services</w:t>
      </w:r>
    </w:p>
    <w:p w14:paraId="39D76320" w14:textId="77777777" w:rsidR="001F04E2" w:rsidRPr="00A069AC" w:rsidRDefault="001F04E2" w:rsidP="001F04E2">
      <w:pPr>
        <w:pStyle w:val="DefaultText"/>
        <w:jc w:val="center"/>
        <w:rPr>
          <w:rStyle w:val="InitialStyle"/>
          <w:rFonts w:ascii="Arial" w:hAnsi="Arial"/>
          <w:b/>
          <w:sz w:val="28"/>
        </w:rPr>
      </w:pPr>
      <w:r w:rsidRPr="00A069AC">
        <w:rPr>
          <w:rStyle w:val="InitialStyle"/>
          <w:rFonts w:ascii="Arial" w:hAnsi="Arial"/>
          <w:i/>
          <w:sz w:val="28"/>
        </w:rPr>
        <w:t>Office of Behavioral Health</w:t>
      </w:r>
    </w:p>
    <w:p w14:paraId="1E02DB49" w14:textId="1BC4C7C7" w:rsidR="003502C8" w:rsidRPr="00A069AC" w:rsidRDefault="003502C8" w:rsidP="003502C8">
      <w:pPr>
        <w:pStyle w:val="Heading2"/>
        <w:spacing w:before="0" w:after="0"/>
        <w:jc w:val="center"/>
        <w:rPr>
          <w:rStyle w:val="InitialStyle"/>
          <w:sz w:val="28"/>
          <w:szCs w:val="28"/>
        </w:rPr>
      </w:pPr>
      <w:r w:rsidRPr="00A069AC">
        <w:rPr>
          <w:rStyle w:val="InitialStyle"/>
          <w:sz w:val="28"/>
          <w:szCs w:val="28"/>
        </w:rPr>
        <w:t>ELIGIBILITY TO SUBMIT A BID</w:t>
      </w:r>
    </w:p>
    <w:p w14:paraId="6EA349FF" w14:textId="45323BEA" w:rsidR="003502C8" w:rsidRPr="00A069AC" w:rsidRDefault="003502C8" w:rsidP="003502C8">
      <w:pPr>
        <w:pStyle w:val="DefaultText"/>
        <w:jc w:val="center"/>
        <w:rPr>
          <w:rStyle w:val="InitialStyle"/>
          <w:rFonts w:ascii="Arial" w:hAnsi="Arial" w:cs="Arial"/>
          <w:b/>
          <w:sz w:val="28"/>
          <w:szCs w:val="28"/>
        </w:rPr>
      </w:pPr>
      <w:r w:rsidRPr="00A069AC">
        <w:rPr>
          <w:rStyle w:val="InitialStyle"/>
          <w:rFonts w:ascii="Arial" w:hAnsi="Arial" w:cs="Arial"/>
          <w:b/>
          <w:sz w:val="28"/>
          <w:szCs w:val="28"/>
        </w:rPr>
        <w:t xml:space="preserve">RFP# </w:t>
      </w:r>
      <w:r w:rsidR="00100B5B" w:rsidRPr="00100B5B">
        <w:rPr>
          <w:rStyle w:val="InitialStyle"/>
          <w:rFonts w:ascii="Arial" w:hAnsi="Arial" w:cs="Arial"/>
          <w:b/>
          <w:bCs/>
          <w:sz w:val="28"/>
          <w:szCs w:val="28"/>
        </w:rPr>
        <w:t>202501011</w:t>
      </w:r>
    </w:p>
    <w:p w14:paraId="16C152A1" w14:textId="77777777" w:rsidR="001F04E2" w:rsidRPr="00100826" w:rsidRDefault="001F04E2" w:rsidP="001F04E2">
      <w:pPr>
        <w:pStyle w:val="DefaultText"/>
        <w:jc w:val="center"/>
        <w:rPr>
          <w:rStyle w:val="InitialStyle"/>
          <w:rFonts w:ascii="Arial" w:hAnsi="Arial" w:cs="Arial"/>
          <w:b/>
          <w:sz w:val="28"/>
          <w:szCs w:val="28"/>
          <w:u w:val="single"/>
        </w:rPr>
      </w:pPr>
      <w:r w:rsidRPr="00A069AC">
        <w:rPr>
          <w:rStyle w:val="InitialStyle"/>
          <w:rFonts w:ascii="Arial" w:hAnsi="Arial" w:cs="Arial"/>
          <w:b/>
          <w:sz w:val="28"/>
          <w:szCs w:val="28"/>
          <w:u w:val="single"/>
        </w:rPr>
        <w:t>Network of Behavioral Health Crisis Receiving Centers</w:t>
      </w:r>
    </w:p>
    <w:p w14:paraId="764FD698" w14:textId="77777777" w:rsidR="003502C8" w:rsidRDefault="003502C8" w:rsidP="003502C8">
      <w:pPr>
        <w:widowControl/>
        <w:autoSpaceDE/>
        <w:autoSpaceDN/>
        <w:rPr>
          <w:rFonts w:ascii="Arial" w:hAnsi="Arial" w:cs="Arial"/>
          <w:b/>
        </w:rPr>
      </w:pPr>
    </w:p>
    <w:p w14:paraId="61EC2B2A" w14:textId="77777777" w:rsidR="000A5651" w:rsidRDefault="000A5651" w:rsidP="003502C8">
      <w:pPr>
        <w:widowControl/>
        <w:autoSpaceDE/>
        <w:autoSpaceDN/>
        <w:rPr>
          <w:rFonts w:ascii="Arial" w:hAnsi="Arial" w:cs="Arial"/>
          <w:b/>
        </w:rPr>
      </w:pPr>
    </w:p>
    <w:tbl>
      <w:tblPr>
        <w:tblStyle w:val="TableGrid"/>
        <w:tblW w:w="5000" w:type="pct"/>
        <w:jc w:val="center"/>
        <w:tblLook w:val="04A0" w:firstRow="1" w:lastRow="0" w:firstColumn="1" w:lastColumn="0" w:noHBand="0" w:noVBand="1"/>
      </w:tblPr>
      <w:tblGrid>
        <w:gridCol w:w="4022"/>
        <w:gridCol w:w="3623"/>
        <w:gridCol w:w="2425"/>
      </w:tblGrid>
      <w:tr w:rsidR="00762CAB" w14:paraId="419E8899" w14:textId="77777777">
        <w:trPr>
          <w:trHeight w:val="389"/>
          <w:jc w:val="center"/>
        </w:trPr>
        <w:tc>
          <w:tcPr>
            <w:tcW w:w="1997"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2DCF6DDE" w14:textId="77777777" w:rsidR="00762CAB" w:rsidRDefault="00762CAB">
            <w:pPr>
              <w:widowControl/>
              <w:autoSpaceDE/>
              <w:rPr>
                <w:rFonts w:ascii="Arial" w:hAnsi="Arial" w:cs="Arial"/>
                <w:b/>
                <w:sz w:val="24"/>
                <w:szCs w:val="24"/>
              </w:rPr>
            </w:pPr>
            <w:r>
              <w:rPr>
                <w:rStyle w:val="InitialStyle"/>
                <w:rFonts w:ascii="Arial" w:hAnsi="Arial" w:cs="Arial"/>
                <w:b/>
                <w:sz w:val="24"/>
                <w:szCs w:val="24"/>
              </w:rPr>
              <w:t>Bidder’s Organization Name:</w:t>
            </w:r>
          </w:p>
        </w:tc>
        <w:tc>
          <w:tcPr>
            <w:tcW w:w="3003" w:type="pct"/>
            <w:gridSpan w:val="2"/>
            <w:tcBorders>
              <w:top w:val="single" w:sz="4" w:space="0" w:color="auto"/>
              <w:left w:val="single" w:sz="4" w:space="0" w:color="auto"/>
              <w:bottom w:val="single" w:sz="4" w:space="0" w:color="auto"/>
              <w:right w:val="single" w:sz="4" w:space="0" w:color="auto"/>
            </w:tcBorders>
            <w:vAlign w:val="center"/>
          </w:tcPr>
          <w:p w14:paraId="09B6B731" w14:textId="77777777" w:rsidR="00762CAB" w:rsidRDefault="00762CAB">
            <w:pPr>
              <w:widowControl/>
              <w:autoSpaceDE/>
              <w:rPr>
                <w:rFonts w:ascii="Arial" w:hAnsi="Arial" w:cs="Arial"/>
                <w:b/>
                <w:sz w:val="24"/>
                <w:szCs w:val="24"/>
              </w:rPr>
            </w:pPr>
          </w:p>
        </w:tc>
      </w:tr>
      <w:tr w:rsidR="00762CAB" w14:paraId="50EE383B" w14:textId="77777777">
        <w:trPr>
          <w:trHeight w:val="38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79EB3F74" w14:textId="77777777" w:rsidR="00762CAB" w:rsidRDefault="00762CAB">
            <w:pPr>
              <w:widowControl/>
              <w:autoSpaceDE/>
              <w:jc w:val="center"/>
              <w:rPr>
                <w:rFonts w:ascii="Arial" w:hAnsi="Arial" w:cs="Arial"/>
                <w:b/>
                <w:sz w:val="24"/>
                <w:szCs w:val="24"/>
              </w:rPr>
            </w:pPr>
            <w:r>
              <w:rPr>
                <w:rStyle w:val="InitialStyle"/>
                <w:rFonts w:ascii="Arial" w:hAnsi="Arial" w:cs="Arial"/>
                <w:b/>
                <w:sz w:val="28"/>
                <w:szCs w:val="28"/>
              </w:rPr>
              <w:t>Eligibility Certification</w:t>
            </w:r>
          </w:p>
        </w:tc>
      </w:tr>
      <w:tr w:rsidR="00762CAB" w14:paraId="7A7D8A25" w14:textId="77777777" w:rsidTr="00E6304A">
        <w:trPr>
          <w:trHeight w:val="154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1F991966" w14:textId="47890C00" w:rsidR="00A069AC" w:rsidRPr="008A3C55" w:rsidRDefault="00A069AC" w:rsidP="00A069AC">
            <w:pPr>
              <w:rPr>
                <w:rFonts w:ascii="Arial" w:hAnsi="Arial" w:cs="Arial"/>
                <w:sz w:val="24"/>
                <w:szCs w:val="24"/>
              </w:rPr>
            </w:pPr>
            <w:r>
              <w:rPr>
                <w:rFonts w:ascii="Arial" w:hAnsi="Arial" w:cs="Arial"/>
                <w:sz w:val="24"/>
                <w:szCs w:val="24"/>
              </w:rPr>
              <w:t xml:space="preserve">In order to submit a bid in response to this RFP, </w:t>
            </w:r>
            <w:r w:rsidRPr="008A3C55">
              <w:rPr>
                <w:rFonts w:ascii="Arial" w:hAnsi="Arial" w:cs="Arial"/>
                <w:sz w:val="24"/>
                <w:szCs w:val="24"/>
              </w:rPr>
              <w:t>Bidder</w:t>
            </w:r>
            <w:r>
              <w:rPr>
                <w:rFonts w:ascii="Arial" w:hAnsi="Arial" w:cs="Arial"/>
                <w:sz w:val="24"/>
                <w:szCs w:val="24"/>
              </w:rPr>
              <w:t>s</w:t>
            </w:r>
            <w:r w:rsidRPr="008A3C55">
              <w:rPr>
                <w:rFonts w:ascii="Arial" w:hAnsi="Arial" w:cs="Arial"/>
                <w:sz w:val="24"/>
                <w:szCs w:val="24"/>
              </w:rPr>
              <w:t xml:space="preserve"> must have and provide evidence of: </w:t>
            </w:r>
          </w:p>
          <w:p w14:paraId="394368AE" w14:textId="77777777" w:rsidR="005A294B" w:rsidRDefault="005A294B" w:rsidP="005A294B">
            <w:pPr>
              <w:pStyle w:val="ListParagraph"/>
              <w:numPr>
                <w:ilvl w:val="0"/>
                <w:numId w:val="105"/>
              </w:numPr>
              <w:rPr>
                <w:rFonts w:ascii="Arial" w:hAnsi="Arial" w:cs="Arial"/>
                <w:sz w:val="24"/>
                <w:szCs w:val="24"/>
              </w:rPr>
            </w:pPr>
            <w:r>
              <w:rPr>
                <w:rFonts w:ascii="Arial" w:hAnsi="Arial" w:cs="Arial"/>
                <w:sz w:val="24"/>
                <w:szCs w:val="24"/>
              </w:rPr>
              <w:t xml:space="preserve">Being </w:t>
            </w:r>
            <w:hyperlink r:id="rId117" w:history="1">
              <w:r w:rsidRPr="005A294B">
                <w:rPr>
                  <w:rStyle w:val="Hyperlink"/>
                  <w:rFonts w:ascii="Arial" w:hAnsi="Arial" w:cs="Arial"/>
                  <w:sz w:val="24"/>
                  <w:szCs w:val="24"/>
                </w:rPr>
                <w:t>enrolled in MaineCare</w:t>
              </w:r>
            </w:hyperlink>
            <w:r w:rsidRPr="007D779E">
              <w:rPr>
                <w:rFonts w:ascii="Arial" w:hAnsi="Arial" w:cs="Arial"/>
                <w:sz w:val="24"/>
                <w:szCs w:val="24"/>
              </w:rPr>
              <w:t xml:space="preserve"> with a current Provider Agreement</w:t>
            </w:r>
            <w:r w:rsidRPr="008A3C55">
              <w:rPr>
                <w:rFonts w:ascii="Arial" w:hAnsi="Arial" w:cs="Arial"/>
                <w:sz w:val="24"/>
                <w:szCs w:val="24"/>
              </w:rPr>
              <w:t xml:space="preserve">; </w:t>
            </w:r>
            <w:r>
              <w:rPr>
                <w:rFonts w:ascii="Arial" w:hAnsi="Arial" w:cs="Arial"/>
                <w:sz w:val="24"/>
                <w:szCs w:val="24"/>
              </w:rPr>
              <w:t>and</w:t>
            </w:r>
          </w:p>
          <w:p w14:paraId="792AD014" w14:textId="73B51A79" w:rsidR="00762CAB" w:rsidRPr="00714424" w:rsidRDefault="005A294B" w:rsidP="00714424">
            <w:pPr>
              <w:pStyle w:val="ListParagraph"/>
              <w:numPr>
                <w:ilvl w:val="0"/>
                <w:numId w:val="105"/>
              </w:numPr>
              <w:rPr>
                <w:rStyle w:val="InitialStyle"/>
                <w:rFonts w:ascii="Arial" w:hAnsi="Arial" w:cs="Arial"/>
                <w:sz w:val="24"/>
                <w:szCs w:val="24"/>
              </w:rPr>
            </w:pPr>
            <w:r w:rsidRPr="00D60CC0">
              <w:rPr>
                <w:rFonts w:ascii="Arial" w:eastAsia="Arial" w:hAnsi="Arial" w:cs="Arial"/>
                <w:sz w:val="24"/>
                <w:szCs w:val="24"/>
              </w:rPr>
              <w:t xml:space="preserve">A current Mental Health Agency license through the Department’s </w:t>
            </w:r>
            <w:hyperlink r:id="rId118" w:history="1">
              <w:r w:rsidRPr="00714424">
                <w:rPr>
                  <w:rStyle w:val="Hyperlink"/>
                  <w:rFonts w:ascii="Arial" w:eastAsia="Arial" w:hAnsi="Arial" w:cs="Arial"/>
                  <w:sz w:val="24"/>
                  <w:szCs w:val="24"/>
                </w:rPr>
                <w:t>Division of Licensing and Certification’s Behavioral Health Program</w:t>
              </w:r>
            </w:hyperlink>
            <w:r w:rsidRPr="00714424">
              <w:rPr>
                <w:rStyle w:val="Hyperlink"/>
                <w:rFonts w:ascii="Arial" w:eastAsia="Arial" w:hAnsi="Arial" w:cs="Arial"/>
                <w:color w:val="auto"/>
                <w:sz w:val="24"/>
                <w:szCs w:val="24"/>
                <w:u w:val="none"/>
              </w:rPr>
              <w:t xml:space="preserve">. </w:t>
            </w:r>
          </w:p>
        </w:tc>
      </w:tr>
      <w:tr w:rsidR="00762CAB" w14:paraId="6375BFF2" w14:textId="77777777" w:rsidTr="00D60CC0">
        <w:trPr>
          <w:trHeight w:val="800"/>
          <w:jc w:val="center"/>
        </w:trPr>
        <w:tc>
          <w:tcPr>
            <w:tcW w:w="3796"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48776A6B" w14:textId="75F9B7D2" w:rsidR="00762CAB" w:rsidRPr="00F147CF" w:rsidRDefault="005A294B">
            <w:pPr>
              <w:pStyle w:val="ListParagraph"/>
              <w:widowControl/>
              <w:numPr>
                <w:ilvl w:val="1"/>
                <w:numId w:val="8"/>
              </w:numPr>
              <w:autoSpaceDE/>
              <w:ind w:left="341"/>
              <w:rPr>
                <w:rFonts w:ascii="Arial" w:hAnsi="Arial" w:cs="Arial"/>
                <w:sz w:val="24"/>
                <w:szCs w:val="24"/>
              </w:rPr>
            </w:pPr>
            <w:r>
              <w:rPr>
                <w:rFonts w:ascii="Arial" w:hAnsi="Arial" w:cs="Arial"/>
                <w:sz w:val="24"/>
                <w:szCs w:val="24"/>
              </w:rPr>
              <w:t xml:space="preserve">Is the </w:t>
            </w:r>
            <w:r w:rsidR="00762CAB">
              <w:rPr>
                <w:rFonts w:ascii="Arial" w:hAnsi="Arial" w:cs="Arial"/>
                <w:sz w:val="24"/>
                <w:szCs w:val="24"/>
              </w:rPr>
              <w:t xml:space="preserve">Bidder </w:t>
            </w:r>
            <w:r>
              <w:rPr>
                <w:rFonts w:ascii="Arial" w:hAnsi="Arial" w:cs="Arial"/>
                <w:sz w:val="24"/>
                <w:szCs w:val="24"/>
              </w:rPr>
              <w:t xml:space="preserve">enrolled in MaineCare with a </w:t>
            </w:r>
            <w:r w:rsidR="00762CAB">
              <w:rPr>
                <w:rFonts w:ascii="Arial" w:hAnsi="Arial" w:cs="Arial"/>
                <w:sz w:val="24"/>
                <w:szCs w:val="24"/>
              </w:rPr>
              <w:t>current Provider Agreement?</w:t>
            </w:r>
          </w:p>
        </w:tc>
        <w:tc>
          <w:tcPr>
            <w:tcW w:w="1204" w:type="pct"/>
            <w:tcBorders>
              <w:top w:val="single" w:sz="4" w:space="0" w:color="auto"/>
              <w:left w:val="single" w:sz="4" w:space="0" w:color="auto"/>
              <w:bottom w:val="single" w:sz="4" w:space="0" w:color="auto"/>
              <w:right w:val="single" w:sz="4" w:space="0" w:color="auto"/>
            </w:tcBorders>
            <w:vAlign w:val="center"/>
          </w:tcPr>
          <w:p w14:paraId="283A665D" w14:textId="77777777" w:rsidR="00762CAB" w:rsidRDefault="00000000">
            <w:pPr>
              <w:widowControl/>
              <w:adjustRightInd w:val="0"/>
              <w:rPr>
                <w:rFonts w:ascii="Arial" w:hAnsi="Arial" w:cs="Arial"/>
                <w:sz w:val="24"/>
                <w:szCs w:val="24"/>
              </w:rPr>
            </w:pPr>
            <w:sdt>
              <w:sdtPr>
                <w:rPr>
                  <w:rFonts w:ascii="Arial" w:hAnsi="Arial" w:cs="Arial"/>
                  <w:sz w:val="24"/>
                  <w:szCs w:val="24"/>
                </w:rPr>
                <w:id w:val="738986722"/>
                <w14:checkbox>
                  <w14:checked w14:val="0"/>
                  <w14:checkedState w14:val="2612" w14:font="MS Gothic"/>
                  <w14:uncheckedState w14:val="2610" w14:font="MS Gothic"/>
                </w14:checkbox>
              </w:sdtPr>
              <w:sdtContent>
                <w:r w:rsidR="00762CAB">
                  <w:rPr>
                    <w:rFonts w:ascii="MS Gothic" w:eastAsia="MS Gothic" w:hAnsi="MS Gothic" w:cs="Arial" w:hint="eastAsia"/>
                    <w:sz w:val="24"/>
                    <w:szCs w:val="24"/>
                  </w:rPr>
                  <w:t>☐</w:t>
                </w:r>
              </w:sdtContent>
            </w:sdt>
            <w:r w:rsidR="00762CAB">
              <w:rPr>
                <w:rFonts w:ascii="Arial" w:hAnsi="Arial" w:cs="Arial"/>
                <w:sz w:val="24"/>
                <w:szCs w:val="24"/>
              </w:rPr>
              <w:t xml:space="preserve">  Yes  </w:t>
            </w:r>
            <w:r w:rsidR="00762CAB">
              <w:t xml:space="preserve">  </w:t>
            </w:r>
            <w:r w:rsidR="00762CAB">
              <w:rPr>
                <w:rFonts w:ascii="Arial" w:hAnsi="Arial" w:cs="Arial"/>
                <w:sz w:val="24"/>
                <w:szCs w:val="24"/>
              </w:rPr>
              <w:t xml:space="preserve">or   </w:t>
            </w:r>
            <w:r w:rsidR="00762CAB">
              <w:t xml:space="preserve"> </w:t>
            </w:r>
            <w:sdt>
              <w:sdtPr>
                <w:rPr>
                  <w:rFonts w:ascii="Arial" w:hAnsi="Arial" w:cs="Arial"/>
                  <w:sz w:val="24"/>
                  <w:szCs w:val="24"/>
                </w:rPr>
                <w:id w:val="-596483757"/>
                <w14:checkbox>
                  <w14:checked w14:val="0"/>
                  <w14:checkedState w14:val="2612" w14:font="MS Gothic"/>
                  <w14:uncheckedState w14:val="2610" w14:font="MS Gothic"/>
                </w14:checkbox>
              </w:sdtPr>
              <w:sdtContent>
                <w:r w:rsidR="00762CAB">
                  <w:rPr>
                    <w:rFonts w:ascii="Segoe UI Symbol" w:eastAsia="MS Gothic" w:hAnsi="Segoe UI Symbol" w:cs="Segoe UI Symbol"/>
                    <w:sz w:val="24"/>
                    <w:szCs w:val="24"/>
                  </w:rPr>
                  <w:t>☐</w:t>
                </w:r>
              </w:sdtContent>
            </w:sdt>
            <w:r w:rsidR="00762CAB">
              <w:rPr>
                <w:rFonts w:ascii="Arial" w:hAnsi="Arial" w:cs="Arial"/>
                <w:sz w:val="24"/>
                <w:szCs w:val="24"/>
              </w:rPr>
              <w:t xml:space="preserve"> No</w:t>
            </w:r>
          </w:p>
        </w:tc>
      </w:tr>
      <w:tr w:rsidR="00F147CF" w14:paraId="3F6078B6" w14:textId="77777777" w:rsidTr="00F147CF">
        <w:trPr>
          <w:trHeight w:val="539"/>
          <w:jc w:val="center"/>
        </w:trPr>
        <w:tc>
          <w:tcPr>
            <w:tcW w:w="3796"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78F18AA" w14:textId="40A14D05" w:rsidR="00F147CF" w:rsidRPr="00F147CF" w:rsidRDefault="00F147CF" w:rsidP="00F147CF">
            <w:pPr>
              <w:pStyle w:val="ListParagraph"/>
              <w:widowControl/>
              <w:numPr>
                <w:ilvl w:val="0"/>
                <w:numId w:val="106"/>
              </w:numPr>
              <w:autoSpaceDE/>
              <w:ind w:left="700"/>
              <w:rPr>
                <w:rFonts w:ascii="Arial" w:hAnsi="Arial" w:cs="Arial"/>
                <w:sz w:val="24"/>
                <w:szCs w:val="24"/>
              </w:rPr>
            </w:pPr>
            <w:r>
              <w:rPr>
                <w:rFonts w:ascii="Arial" w:hAnsi="Arial" w:cs="Arial"/>
                <w:sz w:val="24"/>
                <w:szCs w:val="24"/>
              </w:rPr>
              <w:t>Attach evidence of a MaineCare Provider Agreement.</w:t>
            </w:r>
          </w:p>
        </w:tc>
        <w:tc>
          <w:tcPr>
            <w:tcW w:w="1204" w:type="pct"/>
            <w:tcBorders>
              <w:top w:val="single" w:sz="4" w:space="0" w:color="auto"/>
              <w:left w:val="single" w:sz="4" w:space="0" w:color="auto"/>
              <w:bottom w:val="single" w:sz="4" w:space="0" w:color="auto"/>
              <w:right w:val="single" w:sz="4" w:space="0" w:color="auto"/>
            </w:tcBorders>
            <w:vAlign w:val="center"/>
          </w:tcPr>
          <w:p w14:paraId="37B1E9BB" w14:textId="5C03C63E" w:rsidR="00F147CF" w:rsidRDefault="00000000" w:rsidP="00F147CF">
            <w:pPr>
              <w:widowControl/>
              <w:adjustRightInd w:val="0"/>
              <w:rPr>
                <w:rFonts w:ascii="Arial" w:hAnsi="Arial" w:cs="Arial"/>
                <w:sz w:val="24"/>
                <w:szCs w:val="24"/>
              </w:rPr>
            </w:pPr>
            <w:sdt>
              <w:sdtPr>
                <w:rPr>
                  <w:rFonts w:ascii="Arial" w:hAnsi="Arial" w:cs="Arial"/>
                  <w:sz w:val="24"/>
                  <w:szCs w:val="24"/>
                </w:rPr>
                <w:id w:val="-1639020114"/>
                <w14:checkbox>
                  <w14:checked w14:val="0"/>
                  <w14:checkedState w14:val="2612" w14:font="MS Gothic"/>
                  <w14:uncheckedState w14:val="2610" w14:font="MS Gothic"/>
                </w14:checkbox>
              </w:sdtPr>
              <w:sdtContent>
                <w:r w:rsidR="00F147CF">
                  <w:rPr>
                    <w:rFonts w:ascii="MS Gothic" w:eastAsia="MS Gothic" w:hAnsi="MS Gothic" w:cs="Arial" w:hint="eastAsia"/>
                    <w:sz w:val="24"/>
                    <w:szCs w:val="24"/>
                  </w:rPr>
                  <w:t>☐</w:t>
                </w:r>
              </w:sdtContent>
            </w:sdt>
            <w:r w:rsidR="00F147CF">
              <w:rPr>
                <w:rFonts w:ascii="Arial" w:hAnsi="Arial" w:cs="Arial"/>
                <w:sz w:val="24"/>
                <w:szCs w:val="24"/>
              </w:rPr>
              <w:t xml:space="preserve">  Attached</w:t>
            </w:r>
          </w:p>
        </w:tc>
      </w:tr>
      <w:tr w:rsidR="00F147CF" w14:paraId="4C537DC5" w14:textId="77777777" w:rsidTr="00F147CF">
        <w:trPr>
          <w:trHeight w:val="1070"/>
          <w:jc w:val="center"/>
        </w:trPr>
        <w:tc>
          <w:tcPr>
            <w:tcW w:w="3796"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E9C71A6" w14:textId="4C6352C8" w:rsidR="00F147CF" w:rsidRPr="00F147CF" w:rsidRDefault="00F147CF" w:rsidP="00F147CF">
            <w:pPr>
              <w:pStyle w:val="ListParagraph"/>
              <w:widowControl/>
              <w:numPr>
                <w:ilvl w:val="1"/>
                <w:numId w:val="8"/>
              </w:numPr>
              <w:autoSpaceDE/>
              <w:ind w:left="341"/>
              <w:rPr>
                <w:rFonts w:ascii="Arial" w:hAnsi="Arial" w:cs="Arial"/>
                <w:sz w:val="24"/>
                <w:szCs w:val="24"/>
              </w:rPr>
            </w:pPr>
            <w:r>
              <w:rPr>
                <w:rFonts w:ascii="Arial" w:hAnsi="Arial" w:cs="Arial"/>
                <w:sz w:val="24"/>
                <w:szCs w:val="24"/>
              </w:rPr>
              <w:t xml:space="preserve">Does the Bidder have a </w:t>
            </w:r>
            <w:r w:rsidR="005A294B">
              <w:rPr>
                <w:rFonts w:ascii="Arial" w:eastAsia="Arial" w:hAnsi="Arial" w:cs="Arial"/>
                <w:sz w:val="24"/>
                <w:szCs w:val="24"/>
              </w:rPr>
              <w:t xml:space="preserve">Mental Health Agency license through the Department’s </w:t>
            </w:r>
            <w:r w:rsidR="005A294B" w:rsidRPr="00D60CC0">
              <w:rPr>
                <w:rFonts w:ascii="Arial" w:eastAsia="Arial" w:hAnsi="Arial" w:cs="Arial"/>
                <w:sz w:val="24"/>
                <w:szCs w:val="24"/>
              </w:rPr>
              <w:t>Division of Licensing and Certification’s Behavioral Health Program</w:t>
            </w:r>
            <w:r>
              <w:rPr>
                <w:rStyle w:val="Hyperlink"/>
                <w:rFonts w:ascii="Arial" w:eastAsia="Arial" w:hAnsi="Arial" w:cs="Arial"/>
                <w:color w:val="auto"/>
                <w:sz w:val="24"/>
                <w:szCs w:val="24"/>
                <w:u w:val="none"/>
              </w:rPr>
              <w:t>?</w:t>
            </w:r>
          </w:p>
        </w:tc>
        <w:tc>
          <w:tcPr>
            <w:tcW w:w="1204" w:type="pct"/>
            <w:tcBorders>
              <w:top w:val="single" w:sz="4" w:space="0" w:color="auto"/>
              <w:left w:val="single" w:sz="4" w:space="0" w:color="auto"/>
              <w:bottom w:val="single" w:sz="4" w:space="0" w:color="auto"/>
              <w:right w:val="single" w:sz="4" w:space="0" w:color="auto"/>
            </w:tcBorders>
            <w:vAlign w:val="center"/>
          </w:tcPr>
          <w:p w14:paraId="52C0DFB8" w14:textId="77777777" w:rsidR="00F147CF" w:rsidRDefault="00000000" w:rsidP="00F147CF">
            <w:pPr>
              <w:widowControl/>
              <w:adjustRightInd w:val="0"/>
              <w:rPr>
                <w:rFonts w:ascii="Arial" w:hAnsi="Arial" w:cs="Arial"/>
                <w:sz w:val="24"/>
                <w:szCs w:val="24"/>
              </w:rPr>
            </w:pPr>
            <w:sdt>
              <w:sdtPr>
                <w:rPr>
                  <w:rFonts w:ascii="Arial" w:hAnsi="Arial" w:cs="Arial"/>
                  <w:sz w:val="24"/>
                  <w:szCs w:val="24"/>
                </w:rPr>
                <w:id w:val="-734855837"/>
                <w14:checkbox>
                  <w14:checked w14:val="0"/>
                  <w14:checkedState w14:val="2612" w14:font="MS Gothic"/>
                  <w14:uncheckedState w14:val="2610" w14:font="MS Gothic"/>
                </w14:checkbox>
              </w:sdtPr>
              <w:sdtContent>
                <w:r w:rsidR="00F147CF">
                  <w:rPr>
                    <w:rFonts w:ascii="MS Gothic" w:eastAsia="MS Gothic" w:hAnsi="MS Gothic" w:cs="Arial" w:hint="eastAsia"/>
                    <w:sz w:val="24"/>
                    <w:szCs w:val="24"/>
                  </w:rPr>
                  <w:t>☐</w:t>
                </w:r>
              </w:sdtContent>
            </w:sdt>
            <w:r w:rsidR="00F147CF">
              <w:rPr>
                <w:rFonts w:ascii="Arial" w:hAnsi="Arial" w:cs="Arial"/>
                <w:sz w:val="24"/>
                <w:szCs w:val="24"/>
              </w:rPr>
              <w:t xml:space="preserve">  Yes  </w:t>
            </w:r>
            <w:r w:rsidR="00F147CF">
              <w:t xml:space="preserve">  </w:t>
            </w:r>
            <w:r w:rsidR="00F147CF">
              <w:rPr>
                <w:rFonts w:ascii="Arial" w:hAnsi="Arial" w:cs="Arial"/>
                <w:sz w:val="24"/>
                <w:szCs w:val="24"/>
              </w:rPr>
              <w:t xml:space="preserve">or   </w:t>
            </w:r>
            <w:r w:rsidR="00F147CF">
              <w:t xml:space="preserve"> </w:t>
            </w:r>
            <w:sdt>
              <w:sdtPr>
                <w:rPr>
                  <w:rFonts w:ascii="Arial" w:hAnsi="Arial" w:cs="Arial"/>
                  <w:sz w:val="24"/>
                  <w:szCs w:val="24"/>
                </w:rPr>
                <w:id w:val="756635273"/>
                <w14:checkbox>
                  <w14:checked w14:val="0"/>
                  <w14:checkedState w14:val="2612" w14:font="MS Gothic"/>
                  <w14:uncheckedState w14:val="2610" w14:font="MS Gothic"/>
                </w14:checkbox>
              </w:sdtPr>
              <w:sdtContent>
                <w:r w:rsidR="00F147CF">
                  <w:rPr>
                    <w:rFonts w:ascii="Segoe UI Symbol" w:eastAsia="MS Gothic" w:hAnsi="Segoe UI Symbol" w:cs="Segoe UI Symbol"/>
                    <w:sz w:val="24"/>
                    <w:szCs w:val="24"/>
                  </w:rPr>
                  <w:t>☐</w:t>
                </w:r>
              </w:sdtContent>
            </w:sdt>
            <w:r w:rsidR="00F147CF">
              <w:rPr>
                <w:rFonts w:ascii="Arial" w:hAnsi="Arial" w:cs="Arial"/>
                <w:sz w:val="24"/>
                <w:szCs w:val="24"/>
              </w:rPr>
              <w:t xml:space="preserve"> No</w:t>
            </w:r>
          </w:p>
        </w:tc>
      </w:tr>
      <w:tr w:rsidR="00F147CF" w14:paraId="66C9E276" w14:textId="77777777" w:rsidTr="00715481">
        <w:trPr>
          <w:trHeight w:val="530"/>
          <w:jc w:val="center"/>
        </w:trPr>
        <w:tc>
          <w:tcPr>
            <w:tcW w:w="3796"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25DBE3F" w14:textId="1CBA0FBA" w:rsidR="00F147CF" w:rsidRDefault="00F147CF" w:rsidP="00F147CF">
            <w:pPr>
              <w:pStyle w:val="ListParagraph"/>
              <w:widowControl/>
              <w:numPr>
                <w:ilvl w:val="2"/>
                <w:numId w:val="8"/>
              </w:numPr>
              <w:autoSpaceDE/>
              <w:ind w:left="700"/>
              <w:rPr>
                <w:rFonts w:ascii="Arial" w:hAnsi="Arial" w:cs="Arial"/>
                <w:sz w:val="24"/>
                <w:szCs w:val="24"/>
              </w:rPr>
            </w:pPr>
            <w:r>
              <w:rPr>
                <w:rFonts w:ascii="Arial" w:hAnsi="Arial" w:cs="Arial"/>
                <w:sz w:val="24"/>
                <w:szCs w:val="24"/>
              </w:rPr>
              <w:t>Attach evidence of licensure to provide Mental Health Services.</w:t>
            </w:r>
          </w:p>
        </w:tc>
        <w:tc>
          <w:tcPr>
            <w:tcW w:w="1204" w:type="pct"/>
            <w:tcBorders>
              <w:top w:val="single" w:sz="4" w:space="0" w:color="auto"/>
              <w:left w:val="single" w:sz="4" w:space="0" w:color="auto"/>
              <w:bottom w:val="single" w:sz="4" w:space="0" w:color="auto"/>
              <w:right w:val="single" w:sz="4" w:space="0" w:color="auto"/>
            </w:tcBorders>
            <w:vAlign w:val="center"/>
          </w:tcPr>
          <w:p w14:paraId="7158628E" w14:textId="4E58D1B1" w:rsidR="00F147CF" w:rsidRDefault="00000000" w:rsidP="00F147CF">
            <w:pPr>
              <w:widowControl/>
              <w:adjustRightInd w:val="0"/>
              <w:rPr>
                <w:rFonts w:ascii="Arial" w:hAnsi="Arial" w:cs="Arial"/>
                <w:sz w:val="24"/>
                <w:szCs w:val="24"/>
              </w:rPr>
            </w:pPr>
            <w:sdt>
              <w:sdtPr>
                <w:rPr>
                  <w:rFonts w:ascii="Arial" w:hAnsi="Arial" w:cs="Arial"/>
                  <w:sz w:val="24"/>
                  <w:szCs w:val="24"/>
                </w:rPr>
                <w:id w:val="1376592135"/>
                <w14:checkbox>
                  <w14:checked w14:val="0"/>
                  <w14:checkedState w14:val="2612" w14:font="MS Gothic"/>
                  <w14:uncheckedState w14:val="2610" w14:font="MS Gothic"/>
                </w14:checkbox>
              </w:sdtPr>
              <w:sdtContent>
                <w:r w:rsidR="00F147CF">
                  <w:rPr>
                    <w:rFonts w:ascii="MS Gothic" w:eastAsia="MS Gothic" w:hAnsi="MS Gothic" w:cs="Arial" w:hint="eastAsia"/>
                    <w:sz w:val="24"/>
                    <w:szCs w:val="24"/>
                  </w:rPr>
                  <w:t>☐</w:t>
                </w:r>
              </w:sdtContent>
            </w:sdt>
            <w:r w:rsidR="00F147CF">
              <w:rPr>
                <w:rFonts w:ascii="Arial" w:hAnsi="Arial" w:cs="Arial"/>
                <w:sz w:val="24"/>
                <w:szCs w:val="24"/>
              </w:rPr>
              <w:t xml:space="preserve">  Attached</w:t>
            </w:r>
          </w:p>
        </w:tc>
      </w:tr>
    </w:tbl>
    <w:p w14:paraId="7670703C" w14:textId="77777777" w:rsidR="00762CAB" w:rsidRDefault="00762CAB"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t xml:space="preserve"> </w:t>
      </w:r>
    </w:p>
    <w:p w14:paraId="466E2B0E" w14:textId="77777777" w:rsidR="00762CAB" w:rsidRDefault="00762CAB">
      <w:pPr>
        <w:widowControl/>
        <w:autoSpaceDE/>
        <w:autoSpaceDN/>
        <w:rPr>
          <w:rFonts w:ascii="Arial" w:hAnsi="Arial" w:cs="Arial"/>
          <w:b/>
          <w:sz w:val="24"/>
          <w:szCs w:val="24"/>
        </w:rPr>
      </w:pPr>
      <w:r>
        <w:rPr>
          <w:rFonts w:ascii="Arial" w:hAnsi="Arial" w:cs="Arial"/>
          <w:b/>
        </w:rPr>
        <w:br w:type="page"/>
      </w:r>
    </w:p>
    <w:p w14:paraId="1C23462D" w14:textId="528EAC20" w:rsidR="003D5C04" w:rsidRPr="00573E2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573E28">
        <w:rPr>
          <w:rFonts w:ascii="Arial" w:hAnsi="Arial" w:cs="Arial"/>
          <w:b/>
        </w:rPr>
        <w:lastRenderedPageBreak/>
        <w:t xml:space="preserve">APPENDIX </w:t>
      </w:r>
      <w:r w:rsidR="003502C8" w:rsidRPr="00573E28">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7EEACE1"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0A222B0C"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100B5B" w:rsidRPr="00100B5B">
        <w:rPr>
          <w:rStyle w:val="InitialStyle"/>
          <w:rFonts w:ascii="Arial" w:hAnsi="Arial" w:cs="Arial"/>
          <w:b/>
          <w:bCs/>
          <w:sz w:val="28"/>
          <w:szCs w:val="28"/>
        </w:rPr>
        <w:t>202501011</w:t>
      </w:r>
    </w:p>
    <w:p w14:paraId="28A619E3"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6A546F" w14:paraId="1CDE4095" w14:textId="77777777" w:rsidTr="00F62E9C">
        <w:trPr>
          <w:cantSplit/>
          <w:trHeight w:val="389"/>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1B21F70E"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w:t>
            </w:r>
            <w:r w:rsidR="00F62E9C">
              <w:rPr>
                <w:rFonts w:ascii="Arial" w:eastAsia="Calibri" w:hAnsi="Arial" w:cs="Arial"/>
                <w:b/>
                <w:sz w:val="24"/>
                <w:szCs w:val="24"/>
              </w:rPr>
              <w:t xml:space="preserve"> and</w:t>
            </w:r>
            <w:r>
              <w:rPr>
                <w:rFonts w:ascii="Arial" w:eastAsia="Calibri" w:hAnsi="Arial" w:cs="Arial"/>
                <w:b/>
                <w:sz w:val="24"/>
                <w:szCs w:val="24"/>
              </w:rPr>
              <w:t xml:space="preserve"> </w:t>
            </w:r>
            <w:r w:rsidR="00F62E9C">
              <w:rPr>
                <w:rFonts w:ascii="Arial" w:eastAsia="Calibri" w:hAnsi="Arial" w:cs="Arial"/>
                <w:b/>
                <w:sz w:val="24"/>
                <w:szCs w:val="24"/>
              </w:rPr>
              <w:t xml:space="preserve">describe </w:t>
            </w:r>
            <w:r>
              <w:rPr>
                <w:rFonts w:ascii="Arial" w:eastAsia="Calibri" w:hAnsi="Arial" w:cs="Arial"/>
                <w:b/>
                <w:sz w:val="24"/>
                <w:szCs w:val="24"/>
              </w:rPr>
              <w:t>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F62E9C">
        <w:trPr>
          <w:trHeight w:val="636"/>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4B1CA8">
        <w:trPr>
          <w:trHeight w:val="1482"/>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03C0B304" w14:textId="74542DA6" w:rsidR="006A546F" w:rsidRDefault="006A546F" w:rsidP="00663A63">
            <w:pPr>
              <w:tabs>
                <w:tab w:val="left" w:pos="360"/>
                <w:tab w:val="left" w:pos="720"/>
                <w:tab w:val="left" w:pos="1260"/>
              </w:tabs>
              <w:rPr>
                <w:rFonts w:ascii="Arial" w:eastAsia="Calibri" w:hAnsi="Arial" w:cs="Arial"/>
                <w:i/>
                <w:sz w:val="24"/>
                <w:szCs w:val="22"/>
              </w:rPr>
            </w:pPr>
            <w:r>
              <w:rPr>
                <w:rFonts w:ascii="Arial" w:eastAsia="Calibri" w:hAnsi="Arial" w:cs="Arial"/>
                <w:b/>
                <w:sz w:val="24"/>
                <w:szCs w:val="24"/>
              </w:rPr>
              <w:t xml:space="preserve">Provide a description of </w:t>
            </w:r>
            <w:r w:rsidR="00F62E9C">
              <w:rPr>
                <w:rFonts w:ascii="Arial" w:eastAsia="Calibri" w:hAnsi="Arial" w:cs="Arial"/>
                <w:b/>
                <w:sz w:val="24"/>
                <w:szCs w:val="24"/>
              </w:rPr>
              <w:t xml:space="preserve">three (3) </w:t>
            </w:r>
            <w:r>
              <w:rPr>
                <w:rFonts w:ascii="Arial" w:eastAsia="Calibri" w:hAnsi="Arial" w:cs="Arial"/>
                <w:b/>
                <w:sz w:val="24"/>
                <w:szCs w:val="24"/>
              </w:rPr>
              <w:t xml:space="preserve">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xml:space="preserve">.  </w:t>
            </w:r>
            <w:r w:rsidR="00F62E9C">
              <w:rPr>
                <w:rFonts w:ascii="Arial" w:eastAsia="Calibri" w:hAnsi="Arial" w:cs="Arial"/>
                <w:b/>
                <w:sz w:val="24"/>
                <w:szCs w:val="24"/>
              </w:rPr>
              <w:t xml:space="preserve">Contract </w:t>
            </w:r>
            <w:r>
              <w:rPr>
                <w:rFonts w:ascii="Arial" w:eastAsia="Calibri" w:hAnsi="Arial" w:cs="Arial"/>
                <w:b/>
                <w:sz w:val="24"/>
                <w:szCs w:val="24"/>
              </w:rPr>
              <w:t xml:space="preserve">history with the State of Maine, whether positive or negative, may be considered in </w:t>
            </w:r>
            <w:r w:rsidR="00F62E9C">
              <w:rPr>
                <w:rFonts w:ascii="Arial" w:eastAsia="Calibri" w:hAnsi="Arial" w:cs="Arial"/>
                <w:b/>
                <w:sz w:val="24"/>
                <w:szCs w:val="24"/>
              </w:rPr>
              <w:t xml:space="preserve">evaluating </w:t>
            </w:r>
            <w:r>
              <w:rPr>
                <w:rFonts w:ascii="Arial" w:eastAsia="Calibri" w:hAnsi="Arial" w:cs="Arial"/>
                <w:b/>
                <w:sz w:val="24"/>
                <w:szCs w:val="24"/>
              </w:rPr>
              <w:t>proposals even if not provided by the Bidder.</w:t>
            </w:r>
            <w:r>
              <w:rPr>
                <w:rFonts w:ascii="Arial" w:eastAsia="Calibri" w:hAnsi="Arial" w:cs="Arial"/>
                <w:i/>
                <w:sz w:val="24"/>
                <w:szCs w:val="24"/>
              </w:rPr>
              <w:tab/>
            </w:r>
          </w:p>
        </w:tc>
      </w:tr>
    </w:tbl>
    <w:p w14:paraId="2E19681B"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021"/>
        <w:gridCol w:w="1499"/>
        <w:gridCol w:w="2249"/>
        <w:gridCol w:w="2955"/>
      </w:tblGrid>
      <w:tr w:rsidR="006A546F" w14:paraId="7B5849A0"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1FBB9BE4"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One</w:t>
            </w:r>
          </w:p>
        </w:tc>
      </w:tr>
      <w:tr w:rsidR="006A546F" w14:paraId="00437AC6" w14:textId="77777777" w:rsidTr="008931A6">
        <w:trPr>
          <w:trHeight w:val="389"/>
        </w:trPr>
        <w:tc>
          <w:tcPr>
            <w:tcW w:w="1665"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050D6A20"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35" w:type="pct"/>
            <w:gridSpan w:val="3"/>
            <w:tcBorders>
              <w:top w:val="single" w:sz="12" w:space="0" w:color="auto"/>
              <w:left w:val="single" w:sz="4" w:space="0" w:color="auto"/>
              <w:bottom w:val="single" w:sz="4" w:space="0" w:color="auto"/>
              <w:right w:val="double" w:sz="4" w:space="0" w:color="auto"/>
            </w:tcBorders>
            <w:vAlign w:val="center"/>
          </w:tcPr>
          <w:p w14:paraId="6EAD0FC9" w14:textId="77777777" w:rsidR="006A546F" w:rsidRDefault="006A546F">
            <w:pPr>
              <w:rPr>
                <w:rFonts w:ascii="Arial" w:eastAsia="Calibri" w:hAnsi="Arial" w:cs="Arial"/>
                <w:sz w:val="24"/>
                <w:szCs w:val="24"/>
              </w:rPr>
            </w:pPr>
          </w:p>
        </w:tc>
      </w:tr>
      <w:tr w:rsidR="006A546F" w14:paraId="26F5716B"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7C9AF02"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4F4BB898" w14:textId="77777777" w:rsidR="006A546F" w:rsidRDefault="006A546F">
            <w:pPr>
              <w:rPr>
                <w:rFonts w:ascii="Arial" w:eastAsia="Calibri" w:hAnsi="Arial" w:cs="Arial"/>
                <w:sz w:val="24"/>
                <w:szCs w:val="24"/>
              </w:rPr>
            </w:pPr>
          </w:p>
        </w:tc>
      </w:tr>
      <w:tr w:rsidR="006A546F" w14:paraId="0A815C37" w14:textId="77777777" w:rsidTr="00C669DB">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10CD350"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54137BCD" w14:textId="77777777" w:rsidR="006A546F" w:rsidRDefault="006A546F">
            <w:pPr>
              <w:rPr>
                <w:rFonts w:ascii="Arial" w:eastAsia="Calibri" w:hAnsi="Arial" w:cs="Arial"/>
                <w:sz w:val="24"/>
                <w:szCs w:val="24"/>
              </w:rPr>
            </w:pPr>
          </w:p>
        </w:tc>
      </w:tr>
      <w:tr w:rsidR="006A546F" w14:paraId="3AAE7AF5" w14:textId="77777777" w:rsidTr="00C669DB">
        <w:trPr>
          <w:trHeight w:val="389"/>
        </w:trPr>
        <w:tc>
          <w:tcPr>
            <w:tcW w:w="1665" w:type="pct"/>
            <w:gridSpan w:val="2"/>
            <w:tcBorders>
              <w:top w:val="single" w:sz="4" w:space="0" w:color="auto"/>
              <w:left w:val="double" w:sz="4" w:space="0" w:color="auto"/>
              <w:bottom w:val="nil"/>
              <w:right w:val="single" w:sz="4" w:space="0" w:color="auto"/>
            </w:tcBorders>
            <w:shd w:val="clear" w:color="auto" w:fill="C6D9F1"/>
            <w:vAlign w:val="center"/>
            <w:hideMark/>
          </w:tcPr>
          <w:p w14:paraId="1FBB5D4F"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35" w:type="pct"/>
            <w:gridSpan w:val="3"/>
            <w:tcBorders>
              <w:top w:val="single" w:sz="4" w:space="0" w:color="auto"/>
              <w:left w:val="single" w:sz="4" w:space="0" w:color="auto"/>
              <w:bottom w:val="nil"/>
              <w:right w:val="double" w:sz="4" w:space="0" w:color="auto"/>
            </w:tcBorders>
            <w:vAlign w:val="center"/>
          </w:tcPr>
          <w:p w14:paraId="71F7636F" w14:textId="77777777" w:rsidR="006A546F" w:rsidRDefault="006A546F">
            <w:pPr>
              <w:rPr>
                <w:rFonts w:ascii="Arial" w:eastAsia="Calibri" w:hAnsi="Arial" w:cs="Arial"/>
                <w:sz w:val="24"/>
                <w:szCs w:val="24"/>
              </w:rPr>
            </w:pPr>
          </w:p>
        </w:tc>
      </w:tr>
      <w:tr w:rsidR="003C25D7" w:rsidRPr="00B51518" w14:paraId="7C430287" w14:textId="77777777" w:rsidTr="00C669DB">
        <w:trPr>
          <w:trHeight w:val="389"/>
        </w:trPr>
        <w:tc>
          <w:tcPr>
            <w:tcW w:w="1157" w:type="pct"/>
            <w:tcBorders>
              <w:top w:val="single" w:sz="4" w:space="0" w:color="auto"/>
              <w:bottom w:val="single" w:sz="4" w:space="0" w:color="auto"/>
            </w:tcBorders>
            <w:shd w:val="clear" w:color="auto" w:fill="C6D9F1"/>
            <w:vAlign w:val="center"/>
          </w:tcPr>
          <w:p w14:paraId="2AA24ACF" w14:textId="77777777" w:rsidR="003C25D7" w:rsidRPr="00B51518" w:rsidRDefault="003C25D7">
            <w:pPr>
              <w:rPr>
                <w:rFonts w:ascii="Arial" w:eastAsia="Calibri" w:hAnsi="Arial" w:cs="Arial"/>
                <w:b/>
                <w:sz w:val="24"/>
                <w:szCs w:val="24"/>
              </w:rPr>
            </w:pPr>
            <w:bookmarkStart w:id="85" w:name="_Hlk145930190"/>
            <w:r>
              <w:rPr>
                <w:rFonts w:ascii="Arial" w:eastAsia="Calibri" w:hAnsi="Arial" w:cs="Arial"/>
                <w:b/>
                <w:sz w:val="24"/>
                <w:szCs w:val="24"/>
              </w:rPr>
              <w:t>Project Start Date</w:t>
            </w:r>
          </w:p>
        </w:tc>
        <w:tc>
          <w:tcPr>
            <w:tcW w:w="1254" w:type="pct"/>
            <w:gridSpan w:val="2"/>
            <w:tcBorders>
              <w:top w:val="single" w:sz="4" w:space="0" w:color="auto"/>
              <w:bottom w:val="single" w:sz="4" w:space="0" w:color="auto"/>
            </w:tcBorders>
            <w:shd w:val="clear" w:color="auto" w:fill="auto"/>
            <w:vAlign w:val="center"/>
          </w:tcPr>
          <w:p w14:paraId="2F1CAC49" w14:textId="77777777" w:rsidR="003C25D7" w:rsidRPr="00B51518" w:rsidRDefault="003C25D7">
            <w:pPr>
              <w:rPr>
                <w:rFonts w:ascii="Arial" w:eastAsia="Calibri" w:hAnsi="Arial" w:cs="Arial"/>
                <w:b/>
                <w:sz w:val="24"/>
                <w:szCs w:val="24"/>
              </w:rPr>
            </w:pPr>
          </w:p>
        </w:tc>
        <w:tc>
          <w:tcPr>
            <w:tcW w:w="1119" w:type="pct"/>
            <w:tcBorders>
              <w:top w:val="single" w:sz="4" w:space="0" w:color="auto"/>
              <w:bottom w:val="single" w:sz="4" w:space="0" w:color="auto"/>
            </w:tcBorders>
            <w:shd w:val="clear" w:color="auto" w:fill="C6D9F1"/>
            <w:vAlign w:val="center"/>
          </w:tcPr>
          <w:p w14:paraId="7A0A3220"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4" w:space="0" w:color="auto"/>
              <w:bottom w:val="single" w:sz="4" w:space="0" w:color="auto"/>
            </w:tcBorders>
            <w:shd w:val="clear" w:color="auto" w:fill="auto"/>
            <w:vAlign w:val="center"/>
          </w:tcPr>
          <w:p w14:paraId="7431EC02" w14:textId="77777777" w:rsidR="003C25D7" w:rsidRPr="00B51518" w:rsidRDefault="003C25D7">
            <w:pPr>
              <w:rPr>
                <w:rFonts w:ascii="Arial" w:eastAsia="Calibri" w:hAnsi="Arial" w:cs="Arial"/>
                <w:b/>
                <w:sz w:val="24"/>
                <w:szCs w:val="24"/>
              </w:rPr>
            </w:pPr>
          </w:p>
        </w:tc>
      </w:tr>
      <w:tr w:rsidR="001F475E" w14:paraId="0A6306FB" w14:textId="77777777" w:rsidTr="00C669DB">
        <w:trPr>
          <w:trHeight w:val="389"/>
        </w:trPr>
        <w:tc>
          <w:tcPr>
            <w:tcW w:w="5000" w:type="pct"/>
            <w:gridSpan w:val="5"/>
            <w:tcBorders>
              <w:top w:val="single" w:sz="4" w:space="0" w:color="auto"/>
              <w:left w:val="double" w:sz="4" w:space="0" w:color="auto"/>
              <w:bottom w:val="single" w:sz="4" w:space="0" w:color="auto"/>
              <w:right w:val="double" w:sz="4" w:space="0" w:color="auto"/>
            </w:tcBorders>
            <w:shd w:val="clear" w:color="auto" w:fill="C6D9F1"/>
            <w:vAlign w:val="center"/>
          </w:tcPr>
          <w:p w14:paraId="3EB394DF" w14:textId="1F949789" w:rsidR="001F475E" w:rsidRDefault="001F475E" w:rsidP="001F475E">
            <w:pPr>
              <w:rPr>
                <w:rFonts w:ascii="Arial" w:eastAsia="Calibri" w:hAnsi="Arial" w:cs="Arial"/>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bookmarkEnd w:id="85"/>
      <w:tr w:rsidR="006A546F" w14:paraId="57FA0890" w14:textId="77777777" w:rsidTr="00C669DB">
        <w:trPr>
          <w:trHeight w:val="389"/>
        </w:trPr>
        <w:tc>
          <w:tcPr>
            <w:tcW w:w="5000" w:type="pct"/>
            <w:gridSpan w:val="5"/>
            <w:tcBorders>
              <w:top w:val="single" w:sz="4" w:space="0" w:color="auto"/>
              <w:left w:val="double" w:sz="4" w:space="0" w:color="auto"/>
              <w:bottom w:val="double" w:sz="4" w:space="0" w:color="auto"/>
              <w:right w:val="double" w:sz="4" w:space="0" w:color="auto"/>
            </w:tcBorders>
          </w:tcPr>
          <w:p w14:paraId="6E734A65" w14:textId="77777777" w:rsidR="006A546F" w:rsidRDefault="006A546F">
            <w:pPr>
              <w:rPr>
                <w:rFonts w:ascii="Arial" w:eastAsia="Calibri" w:hAnsi="Arial" w:cs="Arial"/>
                <w:sz w:val="24"/>
                <w:szCs w:val="24"/>
              </w:rPr>
            </w:pPr>
          </w:p>
        </w:tc>
      </w:tr>
    </w:tbl>
    <w:p w14:paraId="2E277087" w14:textId="77777777" w:rsidR="006A546F" w:rsidRDefault="006A546F" w:rsidP="006A546F">
      <w:pPr>
        <w:rPr>
          <w:rFonts w:ascii="Arial" w:hAnsi="Arial" w:cs="Arial"/>
          <w:sz w:val="24"/>
          <w:szCs w:val="24"/>
        </w:rPr>
      </w:pPr>
    </w:p>
    <w:tbl>
      <w:tblPr>
        <w:tblW w:w="500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5"/>
        <w:gridCol w:w="1081"/>
        <w:gridCol w:w="1439"/>
        <w:gridCol w:w="2250"/>
        <w:gridCol w:w="2969"/>
      </w:tblGrid>
      <w:tr w:rsidR="006A546F" w14:paraId="483C9602"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3A14BA51"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Two</w:t>
            </w:r>
          </w:p>
        </w:tc>
      </w:tr>
      <w:tr w:rsidR="006A546F" w14:paraId="7D295A2D" w14:textId="77777777" w:rsidTr="00C669DB">
        <w:trPr>
          <w:trHeight w:val="389"/>
        </w:trPr>
        <w:tc>
          <w:tcPr>
            <w:tcW w:w="169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5753A9BC"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08" w:type="pct"/>
            <w:gridSpan w:val="3"/>
            <w:tcBorders>
              <w:top w:val="single" w:sz="12" w:space="0" w:color="auto"/>
              <w:left w:val="single" w:sz="4" w:space="0" w:color="auto"/>
              <w:bottom w:val="single" w:sz="4" w:space="0" w:color="auto"/>
              <w:right w:val="double" w:sz="4" w:space="0" w:color="auto"/>
            </w:tcBorders>
            <w:vAlign w:val="center"/>
          </w:tcPr>
          <w:p w14:paraId="3FA3776D" w14:textId="77777777" w:rsidR="006A546F" w:rsidRDefault="006A546F">
            <w:pPr>
              <w:rPr>
                <w:rFonts w:ascii="Arial" w:eastAsia="Calibri" w:hAnsi="Arial" w:cs="Arial"/>
                <w:sz w:val="24"/>
                <w:szCs w:val="24"/>
              </w:rPr>
            </w:pPr>
          </w:p>
        </w:tc>
      </w:tr>
      <w:tr w:rsidR="006A546F" w14:paraId="51C6B3A8" w14:textId="77777777" w:rsidTr="00C669DB">
        <w:trPr>
          <w:trHeight w:val="389"/>
        </w:trPr>
        <w:tc>
          <w:tcPr>
            <w:tcW w:w="169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675586D"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08" w:type="pct"/>
            <w:gridSpan w:val="3"/>
            <w:tcBorders>
              <w:top w:val="single" w:sz="4" w:space="0" w:color="auto"/>
              <w:left w:val="single" w:sz="4" w:space="0" w:color="auto"/>
              <w:bottom w:val="single" w:sz="4" w:space="0" w:color="auto"/>
              <w:right w:val="double" w:sz="4" w:space="0" w:color="auto"/>
            </w:tcBorders>
            <w:vAlign w:val="center"/>
          </w:tcPr>
          <w:p w14:paraId="4ECE0C9D" w14:textId="77777777" w:rsidR="006A546F" w:rsidRDefault="006A546F">
            <w:pPr>
              <w:rPr>
                <w:rFonts w:ascii="Arial" w:eastAsia="Calibri" w:hAnsi="Arial" w:cs="Arial"/>
                <w:sz w:val="24"/>
                <w:szCs w:val="24"/>
              </w:rPr>
            </w:pPr>
          </w:p>
        </w:tc>
      </w:tr>
      <w:tr w:rsidR="006A546F" w14:paraId="49936309" w14:textId="77777777" w:rsidTr="00C669DB">
        <w:trPr>
          <w:trHeight w:val="389"/>
        </w:trPr>
        <w:tc>
          <w:tcPr>
            <w:tcW w:w="169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4EE71EF4"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08" w:type="pct"/>
            <w:gridSpan w:val="3"/>
            <w:tcBorders>
              <w:top w:val="single" w:sz="4" w:space="0" w:color="auto"/>
              <w:left w:val="single" w:sz="4" w:space="0" w:color="auto"/>
              <w:bottom w:val="single" w:sz="4" w:space="0" w:color="auto"/>
              <w:right w:val="double" w:sz="4" w:space="0" w:color="auto"/>
            </w:tcBorders>
            <w:vAlign w:val="center"/>
          </w:tcPr>
          <w:p w14:paraId="139B5833" w14:textId="77777777" w:rsidR="006A546F" w:rsidRDefault="006A546F">
            <w:pPr>
              <w:rPr>
                <w:rFonts w:ascii="Arial" w:eastAsia="Calibri" w:hAnsi="Arial" w:cs="Arial"/>
                <w:sz w:val="24"/>
                <w:szCs w:val="24"/>
              </w:rPr>
            </w:pPr>
          </w:p>
        </w:tc>
      </w:tr>
      <w:tr w:rsidR="006A546F" w14:paraId="1F192720" w14:textId="77777777" w:rsidTr="00C669DB">
        <w:trPr>
          <w:trHeight w:val="389"/>
        </w:trPr>
        <w:tc>
          <w:tcPr>
            <w:tcW w:w="169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364B2730"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08" w:type="pct"/>
            <w:gridSpan w:val="3"/>
            <w:tcBorders>
              <w:top w:val="single" w:sz="4" w:space="0" w:color="auto"/>
              <w:left w:val="single" w:sz="4" w:space="0" w:color="auto"/>
              <w:bottom w:val="single" w:sz="12" w:space="0" w:color="auto"/>
              <w:right w:val="double" w:sz="4" w:space="0" w:color="auto"/>
            </w:tcBorders>
            <w:vAlign w:val="center"/>
          </w:tcPr>
          <w:p w14:paraId="7C2B2AE2" w14:textId="77777777" w:rsidR="006A546F" w:rsidRDefault="006A546F">
            <w:pPr>
              <w:rPr>
                <w:rFonts w:ascii="Arial" w:eastAsia="Calibri" w:hAnsi="Arial" w:cs="Arial"/>
                <w:sz w:val="24"/>
                <w:szCs w:val="24"/>
              </w:rPr>
            </w:pPr>
          </w:p>
        </w:tc>
      </w:tr>
      <w:tr w:rsidR="003C25D7" w:rsidRPr="00B51518" w14:paraId="288AFB66" w14:textId="77777777" w:rsidTr="00C669DB">
        <w:trPr>
          <w:trHeight w:val="389"/>
        </w:trPr>
        <w:tc>
          <w:tcPr>
            <w:tcW w:w="1155" w:type="pct"/>
            <w:tcBorders>
              <w:top w:val="single" w:sz="4" w:space="0" w:color="auto"/>
              <w:bottom w:val="single" w:sz="4" w:space="0" w:color="auto"/>
            </w:tcBorders>
            <w:shd w:val="clear" w:color="auto" w:fill="C6D9F1"/>
            <w:vAlign w:val="center"/>
          </w:tcPr>
          <w:p w14:paraId="1B17E862"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Start Date</w:t>
            </w:r>
          </w:p>
        </w:tc>
        <w:tc>
          <w:tcPr>
            <w:tcW w:w="1252" w:type="pct"/>
            <w:gridSpan w:val="2"/>
            <w:tcBorders>
              <w:top w:val="single" w:sz="4" w:space="0" w:color="auto"/>
              <w:bottom w:val="single" w:sz="4" w:space="0" w:color="auto"/>
            </w:tcBorders>
            <w:shd w:val="clear" w:color="auto" w:fill="auto"/>
            <w:vAlign w:val="center"/>
          </w:tcPr>
          <w:p w14:paraId="7F3AB424" w14:textId="77777777" w:rsidR="003C25D7" w:rsidRPr="00B51518" w:rsidRDefault="003C25D7">
            <w:pPr>
              <w:rPr>
                <w:rFonts w:ascii="Arial" w:eastAsia="Calibri" w:hAnsi="Arial" w:cs="Arial"/>
                <w:b/>
                <w:sz w:val="24"/>
                <w:szCs w:val="24"/>
              </w:rPr>
            </w:pPr>
          </w:p>
        </w:tc>
        <w:tc>
          <w:tcPr>
            <w:tcW w:w="1118" w:type="pct"/>
            <w:tcBorders>
              <w:top w:val="single" w:sz="4" w:space="0" w:color="auto"/>
              <w:bottom w:val="single" w:sz="4" w:space="0" w:color="auto"/>
            </w:tcBorders>
            <w:shd w:val="clear" w:color="auto" w:fill="C6D9F1"/>
            <w:vAlign w:val="center"/>
          </w:tcPr>
          <w:p w14:paraId="0A1DC04B"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End Date</w:t>
            </w:r>
          </w:p>
        </w:tc>
        <w:tc>
          <w:tcPr>
            <w:tcW w:w="1475" w:type="pct"/>
            <w:tcBorders>
              <w:top w:val="single" w:sz="4" w:space="0" w:color="auto"/>
              <w:bottom w:val="single" w:sz="4" w:space="0" w:color="auto"/>
            </w:tcBorders>
            <w:shd w:val="clear" w:color="auto" w:fill="auto"/>
            <w:vAlign w:val="center"/>
          </w:tcPr>
          <w:p w14:paraId="3266B06C" w14:textId="77777777" w:rsidR="003C25D7" w:rsidRPr="00B51518" w:rsidRDefault="003C25D7">
            <w:pPr>
              <w:rPr>
                <w:rFonts w:ascii="Arial" w:eastAsia="Calibri" w:hAnsi="Arial" w:cs="Arial"/>
                <w:b/>
                <w:sz w:val="24"/>
                <w:szCs w:val="24"/>
              </w:rPr>
            </w:pPr>
          </w:p>
        </w:tc>
      </w:tr>
      <w:tr w:rsidR="001F475E" w:rsidRPr="00B51518" w14:paraId="4C682D32" w14:textId="77777777" w:rsidTr="00C669DB">
        <w:trPr>
          <w:trHeight w:val="389"/>
        </w:trPr>
        <w:tc>
          <w:tcPr>
            <w:tcW w:w="5000" w:type="pct"/>
            <w:gridSpan w:val="5"/>
            <w:tcBorders>
              <w:top w:val="single" w:sz="4" w:space="0" w:color="auto"/>
              <w:bottom w:val="single" w:sz="4" w:space="0" w:color="auto"/>
            </w:tcBorders>
            <w:shd w:val="clear" w:color="auto" w:fill="C6D9F1"/>
            <w:vAlign w:val="center"/>
          </w:tcPr>
          <w:p w14:paraId="06FA53A9" w14:textId="246E694C" w:rsidR="001F475E" w:rsidRPr="00B51518" w:rsidRDefault="001F475E">
            <w:pPr>
              <w:rPr>
                <w:rFonts w:ascii="Arial" w:eastAsia="Calibri" w:hAnsi="Arial" w:cs="Arial"/>
                <w:b/>
                <w:sz w:val="24"/>
                <w:szCs w:val="24"/>
              </w:rPr>
            </w:pPr>
            <w:r w:rsidRPr="006144C2">
              <w:rPr>
                <w:rFonts w:ascii="Arial" w:eastAsia="Calibri" w:hAnsi="Arial" w:cs="Arial"/>
                <w:b/>
                <w:sz w:val="24"/>
                <w:szCs w:val="24"/>
              </w:rPr>
              <w:lastRenderedPageBreak/>
              <w:t xml:space="preserve">Include a </w:t>
            </w:r>
            <w:r w:rsidRPr="001F475E">
              <w:rPr>
                <w:rFonts w:ascii="Arial" w:eastAsia="Calibri" w:hAnsi="Arial" w:cs="Arial"/>
                <w:b/>
                <w:sz w:val="24"/>
                <w:szCs w:val="24"/>
              </w:rPr>
              <w:t>detailed description of the project below:</w:t>
            </w:r>
          </w:p>
        </w:tc>
      </w:tr>
      <w:tr w:rsidR="006A546F" w14:paraId="025C3F5E" w14:textId="77777777" w:rsidTr="00C669DB">
        <w:trPr>
          <w:trHeight w:val="389"/>
        </w:trPr>
        <w:tc>
          <w:tcPr>
            <w:tcW w:w="5000" w:type="pct"/>
            <w:gridSpan w:val="5"/>
            <w:tcBorders>
              <w:top w:val="single" w:sz="4" w:space="0" w:color="auto"/>
              <w:left w:val="double" w:sz="4" w:space="0" w:color="auto"/>
              <w:bottom w:val="double" w:sz="4" w:space="0" w:color="auto"/>
              <w:right w:val="double" w:sz="4" w:space="0" w:color="auto"/>
            </w:tcBorders>
          </w:tcPr>
          <w:p w14:paraId="63DF235B" w14:textId="77777777" w:rsidR="006A546F" w:rsidRDefault="006A546F">
            <w:pPr>
              <w:rPr>
                <w:rFonts w:ascii="Arial" w:eastAsia="Calibri" w:hAnsi="Arial" w:cs="Arial"/>
                <w:sz w:val="24"/>
                <w:szCs w:val="24"/>
              </w:rPr>
            </w:pPr>
          </w:p>
        </w:tc>
      </w:tr>
    </w:tbl>
    <w:p w14:paraId="27F79C71"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584"/>
        <w:gridCol w:w="2251"/>
        <w:gridCol w:w="2955"/>
      </w:tblGrid>
      <w:tr w:rsidR="006A546F" w14:paraId="71B3F51E"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613963BB"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Three</w:t>
            </w:r>
          </w:p>
        </w:tc>
      </w:tr>
      <w:tr w:rsidR="006A546F" w14:paraId="136ADF76" w14:textId="77777777" w:rsidTr="008931A6">
        <w:trPr>
          <w:trHeight w:val="389"/>
        </w:trPr>
        <w:tc>
          <w:tcPr>
            <w:tcW w:w="162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1FCF673A"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78" w:type="pct"/>
            <w:gridSpan w:val="3"/>
            <w:tcBorders>
              <w:top w:val="single" w:sz="12" w:space="0" w:color="auto"/>
              <w:left w:val="single" w:sz="4" w:space="0" w:color="auto"/>
              <w:bottom w:val="single" w:sz="4" w:space="0" w:color="auto"/>
              <w:right w:val="double" w:sz="4" w:space="0" w:color="auto"/>
            </w:tcBorders>
            <w:vAlign w:val="center"/>
          </w:tcPr>
          <w:p w14:paraId="72B7E220" w14:textId="77777777" w:rsidR="006A546F" w:rsidRDefault="006A546F">
            <w:pPr>
              <w:rPr>
                <w:rFonts w:ascii="Arial" w:eastAsia="Calibri" w:hAnsi="Arial" w:cs="Arial"/>
                <w:sz w:val="24"/>
                <w:szCs w:val="24"/>
              </w:rPr>
            </w:pPr>
          </w:p>
        </w:tc>
      </w:tr>
      <w:tr w:rsidR="006A546F" w14:paraId="5CC38B49"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060B72D5"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00411B5E" w14:textId="77777777" w:rsidR="006A546F" w:rsidRDefault="006A546F">
            <w:pPr>
              <w:rPr>
                <w:rFonts w:ascii="Arial" w:eastAsia="Calibri" w:hAnsi="Arial" w:cs="Arial"/>
                <w:sz w:val="24"/>
                <w:szCs w:val="24"/>
              </w:rPr>
            </w:pPr>
          </w:p>
        </w:tc>
      </w:tr>
      <w:tr w:rsidR="006A546F" w14:paraId="783459CD"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54C35AD1"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657FF058" w14:textId="77777777" w:rsidR="006A546F" w:rsidRDefault="006A546F">
            <w:pPr>
              <w:rPr>
                <w:rFonts w:ascii="Arial" w:eastAsia="Calibri" w:hAnsi="Arial" w:cs="Arial"/>
                <w:sz w:val="24"/>
                <w:szCs w:val="24"/>
              </w:rPr>
            </w:pPr>
          </w:p>
        </w:tc>
      </w:tr>
      <w:tr w:rsidR="006A546F" w14:paraId="5645BB18" w14:textId="77777777" w:rsidTr="008931A6">
        <w:trPr>
          <w:trHeight w:val="389"/>
        </w:trPr>
        <w:tc>
          <w:tcPr>
            <w:tcW w:w="162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0B65F4A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78" w:type="pct"/>
            <w:gridSpan w:val="3"/>
            <w:tcBorders>
              <w:top w:val="single" w:sz="4" w:space="0" w:color="auto"/>
              <w:left w:val="single" w:sz="4" w:space="0" w:color="auto"/>
              <w:bottom w:val="single" w:sz="12" w:space="0" w:color="auto"/>
              <w:right w:val="double" w:sz="4" w:space="0" w:color="auto"/>
            </w:tcBorders>
            <w:vAlign w:val="center"/>
          </w:tcPr>
          <w:p w14:paraId="616762CA" w14:textId="77777777" w:rsidR="006A546F" w:rsidRDefault="006A546F">
            <w:pPr>
              <w:rPr>
                <w:rFonts w:ascii="Arial" w:eastAsia="Calibri" w:hAnsi="Arial" w:cs="Arial"/>
                <w:sz w:val="24"/>
                <w:szCs w:val="24"/>
              </w:rPr>
            </w:pPr>
          </w:p>
        </w:tc>
      </w:tr>
      <w:tr w:rsidR="003C25D7" w:rsidRPr="00B51518" w14:paraId="702A0E3F" w14:textId="77777777" w:rsidTr="00C669DB">
        <w:trPr>
          <w:trHeight w:val="389"/>
        </w:trPr>
        <w:tc>
          <w:tcPr>
            <w:tcW w:w="1157" w:type="pct"/>
            <w:tcBorders>
              <w:top w:val="single" w:sz="4" w:space="0" w:color="auto"/>
              <w:bottom w:val="single" w:sz="4" w:space="0" w:color="auto"/>
            </w:tcBorders>
            <w:shd w:val="clear" w:color="auto" w:fill="C6D9F1"/>
            <w:vAlign w:val="center"/>
          </w:tcPr>
          <w:p w14:paraId="6FB7F7E6"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Start Date</w:t>
            </w:r>
          </w:p>
        </w:tc>
        <w:tc>
          <w:tcPr>
            <w:tcW w:w="1253" w:type="pct"/>
            <w:gridSpan w:val="2"/>
            <w:tcBorders>
              <w:top w:val="single" w:sz="4" w:space="0" w:color="auto"/>
              <w:bottom w:val="single" w:sz="4" w:space="0" w:color="auto"/>
            </w:tcBorders>
            <w:shd w:val="clear" w:color="auto" w:fill="auto"/>
            <w:vAlign w:val="center"/>
          </w:tcPr>
          <w:p w14:paraId="7FAE251E" w14:textId="77777777" w:rsidR="003C25D7" w:rsidRPr="00B51518" w:rsidRDefault="003C25D7">
            <w:pPr>
              <w:rPr>
                <w:rFonts w:ascii="Arial" w:eastAsia="Calibri" w:hAnsi="Arial" w:cs="Arial"/>
                <w:b/>
                <w:sz w:val="24"/>
                <w:szCs w:val="24"/>
              </w:rPr>
            </w:pPr>
          </w:p>
        </w:tc>
        <w:tc>
          <w:tcPr>
            <w:tcW w:w="1120" w:type="pct"/>
            <w:tcBorders>
              <w:top w:val="single" w:sz="4" w:space="0" w:color="auto"/>
              <w:bottom w:val="single" w:sz="4" w:space="0" w:color="auto"/>
            </w:tcBorders>
            <w:shd w:val="clear" w:color="auto" w:fill="C6D9F1"/>
            <w:vAlign w:val="center"/>
          </w:tcPr>
          <w:p w14:paraId="56D2E5C2" w14:textId="77777777" w:rsidR="003C25D7" w:rsidRPr="00B51518" w:rsidRDefault="003C25D7">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4" w:space="0" w:color="auto"/>
              <w:bottom w:val="single" w:sz="4" w:space="0" w:color="auto"/>
            </w:tcBorders>
            <w:shd w:val="clear" w:color="auto" w:fill="auto"/>
            <w:vAlign w:val="center"/>
          </w:tcPr>
          <w:p w14:paraId="73C53909" w14:textId="77777777" w:rsidR="003C25D7" w:rsidRPr="00B51518" w:rsidRDefault="003C25D7">
            <w:pPr>
              <w:rPr>
                <w:rFonts w:ascii="Arial" w:eastAsia="Calibri" w:hAnsi="Arial" w:cs="Arial"/>
                <w:b/>
                <w:sz w:val="24"/>
                <w:szCs w:val="24"/>
              </w:rPr>
            </w:pPr>
          </w:p>
        </w:tc>
      </w:tr>
      <w:tr w:rsidR="001F475E" w:rsidRPr="00B51518" w14:paraId="48E2B6DC" w14:textId="77777777" w:rsidTr="001F475E">
        <w:trPr>
          <w:trHeight w:val="389"/>
        </w:trPr>
        <w:tc>
          <w:tcPr>
            <w:tcW w:w="5000" w:type="pct"/>
            <w:gridSpan w:val="5"/>
            <w:tcBorders>
              <w:top w:val="single" w:sz="4" w:space="0" w:color="auto"/>
              <w:bottom w:val="single" w:sz="4" w:space="0" w:color="auto"/>
            </w:tcBorders>
            <w:shd w:val="clear" w:color="auto" w:fill="C6D9F1"/>
            <w:vAlign w:val="center"/>
          </w:tcPr>
          <w:p w14:paraId="3EF49AC8" w14:textId="050D4497" w:rsidR="001F475E" w:rsidRPr="00B51518" w:rsidRDefault="001F475E">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6A546F" w14:paraId="5E1B7D75" w14:textId="77777777" w:rsidTr="00C669DB">
        <w:trPr>
          <w:trHeight w:val="389"/>
        </w:trPr>
        <w:tc>
          <w:tcPr>
            <w:tcW w:w="5000" w:type="pct"/>
            <w:gridSpan w:val="5"/>
            <w:tcBorders>
              <w:top w:val="single" w:sz="4" w:space="0" w:color="auto"/>
              <w:left w:val="double" w:sz="4" w:space="0" w:color="auto"/>
              <w:bottom w:val="double" w:sz="4" w:space="0" w:color="auto"/>
              <w:right w:val="double" w:sz="4" w:space="0" w:color="auto"/>
            </w:tcBorders>
          </w:tcPr>
          <w:p w14:paraId="26AD36C9" w14:textId="77777777" w:rsidR="006A546F" w:rsidRDefault="006A546F">
            <w:pPr>
              <w:rPr>
                <w:rFonts w:ascii="Arial" w:eastAsia="Calibri" w:hAnsi="Arial" w:cs="Arial"/>
                <w:sz w:val="24"/>
                <w:szCs w:val="24"/>
              </w:rPr>
            </w:pPr>
          </w:p>
        </w:tc>
      </w:tr>
    </w:tbl>
    <w:p w14:paraId="5FA8D36F" w14:textId="77777777" w:rsidR="006A546F" w:rsidRDefault="006A546F" w:rsidP="006A546F">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A68EBF3" w:rsidR="0026478D" w:rsidRPr="00573E28"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573E28">
        <w:rPr>
          <w:rFonts w:ascii="Arial" w:hAnsi="Arial" w:cs="Arial"/>
          <w:b/>
        </w:rPr>
        <w:lastRenderedPageBreak/>
        <w:t xml:space="preserve">APPENDIX </w:t>
      </w:r>
      <w:r w:rsidR="003502C8" w:rsidRPr="00573E28">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AACB101"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1A56FCFE" w14:textId="5315654E" w:rsidR="0026478D" w:rsidRPr="003326F9" w:rsidRDefault="00F62E9C"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5A0327BB"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100B5B" w:rsidRPr="00100B5B">
        <w:rPr>
          <w:rStyle w:val="InitialStyle"/>
          <w:rFonts w:ascii="Arial" w:hAnsi="Arial" w:cs="Arial"/>
          <w:b/>
          <w:bCs/>
          <w:sz w:val="28"/>
          <w:szCs w:val="28"/>
        </w:rPr>
        <w:t>202501011</w:t>
      </w:r>
    </w:p>
    <w:p w14:paraId="081920A8"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102DDDAF" w14:textId="77777777" w:rsidR="006A546F" w:rsidRDefault="006A546F" w:rsidP="006A546F">
      <w:pPr>
        <w:pStyle w:val="DefaultText"/>
        <w:jc w:val="center"/>
        <w:rPr>
          <w:rStyle w:val="InitialStyle"/>
          <w:rFonts w:ascii="Arial" w:hAnsi="Arial" w:cs="Arial"/>
          <w:b/>
          <w:sz w:val="28"/>
          <w:szCs w:val="28"/>
        </w:rPr>
      </w:pPr>
    </w:p>
    <w:tbl>
      <w:tblPr>
        <w:tblW w:w="5104" w:type="pct"/>
        <w:tblInd w:w="-10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79"/>
        <w:gridCol w:w="6480"/>
      </w:tblGrid>
      <w:tr w:rsidR="006A546F" w14:paraId="41191F6C" w14:textId="77777777" w:rsidTr="004B1CA8">
        <w:trPr>
          <w:cantSplit/>
          <w:trHeight w:val="492"/>
        </w:trPr>
        <w:tc>
          <w:tcPr>
            <w:tcW w:w="184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86" w:name="_Hlk83294785"/>
            <w:r>
              <w:rPr>
                <w:rStyle w:val="InitialStyle"/>
                <w:rFonts w:ascii="Arial" w:hAnsi="Arial" w:cs="Arial"/>
                <w:b/>
              </w:rPr>
              <w:t>Bidder’s Organization Name:</w:t>
            </w:r>
          </w:p>
        </w:tc>
        <w:tc>
          <w:tcPr>
            <w:tcW w:w="3158"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86"/>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259"/>
      </w:tblGrid>
      <w:tr w:rsidR="006A546F" w14:paraId="2A9FA888" w14:textId="77777777" w:rsidTr="00F62E9C">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90"/>
        <w:gridCol w:w="6369"/>
      </w:tblGrid>
      <w:tr w:rsidR="006A546F" w14:paraId="1DB18778"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F62E9C">
        <w:trPr>
          <w:trHeight w:val="389"/>
        </w:trPr>
        <w:tc>
          <w:tcPr>
            <w:tcW w:w="1896"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04"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F62E9C">
        <w:trPr>
          <w:trHeight w:val="389"/>
        </w:trPr>
        <w:tc>
          <w:tcPr>
            <w:tcW w:w="1896"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04"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04"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F62E9C">
        <w:trPr>
          <w:trHeight w:val="389"/>
        </w:trPr>
        <w:tc>
          <w:tcPr>
            <w:tcW w:w="1896"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04"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F62E9C">
        <w:trPr>
          <w:trHeight w:val="389"/>
        </w:trPr>
        <w:tc>
          <w:tcPr>
            <w:tcW w:w="1896"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04"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104" w:type="pct"/>
        <w:tblInd w:w="-1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00"/>
        <w:gridCol w:w="6459"/>
      </w:tblGrid>
      <w:tr w:rsidR="006A546F" w14:paraId="039E162D" w14:textId="77777777" w:rsidTr="00F62E9C">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F62E9C">
        <w:trPr>
          <w:trHeight w:val="389"/>
        </w:trPr>
        <w:tc>
          <w:tcPr>
            <w:tcW w:w="1852"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48"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F62E9C">
        <w:trPr>
          <w:trHeight w:val="389"/>
        </w:trPr>
        <w:tc>
          <w:tcPr>
            <w:tcW w:w="1852"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48"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48"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F62E9C">
        <w:trPr>
          <w:trHeight w:val="389"/>
        </w:trPr>
        <w:tc>
          <w:tcPr>
            <w:tcW w:w="1852"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48"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F62E9C">
        <w:trPr>
          <w:trHeight w:val="389"/>
        </w:trPr>
        <w:tc>
          <w:tcPr>
            <w:tcW w:w="1852"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48"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F62E9C">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F62E9C">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6BA18C33" w:rsidR="003502C8" w:rsidRPr="00573E28"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87" w:name="_Hlk69043533"/>
      <w:r w:rsidR="003502C8" w:rsidRPr="00573E28">
        <w:rPr>
          <w:rFonts w:ascii="Arial" w:hAnsi="Arial" w:cs="Arial"/>
          <w:b/>
        </w:rPr>
        <w:lastRenderedPageBreak/>
        <w:t>APPENDIX F</w:t>
      </w:r>
    </w:p>
    <w:p w14:paraId="6AFCE1E4" w14:textId="77777777" w:rsidR="003502C8" w:rsidRPr="003326F9" w:rsidRDefault="003502C8"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272D5E7" w14:textId="77777777"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A84ABF4" w14:textId="77777777" w:rsidR="003502C8" w:rsidRPr="004F7CB2"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569E0ECA"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166CB393" w14:textId="77777777" w:rsidR="003502C8" w:rsidRPr="003326F9" w:rsidRDefault="003502C8" w:rsidP="003502C8">
      <w:pPr>
        <w:pStyle w:val="Heading2"/>
        <w:spacing w:before="0" w:after="0"/>
        <w:jc w:val="center"/>
        <w:rPr>
          <w:rStyle w:val="InitialStyle"/>
          <w:sz w:val="28"/>
          <w:szCs w:val="28"/>
        </w:rPr>
      </w:pPr>
      <w:r>
        <w:rPr>
          <w:rStyle w:val="InitialStyle"/>
          <w:sz w:val="28"/>
          <w:szCs w:val="28"/>
        </w:rPr>
        <w:t>LITIGATION FORM</w:t>
      </w:r>
    </w:p>
    <w:p w14:paraId="6331CA75" w14:textId="26C9186B" w:rsidR="003502C8" w:rsidRPr="003326F9" w:rsidRDefault="003502C8" w:rsidP="003502C8">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100B5B" w:rsidRPr="00100B5B">
        <w:rPr>
          <w:rStyle w:val="InitialStyle"/>
          <w:rFonts w:ascii="Arial" w:hAnsi="Arial" w:cs="Arial"/>
          <w:b/>
          <w:bCs/>
          <w:sz w:val="28"/>
          <w:szCs w:val="28"/>
        </w:rPr>
        <w:t>202501011</w:t>
      </w:r>
    </w:p>
    <w:p w14:paraId="64124F59"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5266400D" w14:textId="77777777" w:rsidR="003502C8" w:rsidRPr="00123A13" w:rsidRDefault="003502C8" w:rsidP="00123A13">
      <w:pPr>
        <w:rPr>
          <w:rFonts w:ascii="Arial" w:hAnsi="Arial" w:cs="Arial"/>
          <w:sz w:val="24"/>
          <w:szCs w:val="24"/>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23A13" w14:paraId="5CC006E5" w14:textId="77777777" w:rsidTr="0092723A">
        <w:trPr>
          <w:cantSplit/>
          <w:trHeight w:val="389"/>
        </w:trPr>
        <w:tc>
          <w:tcPr>
            <w:tcW w:w="1784"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216"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16309AF4" w:rsidR="006F3548" w:rsidRPr="00573E2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573E28">
        <w:rPr>
          <w:rFonts w:ascii="Arial" w:hAnsi="Arial" w:cs="Arial"/>
          <w:b/>
        </w:rPr>
        <w:lastRenderedPageBreak/>
        <w:t xml:space="preserve">APPENDIX </w:t>
      </w:r>
      <w:r w:rsidR="003502C8" w:rsidRPr="00573E28">
        <w:rPr>
          <w:rFonts w:ascii="Arial" w:hAnsi="Arial" w:cs="Arial"/>
          <w:b/>
        </w:rPr>
        <w:t>G</w:t>
      </w:r>
    </w:p>
    <w:p w14:paraId="22D07CE4" w14:textId="77777777"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335405CE" w14:textId="77777777" w:rsidR="006F3548" w:rsidRPr="00F31C7C" w:rsidRDefault="006F3548" w:rsidP="00F31C7C">
      <w:pPr>
        <w:jc w:val="center"/>
        <w:rPr>
          <w:rFonts w:ascii="Arial" w:hAnsi="Arial"/>
          <w:b/>
          <w:sz w:val="28"/>
        </w:rPr>
      </w:pPr>
      <w:r w:rsidRPr="00F31C7C">
        <w:rPr>
          <w:rFonts w:ascii="Arial" w:hAnsi="Arial"/>
          <w:b/>
          <w:sz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736F6D8"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55DDF8FD" w14:textId="7D88B478" w:rsidR="002E3EF3" w:rsidRPr="003326F9" w:rsidRDefault="002E3EF3" w:rsidP="002E3EF3">
      <w:pPr>
        <w:pStyle w:val="Heading2"/>
        <w:spacing w:before="0" w:after="0"/>
        <w:jc w:val="center"/>
        <w:rPr>
          <w:rStyle w:val="InitialStyle"/>
          <w:sz w:val="28"/>
          <w:szCs w:val="28"/>
        </w:rPr>
      </w:pPr>
      <w:r>
        <w:rPr>
          <w:rStyle w:val="InitialStyle"/>
          <w:sz w:val="28"/>
          <w:szCs w:val="28"/>
        </w:rPr>
        <w:t xml:space="preserve">RESPONSE TO PROPOSED SERVICES </w:t>
      </w:r>
    </w:p>
    <w:p w14:paraId="0C70BACD" w14:textId="0D950EE9" w:rsidR="006F3548" w:rsidRPr="00F31C7C" w:rsidRDefault="006F3548" w:rsidP="00F31C7C">
      <w:pPr>
        <w:jc w:val="center"/>
        <w:rPr>
          <w:rFonts w:ascii="Arial" w:hAnsi="Arial"/>
          <w:b/>
          <w:sz w:val="28"/>
        </w:rPr>
      </w:pPr>
      <w:r w:rsidRPr="00F31C7C">
        <w:rPr>
          <w:rFonts w:ascii="Arial" w:hAnsi="Arial"/>
          <w:b/>
          <w:sz w:val="28"/>
        </w:rPr>
        <w:t xml:space="preserve">RFP# </w:t>
      </w:r>
      <w:r w:rsidR="00100B5B" w:rsidRPr="00100B5B">
        <w:rPr>
          <w:rFonts w:ascii="Arial" w:hAnsi="Arial"/>
          <w:b/>
          <w:sz w:val="28"/>
        </w:rPr>
        <w:t>202501011</w:t>
      </w:r>
    </w:p>
    <w:p w14:paraId="4F68165D"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335A3489" w14:textId="269E4B3B" w:rsidR="00ED3A56" w:rsidRPr="00F31C7C" w:rsidRDefault="00ED3A56"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Pr="00F31C7C" w:rsidRDefault="00A53CB0" w:rsidP="00F31C7C">
      <w:pPr>
        <w:widowControl/>
        <w:adjustRightInd w:val="0"/>
        <w:rPr>
          <w:rFonts w:ascii="Arial" w:hAnsi="Arial"/>
          <w:b/>
          <w:color w:val="000000"/>
          <w:sz w:val="24"/>
        </w:rPr>
      </w:pPr>
    </w:p>
    <w:bookmarkStart w:id="88" w:name="_MON_1791981600"/>
    <w:bookmarkEnd w:id="88"/>
    <w:p w14:paraId="0E0AFE13" w14:textId="73B0A9A0" w:rsidR="00A53CB0" w:rsidRPr="00F31C7C" w:rsidRDefault="00116008" w:rsidP="00100826">
      <w:pPr>
        <w:widowControl/>
        <w:adjustRightInd w:val="0"/>
        <w:jc w:val="center"/>
        <w:rPr>
          <w:rFonts w:ascii="Arial" w:hAnsi="Arial"/>
          <w:b/>
          <w:color w:val="000000"/>
          <w:sz w:val="24"/>
        </w:rPr>
      </w:pPr>
      <w:r>
        <w:rPr>
          <w:rFonts w:ascii="Arial" w:hAnsi="Arial"/>
          <w:b/>
          <w:color w:val="000000"/>
          <w:sz w:val="24"/>
        </w:rPr>
        <w:object w:dxaOrig="2274" w:dyaOrig="1485" w14:anchorId="3D03B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74.5pt" o:ole="">
            <v:imagedata r:id="rId119" o:title=""/>
          </v:shape>
          <o:OLEObject Type="Embed" ProgID="Word.Document.12" ShapeID="_x0000_i1032" DrawAspect="Icon" ObjectID="_1801486544" r:id="rId120">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87"/>
    <w:p w14:paraId="3A4608EE" w14:textId="61B535AA" w:rsidR="00221A14" w:rsidRPr="00573E2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573E28">
        <w:rPr>
          <w:rFonts w:ascii="Arial" w:hAnsi="Arial" w:cs="Arial"/>
          <w:b/>
        </w:rPr>
        <w:lastRenderedPageBreak/>
        <w:t xml:space="preserve">APPENDIX </w:t>
      </w:r>
      <w:r w:rsidR="003502C8" w:rsidRPr="00573E28">
        <w:rPr>
          <w:rFonts w:ascii="Arial" w:hAnsi="Arial" w:cs="Arial"/>
          <w:b/>
        </w:rPr>
        <w:t>H</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8CF5EBA"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0A507EB1" w14:textId="0B1A4665"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7558E1">
        <w:rPr>
          <w:rFonts w:ascii="Arial" w:hAnsi="Arial" w:cs="Arial"/>
          <w:b/>
          <w:bCs/>
          <w:sz w:val="28"/>
          <w:szCs w:val="28"/>
          <w:lang w:eastAsia="x-none"/>
        </w:rPr>
        <w:t>AND BUDGET NARRATIVE</w:t>
      </w:r>
    </w:p>
    <w:p w14:paraId="4D191249" w14:textId="406A2B8E"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100B5B" w:rsidRPr="00100B5B">
        <w:rPr>
          <w:rFonts w:ascii="Arial" w:hAnsi="Arial" w:cs="Arial"/>
          <w:b/>
          <w:bCs/>
          <w:sz w:val="28"/>
          <w:szCs w:val="28"/>
        </w:rPr>
        <w:t>202501011</w:t>
      </w:r>
    </w:p>
    <w:p w14:paraId="19F70AD2"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71B4761C"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936C544" w14:textId="77777777" w:rsidR="002D14F7" w:rsidRPr="00B51518" w:rsidRDefault="002D14F7"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142"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3"/>
        <w:gridCol w:w="1263"/>
        <w:gridCol w:w="5399"/>
      </w:tblGrid>
      <w:tr w:rsidR="006F4E62" w:rsidRPr="000E54A8" w14:paraId="09E1D411" w14:textId="77777777" w:rsidTr="004E3D4D">
        <w:trPr>
          <w:cantSplit/>
          <w:trHeight w:val="438"/>
        </w:trPr>
        <w:tc>
          <w:tcPr>
            <w:tcW w:w="2388" w:type="pct"/>
            <w:gridSpan w:val="2"/>
            <w:tcBorders>
              <w:top w:val="double" w:sz="4" w:space="0" w:color="auto"/>
              <w:left w:val="double" w:sz="4" w:space="0" w:color="auto"/>
              <w:bottom w:val="single" w:sz="4" w:space="0" w:color="auto"/>
            </w:tcBorders>
            <w:shd w:val="clear" w:color="auto" w:fill="C6D9F1"/>
            <w:vAlign w:val="center"/>
          </w:tcPr>
          <w:p w14:paraId="3B54A130" w14:textId="14C3563B" w:rsidR="00CD0FA0" w:rsidRPr="000E54A8" w:rsidRDefault="00CD0FA0">
            <w:pPr>
              <w:rPr>
                <w:rFonts w:ascii="Arial" w:hAnsi="Arial" w:cs="Arial"/>
                <w:b/>
                <w:sz w:val="24"/>
                <w:szCs w:val="24"/>
              </w:rPr>
            </w:pPr>
            <w:r>
              <w:rPr>
                <w:rFonts w:ascii="Arial" w:hAnsi="Arial" w:cs="Arial"/>
                <w:b/>
                <w:sz w:val="24"/>
                <w:szCs w:val="24"/>
              </w:rPr>
              <w:t xml:space="preserve">Check the proposed </w:t>
            </w:r>
            <w:r w:rsidR="008B4749">
              <w:rPr>
                <w:rFonts w:ascii="Arial" w:hAnsi="Arial" w:cs="Arial"/>
                <w:b/>
                <w:sz w:val="24"/>
                <w:szCs w:val="24"/>
              </w:rPr>
              <w:t xml:space="preserve">target area </w:t>
            </w:r>
            <w:r>
              <w:rPr>
                <w:rFonts w:ascii="Arial" w:hAnsi="Arial" w:cs="Arial"/>
                <w:b/>
                <w:sz w:val="24"/>
                <w:szCs w:val="24"/>
              </w:rPr>
              <w:t>of the BH Crisis Receiving Center:</w:t>
            </w:r>
          </w:p>
        </w:tc>
        <w:tc>
          <w:tcPr>
            <w:tcW w:w="2612" w:type="pct"/>
            <w:tcBorders>
              <w:top w:val="double" w:sz="4" w:space="0" w:color="auto"/>
              <w:left w:val="single" w:sz="6" w:space="0" w:color="000000"/>
              <w:bottom w:val="single" w:sz="4" w:space="0" w:color="auto"/>
              <w:right w:val="double" w:sz="4" w:space="0" w:color="auto"/>
            </w:tcBorders>
            <w:vAlign w:val="center"/>
          </w:tcPr>
          <w:p w14:paraId="1703DA7E" w14:textId="39F39057" w:rsidR="00CD0FA0" w:rsidRPr="000E54A8" w:rsidRDefault="00000000" w:rsidP="001F4AD2">
            <w:pPr>
              <w:rPr>
                <w:rFonts w:ascii="Arial" w:hAnsi="Arial" w:cs="Arial"/>
                <w:b/>
                <w:sz w:val="24"/>
                <w:szCs w:val="24"/>
              </w:rPr>
            </w:pPr>
            <w:sdt>
              <w:sdtPr>
                <w:rPr>
                  <w:rFonts w:ascii="Arial" w:hAnsi="Arial" w:cs="Arial"/>
                  <w:sz w:val="24"/>
                  <w:szCs w:val="24"/>
                </w:rPr>
                <w:id w:val="-62876155"/>
                <w14:checkbox>
                  <w14:checked w14:val="0"/>
                  <w14:checkedState w14:val="2612" w14:font="MS Gothic"/>
                  <w14:uncheckedState w14:val="2610" w14:font="MS Gothic"/>
                </w14:checkbox>
              </w:sdtPr>
              <w:sdtContent>
                <w:r w:rsidR="001F4AD2">
                  <w:rPr>
                    <w:rFonts w:ascii="MS Gothic" w:eastAsia="MS Gothic" w:hAnsi="MS Gothic" w:cs="Arial" w:hint="eastAsia"/>
                    <w:sz w:val="24"/>
                    <w:szCs w:val="24"/>
                  </w:rPr>
                  <w:t>☐</w:t>
                </w:r>
              </w:sdtContent>
            </w:sdt>
            <w:r w:rsidR="001F4AD2">
              <w:rPr>
                <w:rFonts w:ascii="Arial" w:hAnsi="Arial" w:cs="Arial"/>
                <w:sz w:val="24"/>
                <w:szCs w:val="24"/>
              </w:rPr>
              <w:t xml:space="preserve">  Penobscot County </w:t>
            </w:r>
            <w:sdt>
              <w:sdtPr>
                <w:rPr>
                  <w:rFonts w:ascii="Arial" w:hAnsi="Arial" w:cs="Arial"/>
                  <w:sz w:val="24"/>
                  <w:szCs w:val="24"/>
                </w:rPr>
                <w:id w:val="-1887642378"/>
                <w14:checkbox>
                  <w14:checked w14:val="0"/>
                  <w14:checkedState w14:val="2612" w14:font="MS Gothic"/>
                  <w14:uncheckedState w14:val="2610" w14:font="MS Gothic"/>
                </w14:checkbox>
              </w:sdtPr>
              <w:sdtContent>
                <w:r w:rsidR="001F4AD2">
                  <w:rPr>
                    <w:rFonts w:ascii="MS Gothic" w:eastAsia="MS Gothic" w:hAnsi="MS Gothic" w:cs="Arial" w:hint="eastAsia"/>
                    <w:sz w:val="24"/>
                    <w:szCs w:val="24"/>
                  </w:rPr>
                  <w:t>☐</w:t>
                </w:r>
              </w:sdtContent>
            </w:sdt>
            <w:r w:rsidR="001F4AD2">
              <w:rPr>
                <w:rFonts w:ascii="Arial" w:hAnsi="Arial" w:cs="Arial"/>
                <w:sz w:val="24"/>
                <w:szCs w:val="24"/>
              </w:rPr>
              <w:t xml:space="preserve">  </w:t>
            </w:r>
            <w:r w:rsidR="00E76022">
              <w:rPr>
                <w:rFonts w:ascii="Arial" w:hAnsi="Arial" w:cs="Arial"/>
                <w:sz w:val="24"/>
                <w:szCs w:val="24"/>
              </w:rPr>
              <w:t>Androscoggin County</w:t>
            </w:r>
          </w:p>
        </w:tc>
      </w:tr>
      <w:tr w:rsidR="003F2429" w:rsidRPr="00B51518" w14:paraId="516C5415" w14:textId="77777777" w:rsidTr="00461E3D">
        <w:trPr>
          <w:cantSplit/>
          <w:trHeight w:val="438"/>
        </w:trPr>
        <w:tc>
          <w:tcPr>
            <w:tcW w:w="1777" w:type="pct"/>
            <w:tcBorders>
              <w:top w:val="single" w:sz="4" w:space="0" w:color="auto"/>
              <w:bottom w:val="single" w:sz="4" w:space="0" w:color="auto"/>
              <w:right w:val="single" w:sz="4" w:space="0" w:color="auto"/>
            </w:tcBorders>
            <w:shd w:val="clear" w:color="auto" w:fill="C6D9F1"/>
            <w:vAlign w:val="center"/>
          </w:tcPr>
          <w:p w14:paraId="47431489" w14:textId="77777777" w:rsidR="003F2429" w:rsidRPr="00B51518" w:rsidRDefault="003F2429">
            <w:pPr>
              <w:rPr>
                <w:rFonts w:ascii="Arial" w:hAnsi="Arial" w:cs="Arial"/>
                <w:b/>
                <w:sz w:val="24"/>
                <w:szCs w:val="24"/>
              </w:rPr>
            </w:pPr>
            <w:r w:rsidRPr="00B51518">
              <w:rPr>
                <w:rFonts w:ascii="Arial" w:hAnsi="Arial" w:cs="Arial"/>
                <w:b/>
                <w:sz w:val="24"/>
                <w:szCs w:val="24"/>
              </w:rPr>
              <w:t>Bidder’s Organization Name:</w:t>
            </w:r>
          </w:p>
        </w:tc>
        <w:tc>
          <w:tcPr>
            <w:tcW w:w="3223" w:type="pct"/>
            <w:gridSpan w:val="2"/>
            <w:tcBorders>
              <w:top w:val="single" w:sz="4" w:space="0" w:color="auto"/>
              <w:left w:val="single" w:sz="4" w:space="0" w:color="auto"/>
              <w:bottom w:val="single" w:sz="4" w:space="0" w:color="auto"/>
            </w:tcBorders>
            <w:shd w:val="clear" w:color="auto" w:fill="auto"/>
            <w:vAlign w:val="center"/>
          </w:tcPr>
          <w:p w14:paraId="7377AE73" w14:textId="66460076" w:rsidR="003F2429" w:rsidRPr="00B51518" w:rsidRDefault="003F2429">
            <w:pPr>
              <w:rPr>
                <w:rFonts w:ascii="Arial" w:hAnsi="Arial" w:cs="Arial"/>
                <w:b/>
                <w:sz w:val="24"/>
                <w:szCs w:val="24"/>
              </w:rPr>
            </w:pPr>
          </w:p>
        </w:tc>
      </w:tr>
      <w:tr w:rsidR="00183B3E" w:rsidRPr="00B51518" w14:paraId="38478C99" w14:textId="77777777" w:rsidTr="004E3D4D">
        <w:trPr>
          <w:cantSplit/>
          <w:trHeight w:val="438"/>
        </w:trPr>
        <w:tc>
          <w:tcPr>
            <w:tcW w:w="2388" w:type="pct"/>
            <w:gridSpan w:val="2"/>
            <w:tcBorders>
              <w:top w:val="single" w:sz="4" w:space="0" w:color="auto"/>
              <w:bottom w:val="single" w:sz="4" w:space="0" w:color="auto"/>
              <w:right w:val="single" w:sz="4" w:space="0" w:color="auto"/>
            </w:tcBorders>
            <w:shd w:val="clear" w:color="auto" w:fill="C6D9F1"/>
            <w:vAlign w:val="center"/>
          </w:tcPr>
          <w:p w14:paraId="43E28F75" w14:textId="77777777" w:rsidR="00183B3E" w:rsidRPr="00B51518" w:rsidRDefault="00183B3E">
            <w:pPr>
              <w:rPr>
                <w:rFonts w:ascii="Arial" w:hAnsi="Arial" w:cs="Arial"/>
                <w:b/>
                <w:sz w:val="24"/>
                <w:szCs w:val="24"/>
              </w:rPr>
            </w:pPr>
            <w:r>
              <w:rPr>
                <w:rFonts w:ascii="Arial" w:hAnsi="Arial" w:cs="Arial"/>
                <w:b/>
                <w:sz w:val="24"/>
                <w:szCs w:val="24"/>
              </w:rPr>
              <w:t xml:space="preserve">Proposed Start-up Costs: </w:t>
            </w:r>
          </w:p>
        </w:tc>
        <w:tc>
          <w:tcPr>
            <w:tcW w:w="2612" w:type="pct"/>
            <w:tcBorders>
              <w:top w:val="single" w:sz="4" w:space="0" w:color="auto"/>
              <w:left w:val="single" w:sz="4" w:space="0" w:color="auto"/>
              <w:bottom w:val="single" w:sz="4" w:space="0" w:color="auto"/>
            </w:tcBorders>
            <w:shd w:val="clear" w:color="auto" w:fill="auto"/>
            <w:vAlign w:val="center"/>
          </w:tcPr>
          <w:p w14:paraId="65A64F92" w14:textId="1E6C8559" w:rsidR="00183B3E" w:rsidRPr="00B51518" w:rsidRDefault="00183B3E">
            <w:pPr>
              <w:rPr>
                <w:rFonts w:ascii="Arial" w:hAnsi="Arial" w:cs="Arial"/>
                <w:b/>
                <w:sz w:val="24"/>
                <w:szCs w:val="24"/>
              </w:rPr>
            </w:pPr>
            <w:r w:rsidRPr="00B51518">
              <w:rPr>
                <w:rFonts w:ascii="Arial" w:hAnsi="Arial" w:cs="Arial"/>
                <w:b/>
                <w:sz w:val="24"/>
                <w:szCs w:val="24"/>
              </w:rPr>
              <w:t>$</w:t>
            </w:r>
          </w:p>
        </w:tc>
      </w:tr>
      <w:tr w:rsidR="00183B3E" w:rsidRPr="00B51518" w14:paraId="22159C22" w14:textId="77777777" w:rsidTr="004E3D4D">
        <w:trPr>
          <w:cantSplit/>
          <w:trHeight w:val="438"/>
        </w:trPr>
        <w:tc>
          <w:tcPr>
            <w:tcW w:w="2388" w:type="pct"/>
            <w:gridSpan w:val="2"/>
            <w:tcBorders>
              <w:top w:val="single" w:sz="4" w:space="0" w:color="auto"/>
              <w:bottom w:val="single" w:sz="4" w:space="0" w:color="auto"/>
              <w:right w:val="single" w:sz="4" w:space="0" w:color="auto"/>
            </w:tcBorders>
            <w:shd w:val="clear" w:color="auto" w:fill="C6D9F1"/>
            <w:vAlign w:val="center"/>
          </w:tcPr>
          <w:p w14:paraId="2BE9AD63" w14:textId="77777777" w:rsidR="00183B3E" w:rsidRPr="00B51518" w:rsidRDefault="00183B3E">
            <w:pPr>
              <w:rPr>
                <w:rFonts w:ascii="Arial" w:hAnsi="Arial" w:cs="Arial"/>
                <w:b/>
                <w:sz w:val="24"/>
                <w:szCs w:val="24"/>
              </w:rPr>
            </w:pPr>
            <w:r>
              <w:rPr>
                <w:rFonts w:ascii="Arial" w:hAnsi="Arial" w:cs="Arial"/>
                <w:b/>
                <w:sz w:val="24"/>
                <w:szCs w:val="24"/>
              </w:rPr>
              <w:t xml:space="preserve">Proposed Cost for Crisis Center Services: </w:t>
            </w:r>
          </w:p>
        </w:tc>
        <w:tc>
          <w:tcPr>
            <w:tcW w:w="2612" w:type="pct"/>
            <w:tcBorders>
              <w:top w:val="single" w:sz="4" w:space="0" w:color="auto"/>
              <w:left w:val="single" w:sz="4" w:space="0" w:color="auto"/>
              <w:bottom w:val="single" w:sz="4" w:space="0" w:color="auto"/>
            </w:tcBorders>
            <w:shd w:val="clear" w:color="auto" w:fill="auto"/>
            <w:vAlign w:val="center"/>
          </w:tcPr>
          <w:p w14:paraId="3EAD86B5" w14:textId="6F393F3C" w:rsidR="00183B3E" w:rsidRPr="00B51518" w:rsidRDefault="00183B3E">
            <w:pPr>
              <w:rPr>
                <w:rFonts w:ascii="Arial" w:hAnsi="Arial" w:cs="Arial"/>
                <w:b/>
                <w:sz w:val="24"/>
                <w:szCs w:val="24"/>
              </w:rPr>
            </w:pPr>
            <w:r w:rsidRPr="00B51518">
              <w:rPr>
                <w:rFonts w:ascii="Arial" w:hAnsi="Arial" w:cs="Arial"/>
                <w:b/>
                <w:sz w:val="24"/>
                <w:szCs w:val="24"/>
              </w:rPr>
              <w:t>$</w:t>
            </w:r>
          </w:p>
        </w:tc>
      </w:tr>
      <w:tr w:rsidR="00183B3E" w:rsidRPr="00B51518" w14:paraId="3534528C" w14:textId="77777777" w:rsidTr="004E3D4D">
        <w:trPr>
          <w:cantSplit/>
          <w:trHeight w:val="438"/>
        </w:trPr>
        <w:tc>
          <w:tcPr>
            <w:tcW w:w="2388" w:type="pct"/>
            <w:gridSpan w:val="2"/>
            <w:tcBorders>
              <w:top w:val="single" w:sz="4" w:space="0" w:color="auto"/>
              <w:bottom w:val="double" w:sz="4" w:space="0" w:color="auto"/>
              <w:right w:val="single" w:sz="4" w:space="0" w:color="auto"/>
            </w:tcBorders>
            <w:shd w:val="clear" w:color="auto" w:fill="C6D9F1"/>
            <w:vAlign w:val="center"/>
          </w:tcPr>
          <w:p w14:paraId="321377AE" w14:textId="77777777" w:rsidR="00183B3E" w:rsidRPr="00B51518" w:rsidRDefault="00183B3E">
            <w:pPr>
              <w:rPr>
                <w:rFonts w:ascii="Arial" w:hAnsi="Arial" w:cs="Arial"/>
                <w:b/>
                <w:sz w:val="24"/>
                <w:szCs w:val="24"/>
              </w:rPr>
            </w:pPr>
            <w:r>
              <w:rPr>
                <w:rFonts w:ascii="Arial" w:hAnsi="Arial" w:cs="Arial"/>
                <w:b/>
                <w:sz w:val="24"/>
                <w:szCs w:val="24"/>
              </w:rPr>
              <w:t>Contributed Resource(s) Value</w:t>
            </w:r>
            <w:r w:rsidRPr="00B51518">
              <w:rPr>
                <w:rFonts w:ascii="Arial" w:hAnsi="Arial" w:cs="Arial"/>
                <w:b/>
                <w:sz w:val="24"/>
                <w:szCs w:val="24"/>
              </w:rPr>
              <w:t>:</w:t>
            </w:r>
          </w:p>
        </w:tc>
        <w:tc>
          <w:tcPr>
            <w:tcW w:w="2612" w:type="pct"/>
            <w:tcBorders>
              <w:top w:val="single" w:sz="4" w:space="0" w:color="auto"/>
              <w:left w:val="single" w:sz="4" w:space="0" w:color="auto"/>
              <w:bottom w:val="double" w:sz="4" w:space="0" w:color="auto"/>
            </w:tcBorders>
            <w:shd w:val="clear" w:color="auto" w:fill="auto"/>
            <w:vAlign w:val="center"/>
          </w:tcPr>
          <w:p w14:paraId="2FE311F3" w14:textId="721CD6EF" w:rsidR="00183B3E" w:rsidRPr="00B51518" w:rsidRDefault="00183B3E">
            <w:pPr>
              <w:rPr>
                <w:rFonts w:ascii="Arial" w:hAnsi="Arial" w:cs="Arial"/>
                <w:b/>
                <w:sz w:val="24"/>
                <w:szCs w:val="24"/>
              </w:rPr>
            </w:pPr>
            <w:r w:rsidRPr="00B51518">
              <w:rPr>
                <w:rFonts w:ascii="Arial" w:hAnsi="Arial" w:cs="Arial"/>
                <w:b/>
                <w:sz w:val="24"/>
                <w:szCs w:val="24"/>
              </w:rPr>
              <w:t xml:space="preserve">$ </w:t>
            </w:r>
          </w:p>
        </w:tc>
      </w:tr>
    </w:tbl>
    <w:p w14:paraId="42491DAE" w14:textId="77777777" w:rsidR="00100826" w:rsidRDefault="00100826"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A339843" w14:textId="77777777" w:rsidR="002D14F7" w:rsidRDefault="002D14F7"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Style w:val="TableGrid"/>
        <w:tblW w:w="10350" w:type="dxa"/>
        <w:tblInd w:w="-5" w:type="dxa"/>
        <w:tblLook w:val="04A0" w:firstRow="1" w:lastRow="0" w:firstColumn="1" w:lastColumn="0" w:noHBand="0" w:noVBand="1"/>
      </w:tblPr>
      <w:tblGrid>
        <w:gridCol w:w="2340"/>
        <w:gridCol w:w="1980"/>
        <w:gridCol w:w="2160"/>
        <w:gridCol w:w="1620"/>
        <w:gridCol w:w="2250"/>
      </w:tblGrid>
      <w:tr w:rsidR="00604ADE" w14:paraId="722D685A" w14:textId="77777777" w:rsidTr="00604ADE">
        <w:tc>
          <w:tcPr>
            <w:tcW w:w="2340" w:type="dxa"/>
            <w:shd w:val="clear" w:color="auto" w:fill="C6D9F1"/>
            <w:vAlign w:val="center"/>
          </w:tcPr>
          <w:p w14:paraId="5536A0C3"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Target Area</w:t>
            </w:r>
          </w:p>
        </w:tc>
        <w:tc>
          <w:tcPr>
            <w:tcW w:w="1980" w:type="dxa"/>
            <w:shd w:val="clear" w:color="auto" w:fill="C6D9F1"/>
            <w:vAlign w:val="center"/>
          </w:tcPr>
          <w:p w14:paraId="2BC22DE3"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Available One-Time Start Up Funding</w:t>
            </w:r>
          </w:p>
        </w:tc>
        <w:tc>
          <w:tcPr>
            <w:tcW w:w="2160" w:type="dxa"/>
            <w:shd w:val="clear" w:color="auto" w:fill="C6D9F1"/>
            <w:vAlign w:val="center"/>
          </w:tcPr>
          <w:p w14:paraId="53671729"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Current Available Financial Support</w:t>
            </w:r>
          </w:p>
          <w:p w14:paraId="34F0547D"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Year 1</w:t>
            </w:r>
          </w:p>
        </w:tc>
        <w:tc>
          <w:tcPr>
            <w:tcW w:w="1620" w:type="dxa"/>
            <w:shd w:val="clear" w:color="auto" w:fill="C6D9F1"/>
          </w:tcPr>
          <w:p w14:paraId="02E61C07"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Current Available Financial Support</w:t>
            </w:r>
          </w:p>
          <w:p w14:paraId="50CDD923"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Year 2</w:t>
            </w:r>
          </w:p>
        </w:tc>
        <w:tc>
          <w:tcPr>
            <w:tcW w:w="2250" w:type="dxa"/>
            <w:shd w:val="clear" w:color="auto" w:fill="C6D9F1"/>
            <w:vAlign w:val="center"/>
          </w:tcPr>
          <w:p w14:paraId="040FEE16" w14:textId="77777777" w:rsidR="00604ADE" w:rsidRDefault="00604ADE">
            <w:pPr>
              <w:pStyle w:val="ListParagraph"/>
              <w:ind w:left="0"/>
              <w:jc w:val="center"/>
              <w:rPr>
                <w:rFonts w:ascii="Arial" w:hAnsi="Arial" w:cs="Arial"/>
                <w:b/>
                <w:bCs/>
                <w:sz w:val="24"/>
                <w:szCs w:val="24"/>
              </w:rPr>
            </w:pPr>
            <w:r>
              <w:rPr>
                <w:rFonts w:ascii="Arial" w:hAnsi="Arial" w:cs="Arial"/>
                <w:b/>
                <w:bCs/>
                <w:sz w:val="24"/>
                <w:szCs w:val="24"/>
              </w:rPr>
              <w:t>Cumulative Available Funding the Initial Period of Performance</w:t>
            </w:r>
          </w:p>
        </w:tc>
      </w:tr>
      <w:tr w:rsidR="00604ADE" w14:paraId="7536D86E" w14:textId="77777777" w:rsidTr="00604ADE">
        <w:trPr>
          <w:trHeight w:val="432"/>
        </w:trPr>
        <w:tc>
          <w:tcPr>
            <w:tcW w:w="2340" w:type="dxa"/>
            <w:vAlign w:val="center"/>
          </w:tcPr>
          <w:p w14:paraId="30257BAF"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Penobscot County</w:t>
            </w:r>
          </w:p>
        </w:tc>
        <w:tc>
          <w:tcPr>
            <w:tcW w:w="1980" w:type="dxa"/>
            <w:vAlign w:val="center"/>
          </w:tcPr>
          <w:p w14:paraId="2906C004"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$950,000</w:t>
            </w:r>
          </w:p>
        </w:tc>
        <w:tc>
          <w:tcPr>
            <w:tcW w:w="2160" w:type="dxa"/>
            <w:vAlign w:val="center"/>
          </w:tcPr>
          <w:p w14:paraId="03013252"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$450,000</w:t>
            </w:r>
          </w:p>
        </w:tc>
        <w:tc>
          <w:tcPr>
            <w:tcW w:w="1620" w:type="dxa"/>
            <w:vAlign w:val="center"/>
          </w:tcPr>
          <w:p w14:paraId="5FF43799" w14:textId="77777777" w:rsidR="00604ADE" w:rsidRDefault="00604ADE">
            <w:pPr>
              <w:pStyle w:val="ListParagraph"/>
              <w:ind w:left="0"/>
              <w:jc w:val="center"/>
              <w:rPr>
                <w:rFonts w:ascii="Arial" w:hAnsi="Arial" w:cs="Arial"/>
                <w:sz w:val="24"/>
                <w:szCs w:val="24"/>
              </w:rPr>
            </w:pPr>
            <w:r>
              <w:rPr>
                <w:rFonts w:ascii="Arial" w:hAnsi="Arial" w:cs="Arial"/>
                <w:sz w:val="24"/>
                <w:szCs w:val="24"/>
              </w:rPr>
              <w:t>$450,000</w:t>
            </w:r>
          </w:p>
        </w:tc>
        <w:tc>
          <w:tcPr>
            <w:tcW w:w="2250" w:type="dxa"/>
            <w:vAlign w:val="center"/>
          </w:tcPr>
          <w:p w14:paraId="3705D12F" w14:textId="77777777" w:rsidR="00604ADE" w:rsidRDefault="00604ADE">
            <w:pPr>
              <w:pStyle w:val="ListParagraph"/>
              <w:ind w:left="0"/>
              <w:jc w:val="center"/>
              <w:rPr>
                <w:rFonts w:ascii="Arial" w:hAnsi="Arial" w:cs="Arial"/>
                <w:sz w:val="24"/>
                <w:szCs w:val="24"/>
              </w:rPr>
            </w:pPr>
            <w:r w:rsidRPr="008767EE">
              <w:rPr>
                <w:rFonts w:ascii="Arial" w:hAnsi="Arial" w:cs="Arial"/>
                <w:sz w:val="24"/>
                <w:szCs w:val="24"/>
              </w:rPr>
              <w:t>$1,850,000</w:t>
            </w:r>
          </w:p>
        </w:tc>
      </w:tr>
      <w:tr w:rsidR="00604ADE" w14:paraId="0C22FC21" w14:textId="77777777" w:rsidTr="00604ADE">
        <w:trPr>
          <w:trHeight w:val="432"/>
        </w:trPr>
        <w:tc>
          <w:tcPr>
            <w:tcW w:w="2340" w:type="dxa"/>
            <w:vAlign w:val="center"/>
          </w:tcPr>
          <w:p w14:paraId="5419E46D" w14:textId="7F74C55D" w:rsidR="00604ADE" w:rsidRPr="00720FE9" w:rsidRDefault="00E76022">
            <w:pPr>
              <w:pStyle w:val="ListParagraph"/>
              <w:ind w:left="0"/>
              <w:jc w:val="center"/>
              <w:rPr>
                <w:rFonts w:ascii="Arial" w:hAnsi="Arial" w:cs="Arial"/>
                <w:sz w:val="24"/>
                <w:szCs w:val="24"/>
              </w:rPr>
            </w:pPr>
            <w:r>
              <w:rPr>
                <w:rFonts w:ascii="Arial" w:hAnsi="Arial" w:cs="Arial"/>
                <w:sz w:val="24"/>
                <w:szCs w:val="24"/>
              </w:rPr>
              <w:t>Androscoggin County</w:t>
            </w:r>
          </w:p>
        </w:tc>
        <w:tc>
          <w:tcPr>
            <w:tcW w:w="1980" w:type="dxa"/>
            <w:vAlign w:val="center"/>
          </w:tcPr>
          <w:p w14:paraId="005D1C2B"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$950,000</w:t>
            </w:r>
          </w:p>
        </w:tc>
        <w:tc>
          <w:tcPr>
            <w:tcW w:w="2160" w:type="dxa"/>
            <w:vAlign w:val="center"/>
          </w:tcPr>
          <w:p w14:paraId="0F0E46AF" w14:textId="77777777" w:rsidR="00604ADE" w:rsidRPr="00720FE9" w:rsidRDefault="00604ADE">
            <w:pPr>
              <w:pStyle w:val="ListParagraph"/>
              <w:ind w:left="0"/>
              <w:jc w:val="center"/>
              <w:rPr>
                <w:rFonts w:ascii="Arial" w:hAnsi="Arial" w:cs="Arial"/>
                <w:sz w:val="24"/>
                <w:szCs w:val="24"/>
              </w:rPr>
            </w:pPr>
            <w:r>
              <w:rPr>
                <w:rFonts w:ascii="Arial" w:hAnsi="Arial" w:cs="Arial"/>
                <w:sz w:val="24"/>
                <w:szCs w:val="24"/>
              </w:rPr>
              <w:t>$450,000</w:t>
            </w:r>
          </w:p>
        </w:tc>
        <w:tc>
          <w:tcPr>
            <w:tcW w:w="1620" w:type="dxa"/>
            <w:vAlign w:val="center"/>
          </w:tcPr>
          <w:p w14:paraId="31BA6FBC" w14:textId="77777777" w:rsidR="00604ADE" w:rsidRDefault="00604ADE">
            <w:pPr>
              <w:pStyle w:val="ListParagraph"/>
              <w:ind w:left="0"/>
              <w:jc w:val="center"/>
              <w:rPr>
                <w:rFonts w:ascii="Arial" w:hAnsi="Arial" w:cs="Arial"/>
                <w:sz w:val="24"/>
                <w:szCs w:val="24"/>
              </w:rPr>
            </w:pPr>
            <w:r>
              <w:rPr>
                <w:rFonts w:ascii="Arial" w:hAnsi="Arial" w:cs="Arial"/>
                <w:sz w:val="24"/>
                <w:szCs w:val="24"/>
              </w:rPr>
              <w:t>$450,000</w:t>
            </w:r>
          </w:p>
        </w:tc>
        <w:tc>
          <w:tcPr>
            <w:tcW w:w="2250" w:type="dxa"/>
            <w:vAlign w:val="center"/>
          </w:tcPr>
          <w:p w14:paraId="585D3E11" w14:textId="77777777" w:rsidR="00604ADE" w:rsidRDefault="00604ADE">
            <w:pPr>
              <w:pStyle w:val="ListParagraph"/>
              <w:ind w:left="0"/>
              <w:jc w:val="center"/>
              <w:rPr>
                <w:rFonts w:ascii="Arial" w:hAnsi="Arial" w:cs="Arial"/>
                <w:sz w:val="24"/>
                <w:szCs w:val="24"/>
              </w:rPr>
            </w:pPr>
            <w:r w:rsidRPr="008767EE">
              <w:rPr>
                <w:rFonts w:ascii="Arial" w:hAnsi="Arial" w:cs="Arial"/>
                <w:sz w:val="24"/>
                <w:szCs w:val="24"/>
              </w:rPr>
              <w:t>$1,850,000</w:t>
            </w:r>
          </w:p>
        </w:tc>
      </w:tr>
    </w:tbl>
    <w:p w14:paraId="72020F00" w14:textId="77777777" w:rsidR="00461E3D" w:rsidRDefault="00461E3D" w:rsidP="00461E3D">
      <w:pPr>
        <w:widowControl/>
        <w:adjustRightInd w:val="0"/>
        <w:rPr>
          <w:rFonts w:ascii="Arial" w:hAnsi="Arial" w:cs="Arial"/>
          <w:b/>
          <w:bCs/>
          <w:color w:val="000000"/>
          <w:sz w:val="24"/>
          <w:szCs w:val="24"/>
        </w:rPr>
      </w:pPr>
    </w:p>
    <w:p w14:paraId="4D578AF8" w14:textId="23F479F8" w:rsidR="002D14F7" w:rsidRPr="002D14F7" w:rsidRDefault="002D14F7" w:rsidP="002D14F7">
      <w:pPr>
        <w:rPr>
          <w:rFonts w:ascii="Arial" w:hAnsi="Arial" w:cs="Arial"/>
          <w:b/>
          <w:bCs/>
          <w:sz w:val="24"/>
          <w:szCs w:val="24"/>
        </w:rPr>
      </w:pPr>
      <w:r w:rsidRPr="002D14F7">
        <w:rPr>
          <w:rFonts w:ascii="Arial" w:hAnsi="Arial" w:cs="Arial"/>
          <w:b/>
          <w:bCs/>
          <w:sz w:val="24"/>
          <w:szCs w:val="24"/>
        </w:rPr>
        <w:t xml:space="preserve">The Department anticipates receiving additional funding to support the provision of ongoing services in Penobscot and </w:t>
      </w:r>
      <w:r w:rsidR="00E76022">
        <w:rPr>
          <w:rFonts w:ascii="Arial" w:hAnsi="Arial" w:cs="Arial"/>
          <w:b/>
          <w:bCs/>
          <w:sz w:val="24"/>
          <w:szCs w:val="24"/>
        </w:rPr>
        <w:t>Androscoggin Count</w:t>
      </w:r>
      <w:r w:rsidR="008B4749">
        <w:rPr>
          <w:rFonts w:ascii="Arial" w:hAnsi="Arial" w:cs="Arial"/>
          <w:b/>
          <w:bCs/>
          <w:sz w:val="24"/>
          <w:szCs w:val="24"/>
        </w:rPr>
        <w:t>ies</w:t>
      </w:r>
      <w:r w:rsidRPr="002D14F7">
        <w:rPr>
          <w:rFonts w:ascii="Arial" w:hAnsi="Arial" w:cs="Arial"/>
          <w:b/>
          <w:bCs/>
          <w:sz w:val="24"/>
          <w:szCs w:val="24"/>
        </w:rPr>
        <w:t>.</w:t>
      </w:r>
    </w:p>
    <w:p w14:paraId="4206BBE7" w14:textId="77777777" w:rsidR="00604ADE" w:rsidRPr="008E3CDA" w:rsidRDefault="00604ADE" w:rsidP="00100826">
      <w:pPr>
        <w:widowControl/>
        <w:adjustRightInd w:val="0"/>
        <w:rPr>
          <w:rFonts w:ascii="Arial" w:hAnsi="Arial" w:cs="Arial"/>
          <w:b/>
          <w:bCs/>
          <w:color w:val="000000"/>
          <w:sz w:val="24"/>
          <w:szCs w:val="24"/>
        </w:rPr>
      </w:pPr>
    </w:p>
    <w:p w14:paraId="50F938F0" w14:textId="66CE6D57" w:rsidR="008E3CDA" w:rsidRDefault="008E3CDA" w:rsidP="008E3CDA">
      <w:pPr>
        <w:widowControl/>
        <w:adjustRightInd w:val="0"/>
        <w:rPr>
          <w:rFonts w:ascii="Arial" w:hAnsi="Arial" w:cs="Arial"/>
          <w:color w:val="000000"/>
          <w:sz w:val="24"/>
          <w:szCs w:val="24"/>
        </w:rPr>
      </w:pPr>
      <w:r w:rsidRPr="00132B91">
        <w:rPr>
          <w:rFonts w:ascii="Arial" w:hAnsi="Arial" w:cs="Arial"/>
          <w:color w:val="000000"/>
          <w:sz w:val="24"/>
          <w:szCs w:val="24"/>
        </w:rPr>
        <w:t>Bidder</w:t>
      </w:r>
      <w:r>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Pr>
          <w:rFonts w:ascii="Arial" w:hAnsi="Arial" w:cs="Arial"/>
          <w:color w:val="000000"/>
          <w:sz w:val="24"/>
          <w:szCs w:val="24"/>
        </w:rPr>
        <w:t>cost proposal that includes</w:t>
      </w:r>
      <w:r w:rsidRPr="00132B91">
        <w:rPr>
          <w:rFonts w:ascii="Arial" w:hAnsi="Arial" w:cs="Arial"/>
          <w:color w:val="000000"/>
          <w:sz w:val="24"/>
          <w:szCs w:val="24"/>
        </w:rPr>
        <w:t xml:space="preserve"> the </w:t>
      </w:r>
      <w:r>
        <w:rPr>
          <w:rFonts w:ascii="Arial" w:hAnsi="Arial" w:cs="Arial"/>
          <w:color w:val="000000"/>
          <w:sz w:val="24"/>
          <w:szCs w:val="24"/>
        </w:rPr>
        <w:t xml:space="preserve">cost necessary </w:t>
      </w:r>
      <w:r w:rsidRPr="00132B91">
        <w:rPr>
          <w:rFonts w:ascii="Arial" w:hAnsi="Arial" w:cs="Arial"/>
          <w:color w:val="000000"/>
          <w:sz w:val="24"/>
          <w:szCs w:val="24"/>
        </w:rPr>
        <w:t xml:space="preserve">for the </w:t>
      </w:r>
      <w:r>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r>
        <w:rPr>
          <w:rFonts w:ascii="Arial" w:hAnsi="Arial" w:cs="Arial"/>
          <w:color w:val="000000"/>
          <w:sz w:val="24"/>
          <w:szCs w:val="24"/>
        </w:rPr>
        <w:t xml:space="preserve">Bidders must provide a cost form for the start-up and implementation of the Crisis Receiving Center and a cost form for the on-going Crisis Receiving Center Services. </w:t>
      </w:r>
    </w:p>
    <w:p w14:paraId="74078531" w14:textId="77777777" w:rsidR="008E3CDA" w:rsidRDefault="008E3CDA" w:rsidP="00100826">
      <w:pPr>
        <w:widowControl/>
        <w:adjustRightInd w:val="0"/>
        <w:rPr>
          <w:rFonts w:ascii="Arial" w:hAnsi="Arial" w:cs="Arial"/>
          <w:color w:val="000000"/>
          <w:sz w:val="24"/>
          <w:szCs w:val="24"/>
          <w:highlight w:val="yellow"/>
        </w:rPr>
      </w:pPr>
    </w:p>
    <w:p w14:paraId="0D1AA521" w14:textId="51AFAA9F" w:rsidR="00100826" w:rsidRPr="00D27F6B" w:rsidRDefault="00100826" w:rsidP="00100826">
      <w:pPr>
        <w:widowControl/>
        <w:adjustRightInd w:val="0"/>
        <w:rPr>
          <w:rFonts w:ascii="Arial" w:hAnsi="Arial" w:cs="Arial"/>
          <w:color w:val="000000"/>
          <w:sz w:val="24"/>
          <w:szCs w:val="24"/>
        </w:rPr>
      </w:pPr>
      <w:r w:rsidRPr="00D27F6B">
        <w:rPr>
          <w:rFonts w:ascii="Arial" w:hAnsi="Arial" w:cs="Arial"/>
          <w:color w:val="000000"/>
          <w:sz w:val="24"/>
          <w:szCs w:val="24"/>
        </w:rPr>
        <w:t xml:space="preserve">The </w:t>
      </w:r>
      <w:r w:rsidR="00801311">
        <w:rPr>
          <w:rFonts w:ascii="Arial" w:hAnsi="Arial" w:cs="Arial"/>
          <w:sz w:val="24"/>
          <w:szCs w:val="24"/>
        </w:rPr>
        <w:t>T</w:t>
      </w:r>
      <w:r w:rsidRPr="00D27F6B">
        <w:rPr>
          <w:rFonts w:ascii="Arial" w:hAnsi="Arial" w:cs="Arial"/>
          <w:sz w:val="24"/>
          <w:szCs w:val="24"/>
        </w:rPr>
        <w:t xml:space="preserve">otal </w:t>
      </w:r>
      <w:r w:rsidR="00801311">
        <w:rPr>
          <w:rFonts w:ascii="Arial" w:hAnsi="Arial" w:cs="Arial"/>
          <w:sz w:val="24"/>
          <w:szCs w:val="24"/>
        </w:rPr>
        <w:t>Start-up Costs</w:t>
      </w:r>
      <w:r w:rsidRPr="00D27F6B">
        <w:rPr>
          <w:rFonts w:ascii="Arial" w:hAnsi="Arial" w:cs="Arial"/>
          <w:color w:val="000000"/>
          <w:sz w:val="24"/>
          <w:szCs w:val="24"/>
        </w:rPr>
        <w:t xml:space="preserve"> amount </w:t>
      </w:r>
      <w:r w:rsidR="00801311">
        <w:rPr>
          <w:rFonts w:ascii="Arial" w:hAnsi="Arial" w:cs="Arial"/>
          <w:color w:val="000000"/>
          <w:sz w:val="24"/>
          <w:szCs w:val="24"/>
        </w:rPr>
        <w:t>of the Start-up Cost form and the Total Expenses amount on Form 2 Expense Summary of the Crisis Receiving Center Services form are</w:t>
      </w:r>
      <w:r w:rsidR="00801311" w:rsidRPr="00D27F6B">
        <w:rPr>
          <w:rFonts w:ascii="Arial" w:hAnsi="Arial" w:cs="Arial"/>
          <w:color w:val="000000"/>
          <w:sz w:val="24"/>
          <w:szCs w:val="24"/>
        </w:rPr>
        <w:t xml:space="preserve"> the proposed cost</w:t>
      </w:r>
      <w:r w:rsidR="00801311">
        <w:rPr>
          <w:rFonts w:ascii="Arial" w:hAnsi="Arial" w:cs="Arial"/>
          <w:color w:val="000000"/>
          <w:sz w:val="24"/>
          <w:szCs w:val="24"/>
        </w:rPr>
        <w:t>s</w:t>
      </w:r>
      <w:r w:rsidR="00801311" w:rsidRPr="00D27F6B">
        <w:rPr>
          <w:rFonts w:ascii="Arial" w:hAnsi="Arial" w:cs="Arial"/>
          <w:color w:val="000000"/>
          <w:sz w:val="24"/>
          <w:szCs w:val="24"/>
        </w:rPr>
        <w:t xml:space="preserve"> to be used in the scoring cost formula</w:t>
      </w:r>
      <w:r w:rsidR="00801311">
        <w:rPr>
          <w:rFonts w:ascii="Arial" w:hAnsi="Arial" w:cs="Arial"/>
          <w:color w:val="000000"/>
          <w:sz w:val="24"/>
          <w:szCs w:val="24"/>
        </w:rPr>
        <w:t>s</w:t>
      </w:r>
      <w:r w:rsidR="00801311" w:rsidRPr="00D27F6B">
        <w:rPr>
          <w:rFonts w:ascii="Arial" w:hAnsi="Arial" w:cs="Arial"/>
          <w:color w:val="000000"/>
          <w:sz w:val="24"/>
          <w:szCs w:val="24"/>
        </w:rPr>
        <w:t xml:space="preserve"> for evaluation purposes</w:t>
      </w:r>
      <w:r w:rsidR="00801311">
        <w:rPr>
          <w:rFonts w:ascii="Arial" w:hAnsi="Arial" w:cs="Arial"/>
          <w:color w:val="000000"/>
          <w:sz w:val="24"/>
          <w:szCs w:val="24"/>
        </w:rPr>
        <w:t>.</w:t>
      </w:r>
    </w:p>
    <w:p w14:paraId="38756662" w14:textId="593B99FD" w:rsidR="002D14F7" w:rsidRDefault="002D14F7">
      <w:pPr>
        <w:widowControl/>
        <w:autoSpaceDE/>
        <w:autoSpaceDN/>
        <w:rPr>
          <w:rFonts w:ascii="Arial" w:hAnsi="Arial" w:cs="Arial"/>
          <w:b/>
          <w:bCs/>
          <w:color w:val="000000"/>
          <w:sz w:val="24"/>
          <w:szCs w:val="24"/>
        </w:rPr>
      </w:pPr>
    </w:p>
    <w:p w14:paraId="074871B7" w14:textId="6FB972C8" w:rsidR="00100826" w:rsidRDefault="00100826" w:rsidP="00100826">
      <w:pPr>
        <w:widowControl/>
        <w:adjustRightInd w:val="0"/>
        <w:rPr>
          <w:rFonts w:ascii="Arial" w:hAnsi="Arial" w:cs="Arial"/>
          <w:b/>
          <w:bCs/>
          <w:color w:val="000000"/>
          <w:sz w:val="24"/>
          <w:szCs w:val="24"/>
        </w:rPr>
      </w:pPr>
      <w:r>
        <w:rPr>
          <w:rFonts w:ascii="Arial" w:hAnsi="Arial" w:cs="Arial"/>
          <w:b/>
          <w:bCs/>
          <w:color w:val="000000"/>
          <w:sz w:val="24"/>
          <w:szCs w:val="24"/>
        </w:rPr>
        <w:t xml:space="preserve">By double clicking on the document icons below, the proposed </w:t>
      </w:r>
      <w:r w:rsidR="00D22083">
        <w:rPr>
          <w:rFonts w:ascii="Arial" w:hAnsi="Arial" w:cs="Arial"/>
          <w:b/>
          <w:bCs/>
          <w:color w:val="000000"/>
          <w:sz w:val="24"/>
          <w:szCs w:val="24"/>
        </w:rPr>
        <w:t xml:space="preserve">Start-up and Implementation, </w:t>
      </w:r>
      <w:r>
        <w:rPr>
          <w:rFonts w:ascii="Arial" w:hAnsi="Arial" w:cs="Arial"/>
          <w:b/>
          <w:bCs/>
          <w:color w:val="000000"/>
          <w:sz w:val="24"/>
          <w:szCs w:val="24"/>
        </w:rPr>
        <w:t xml:space="preserve">and </w:t>
      </w:r>
      <w:r w:rsidR="00D22083" w:rsidRPr="00D22083">
        <w:rPr>
          <w:rFonts w:ascii="Arial" w:hAnsi="Arial" w:cs="Arial"/>
          <w:b/>
          <w:bCs/>
          <w:color w:val="000000"/>
          <w:sz w:val="24"/>
          <w:szCs w:val="24"/>
        </w:rPr>
        <w:t>Crisis Receiving Center Services</w:t>
      </w:r>
      <w:r w:rsidR="00D22083">
        <w:rPr>
          <w:rFonts w:ascii="Arial" w:hAnsi="Arial" w:cs="Arial"/>
          <w:b/>
          <w:bCs/>
          <w:color w:val="000000"/>
          <w:sz w:val="24"/>
          <w:szCs w:val="24"/>
        </w:rPr>
        <w:t xml:space="preserve"> cost forms</w:t>
      </w:r>
      <w:r w:rsidR="00D22083" w:rsidRPr="00D22083">
        <w:rPr>
          <w:rFonts w:ascii="Arial" w:hAnsi="Arial" w:cs="Arial"/>
          <w:b/>
          <w:bCs/>
          <w:color w:val="000000"/>
          <w:sz w:val="24"/>
          <w:szCs w:val="24"/>
        </w:rPr>
        <w:t xml:space="preserve"> </w:t>
      </w:r>
      <w:r>
        <w:rPr>
          <w:rFonts w:ascii="Arial" w:hAnsi="Arial" w:cs="Arial"/>
          <w:b/>
          <w:bCs/>
          <w:color w:val="000000"/>
          <w:sz w:val="24"/>
          <w:szCs w:val="24"/>
        </w:rPr>
        <w:t xml:space="preserve">may be obtained in an </w:t>
      </w:r>
      <w:proofErr w:type="gramStart"/>
      <w:r>
        <w:rPr>
          <w:rFonts w:ascii="Arial" w:hAnsi="Arial" w:cs="Arial"/>
          <w:b/>
          <w:bCs/>
          <w:color w:val="000000"/>
          <w:sz w:val="24"/>
          <w:szCs w:val="24"/>
        </w:rPr>
        <w:t>Excel (.</w:t>
      </w:r>
      <w:proofErr w:type="gramEnd"/>
      <w:r>
        <w:rPr>
          <w:rFonts w:ascii="Arial" w:hAnsi="Arial" w:cs="Arial"/>
          <w:b/>
          <w:bCs/>
          <w:color w:val="000000"/>
          <w:sz w:val="24"/>
          <w:szCs w:val="24"/>
        </w:rPr>
        <w:t xml:space="preserve">xlsx) format, and the </w:t>
      </w:r>
      <w:r w:rsidR="00D22083">
        <w:rPr>
          <w:rFonts w:ascii="Arial" w:hAnsi="Arial" w:cs="Arial"/>
          <w:b/>
          <w:bCs/>
          <w:color w:val="000000"/>
          <w:sz w:val="24"/>
          <w:szCs w:val="24"/>
        </w:rPr>
        <w:t>Budget Form I</w:t>
      </w:r>
      <w:r>
        <w:rPr>
          <w:rFonts w:ascii="Arial" w:hAnsi="Arial" w:cs="Arial"/>
          <w:b/>
          <w:bCs/>
          <w:color w:val="000000"/>
          <w:sz w:val="24"/>
          <w:szCs w:val="24"/>
        </w:rPr>
        <w:t xml:space="preserve">nstructions may be obtained in a PDF (.pdf) format. </w:t>
      </w:r>
    </w:p>
    <w:bookmarkStart w:id="89" w:name="_MON_1786178003"/>
    <w:bookmarkEnd w:id="89"/>
    <w:p w14:paraId="662DCD8E" w14:textId="142E72E3" w:rsidR="00D91D59" w:rsidRDefault="00116008" w:rsidP="00D91D59">
      <w:pPr>
        <w:widowControl/>
        <w:adjustRightInd w:val="0"/>
        <w:jc w:val="center"/>
        <w:rPr>
          <w:rFonts w:ascii="Arial" w:hAnsi="Arial" w:cs="Arial"/>
          <w:b/>
          <w:bCs/>
          <w:color w:val="000000"/>
          <w:sz w:val="24"/>
          <w:szCs w:val="24"/>
        </w:rPr>
      </w:pPr>
      <w:r>
        <w:rPr>
          <w:rFonts w:ascii="Arial" w:hAnsi="Arial" w:cs="Arial"/>
          <w:color w:val="000000"/>
          <w:sz w:val="24"/>
          <w:szCs w:val="24"/>
        </w:rPr>
        <w:object w:dxaOrig="1287" w:dyaOrig="837" w14:anchorId="3E9004A8">
          <v:shape id="_x0000_i1034" type="#_x0000_t75" style="width:98.5pt;height:62pt" o:ole="">
            <v:imagedata r:id="rId121" o:title=""/>
          </v:shape>
          <o:OLEObject Type="Embed" ProgID="Excel.Sheet.12" ShapeID="_x0000_i1034" DrawAspect="Icon" ObjectID="_1801486545" r:id="rId122"/>
        </w:object>
      </w:r>
      <w:r w:rsidR="00D91D59">
        <w:rPr>
          <w:rFonts w:ascii="Arial" w:hAnsi="Arial" w:cs="Arial"/>
          <w:color w:val="000000"/>
          <w:sz w:val="24"/>
          <w:szCs w:val="24"/>
        </w:rPr>
        <w:t xml:space="preserve">       </w:t>
      </w:r>
      <w:bookmarkStart w:id="90" w:name="_MON_1801384632"/>
      <w:bookmarkEnd w:id="90"/>
      <w:r>
        <w:rPr>
          <w:rFonts w:ascii="Arial" w:hAnsi="Arial" w:cs="Arial"/>
          <w:color w:val="000000"/>
          <w:sz w:val="24"/>
          <w:szCs w:val="24"/>
        </w:rPr>
        <w:object w:dxaOrig="2274" w:dyaOrig="1485" w14:anchorId="49A907FF">
          <v:shape id="_x0000_i1036" type="#_x0000_t75" style="width:109pt;height:68.5pt" o:ole="">
            <v:imagedata r:id="rId123" o:title=""/>
          </v:shape>
          <o:OLEObject Type="Embed" ProgID="Excel.Sheet.12" ShapeID="_x0000_i1036" DrawAspect="Icon" ObjectID="_1801486546" r:id="rId124"/>
        </w:object>
      </w:r>
      <w:r w:rsidR="00D91D59">
        <w:rPr>
          <w:rFonts w:ascii="Arial" w:hAnsi="Arial" w:cs="Arial"/>
          <w:color w:val="000000"/>
          <w:sz w:val="24"/>
          <w:szCs w:val="24"/>
        </w:rPr>
        <w:t xml:space="preserve">       </w:t>
      </w:r>
      <w:r w:rsidR="00A31853">
        <w:rPr>
          <w:rFonts w:ascii="Arial" w:hAnsi="Arial" w:cs="Arial"/>
          <w:b/>
          <w:bCs/>
          <w:color w:val="000000"/>
          <w:sz w:val="24"/>
          <w:szCs w:val="24"/>
        </w:rPr>
        <w:object w:dxaOrig="2274" w:dyaOrig="1485" w14:anchorId="17BE8F2C">
          <v:shape id="_x0000_i1028" type="#_x0000_t75" style="width:107pt;height:70pt" o:ole="">
            <v:imagedata r:id="rId125" o:title=""/>
          </v:shape>
          <o:OLEObject Type="Embed" ProgID="Acrobat.Document.DC" ShapeID="_x0000_i1028" DrawAspect="Icon" ObjectID="_1801486547" r:id="rId126"/>
        </w:object>
      </w:r>
    </w:p>
    <w:p w14:paraId="6F79895C" w14:textId="77777777" w:rsidR="00D91D59" w:rsidRDefault="00D91D59" w:rsidP="00D91D59">
      <w:pPr>
        <w:widowControl/>
        <w:adjustRightInd w:val="0"/>
        <w:ind w:right="450"/>
        <w:rPr>
          <w:rFonts w:ascii="Arial" w:hAnsi="Arial" w:cs="Arial"/>
          <w:b/>
          <w:bCs/>
          <w:i/>
          <w:iCs/>
          <w:color w:val="000000"/>
        </w:rPr>
      </w:pPr>
    </w:p>
    <w:p w14:paraId="55109288" w14:textId="673821E7" w:rsidR="00100826" w:rsidRPr="006C434F" w:rsidRDefault="00100826" w:rsidP="00D91D59">
      <w:pPr>
        <w:widowControl/>
        <w:adjustRightInd w:val="0"/>
        <w:ind w:right="450"/>
        <w:rPr>
          <w:rFonts w:ascii="Arial" w:hAnsi="Arial" w:cs="Arial"/>
          <w:b/>
          <w:bCs/>
          <w:i/>
          <w:iCs/>
        </w:rPr>
      </w:pPr>
      <w:r w:rsidRPr="006C434F">
        <w:rPr>
          <w:rFonts w:ascii="Arial" w:hAnsi="Arial" w:cs="Arial"/>
          <w:b/>
          <w:bCs/>
          <w:i/>
          <w:iCs/>
          <w:color w:val="000000"/>
        </w:rPr>
        <w:t xml:space="preserve">* </w:t>
      </w:r>
      <w:r>
        <w:rPr>
          <w:rFonts w:ascii="Arial" w:hAnsi="Arial" w:cs="Arial"/>
          <w:b/>
          <w:bCs/>
          <w:i/>
          <w:iCs/>
          <w:color w:val="000000"/>
        </w:rPr>
        <w:t>R</w:t>
      </w:r>
      <w:r w:rsidRPr="006C434F">
        <w:rPr>
          <w:rFonts w:ascii="Arial" w:hAnsi="Arial" w:cs="Arial"/>
          <w:b/>
          <w:bCs/>
          <w:i/>
          <w:iCs/>
          <w:color w:val="000000"/>
        </w:rPr>
        <w:t xml:space="preserve">efer to Part IV, Section IV of the RFP for </w:t>
      </w:r>
      <w:r w:rsidRPr="006C434F">
        <w:rPr>
          <w:rFonts w:ascii="Arial" w:hAnsi="Arial" w:cs="Arial"/>
          <w:b/>
          <w:bCs/>
          <w:i/>
          <w:iCs/>
        </w:rPr>
        <w:t xml:space="preserve">Allowable and Non-Allowable Use of Funds related to </w:t>
      </w:r>
      <w:r w:rsidR="00D22083">
        <w:rPr>
          <w:rFonts w:ascii="Arial" w:hAnsi="Arial" w:cs="Arial"/>
          <w:b/>
          <w:bCs/>
          <w:i/>
          <w:iCs/>
        </w:rPr>
        <w:t>s</w:t>
      </w:r>
      <w:r w:rsidRPr="006C434F">
        <w:rPr>
          <w:rFonts w:ascii="Arial" w:hAnsi="Arial" w:cs="Arial"/>
          <w:b/>
          <w:bCs/>
          <w:i/>
          <w:iCs/>
        </w:rPr>
        <w:t xml:space="preserve">tart-up </w:t>
      </w:r>
      <w:r w:rsidR="00D22083">
        <w:rPr>
          <w:rFonts w:ascii="Arial" w:hAnsi="Arial" w:cs="Arial"/>
          <w:b/>
          <w:bCs/>
          <w:i/>
          <w:iCs/>
        </w:rPr>
        <w:t xml:space="preserve">and implementation </w:t>
      </w:r>
      <w:r w:rsidRPr="006C434F">
        <w:rPr>
          <w:rFonts w:ascii="Arial" w:hAnsi="Arial" w:cs="Arial"/>
          <w:b/>
          <w:bCs/>
          <w:i/>
          <w:iCs/>
        </w:rPr>
        <w:t>costs</w:t>
      </w:r>
    </w:p>
    <w:p w14:paraId="77D24338" w14:textId="77777777" w:rsidR="00100826" w:rsidRDefault="00100826" w:rsidP="00100826">
      <w:pPr>
        <w:widowControl/>
        <w:adjustRightInd w:val="0"/>
        <w:rPr>
          <w:rFonts w:ascii="Arial" w:hAnsi="Arial" w:cs="Arial"/>
          <w:b/>
          <w:bCs/>
          <w:color w:val="000000"/>
          <w:sz w:val="24"/>
          <w:szCs w:val="24"/>
        </w:rPr>
      </w:pPr>
    </w:p>
    <w:p w14:paraId="3B7CCB03" w14:textId="678907AB" w:rsidR="00CE615F" w:rsidRPr="002D14F7" w:rsidRDefault="00CE615F" w:rsidP="00100826">
      <w:pPr>
        <w:widowControl/>
        <w:adjustRightInd w:val="0"/>
        <w:rPr>
          <w:rFonts w:ascii="Arial" w:hAnsi="Arial" w:cs="Arial"/>
          <w:b/>
          <w:color w:val="000000"/>
          <w:sz w:val="24"/>
          <w:szCs w:val="24"/>
        </w:rPr>
      </w:pPr>
      <w:r w:rsidRPr="002D14F7">
        <w:rPr>
          <w:rFonts w:ascii="Arial" w:hAnsi="Arial" w:cs="Arial"/>
          <w:b/>
          <w:color w:val="000000"/>
          <w:sz w:val="24"/>
          <w:szCs w:val="24"/>
        </w:rPr>
        <w:t xml:space="preserve">Bidders proposing to leverage additional and/or existing resources, excluding MaineCare and/or private health </w:t>
      </w:r>
      <w:proofErr w:type="gramStart"/>
      <w:r w:rsidRPr="002D14F7">
        <w:rPr>
          <w:rFonts w:ascii="Arial" w:hAnsi="Arial" w:cs="Arial"/>
          <w:b/>
          <w:color w:val="000000"/>
          <w:sz w:val="24"/>
          <w:szCs w:val="24"/>
        </w:rPr>
        <w:t>insurance</w:t>
      </w:r>
      <w:proofErr w:type="gramEnd"/>
      <w:r w:rsidRPr="002D14F7">
        <w:rPr>
          <w:rFonts w:ascii="Arial" w:hAnsi="Arial" w:cs="Arial"/>
          <w:b/>
          <w:color w:val="000000"/>
          <w:sz w:val="24"/>
          <w:szCs w:val="24"/>
        </w:rPr>
        <w:t xml:space="preserve"> must complete the Contributed Resources Form. </w:t>
      </w:r>
    </w:p>
    <w:p w14:paraId="31228280" w14:textId="77777777" w:rsidR="00CE615F" w:rsidRPr="002D14F7" w:rsidRDefault="00CE615F" w:rsidP="00100826">
      <w:pPr>
        <w:widowControl/>
        <w:adjustRightInd w:val="0"/>
        <w:rPr>
          <w:rFonts w:ascii="Arial" w:hAnsi="Arial" w:cs="Arial"/>
          <w:b/>
          <w:color w:val="000000"/>
          <w:sz w:val="24"/>
          <w:szCs w:val="24"/>
        </w:rPr>
      </w:pPr>
    </w:p>
    <w:p w14:paraId="5869B70D" w14:textId="6662AEE2" w:rsidR="00100826" w:rsidRPr="002D14F7" w:rsidRDefault="00CE615F" w:rsidP="00100826">
      <w:pPr>
        <w:widowControl/>
        <w:adjustRightInd w:val="0"/>
        <w:rPr>
          <w:rFonts w:ascii="Arial" w:hAnsi="Arial" w:cs="Arial"/>
          <w:color w:val="000000"/>
          <w:sz w:val="24"/>
          <w:szCs w:val="24"/>
        </w:rPr>
      </w:pPr>
      <w:r w:rsidRPr="002D14F7">
        <w:rPr>
          <w:rFonts w:ascii="Arial" w:hAnsi="Arial" w:cs="Arial"/>
          <w:b/>
          <w:color w:val="000000"/>
          <w:sz w:val="24"/>
          <w:szCs w:val="24"/>
        </w:rPr>
        <w:t xml:space="preserve">The </w:t>
      </w:r>
      <w:r w:rsidR="00100826" w:rsidRPr="002D14F7">
        <w:rPr>
          <w:rFonts w:ascii="Arial" w:hAnsi="Arial" w:cs="Arial"/>
          <w:b/>
          <w:color w:val="000000"/>
          <w:sz w:val="24"/>
          <w:szCs w:val="24"/>
        </w:rPr>
        <w:t xml:space="preserve">Contributed Resource(s) Form </w:t>
      </w:r>
      <w:r w:rsidRPr="002D14F7">
        <w:rPr>
          <w:rFonts w:ascii="Arial" w:hAnsi="Arial" w:cs="Arial"/>
          <w:b/>
          <w:color w:val="000000"/>
          <w:sz w:val="24"/>
          <w:szCs w:val="24"/>
        </w:rPr>
        <w:t xml:space="preserve">may be obtained in an </w:t>
      </w:r>
      <w:proofErr w:type="gramStart"/>
      <w:r w:rsidRPr="002D14F7">
        <w:rPr>
          <w:rFonts w:ascii="Arial" w:hAnsi="Arial" w:cs="Arial"/>
          <w:b/>
          <w:color w:val="000000"/>
          <w:sz w:val="24"/>
          <w:szCs w:val="24"/>
        </w:rPr>
        <w:t>Excel (</w:t>
      </w:r>
      <w:r w:rsidR="00100826" w:rsidRPr="002D14F7">
        <w:rPr>
          <w:rFonts w:ascii="Arial" w:hAnsi="Arial" w:cs="Arial"/>
          <w:b/>
          <w:color w:val="000000"/>
          <w:sz w:val="24"/>
          <w:szCs w:val="24"/>
        </w:rPr>
        <w:t>.</w:t>
      </w:r>
      <w:proofErr w:type="gramEnd"/>
      <w:r w:rsidR="00100826" w:rsidRPr="002D14F7">
        <w:rPr>
          <w:rFonts w:ascii="Arial" w:hAnsi="Arial" w:cs="Arial"/>
          <w:b/>
          <w:color w:val="000000"/>
          <w:sz w:val="24"/>
          <w:szCs w:val="24"/>
        </w:rPr>
        <w:t>xlsx) by double clicking on the document icon below.</w:t>
      </w:r>
    </w:p>
    <w:p w14:paraId="6AA0435D" w14:textId="77777777" w:rsidR="00100826" w:rsidRPr="00165D22" w:rsidRDefault="00100826" w:rsidP="00100826">
      <w:pPr>
        <w:widowControl/>
        <w:adjustRightInd w:val="0"/>
        <w:rPr>
          <w:rFonts w:ascii="Arial" w:hAnsi="Arial" w:cs="Arial"/>
          <w:b/>
          <w:bCs/>
          <w:color w:val="000000"/>
          <w:sz w:val="16"/>
          <w:szCs w:val="16"/>
        </w:rPr>
      </w:pPr>
    </w:p>
    <w:bookmarkStart w:id="91" w:name="_MON_1786178444"/>
    <w:bookmarkEnd w:id="91"/>
    <w:p w14:paraId="2145383B" w14:textId="5A11CB95" w:rsidR="00100826" w:rsidRPr="002C41D7" w:rsidRDefault="00116008" w:rsidP="00100826">
      <w:pPr>
        <w:widowControl/>
        <w:adjustRightInd w:val="0"/>
        <w:jc w:val="center"/>
        <w:rPr>
          <w:rFonts w:ascii="Arial" w:hAnsi="Arial" w:cs="Arial"/>
          <w:bCs/>
          <w:sz w:val="24"/>
          <w:szCs w:val="24"/>
        </w:rPr>
      </w:pPr>
      <w:r>
        <w:rPr>
          <w:rFonts w:ascii="Arial" w:hAnsi="Arial" w:cs="Arial"/>
          <w:bCs/>
          <w:sz w:val="24"/>
          <w:szCs w:val="24"/>
        </w:rPr>
        <w:object w:dxaOrig="1910" w:dyaOrig="1243" w14:anchorId="35DA2718">
          <v:shape id="_x0000_i1038" type="#_x0000_t75" style="width:114.5pt;height:71.5pt" o:ole="">
            <v:imagedata r:id="rId127" o:title=""/>
          </v:shape>
          <o:OLEObject Type="Embed" ProgID="Excel.Sheet.12" ShapeID="_x0000_i1038" DrawAspect="Icon" ObjectID="_1801486548" r:id="rId128"/>
        </w:object>
      </w:r>
    </w:p>
    <w:p w14:paraId="778AE30E" w14:textId="77777777" w:rsidR="00100826" w:rsidRDefault="00100826" w:rsidP="00100826">
      <w:pPr>
        <w:widowControl/>
        <w:adjustRightInd w:val="0"/>
        <w:rPr>
          <w:rFonts w:ascii="Arial" w:hAnsi="Arial" w:cs="Arial"/>
          <w:b/>
          <w:bCs/>
          <w:color w:val="000000"/>
          <w:sz w:val="24"/>
          <w:szCs w:val="24"/>
        </w:rPr>
      </w:pPr>
    </w:p>
    <w:tbl>
      <w:tblPr>
        <w:tblStyle w:val="TableGrid"/>
        <w:tblW w:w="0" w:type="auto"/>
        <w:tblLook w:val="04A0" w:firstRow="1" w:lastRow="0" w:firstColumn="1" w:lastColumn="0" w:noHBand="0" w:noVBand="1"/>
      </w:tblPr>
      <w:tblGrid>
        <w:gridCol w:w="10070"/>
      </w:tblGrid>
      <w:tr w:rsidR="00100826" w14:paraId="25CD528F" w14:textId="77777777" w:rsidTr="003D5D2B">
        <w:tc>
          <w:tcPr>
            <w:tcW w:w="10070" w:type="dxa"/>
            <w:shd w:val="clear" w:color="auto" w:fill="C6D9F1"/>
          </w:tcPr>
          <w:p w14:paraId="70CA8E98" w14:textId="77777777" w:rsidR="00100826" w:rsidRDefault="00100826">
            <w:pPr>
              <w:widowControl/>
              <w:tabs>
                <w:tab w:val="left" w:pos="900"/>
              </w:tabs>
              <w:autoSpaceDE/>
              <w:rPr>
                <w:rFonts w:ascii="Arial" w:hAnsi="Arial" w:cs="Arial"/>
                <w:b/>
                <w:sz w:val="24"/>
                <w:szCs w:val="24"/>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tc>
      </w:tr>
      <w:tr w:rsidR="00100826" w14:paraId="1283D518" w14:textId="77777777">
        <w:tc>
          <w:tcPr>
            <w:tcW w:w="10070" w:type="dxa"/>
          </w:tcPr>
          <w:p w14:paraId="50E4FCCF" w14:textId="77777777" w:rsidR="00100826" w:rsidRDefault="00100826">
            <w:pPr>
              <w:widowControl/>
              <w:tabs>
                <w:tab w:val="left" w:pos="900"/>
              </w:tabs>
              <w:autoSpaceDE/>
              <w:rPr>
                <w:rFonts w:ascii="Arial" w:hAnsi="Arial" w:cs="Arial"/>
                <w:b/>
                <w:sz w:val="24"/>
                <w:szCs w:val="24"/>
              </w:rPr>
            </w:pPr>
          </w:p>
          <w:p w14:paraId="7BC36843" w14:textId="77777777" w:rsidR="00100826" w:rsidRPr="001A0E35" w:rsidRDefault="00100826">
            <w:pPr>
              <w:widowControl/>
              <w:tabs>
                <w:tab w:val="left" w:pos="900"/>
              </w:tabs>
              <w:autoSpaceDE/>
              <w:rPr>
                <w:rFonts w:ascii="Arial" w:hAnsi="Arial" w:cs="Arial"/>
                <w:b/>
                <w:sz w:val="24"/>
                <w:szCs w:val="24"/>
              </w:rPr>
            </w:pPr>
          </w:p>
        </w:tc>
      </w:tr>
    </w:tbl>
    <w:p w14:paraId="6692ABD8" w14:textId="77777777" w:rsidR="00100826" w:rsidRPr="00337312" w:rsidRDefault="00100826" w:rsidP="00100826">
      <w:pPr>
        <w:widowControl/>
        <w:adjustRightInd w:val="0"/>
        <w:rPr>
          <w:rFonts w:ascii="Arial" w:hAnsi="Arial" w:cs="Arial"/>
          <w:b/>
          <w:bCs/>
          <w:color w:val="000000"/>
          <w:sz w:val="24"/>
          <w:szCs w:val="24"/>
        </w:rPr>
      </w:pPr>
    </w:p>
    <w:p w14:paraId="2B3EA76C" w14:textId="76E57F81" w:rsidR="0028528D" w:rsidRPr="00573E28" w:rsidRDefault="00C01C76" w:rsidP="0028528D">
      <w:pPr>
        <w:pStyle w:val="DefaultText"/>
        <w:rPr>
          <w:rFonts w:ascii="Arial" w:hAnsi="Arial" w:cs="Arial"/>
          <w:b/>
          <w:bCs/>
        </w:rPr>
      </w:pPr>
      <w:r w:rsidRPr="00B51518">
        <w:rPr>
          <w:rFonts w:ascii="Arial" w:hAnsi="Arial" w:cs="Arial"/>
          <w:b/>
        </w:rPr>
        <w:br w:type="page"/>
      </w:r>
      <w:r w:rsidR="0028528D" w:rsidRPr="00573E28">
        <w:rPr>
          <w:rFonts w:ascii="Arial" w:hAnsi="Arial" w:cs="Arial"/>
          <w:b/>
          <w:bCs/>
        </w:rPr>
        <w:lastRenderedPageBreak/>
        <w:t>APPENDIX I</w:t>
      </w:r>
    </w:p>
    <w:p w14:paraId="1DA9B2E1" w14:textId="77777777" w:rsidR="0028528D" w:rsidRPr="007359ED" w:rsidRDefault="0028528D" w:rsidP="0028528D">
      <w:pPr>
        <w:jc w:val="center"/>
        <w:rPr>
          <w:rFonts w:ascii="Arial" w:hAnsi="Arial"/>
          <w:sz w:val="24"/>
        </w:rPr>
      </w:pPr>
    </w:p>
    <w:p w14:paraId="124010A6" w14:textId="77777777" w:rsidR="0028528D" w:rsidRPr="003326F9" w:rsidRDefault="0028528D" w:rsidP="0028528D">
      <w:pPr>
        <w:jc w:val="center"/>
        <w:rPr>
          <w:rFonts w:ascii="Arial" w:hAnsi="Arial" w:cs="Arial"/>
          <w:b/>
          <w:sz w:val="24"/>
          <w:szCs w:val="24"/>
        </w:rPr>
      </w:pPr>
      <w:r w:rsidRPr="003326F9">
        <w:rPr>
          <w:rFonts w:ascii="Arial" w:hAnsi="Arial" w:cs="Arial"/>
          <w:b/>
          <w:sz w:val="28"/>
          <w:szCs w:val="28"/>
        </w:rPr>
        <w:t xml:space="preserve">State of Maine </w:t>
      </w:r>
    </w:p>
    <w:p w14:paraId="3ECB588B" w14:textId="77777777" w:rsidR="0028528D" w:rsidRPr="00F83C7E"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1E2D5A8"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0926814F" w14:textId="51554C54" w:rsidR="0028528D" w:rsidRPr="003326F9" w:rsidRDefault="00100826" w:rsidP="0028528D">
      <w:pPr>
        <w:jc w:val="center"/>
        <w:outlineLvl w:val="1"/>
        <w:rPr>
          <w:rFonts w:ascii="Arial" w:hAnsi="Arial" w:cs="Arial"/>
          <w:b/>
          <w:bCs/>
          <w:sz w:val="28"/>
          <w:szCs w:val="28"/>
        </w:rPr>
      </w:pPr>
      <w:r>
        <w:rPr>
          <w:rFonts w:ascii="Arial" w:hAnsi="Arial" w:cs="Arial"/>
          <w:b/>
          <w:bCs/>
          <w:sz w:val="28"/>
          <w:szCs w:val="28"/>
        </w:rPr>
        <w:t xml:space="preserve">PEER SUPPORT </w:t>
      </w:r>
      <w:r w:rsidR="00573E28">
        <w:rPr>
          <w:rFonts w:ascii="Arial" w:hAnsi="Arial" w:cs="Arial"/>
          <w:b/>
          <w:bCs/>
          <w:sz w:val="28"/>
          <w:szCs w:val="28"/>
        </w:rPr>
        <w:t>SPECIALISTS’</w:t>
      </w:r>
      <w:r>
        <w:rPr>
          <w:rFonts w:ascii="Arial" w:hAnsi="Arial" w:cs="Arial"/>
          <w:b/>
          <w:bCs/>
          <w:sz w:val="28"/>
          <w:szCs w:val="28"/>
        </w:rPr>
        <w:t xml:space="preserve"> CERTIFICATION REPORT</w:t>
      </w:r>
    </w:p>
    <w:p w14:paraId="253B7018" w14:textId="118C86E2" w:rsidR="0028528D" w:rsidRPr="003326F9" w:rsidRDefault="0028528D" w:rsidP="002852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100B5B" w:rsidRPr="00100B5B">
        <w:rPr>
          <w:rStyle w:val="InitialStyle"/>
          <w:rFonts w:ascii="Arial" w:hAnsi="Arial" w:cs="Arial"/>
          <w:b/>
          <w:bCs/>
          <w:sz w:val="28"/>
          <w:szCs w:val="28"/>
        </w:rPr>
        <w:t>202501011</w:t>
      </w:r>
    </w:p>
    <w:p w14:paraId="78F85FFB"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0AF30133" w14:textId="77777777" w:rsidR="0028528D" w:rsidRPr="003326F9" w:rsidRDefault="0028528D" w:rsidP="0028528D">
      <w:pPr>
        <w:widowControl/>
        <w:adjustRightInd w:val="0"/>
        <w:rPr>
          <w:rFonts w:ascii="Arial" w:hAnsi="Arial" w:cs="Arial"/>
          <w:b/>
          <w:color w:val="000000"/>
          <w:sz w:val="24"/>
          <w:szCs w:val="24"/>
          <w:u w:val="single"/>
        </w:rPr>
      </w:pPr>
    </w:p>
    <w:p w14:paraId="2781AF9C" w14:textId="77777777" w:rsidR="0028528D" w:rsidRDefault="0028528D" w:rsidP="0028528D">
      <w:pPr>
        <w:widowControl/>
        <w:adjustRightInd w:val="0"/>
        <w:rPr>
          <w:rFonts w:ascii="Arial" w:hAnsi="Arial" w:cs="Arial"/>
          <w:b/>
          <w:color w:val="000000"/>
          <w:sz w:val="24"/>
          <w:szCs w:val="24"/>
          <w:u w:val="single"/>
        </w:rPr>
      </w:pPr>
    </w:p>
    <w:p w14:paraId="2A3E9F88" w14:textId="099E23AD" w:rsidR="0028528D" w:rsidRPr="009B5DD1" w:rsidRDefault="0028528D" w:rsidP="0028528D">
      <w:pPr>
        <w:widowControl/>
        <w:adjustRightInd w:val="0"/>
        <w:rPr>
          <w:rFonts w:ascii="Arial" w:hAnsi="Arial" w:cs="Arial"/>
          <w:color w:val="000000"/>
          <w:sz w:val="24"/>
          <w:szCs w:val="24"/>
        </w:rPr>
      </w:pPr>
      <w:bookmarkStart w:id="92" w:name="_Hlk69043819"/>
      <w:r w:rsidRPr="00F83C7E">
        <w:rPr>
          <w:rFonts w:ascii="Arial" w:hAnsi="Arial" w:cs="Arial"/>
          <w:b/>
          <w:color w:val="000000"/>
          <w:sz w:val="24"/>
          <w:szCs w:val="24"/>
        </w:rPr>
        <w:t xml:space="preserve">The </w:t>
      </w:r>
      <w:r w:rsidR="00183B3E">
        <w:rPr>
          <w:rFonts w:ascii="Arial" w:hAnsi="Arial" w:cs="Arial"/>
          <w:b/>
          <w:color w:val="000000"/>
          <w:sz w:val="24"/>
          <w:szCs w:val="24"/>
        </w:rPr>
        <w:t xml:space="preserve">peer support specialist certification report </w:t>
      </w:r>
      <w:r w:rsidRPr="00F83C7E">
        <w:rPr>
          <w:rFonts w:ascii="Arial" w:hAnsi="Arial" w:cs="Arial"/>
          <w:b/>
          <w:color w:val="000000"/>
          <w:sz w:val="24"/>
          <w:szCs w:val="24"/>
        </w:rPr>
        <w:t xml:space="preserve">may be obtained in an </w:t>
      </w:r>
      <w:proofErr w:type="gramStart"/>
      <w:r w:rsidRPr="00F83C7E">
        <w:rPr>
          <w:rFonts w:ascii="Arial" w:hAnsi="Arial" w:cs="Arial"/>
          <w:b/>
          <w:color w:val="000000"/>
          <w:sz w:val="24"/>
          <w:szCs w:val="24"/>
        </w:rPr>
        <w:t>Excel (.</w:t>
      </w:r>
      <w:proofErr w:type="gramEnd"/>
      <w:r w:rsidRPr="00F83C7E">
        <w:rPr>
          <w:rFonts w:ascii="Arial" w:hAnsi="Arial" w:cs="Arial"/>
          <w:b/>
          <w:color w:val="000000"/>
          <w:sz w:val="24"/>
          <w:szCs w:val="24"/>
        </w:rPr>
        <w:t>xlsx) format by double clicking on the document icon below.</w:t>
      </w:r>
    </w:p>
    <w:p w14:paraId="3F7AFE05" w14:textId="77777777" w:rsidR="0028528D" w:rsidRPr="00F83C7E" w:rsidRDefault="0028528D" w:rsidP="0028528D">
      <w:pPr>
        <w:widowControl/>
        <w:autoSpaceDE/>
        <w:autoSpaceDN/>
        <w:rPr>
          <w:rFonts w:ascii="Arial" w:hAnsi="Arial" w:cs="Arial"/>
        </w:rPr>
      </w:pPr>
    </w:p>
    <w:p w14:paraId="6C6FE8F2" w14:textId="77777777" w:rsidR="0028528D" w:rsidRPr="00F83C7E" w:rsidRDefault="0028528D" w:rsidP="0028528D">
      <w:pPr>
        <w:widowControl/>
        <w:autoSpaceDE/>
        <w:autoSpaceDN/>
        <w:rPr>
          <w:rFonts w:ascii="Arial" w:hAnsi="Arial" w:cs="Arial"/>
        </w:rPr>
      </w:pPr>
    </w:p>
    <w:bookmarkStart w:id="93" w:name="_MON_1787380641"/>
    <w:bookmarkEnd w:id="93"/>
    <w:p w14:paraId="1C4871AB" w14:textId="1FE748E4" w:rsidR="0028528D" w:rsidRPr="00F83C7E" w:rsidRDefault="002D1FC9" w:rsidP="00183B3E">
      <w:pPr>
        <w:widowControl/>
        <w:autoSpaceDE/>
        <w:autoSpaceDN/>
        <w:jc w:val="center"/>
        <w:rPr>
          <w:rFonts w:ascii="Arial" w:hAnsi="Arial" w:cs="Arial"/>
        </w:rPr>
      </w:pPr>
      <w:r>
        <w:rPr>
          <w:rFonts w:ascii="Arial" w:hAnsi="Arial" w:cs="Arial"/>
          <w:b/>
          <w:bCs/>
          <w:sz w:val="24"/>
          <w:szCs w:val="24"/>
        </w:rPr>
        <w:object w:dxaOrig="1287" w:dyaOrig="837" w14:anchorId="6A200952">
          <v:shape id="_x0000_i1040" type="#_x0000_t75" style="width:128pt;height:82pt" o:ole="">
            <v:imagedata r:id="rId129" o:title=""/>
          </v:shape>
          <o:OLEObject Type="Embed" ProgID="Excel.Sheet.12" ShapeID="_x0000_i1040" DrawAspect="Icon" ObjectID="_1801486549" r:id="rId130"/>
        </w:object>
      </w:r>
    </w:p>
    <w:bookmarkEnd w:id="92"/>
    <w:p w14:paraId="223D7A60" w14:textId="658B3026" w:rsidR="0028528D" w:rsidRPr="00B51518" w:rsidRDefault="0028528D" w:rsidP="0028528D">
      <w:pPr>
        <w:pStyle w:val="DefaultText"/>
        <w:jc w:val="center"/>
        <w:rPr>
          <w:rFonts w:ascii="Arial" w:hAnsi="Arial" w:cs="Arial"/>
          <w:color w:val="000000"/>
        </w:rPr>
      </w:pPr>
    </w:p>
    <w:p w14:paraId="632E9C43" w14:textId="77777777" w:rsidR="0028528D" w:rsidRDefault="0028528D">
      <w:pPr>
        <w:widowControl/>
        <w:autoSpaceDE/>
        <w:autoSpaceDN/>
        <w:rPr>
          <w:rFonts w:ascii="Arial" w:hAnsi="Arial" w:cs="Arial"/>
          <w:b/>
          <w:sz w:val="24"/>
          <w:szCs w:val="28"/>
        </w:rPr>
      </w:pPr>
      <w:r>
        <w:rPr>
          <w:rFonts w:ascii="Arial" w:hAnsi="Arial" w:cs="Arial"/>
          <w:b/>
          <w:sz w:val="24"/>
          <w:szCs w:val="28"/>
        </w:rPr>
        <w:br w:type="page"/>
      </w:r>
    </w:p>
    <w:p w14:paraId="5C867BA8" w14:textId="49D74994" w:rsidR="007B2095" w:rsidRPr="00573E28" w:rsidRDefault="007B2095" w:rsidP="007B2095">
      <w:pPr>
        <w:rPr>
          <w:rFonts w:ascii="Arial" w:hAnsi="Arial" w:cs="Arial"/>
          <w:b/>
          <w:sz w:val="24"/>
          <w:szCs w:val="28"/>
        </w:rPr>
      </w:pPr>
      <w:r w:rsidRPr="00573E28">
        <w:rPr>
          <w:rFonts w:ascii="Arial" w:hAnsi="Arial" w:cs="Arial"/>
          <w:b/>
          <w:sz w:val="24"/>
          <w:szCs w:val="28"/>
        </w:rPr>
        <w:lastRenderedPageBreak/>
        <w:t xml:space="preserve">APPENDIX </w:t>
      </w:r>
      <w:r w:rsidR="003502C8" w:rsidRPr="00573E28">
        <w:rPr>
          <w:rFonts w:ascii="Arial" w:hAnsi="Arial" w:cs="Arial"/>
          <w:b/>
          <w:sz w:val="24"/>
          <w:szCs w:val="28"/>
        </w:rPr>
        <w:t>J</w:t>
      </w:r>
    </w:p>
    <w:p w14:paraId="2E42D604" w14:textId="77777777" w:rsidR="007B2095" w:rsidRPr="003326F9" w:rsidRDefault="007B2095" w:rsidP="007B2095">
      <w:pPr>
        <w:jc w:val="center"/>
        <w:rPr>
          <w:rFonts w:ascii="Arial" w:hAnsi="Arial" w:cs="Arial"/>
          <w:b/>
          <w:sz w:val="28"/>
          <w:szCs w:val="28"/>
        </w:rPr>
      </w:pPr>
    </w:p>
    <w:p w14:paraId="55192634" w14:textId="77777777" w:rsidR="007B2095" w:rsidRPr="003326F9" w:rsidRDefault="007B2095" w:rsidP="007B2095">
      <w:pPr>
        <w:jc w:val="center"/>
        <w:rPr>
          <w:rFonts w:ascii="Arial" w:hAnsi="Arial" w:cs="Arial"/>
          <w:b/>
          <w:sz w:val="24"/>
          <w:szCs w:val="24"/>
        </w:rPr>
      </w:pPr>
      <w:r w:rsidRPr="003326F9">
        <w:rPr>
          <w:rFonts w:ascii="Arial" w:hAnsi="Arial" w:cs="Arial"/>
          <w:b/>
          <w:sz w:val="28"/>
          <w:szCs w:val="28"/>
        </w:rPr>
        <w:t xml:space="preserve">State of Maine </w:t>
      </w:r>
    </w:p>
    <w:p w14:paraId="40DB6F0F" w14:textId="77777777" w:rsidR="007B2095" w:rsidRPr="00177838"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1FAB855"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2552075F" w14:textId="4137EAE0" w:rsidR="00EE4549" w:rsidRPr="003326F9" w:rsidRDefault="007B2095" w:rsidP="00EE4549">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w:t>
      </w:r>
    </w:p>
    <w:p w14:paraId="3E9E3751" w14:textId="68AB1656" w:rsidR="007B2095" w:rsidRPr="003326F9" w:rsidRDefault="007B2095" w:rsidP="007B2095">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100B5B" w:rsidRPr="00100B5B">
        <w:rPr>
          <w:rStyle w:val="InitialStyle"/>
          <w:rFonts w:ascii="Arial" w:hAnsi="Arial" w:cs="Arial"/>
          <w:b/>
          <w:bCs/>
          <w:sz w:val="28"/>
          <w:szCs w:val="28"/>
        </w:rPr>
        <w:t>202501011</w:t>
      </w:r>
    </w:p>
    <w:p w14:paraId="64A19127"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0F6B3A58" w14:textId="77777777" w:rsidR="00183B3E" w:rsidRDefault="00183B3E" w:rsidP="007B2095">
      <w:pPr>
        <w:pStyle w:val="DefaultText"/>
        <w:jc w:val="center"/>
        <w:rPr>
          <w:rStyle w:val="InitialStyle"/>
          <w:rFonts w:ascii="Arial" w:hAnsi="Arial" w:cs="Arial"/>
          <w:b/>
          <w:sz w:val="28"/>
          <w:szCs w:val="28"/>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805"/>
        <w:gridCol w:w="3143"/>
        <w:gridCol w:w="8"/>
        <w:gridCol w:w="1080"/>
        <w:gridCol w:w="5310"/>
      </w:tblGrid>
      <w:tr w:rsidR="00BB3833" w:rsidRPr="000E54A8" w14:paraId="275EE1FA" w14:textId="77777777" w:rsidTr="004E3D4D">
        <w:trPr>
          <w:cantSplit/>
          <w:trHeight w:val="389"/>
        </w:trPr>
        <w:tc>
          <w:tcPr>
            <w:tcW w:w="2434" w:type="pct"/>
            <w:gridSpan w:val="4"/>
            <w:tcBorders>
              <w:top w:val="single" w:sz="4" w:space="0" w:color="auto"/>
              <w:left w:val="single" w:sz="4" w:space="0" w:color="auto"/>
              <w:bottom w:val="single" w:sz="4" w:space="0" w:color="auto"/>
              <w:right w:val="single" w:sz="4" w:space="0" w:color="auto"/>
            </w:tcBorders>
            <w:shd w:val="clear" w:color="auto" w:fill="C6D9F1"/>
            <w:vAlign w:val="center"/>
          </w:tcPr>
          <w:p w14:paraId="5C8696B4" w14:textId="3D4FED79" w:rsidR="00183B3E" w:rsidRPr="000E54A8" w:rsidRDefault="00183B3E">
            <w:pPr>
              <w:rPr>
                <w:rFonts w:ascii="Arial" w:hAnsi="Arial" w:cs="Arial"/>
                <w:b/>
                <w:sz w:val="24"/>
                <w:szCs w:val="24"/>
              </w:rPr>
            </w:pPr>
            <w:r>
              <w:rPr>
                <w:rFonts w:ascii="Arial" w:hAnsi="Arial" w:cs="Arial"/>
                <w:b/>
                <w:sz w:val="24"/>
                <w:szCs w:val="24"/>
              </w:rPr>
              <w:t xml:space="preserve">Check the proposed </w:t>
            </w:r>
            <w:r w:rsidR="002A6D5C">
              <w:rPr>
                <w:rFonts w:ascii="Arial" w:hAnsi="Arial" w:cs="Arial"/>
                <w:b/>
                <w:sz w:val="24"/>
                <w:szCs w:val="24"/>
              </w:rPr>
              <w:t xml:space="preserve">target area </w:t>
            </w:r>
            <w:r>
              <w:rPr>
                <w:rFonts w:ascii="Arial" w:hAnsi="Arial" w:cs="Arial"/>
                <w:b/>
                <w:sz w:val="24"/>
                <w:szCs w:val="24"/>
              </w:rPr>
              <w:t>of the BH Crisis Receiving Center:</w:t>
            </w:r>
          </w:p>
        </w:tc>
        <w:tc>
          <w:tcPr>
            <w:tcW w:w="2566" w:type="pct"/>
            <w:tcBorders>
              <w:top w:val="single" w:sz="4" w:space="0" w:color="auto"/>
              <w:left w:val="single" w:sz="4" w:space="0" w:color="auto"/>
              <w:bottom w:val="single" w:sz="4" w:space="0" w:color="auto"/>
              <w:right w:val="single" w:sz="4" w:space="0" w:color="auto"/>
            </w:tcBorders>
            <w:vAlign w:val="center"/>
          </w:tcPr>
          <w:p w14:paraId="5114D5E7" w14:textId="4A3DECAC" w:rsidR="00183B3E" w:rsidRPr="00183B3E" w:rsidRDefault="00000000" w:rsidP="001F4AD2">
            <w:pPr>
              <w:rPr>
                <w:rFonts w:ascii="Arial" w:hAnsi="Arial" w:cs="Arial"/>
                <w:sz w:val="24"/>
                <w:szCs w:val="24"/>
              </w:rPr>
            </w:pPr>
            <w:sdt>
              <w:sdtPr>
                <w:rPr>
                  <w:rFonts w:ascii="Arial" w:hAnsi="Arial" w:cs="Arial"/>
                  <w:sz w:val="24"/>
                  <w:szCs w:val="24"/>
                </w:rPr>
                <w:id w:val="642392334"/>
                <w14:checkbox>
                  <w14:checked w14:val="0"/>
                  <w14:checkedState w14:val="2612" w14:font="MS Gothic"/>
                  <w14:uncheckedState w14:val="2610" w14:font="MS Gothic"/>
                </w14:checkbox>
              </w:sdtPr>
              <w:sdtContent>
                <w:r w:rsidR="001F4AD2">
                  <w:rPr>
                    <w:rFonts w:ascii="MS Gothic" w:eastAsia="MS Gothic" w:hAnsi="MS Gothic" w:cs="Arial" w:hint="eastAsia"/>
                    <w:sz w:val="24"/>
                    <w:szCs w:val="24"/>
                  </w:rPr>
                  <w:t>☐</w:t>
                </w:r>
              </w:sdtContent>
            </w:sdt>
            <w:r w:rsidR="001F4AD2">
              <w:rPr>
                <w:rFonts w:ascii="Arial" w:hAnsi="Arial" w:cs="Arial"/>
                <w:sz w:val="24"/>
                <w:szCs w:val="24"/>
              </w:rPr>
              <w:t xml:space="preserve">  Penobscot County </w:t>
            </w:r>
            <w:sdt>
              <w:sdtPr>
                <w:rPr>
                  <w:rFonts w:ascii="Arial" w:hAnsi="Arial" w:cs="Arial"/>
                  <w:sz w:val="24"/>
                  <w:szCs w:val="24"/>
                </w:rPr>
                <w:id w:val="1604534118"/>
                <w14:checkbox>
                  <w14:checked w14:val="0"/>
                  <w14:checkedState w14:val="2612" w14:font="MS Gothic"/>
                  <w14:uncheckedState w14:val="2610" w14:font="MS Gothic"/>
                </w14:checkbox>
              </w:sdtPr>
              <w:sdtContent>
                <w:r w:rsidR="001F4AD2">
                  <w:rPr>
                    <w:rFonts w:ascii="MS Gothic" w:eastAsia="MS Gothic" w:hAnsi="MS Gothic" w:cs="Arial" w:hint="eastAsia"/>
                    <w:sz w:val="24"/>
                    <w:szCs w:val="24"/>
                  </w:rPr>
                  <w:t>☐</w:t>
                </w:r>
              </w:sdtContent>
            </w:sdt>
            <w:r w:rsidR="001F4AD2">
              <w:rPr>
                <w:rFonts w:ascii="Arial" w:hAnsi="Arial" w:cs="Arial"/>
                <w:sz w:val="24"/>
                <w:szCs w:val="24"/>
              </w:rPr>
              <w:t xml:space="preserve">  </w:t>
            </w:r>
            <w:r w:rsidR="005E647A">
              <w:rPr>
                <w:rFonts w:ascii="Arial" w:hAnsi="Arial" w:cs="Arial"/>
                <w:sz w:val="24"/>
                <w:szCs w:val="24"/>
              </w:rPr>
              <w:t>Androscoggin County</w:t>
            </w:r>
          </w:p>
        </w:tc>
      </w:tr>
      <w:tr w:rsidR="00BB3833" w:rsidRPr="003326F9" w14:paraId="082EEB89" w14:textId="77777777" w:rsidTr="004E3D4D">
        <w:trPr>
          <w:cantSplit/>
          <w:trHeight w:val="389"/>
        </w:trPr>
        <w:tc>
          <w:tcPr>
            <w:tcW w:w="1908" w:type="pct"/>
            <w:gridSpan w:val="2"/>
            <w:shd w:val="clear" w:color="auto" w:fill="C6D9F1"/>
            <w:vAlign w:val="center"/>
          </w:tcPr>
          <w:p w14:paraId="0E6D01D0" w14:textId="77777777" w:rsidR="00BB3833" w:rsidRPr="003326F9" w:rsidRDefault="00BB3833">
            <w:pPr>
              <w:rPr>
                <w:rFonts w:ascii="Arial" w:hAnsi="Arial" w:cs="Arial"/>
                <w:b/>
                <w:sz w:val="24"/>
                <w:szCs w:val="24"/>
              </w:rPr>
            </w:pPr>
            <w:r w:rsidRPr="003326F9">
              <w:rPr>
                <w:rFonts w:ascii="Arial" w:hAnsi="Arial" w:cs="Arial"/>
                <w:b/>
                <w:sz w:val="24"/>
                <w:szCs w:val="24"/>
              </w:rPr>
              <w:t>Bidder’s Organization Name:</w:t>
            </w:r>
          </w:p>
        </w:tc>
        <w:tc>
          <w:tcPr>
            <w:tcW w:w="3092" w:type="pct"/>
            <w:gridSpan w:val="3"/>
            <w:shd w:val="clear" w:color="auto" w:fill="auto"/>
            <w:vAlign w:val="center"/>
          </w:tcPr>
          <w:p w14:paraId="06EB33CD" w14:textId="229CA64F" w:rsidR="00BB3833" w:rsidRPr="003326F9" w:rsidRDefault="00BB3833">
            <w:pPr>
              <w:rPr>
                <w:rFonts w:ascii="Arial" w:hAnsi="Arial" w:cs="Arial"/>
                <w:sz w:val="24"/>
                <w:szCs w:val="24"/>
              </w:rPr>
            </w:pPr>
          </w:p>
        </w:tc>
      </w:tr>
      <w:tr w:rsidR="00BB3833" w:rsidRPr="003326F9" w14:paraId="08ABCE47" w14:textId="77777777" w:rsidTr="004E3D4D">
        <w:trPr>
          <w:cantSplit/>
          <w:trHeight w:val="389"/>
        </w:trPr>
        <w:tc>
          <w:tcPr>
            <w:tcW w:w="1908" w:type="pct"/>
            <w:gridSpan w:val="2"/>
            <w:shd w:val="clear" w:color="auto" w:fill="C6D9F1"/>
            <w:vAlign w:val="center"/>
          </w:tcPr>
          <w:p w14:paraId="0B0E92C2" w14:textId="77777777" w:rsidR="00BB3833" w:rsidRPr="003326F9" w:rsidRDefault="00BB3833">
            <w:pPr>
              <w:rPr>
                <w:rFonts w:ascii="Arial" w:hAnsi="Arial" w:cs="Arial"/>
                <w:b/>
                <w:sz w:val="24"/>
                <w:szCs w:val="24"/>
              </w:rPr>
            </w:pPr>
            <w:r w:rsidRPr="003326F9">
              <w:rPr>
                <w:rFonts w:ascii="Arial" w:hAnsi="Arial" w:cs="Arial"/>
                <w:b/>
                <w:sz w:val="24"/>
                <w:szCs w:val="24"/>
              </w:rPr>
              <w:t>Chief Executive - Name/Title:</w:t>
            </w:r>
          </w:p>
        </w:tc>
        <w:tc>
          <w:tcPr>
            <w:tcW w:w="3092" w:type="pct"/>
            <w:gridSpan w:val="3"/>
            <w:shd w:val="clear" w:color="auto" w:fill="auto"/>
            <w:vAlign w:val="center"/>
          </w:tcPr>
          <w:p w14:paraId="4920C17E" w14:textId="37619AFC" w:rsidR="00BB3833" w:rsidRPr="003326F9" w:rsidRDefault="00BB3833">
            <w:pPr>
              <w:rPr>
                <w:rFonts w:ascii="Arial" w:hAnsi="Arial" w:cs="Arial"/>
                <w:sz w:val="24"/>
                <w:szCs w:val="24"/>
              </w:rPr>
            </w:pPr>
          </w:p>
        </w:tc>
      </w:tr>
      <w:tr w:rsidR="00BB3833" w:rsidRPr="003326F9" w14:paraId="281CB944" w14:textId="77777777" w:rsidTr="004E3D4D">
        <w:trPr>
          <w:cantSplit/>
          <w:trHeight w:val="389"/>
        </w:trPr>
        <w:tc>
          <w:tcPr>
            <w:tcW w:w="389" w:type="pct"/>
            <w:shd w:val="clear" w:color="auto" w:fill="C6D9F1"/>
            <w:vAlign w:val="center"/>
          </w:tcPr>
          <w:p w14:paraId="4215228E" w14:textId="77777777" w:rsidR="00BB3833" w:rsidRPr="003326F9" w:rsidRDefault="00BB3833">
            <w:pPr>
              <w:rPr>
                <w:rFonts w:ascii="Arial" w:hAnsi="Arial" w:cs="Arial"/>
                <w:b/>
                <w:sz w:val="24"/>
                <w:szCs w:val="24"/>
              </w:rPr>
            </w:pPr>
            <w:r w:rsidRPr="003326F9">
              <w:rPr>
                <w:rFonts w:ascii="Arial" w:hAnsi="Arial" w:cs="Arial"/>
                <w:b/>
                <w:sz w:val="24"/>
                <w:szCs w:val="24"/>
              </w:rPr>
              <w:t>Tel:</w:t>
            </w:r>
          </w:p>
        </w:tc>
        <w:tc>
          <w:tcPr>
            <w:tcW w:w="1522" w:type="pct"/>
            <w:gridSpan w:val="2"/>
            <w:shd w:val="clear" w:color="auto" w:fill="auto"/>
            <w:vAlign w:val="center"/>
          </w:tcPr>
          <w:p w14:paraId="3FDB743B" w14:textId="2AB3A92A" w:rsidR="00BB3833" w:rsidRPr="003326F9" w:rsidRDefault="00BB3833">
            <w:pPr>
              <w:rPr>
                <w:rFonts w:ascii="Arial" w:hAnsi="Arial" w:cs="Arial"/>
                <w:sz w:val="24"/>
                <w:szCs w:val="24"/>
              </w:rPr>
            </w:pPr>
          </w:p>
        </w:tc>
        <w:tc>
          <w:tcPr>
            <w:tcW w:w="522" w:type="pct"/>
            <w:shd w:val="clear" w:color="auto" w:fill="C6D9F1"/>
            <w:vAlign w:val="center"/>
          </w:tcPr>
          <w:p w14:paraId="6106E2AF" w14:textId="77777777" w:rsidR="00BB3833" w:rsidRPr="003326F9" w:rsidRDefault="00BB3833">
            <w:pPr>
              <w:rPr>
                <w:rFonts w:ascii="Arial" w:hAnsi="Arial" w:cs="Arial"/>
                <w:b/>
                <w:sz w:val="24"/>
                <w:szCs w:val="24"/>
              </w:rPr>
            </w:pPr>
            <w:r w:rsidRPr="003326F9">
              <w:rPr>
                <w:rFonts w:ascii="Arial" w:hAnsi="Arial" w:cs="Arial"/>
                <w:b/>
                <w:sz w:val="24"/>
                <w:szCs w:val="24"/>
              </w:rPr>
              <w:t>E-mail:</w:t>
            </w:r>
          </w:p>
        </w:tc>
        <w:tc>
          <w:tcPr>
            <w:tcW w:w="2566" w:type="pct"/>
            <w:vAlign w:val="center"/>
          </w:tcPr>
          <w:p w14:paraId="603338F3" w14:textId="77777777" w:rsidR="00BB3833" w:rsidRPr="003326F9" w:rsidRDefault="00BB3833">
            <w:pPr>
              <w:rPr>
                <w:rFonts w:ascii="Arial" w:hAnsi="Arial" w:cs="Arial"/>
                <w:sz w:val="24"/>
                <w:szCs w:val="24"/>
              </w:rPr>
            </w:pPr>
          </w:p>
        </w:tc>
      </w:tr>
      <w:tr w:rsidR="00BB3833" w:rsidRPr="003326F9" w14:paraId="10639737" w14:textId="77777777" w:rsidTr="004E3D4D">
        <w:trPr>
          <w:cantSplit/>
          <w:trHeight w:val="389"/>
        </w:trPr>
        <w:tc>
          <w:tcPr>
            <w:tcW w:w="1908" w:type="pct"/>
            <w:gridSpan w:val="2"/>
            <w:shd w:val="clear" w:color="auto" w:fill="C6D9F1"/>
            <w:vAlign w:val="center"/>
          </w:tcPr>
          <w:p w14:paraId="70FC2A43" w14:textId="77777777" w:rsidR="00BB3833" w:rsidRPr="003326F9" w:rsidRDefault="00BB3833">
            <w:pPr>
              <w:rPr>
                <w:rFonts w:ascii="Arial" w:hAnsi="Arial" w:cs="Arial"/>
                <w:b/>
                <w:sz w:val="24"/>
                <w:szCs w:val="24"/>
              </w:rPr>
            </w:pPr>
            <w:r w:rsidRPr="003326F9">
              <w:rPr>
                <w:rFonts w:ascii="Arial" w:hAnsi="Arial" w:cs="Arial"/>
                <w:b/>
                <w:sz w:val="24"/>
                <w:szCs w:val="24"/>
              </w:rPr>
              <w:t>Headquarters Street Address:</w:t>
            </w:r>
          </w:p>
        </w:tc>
        <w:tc>
          <w:tcPr>
            <w:tcW w:w="3092" w:type="pct"/>
            <w:gridSpan w:val="3"/>
            <w:shd w:val="clear" w:color="auto" w:fill="auto"/>
            <w:vAlign w:val="center"/>
          </w:tcPr>
          <w:p w14:paraId="14EE2DE6" w14:textId="0D14A468" w:rsidR="00BB3833" w:rsidRPr="003326F9" w:rsidRDefault="00BB3833">
            <w:pPr>
              <w:rPr>
                <w:rFonts w:ascii="Arial" w:hAnsi="Arial" w:cs="Arial"/>
                <w:sz w:val="24"/>
                <w:szCs w:val="24"/>
              </w:rPr>
            </w:pPr>
          </w:p>
        </w:tc>
      </w:tr>
      <w:tr w:rsidR="00BB3833" w:rsidRPr="003326F9" w14:paraId="662D43AA" w14:textId="77777777" w:rsidTr="004E3D4D">
        <w:trPr>
          <w:cantSplit/>
          <w:trHeight w:val="389"/>
        </w:trPr>
        <w:tc>
          <w:tcPr>
            <w:tcW w:w="1908" w:type="pct"/>
            <w:gridSpan w:val="2"/>
            <w:shd w:val="clear" w:color="auto" w:fill="C6D9F1"/>
            <w:vAlign w:val="center"/>
          </w:tcPr>
          <w:p w14:paraId="57ACD778" w14:textId="77777777" w:rsidR="00BB3833" w:rsidRPr="003326F9" w:rsidRDefault="00BB3833">
            <w:pPr>
              <w:rPr>
                <w:rFonts w:ascii="Arial" w:hAnsi="Arial" w:cs="Arial"/>
                <w:b/>
                <w:sz w:val="24"/>
                <w:szCs w:val="24"/>
              </w:rPr>
            </w:pPr>
            <w:r w:rsidRPr="003326F9">
              <w:rPr>
                <w:rFonts w:ascii="Arial" w:hAnsi="Arial" w:cs="Arial"/>
                <w:b/>
                <w:sz w:val="24"/>
                <w:szCs w:val="24"/>
              </w:rPr>
              <w:t>Headquarters City/State/Zip:</w:t>
            </w:r>
          </w:p>
        </w:tc>
        <w:tc>
          <w:tcPr>
            <w:tcW w:w="3092" w:type="pct"/>
            <w:gridSpan w:val="3"/>
            <w:shd w:val="clear" w:color="auto" w:fill="auto"/>
            <w:vAlign w:val="center"/>
          </w:tcPr>
          <w:p w14:paraId="1CD3032B" w14:textId="42170005" w:rsidR="00BB3833" w:rsidRPr="003326F9" w:rsidRDefault="00BB3833">
            <w:pPr>
              <w:rPr>
                <w:rFonts w:ascii="Arial" w:hAnsi="Arial" w:cs="Arial"/>
                <w:sz w:val="24"/>
                <w:szCs w:val="24"/>
              </w:rPr>
            </w:pPr>
          </w:p>
        </w:tc>
      </w:tr>
      <w:tr w:rsidR="00100826" w:rsidRPr="003326F9" w14:paraId="7456D78A" w14:textId="77777777" w:rsidTr="004E3D4D">
        <w:trPr>
          <w:cantSplit/>
          <w:trHeight w:val="389"/>
        </w:trPr>
        <w:tc>
          <w:tcPr>
            <w:tcW w:w="5000" w:type="pct"/>
            <w:gridSpan w:val="5"/>
            <w:shd w:val="clear" w:color="auto" w:fill="C6D9F1"/>
            <w:vAlign w:val="center"/>
          </w:tcPr>
          <w:p w14:paraId="6922BA6D" w14:textId="77777777" w:rsidR="00100826" w:rsidRPr="003326F9" w:rsidRDefault="00100826">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100826" w:rsidRPr="003326F9" w14:paraId="5F41CE79" w14:textId="77777777" w:rsidTr="004E3D4D">
        <w:trPr>
          <w:cantSplit/>
          <w:trHeight w:val="389"/>
        </w:trPr>
        <w:tc>
          <w:tcPr>
            <w:tcW w:w="1912" w:type="pct"/>
            <w:gridSpan w:val="3"/>
            <w:shd w:val="clear" w:color="auto" w:fill="C6D9F1"/>
            <w:vAlign w:val="center"/>
          </w:tcPr>
          <w:p w14:paraId="4297B135" w14:textId="77777777" w:rsidR="00100826" w:rsidRPr="003326F9" w:rsidRDefault="00100826">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3088" w:type="pct"/>
            <w:gridSpan w:val="2"/>
            <w:vAlign w:val="center"/>
          </w:tcPr>
          <w:p w14:paraId="507623A2" w14:textId="77777777" w:rsidR="00100826" w:rsidRPr="003326F9" w:rsidRDefault="00100826">
            <w:pPr>
              <w:rPr>
                <w:rFonts w:ascii="Arial" w:hAnsi="Arial" w:cs="Arial"/>
                <w:sz w:val="24"/>
                <w:szCs w:val="24"/>
              </w:rPr>
            </w:pPr>
          </w:p>
        </w:tc>
      </w:tr>
      <w:tr w:rsidR="006A29A8" w:rsidRPr="003326F9" w14:paraId="066F4E29" w14:textId="77777777" w:rsidTr="004E3D4D">
        <w:trPr>
          <w:cantSplit/>
          <w:trHeight w:val="389"/>
        </w:trPr>
        <w:tc>
          <w:tcPr>
            <w:tcW w:w="389" w:type="pct"/>
            <w:shd w:val="clear" w:color="auto" w:fill="C6D9F1"/>
            <w:vAlign w:val="center"/>
          </w:tcPr>
          <w:p w14:paraId="7A9AE2E0" w14:textId="77777777" w:rsidR="006A29A8" w:rsidRPr="003326F9" w:rsidRDefault="006A29A8">
            <w:pPr>
              <w:rPr>
                <w:rFonts w:ascii="Arial" w:hAnsi="Arial" w:cs="Arial"/>
                <w:b/>
                <w:sz w:val="24"/>
                <w:szCs w:val="24"/>
              </w:rPr>
            </w:pPr>
            <w:r w:rsidRPr="003326F9">
              <w:rPr>
                <w:rFonts w:ascii="Arial" w:hAnsi="Arial" w:cs="Arial"/>
                <w:b/>
                <w:sz w:val="24"/>
                <w:szCs w:val="24"/>
              </w:rPr>
              <w:t>Tel:</w:t>
            </w:r>
          </w:p>
        </w:tc>
        <w:tc>
          <w:tcPr>
            <w:tcW w:w="1522" w:type="pct"/>
            <w:gridSpan w:val="2"/>
            <w:shd w:val="clear" w:color="auto" w:fill="auto"/>
            <w:vAlign w:val="center"/>
          </w:tcPr>
          <w:p w14:paraId="22FEB34C" w14:textId="48A518C7" w:rsidR="006A29A8" w:rsidRPr="003326F9" w:rsidRDefault="006A29A8">
            <w:pPr>
              <w:rPr>
                <w:rFonts w:ascii="Arial" w:hAnsi="Arial" w:cs="Arial"/>
                <w:sz w:val="24"/>
                <w:szCs w:val="24"/>
              </w:rPr>
            </w:pPr>
          </w:p>
        </w:tc>
        <w:tc>
          <w:tcPr>
            <w:tcW w:w="522" w:type="pct"/>
            <w:shd w:val="clear" w:color="auto" w:fill="C6D9F1"/>
            <w:vAlign w:val="center"/>
          </w:tcPr>
          <w:p w14:paraId="20313145" w14:textId="77777777" w:rsidR="006A29A8" w:rsidRPr="003326F9" w:rsidRDefault="006A29A8">
            <w:pPr>
              <w:rPr>
                <w:rFonts w:ascii="Arial" w:hAnsi="Arial" w:cs="Arial"/>
                <w:b/>
                <w:sz w:val="24"/>
                <w:szCs w:val="24"/>
              </w:rPr>
            </w:pPr>
            <w:r w:rsidRPr="003326F9">
              <w:rPr>
                <w:rFonts w:ascii="Arial" w:hAnsi="Arial" w:cs="Arial"/>
                <w:b/>
                <w:sz w:val="24"/>
                <w:szCs w:val="24"/>
              </w:rPr>
              <w:t>E-mail:</w:t>
            </w:r>
          </w:p>
        </w:tc>
        <w:tc>
          <w:tcPr>
            <w:tcW w:w="2566" w:type="pct"/>
            <w:vAlign w:val="center"/>
          </w:tcPr>
          <w:p w14:paraId="1A3BE28F" w14:textId="77777777" w:rsidR="006A29A8" w:rsidRPr="003326F9" w:rsidRDefault="006A29A8">
            <w:pPr>
              <w:rPr>
                <w:rFonts w:ascii="Arial" w:hAnsi="Arial" w:cs="Arial"/>
                <w:sz w:val="24"/>
                <w:szCs w:val="24"/>
              </w:rPr>
            </w:pPr>
          </w:p>
        </w:tc>
      </w:tr>
      <w:tr w:rsidR="00100826" w:rsidRPr="003326F9" w14:paraId="2C23DF7F" w14:textId="77777777" w:rsidTr="004E3D4D">
        <w:trPr>
          <w:cantSplit/>
          <w:trHeight w:val="389"/>
        </w:trPr>
        <w:tc>
          <w:tcPr>
            <w:tcW w:w="2434" w:type="pct"/>
            <w:gridSpan w:val="4"/>
            <w:shd w:val="clear" w:color="auto" w:fill="C6D9F1"/>
            <w:vAlign w:val="center"/>
          </w:tcPr>
          <w:p w14:paraId="771635EF" w14:textId="77777777" w:rsidR="00100826" w:rsidRPr="003326F9" w:rsidRDefault="00100826">
            <w:pPr>
              <w:rPr>
                <w:rFonts w:ascii="Arial" w:hAnsi="Arial" w:cs="Arial"/>
                <w:b/>
                <w:sz w:val="24"/>
                <w:szCs w:val="24"/>
              </w:rPr>
            </w:pPr>
            <w:r w:rsidRPr="003326F9">
              <w:rPr>
                <w:rFonts w:ascii="Arial" w:hAnsi="Arial" w:cs="Arial"/>
                <w:b/>
                <w:sz w:val="24"/>
                <w:szCs w:val="24"/>
              </w:rPr>
              <w:t>Street Address:</w:t>
            </w:r>
          </w:p>
        </w:tc>
        <w:tc>
          <w:tcPr>
            <w:tcW w:w="2566" w:type="pct"/>
            <w:vAlign w:val="center"/>
          </w:tcPr>
          <w:p w14:paraId="2A201720" w14:textId="77777777" w:rsidR="00100826" w:rsidRPr="003326F9" w:rsidRDefault="00100826">
            <w:pPr>
              <w:rPr>
                <w:rFonts w:ascii="Arial" w:hAnsi="Arial" w:cs="Arial"/>
                <w:sz w:val="24"/>
                <w:szCs w:val="24"/>
              </w:rPr>
            </w:pPr>
          </w:p>
        </w:tc>
      </w:tr>
      <w:tr w:rsidR="00100826" w:rsidRPr="003326F9" w14:paraId="1E295CC9" w14:textId="77777777" w:rsidTr="004E3D4D">
        <w:trPr>
          <w:cantSplit/>
          <w:trHeight w:val="389"/>
        </w:trPr>
        <w:tc>
          <w:tcPr>
            <w:tcW w:w="2434" w:type="pct"/>
            <w:gridSpan w:val="4"/>
            <w:shd w:val="clear" w:color="auto" w:fill="C6D9F1"/>
            <w:vAlign w:val="center"/>
          </w:tcPr>
          <w:p w14:paraId="7741DFCD" w14:textId="77777777" w:rsidR="00100826" w:rsidRPr="003326F9" w:rsidRDefault="00100826">
            <w:pPr>
              <w:rPr>
                <w:rFonts w:ascii="Arial" w:hAnsi="Arial" w:cs="Arial"/>
                <w:b/>
                <w:sz w:val="24"/>
                <w:szCs w:val="24"/>
              </w:rPr>
            </w:pPr>
            <w:r w:rsidRPr="003326F9">
              <w:rPr>
                <w:rFonts w:ascii="Arial" w:hAnsi="Arial" w:cs="Arial"/>
                <w:b/>
                <w:sz w:val="24"/>
                <w:szCs w:val="24"/>
              </w:rPr>
              <w:t>City/State/Zip:</w:t>
            </w:r>
          </w:p>
        </w:tc>
        <w:tc>
          <w:tcPr>
            <w:tcW w:w="2566" w:type="pct"/>
            <w:vAlign w:val="center"/>
          </w:tcPr>
          <w:p w14:paraId="3533C56B" w14:textId="77777777" w:rsidR="00100826" w:rsidRPr="003326F9" w:rsidRDefault="00100826">
            <w:pPr>
              <w:rPr>
                <w:rFonts w:ascii="Arial" w:hAnsi="Arial" w:cs="Arial"/>
                <w:sz w:val="24"/>
                <w:szCs w:val="24"/>
              </w:rPr>
            </w:pPr>
          </w:p>
        </w:tc>
      </w:tr>
    </w:tbl>
    <w:p w14:paraId="20148F35" w14:textId="77777777" w:rsidR="00100826" w:rsidRDefault="00100826" w:rsidP="007B2095">
      <w:pPr>
        <w:pStyle w:val="DefaultText"/>
        <w:jc w:val="center"/>
        <w:rPr>
          <w:rStyle w:val="InitialStyle"/>
          <w:sz w:val="28"/>
          <w:szCs w:val="28"/>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E80B7C" w:rsidRPr="003326F9" w14:paraId="491B7150" w14:textId="77777777" w:rsidTr="004E3D4D">
        <w:trPr>
          <w:trHeight w:val="389"/>
        </w:trPr>
        <w:tc>
          <w:tcPr>
            <w:tcW w:w="5000" w:type="pct"/>
            <w:shd w:val="clear" w:color="auto" w:fill="C6D9F1"/>
            <w:vAlign w:val="center"/>
          </w:tcPr>
          <w:p w14:paraId="58FBA5FB" w14:textId="77777777" w:rsidR="00E80B7C" w:rsidRPr="003326F9" w:rsidRDefault="00E80B7C">
            <w:pPr>
              <w:rPr>
                <w:rFonts w:ascii="Arial" w:hAnsi="Arial" w:cs="Arial"/>
                <w:b/>
                <w:sz w:val="24"/>
                <w:szCs w:val="24"/>
              </w:rPr>
            </w:pPr>
            <w:r w:rsidRPr="003326F9">
              <w:rPr>
                <w:rFonts w:ascii="Arial" w:hAnsi="Arial" w:cs="Arial"/>
                <w:b/>
                <w:sz w:val="24"/>
                <w:szCs w:val="24"/>
              </w:rPr>
              <w:t xml:space="preserve">Provide a brief description of the Bidder’s experience and ability to </w:t>
            </w:r>
            <w:proofErr w:type="gramStart"/>
            <w:r w:rsidRPr="003326F9">
              <w:rPr>
                <w:rFonts w:ascii="Arial" w:hAnsi="Arial" w:cs="Arial"/>
                <w:b/>
                <w:sz w:val="24"/>
                <w:szCs w:val="24"/>
              </w:rPr>
              <w:t>perform</w:t>
            </w:r>
            <w:proofErr w:type="gramEnd"/>
            <w:r w:rsidRPr="003326F9">
              <w:rPr>
                <w:rFonts w:ascii="Arial" w:hAnsi="Arial" w:cs="Arial"/>
                <w:b/>
                <w:sz w:val="24"/>
                <w:szCs w:val="24"/>
              </w:rPr>
              <w:t xml:space="preserve"> the work required within th</w:t>
            </w:r>
            <w:r>
              <w:rPr>
                <w:rFonts w:ascii="Arial" w:hAnsi="Arial" w:cs="Arial"/>
                <w:b/>
                <w:sz w:val="24"/>
                <w:szCs w:val="24"/>
              </w:rPr>
              <w:t>is</w:t>
            </w:r>
            <w:r w:rsidRPr="003326F9">
              <w:rPr>
                <w:rFonts w:ascii="Arial" w:hAnsi="Arial" w:cs="Arial"/>
                <w:b/>
                <w:sz w:val="24"/>
                <w:szCs w:val="24"/>
              </w:rPr>
              <w:t xml:space="preserve"> RFP.</w:t>
            </w:r>
          </w:p>
        </w:tc>
      </w:tr>
      <w:tr w:rsidR="00E80B7C" w:rsidRPr="003326F9" w14:paraId="1CBAF208" w14:textId="77777777" w:rsidTr="004E3D4D">
        <w:trPr>
          <w:trHeight w:val="389"/>
        </w:trPr>
        <w:tc>
          <w:tcPr>
            <w:tcW w:w="5000" w:type="pct"/>
            <w:shd w:val="clear" w:color="auto" w:fill="auto"/>
            <w:vAlign w:val="center"/>
          </w:tcPr>
          <w:p w14:paraId="0E2B05E4" w14:textId="77777777" w:rsidR="00E80B7C" w:rsidRDefault="00E80B7C" w:rsidP="00E80B7C">
            <w:pPr>
              <w:rPr>
                <w:rFonts w:ascii="Arial" w:eastAsia="Calibri" w:hAnsi="Arial" w:cs="Arial"/>
                <w:sz w:val="24"/>
                <w:szCs w:val="24"/>
              </w:rPr>
            </w:pPr>
          </w:p>
          <w:p w14:paraId="3CD6EFD1" w14:textId="77777777" w:rsidR="00E80B7C" w:rsidRPr="003326F9" w:rsidRDefault="00E80B7C" w:rsidP="00E80B7C">
            <w:pPr>
              <w:rPr>
                <w:rFonts w:ascii="Arial" w:eastAsia="Calibri" w:hAnsi="Arial" w:cs="Arial"/>
                <w:sz w:val="24"/>
                <w:szCs w:val="24"/>
              </w:rPr>
            </w:pPr>
          </w:p>
        </w:tc>
      </w:tr>
    </w:tbl>
    <w:p w14:paraId="0494BBF7" w14:textId="77777777" w:rsidR="00E80B7C" w:rsidRDefault="00E80B7C" w:rsidP="007B2095">
      <w:pPr>
        <w:pStyle w:val="DefaultText"/>
        <w:jc w:val="center"/>
        <w:rPr>
          <w:rStyle w:val="InitialStyle"/>
          <w:sz w:val="28"/>
          <w:szCs w:val="28"/>
        </w:rPr>
      </w:pP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7"/>
        <w:gridCol w:w="4279"/>
      </w:tblGrid>
      <w:tr w:rsidR="007B2095" w:rsidRPr="003326F9" w14:paraId="289B6FB1" w14:textId="77777777" w:rsidTr="004E3D4D">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4E3D4D">
        <w:trPr>
          <w:cantSplit/>
          <w:trHeight w:val="778"/>
        </w:trPr>
        <w:tc>
          <w:tcPr>
            <w:tcW w:w="293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206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4E3D4D">
        <w:trPr>
          <w:cantSplit/>
          <w:trHeight w:val="778"/>
        </w:trPr>
        <w:tc>
          <w:tcPr>
            <w:tcW w:w="293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206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0A2376A8" w14:textId="77777777" w:rsidR="007B2095" w:rsidRPr="003326F9" w:rsidRDefault="007B2095" w:rsidP="007B2095">
      <w:pPr>
        <w:ind w:firstLine="180"/>
        <w:jc w:val="center"/>
        <w:rPr>
          <w:rFonts w:ascii="Arial" w:hAnsi="Arial" w:cs="Arial"/>
          <w:b/>
          <w:sz w:val="24"/>
          <w:szCs w:val="24"/>
          <w:u w:val="single"/>
        </w:rPr>
      </w:pPr>
    </w:p>
    <w:p w14:paraId="54AE1682" w14:textId="0950D4BA" w:rsidR="0028528D" w:rsidRPr="00573E28" w:rsidRDefault="007B2095" w:rsidP="0028528D">
      <w:pPr>
        <w:pStyle w:val="DefaultText"/>
        <w:rPr>
          <w:rFonts w:ascii="Arial" w:hAnsi="Arial" w:cs="Arial"/>
          <w:b/>
        </w:rPr>
      </w:pPr>
      <w:r>
        <w:rPr>
          <w:rFonts w:ascii="Arial" w:hAnsi="Arial" w:cs="Arial"/>
          <w:color w:val="000000"/>
        </w:rPr>
        <w:br w:type="page"/>
      </w:r>
      <w:r w:rsidR="0028528D" w:rsidRPr="00573E28">
        <w:rPr>
          <w:rFonts w:ascii="Arial" w:hAnsi="Arial" w:cs="Arial"/>
          <w:b/>
        </w:rPr>
        <w:lastRenderedPageBreak/>
        <w:t>APPENDIX K</w:t>
      </w:r>
    </w:p>
    <w:p w14:paraId="35A26D11"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33EF7F9" w14:textId="77777777" w:rsidR="0028528D" w:rsidRPr="00B51518" w:rsidRDefault="0028528D" w:rsidP="0028528D">
      <w:pPr>
        <w:jc w:val="center"/>
        <w:rPr>
          <w:rFonts w:ascii="Arial" w:hAnsi="Arial" w:cs="Arial"/>
          <w:b/>
          <w:sz w:val="24"/>
          <w:szCs w:val="24"/>
        </w:rPr>
      </w:pPr>
      <w:r w:rsidRPr="007359ED">
        <w:rPr>
          <w:rFonts w:ascii="Arial" w:hAnsi="Arial"/>
          <w:b/>
          <w:sz w:val="28"/>
        </w:rPr>
        <w:t xml:space="preserve">State of Maine </w:t>
      </w:r>
    </w:p>
    <w:p w14:paraId="11BBDA49" w14:textId="77777777" w:rsidR="0028528D" w:rsidRPr="00177838" w:rsidRDefault="0028528D" w:rsidP="0028528D">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94AB96C" w14:textId="77777777" w:rsidR="001F04E2" w:rsidRPr="00804736" w:rsidRDefault="001F04E2" w:rsidP="001F04E2">
      <w:pPr>
        <w:pStyle w:val="DefaultText"/>
        <w:jc w:val="center"/>
        <w:rPr>
          <w:rStyle w:val="InitialStyle"/>
          <w:rFonts w:ascii="Arial" w:hAnsi="Arial"/>
          <w:b/>
          <w:sz w:val="28"/>
        </w:rPr>
      </w:pPr>
      <w:r w:rsidRPr="00804736">
        <w:rPr>
          <w:rStyle w:val="InitialStyle"/>
          <w:rFonts w:ascii="Arial" w:hAnsi="Arial"/>
          <w:i/>
          <w:sz w:val="28"/>
        </w:rPr>
        <w:t>Office of Behavioral Health</w:t>
      </w:r>
    </w:p>
    <w:p w14:paraId="37E9E39E" w14:textId="77777777" w:rsidR="0028528D" w:rsidRPr="00B51518" w:rsidRDefault="0028528D" w:rsidP="0028528D">
      <w:pPr>
        <w:jc w:val="center"/>
        <w:outlineLvl w:val="1"/>
        <w:rPr>
          <w:rFonts w:ascii="Arial" w:hAnsi="Arial" w:cs="Arial"/>
          <w:b/>
          <w:bCs/>
          <w:sz w:val="28"/>
          <w:szCs w:val="28"/>
        </w:rPr>
      </w:pPr>
      <w:r w:rsidRPr="00B51518">
        <w:rPr>
          <w:rFonts w:ascii="Arial" w:hAnsi="Arial" w:cs="Arial"/>
          <w:b/>
          <w:bCs/>
          <w:sz w:val="28"/>
          <w:szCs w:val="28"/>
        </w:rPr>
        <w:t>SUBMITTED QUESTIONS FORM</w:t>
      </w:r>
    </w:p>
    <w:p w14:paraId="22CE086E" w14:textId="2F17EEA3" w:rsidR="0028528D" w:rsidRPr="00B51518" w:rsidRDefault="0028528D" w:rsidP="0028528D">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100B5B" w:rsidRPr="00100B5B">
        <w:rPr>
          <w:rStyle w:val="InitialStyle"/>
          <w:rFonts w:ascii="Arial" w:hAnsi="Arial" w:cs="Arial"/>
          <w:b/>
          <w:bCs/>
          <w:sz w:val="28"/>
          <w:szCs w:val="28"/>
        </w:rPr>
        <w:t>202501011</w:t>
      </w:r>
    </w:p>
    <w:p w14:paraId="3F503E31" w14:textId="77777777" w:rsidR="001F04E2" w:rsidRPr="00100826" w:rsidRDefault="001F04E2" w:rsidP="001F04E2">
      <w:pPr>
        <w:pStyle w:val="DefaultText"/>
        <w:jc w:val="center"/>
        <w:rPr>
          <w:rStyle w:val="InitialStyle"/>
          <w:rFonts w:ascii="Arial" w:hAnsi="Arial" w:cs="Arial"/>
          <w:b/>
          <w:sz w:val="28"/>
          <w:szCs w:val="28"/>
          <w:u w:val="single"/>
        </w:rPr>
      </w:pPr>
      <w:r w:rsidRPr="00100826">
        <w:rPr>
          <w:rStyle w:val="InitialStyle"/>
          <w:rFonts w:ascii="Arial" w:hAnsi="Arial" w:cs="Arial"/>
          <w:b/>
          <w:sz w:val="28"/>
          <w:szCs w:val="28"/>
          <w:u w:val="single"/>
        </w:rPr>
        <w:t>Network of Behavioral Health Crisis Receiving Centers</w:t>
      </w:r>
    </w:p>
    <w:p w14:paraId="342F74E6"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94"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241F140B" w:rsidR="0028528D" w:rsidRPr="001A7F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95"/>
        <w:gridCol w:w="7455"/>
      </w:tblGrid>
      <w:tr w:rsidR="0028528D" w:rsidRPr="00B51518" w14:paraId="05398136" w14:textId="77777777" w:rsidTr="001F04E2">
        <w:trPr>
          <w:cantSplit/>
          <w:trHeight w:val="438"/>
        </w:trPr>
        <w:tc>
          <w:tcPr>
            <w:tcW w:w="1291" w:type="pct"/>
            <w:tcBorders>
              <w:top w:val="double" w:sz="4" w:space="0" w:color="auto"/>
              <w:bottom w:val="double" w:sz="4" w:space="0" w:color="auto"/>
            </w:tcBorders>
            <w:shd w:val="clear" w:color="auto" w:fill="C6D9F1"/>
            <w:vAlign w:val="center"/>
          </w:tcPr>
          <w:p w14:paraId="0F5DD3AF" w14:textId="77777777" w:rsidR="0028528D" w:rsidRPr="00B51518" w:rsidRDefault="0028528D">
            <w:pPr>
              <w:pStyle w:val="DefaultText"/>
              <w:rPr>
                <w:rStyle w:val="InitialStyle"/>
                <w:rFonts w:ascii="Arial" w:hAnsi="Arial" w:cs="Arial"/>
                <w:b/>
              </w:rPr>
            </w:pPr>
            <w:r w:rsidRPr="00B51518">
              <w:rPr>
                <w:rStyle w:val="InitialStyle"/>
                <w:rFonts w:ascii="Arial" w:hAnsi="Arial" w:cs="Arial"/>
                <w:b/>
              </w:rPr>
              <w:t>Organization Name:</w:t>
            </w:r>
          </w:p>
        </w:tc>
        <w:tc>
          <w:tcPr>
            <w:tcW w:w="3709" w:type="pct"/>
            <w:vAlign w:val="center"/>
          </w:tcPr>
          <w:p w14:paraId="1D8EAAC1" w14:textId="77777777" w:rsidR="0028528D" w:rsidRPr="00B51518" w:rsidRDefault="0028528D">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95"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shd w:val="clear" w:color="auto" w:fill="auto"/>
            <w:vAlign w:val="center"/>
          </w:tcPr>
          <w:p w14:paraId="3960012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6" w:name="_Hlk48893261"/>
            <w:bookmarkEnd w:id="95"/>
          </w:p>
        </w:tc>
        <w:tc>
          <w:tcPr>
            <w:tcW w:w="3836" w:type="pct"/>
            <w:tcBorders>
              <w:top w:val="double" w:sz="4" w:space="0" w:color="auto"/>
            </w:tcBorders>
            <w:shd w:val="clear" w:color="auto" w:fill="auto"/>
            <w:vAlign w:val="center"/>
          </w:tcPr>
          <w:p w14:paraId="3319D558"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6"/>
      <w:tr w:rsidR="0028528D" w:rsidRPr="00BD6B94" w14:paraId="07264AAE" w14:textId="77777777" w:rsidTr="008931A6">
        <w:tc>
          <w:tcPr>
            <w:tcW w:w="1164" w:type="pct"/>
            <w:shd w:val="clear" w:color="auto" w:fill="auto"/>
            <w:vAlign w:val="center"/>
          </w:tcPr>
          <w:p w14:paraId="6B24B40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1B5F5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shd w:val="clear" w:color="auto" w:fill="auto"/>
            <w:vAlign w:val="center"/>
          </w:tcPr>
          <w:p w14:paraId="630BAB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1B4F53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shd w:val="clear" w:color="auto" w:fill="auto"/>
            <w:vAlign w:val="center"/>
          </w:tcPr>
          <w:p w14:paraId="1A63ADE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1470EE"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shd w:val="clear" w:color="auto" w:fill="auto"/>
            <w:vAlign w:val="center"/>
          </w:tcPr>
          <w:p w14:paraId="0D3706B0"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084B3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shd w:val="clear" w:color="auto" w:fill="auto"/>
            <w:vAlign w:val="center"/>
          </w:tcPr>
          <w:p w14:paraId="2DB95AC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DC5D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shd w:val="clear" w:color="auto" w:fill="auto"/>
            <w:vAlign w:val="center"/>
          </w:tcPr>
          <w:p w14:paraId="786A98E1"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77DFD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shd w:val="clear" w:color="auto" w:fill="auto"/>
            <w:vAlign w:val="center"/>
          </w:tcPr>
          <w:p w14:paraId="68D0EF9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284D7B7"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shd w:val="clear" w:color="auto" w:fill="auto"/>
            <w:vAlign w:val="center"/>
          </w:tcPr>
          <w:p w14:paraId="1585E23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44E592"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shd w:val="clear" w:color="auto" w:fill="auto"/>
            <w:vAlign w:val="center"/>
          </w:tcPr>
          <w:p w14:paraId="3BB00475"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A7DB2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shd w:val="clear" w:color="auto" w:fill="auto"/>
            <w:vAlign w:val="center"/>
          </w:tcPr>
          <w:p w14:paraId="321D48F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8853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shd w:val="clear" w:color="auto" w:fill="auto"/>
            <w:vAlign w:val="center"/>
          </w:tcPr>
          <w:p w14:paraId="7D86BE7B"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54680BA"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shd w:val="clear" w:color="auto" w:fill="auto"/>
            <w:vAlign w:val="center"/>
          </w:tcPr>
          <w:p w14:paraId="624724B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E57C5F6"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shd w:val="clear" w:color="auto" w:fill="auto"/>
            <w:vAlign w:val="center"/>
          </w:tcPr>
          <w:p w14:paraId="387501BF"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D0BDB9"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shd w:val="clear" w:color="auto" w:fill="auto"/>
            <w:vAlign w:val="center"/>
          </w:tcPr>
          <w:p w14:paraId="564A503D"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BF5284C"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shd w:val="clear" w:color="auto" w:fill="auto"/>
            <w:vAlign w:val="center"/>
          </w:tcPr>
          <w:p w14:paraId="391DBA93"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48B58A4" w14:textId="77777777" w:rsidR="0028528D" w:rsidRPr="00BD6B94" w:rsidRDefault="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4"/>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sectPr w:rsidR="0028528D"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5D28" w14:textId="77777777" w:rsidR="00195886" w:rsidRDefault="00195886">
      <w:r>
        <w:separator/>
      </w:r>
    </w:p>
  </w:endnote>
  <w:endnote w:type="continuationSeparator" w:id="0">
    <w:p w14:paraId="16481B69" w14:textId="77777777" w:rsidR="00195886" w:rsidRDefault="00195886">
      <w:r>
        <w:continuationSeparator/>
      </w:r>
    </w:p>
  </w:endnote>
  <w:endnote w:type="continuationNotice" w:id="1">
    <w:p w14:paraId="0EEF0660" w14:textId="77777777" w:rsidR="00195886" w:rsidRDefault="00195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730FCAB5" w:rsidR="00BF2679" w:rsidRPr="00612326" w:rsidRDefault="00BF2679" w:rsidP="00124485">
    <w:pPr>
      <w:pStyle w:val="DefaultText"/>
      <w:ind w:right="360"/>
      <w:rPr>
        <w:rFonts w:ascii="Arial" w:hAnsi="Arial"/>
      </w:rPr>
    </w:pPr>
    <w:r w:rsidRPr="00B51518">
      <w:rPr>
        <w:rFonts w:ascii="Arial" w:hAnsi="Arial" w:cs="Arial"/>
      </w:rPr>
      <w:t xml:space="preserve">State of Maine RFP# </w:t>
    </w:r>
    <w:r w:rsidR="00100B5B" w:rsidRPr="00100B5B">
      <w:rPr>
        <w:rStyle w:val="InitialStyle"/>
        <w:rFonts w:ascii="Arial" w:hAnsi="Arial" w:cs="Arial"/>
        <w:bCs/>
      </w:rPr>
      <w:t>202501011</w:t>
    </w:r>
  </w:p>
  <w:p w14:paraId="325FF1C2" w14:textId="4723B6C6" w:rsidR="001F32CF" w:rsidRDefault="001F32CF" w:rsidP="009A0975">
    <w:pPr>
      <w:pStyle w:val="DefaultText"/>
      <w:tabs>
        <w:tab w:val="left" w:pos="1884"/>
      </w:tabs>
      <w:ind w:right="360"/>
      <w:rPr>
        <w:rFonts w:ascii="Arial" w:hAnsi="Arial" w:cs="Arial"/>
      </w:rPr>
    </w:pPr>
    <w:bookmarkStart w:id="80" w:name="_Hlk175053952"/>
    <w:r w:rsidRPr="00B51518">
      <w:rPr>
        <w:rFonts w:ascii="Arial" w:hAnsi="Arial" w:cs="Arial"/>
      </w:rPr>
      <w:t>Rev</w:t>
    </w:r>
    <w:r w:rsidR="007D66D7">
      <w:rPr>
        <w:rFonts w:ascii="Arial" w:hAnsi="Arial" w:cs="Arial"/>
      </w:rPr>
      <w:t xml:space="preserve">. </w:t>
    </w:r>
    <w:r w:rsidR="001F475E">
      <w:rPr>
        <w:rFonts w:ascii="Arial" w:hAnsi="Arial" w:cs="Arial"/>
      </w:rPr>
      <w:t>12</w:t>
    </w:r>
    <w:r w:rsidR="007D66D7">
      <w:rPr>
        <w:rFonts w:ascii="Arial" w:hAnsi="Arial" w:cs="Arial"/>
      </w:rPr>
      <w:t>/</w:t>
    </w:r>
    <w:r w:rsidR="001F475E">
      <w:rPr>
        <w:rFonts w:ascii="Arial" w:hAnsi="Arial" w:cs="Arial"/>
      </w:rPr>
      <w:t>1</w:t>
    </w:r>
    <w:r w:rsidR="007D66D7">
      <w:rPr>
        <w:rFonts w:ascii="Arial" w:hAnsi="Arial" w:cs="Arial"/>
      </w:rPr>
      <w:t>3</w:t>
    </w:r>
    <w:r>
      <w:rPr>
        <w:rFonts w:ascii="Arial" w:hAnsi="Arial" w:cs="Arial"/>
      </w:rPr>
      <w:t>/2024 – DAFS/Office of State Procurement Services</w:t>
    </w:r>
    <w:r w:rsidRPr="00B51518" w:rsidDel="001F32CF">
      <w:rPr>
        <w:rFonts w:ascii="Arial" w:hAnsi="Arial" w:cs="Arial"/>
      </w:rPr>
      <w:t xml:space="preserve"> </w:t>
    </w:r>
    <w:bookmarkEnd w:id="80"/>
  </w:p>
  <w:p w14:paraId="76487500" w14:textId="64D40D3D" w:rsidR="00BF2679" w:rsidRPr="00B51518" w:rsidRDefault="00BF2679" w:rsidP="009A0975">
    <w:pPr>
      <w:pStyle w:val="DefaultText"/>
      <w:tabs>
        <w:tab w:val="left" w:pos="1884"/>
      </w:tabs>
      <w:ind w:right="360"/>
      <w:rPr>
        <w:rFonts w:ascii="Arial" w:hAnsi="Arial" w:cs="Arial"/>
      </w:rPr>
    </w:pPr>
    <w:bookmarkStart w:id="81" w:name="_Hlk177122582"/>
    <w:bookmarkStart w:id="82" w:name="_Hlk177122583"/>
    <w:r>
      <w:rPr>
        <w:rFonts w:ascii="Arial" w:hAnsi="Arial" w:cs="Arial"/>
      </w:rPr>
      <w:t xml:space="preserve">(DHHS Rev. </w:t>
    </w:r>
    <w:bookmarkStart w:id="83" w:name="_Hlk175053962"/>
    <w:r w:rsidR="007D66D7">
      <w:rPr>
        <w:rFonts w:ascii="Arial" w:hAnsi="Arial" w:cs="Arial"/>
      </w:rPr>
      <w:t>1</w:t>
    </w:r>
    <w:r w:rsidR="0028528D">
      <w:rPr>
        <w:rFonts w:ascii="Arial" w:hAnsi="Arial" w:cs="Arial"/>
      </w:rPr>
      <w:t>/</w:t>
    </w:r>
    <w:r w:rsidR="001F32CF">
      <w:rPr>
        <w:rFonts w:ascii="Arial" w:hAnsi="Arial" w:cs="Arial"/>
      </w:rPr>
      <w:t>202</w:t>
    </w:r>
    <w:r w:rsidR="001F475E">
      <w:rPr>
        <w:rFonts w:ascii="Arial" w:hAnsi="Arial" w:cs="Arial"/>
      </w:rPr>
      <w:t>5</w:t>
    </w:r>
    <w:r w:rsidR="001F32CF">
      <w:rPr>
        <w:rFonts w:ascii="Arial" w:hAnsi="Arial" w:cs="Arial"/>
      </w:rPr>
      <w:t xml:space="preserve"> – Subrecipient Services</w:t>
    </w:r>
    <w:bookmarkEnd w:id="83"/>
    <w:r>
      <w:rPr>
        <w:rFonts w:ascii="Arial" w:hAnsi="Arial" w:cs="Arial"/>
      </w:rPr>
      <w:t>)</w:t>
    </w:r>
    <w:bookmarkEnd w:id="81"/>
    <w:bookmarkEnd w:id="8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B200A" w14:textId="77777777" w:rsidR="00195886" w:rsidRDefault="00195886">
      <w:r>
        <w:separator/>
      </w:r>
    </w:p>
  </w:footnote>
  <w:footnote w:type="continuationSeparator" w:id="0">
    <w:p w14:paraId="5B5CE1E7" w14:textId="77777777" w:rsidR="00195886" w:rsidRDefault="00195886">
      <w:r>
        <w:continuationSeparator/>
      </w:r>
    </w:p>
  </w:footnote>
  <w:footnote w:type="continuationNotice" w:id="1">
    <w:p w14:paraId="366BED82" w14:textId="77777777" w:rsidR="00195886" w:rsidRDefault="001958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0A28D4"/>
    <w:multiLevelType w:val="hybridMultilevel"/>
    <w:tmpl w:val="063EF6DA"/>
    <w:lvl w:ilvl="0" w:tplc="8A3CAE26">
      <w:start w:val="18"/>
      <w:numFmt w:val="upperLetter"/>
      <w:lvlText w:val="%1."/>
      <w:lvlJc w:val="left"/>
      <w:pPr>
        <w:ind w:left="783"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C151C"/>
    <w:multiLevelType w:val="multilevel"/>
    <w:tmpl w:val="1F9AAFDA"/>
    <w:lvl w:ilvl="0">
      <w:start w:val="1"/>
      <w:numFmt w:val="upperLetter"/>
      <w:lvlText w:val="%1."/>
      <w:lvlJc w:val="left"/>
      <w:pPr>
        <w:ind w:left="360" w:hanging="360"/>
      </w:pPr>
      <w:rPr>
        <w:rFonts w:hint="default"/>
        <w:b/>
      </w:rPr>
    </w:lvl>
    <w:lvl w:ilvl="1">
      <w:start w:val="2"/>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F18EE"/>
    <w:multiLevelType w:val="hybridMultilevel"/>
    <w:tmpl w:val="7AB632D0"/>
    <w:lvl w:ilvl="0" w:tplc="AE1E4D6A">
      <w:start w:val="1"/>
      <w:numFmt w:val="decimal"/>
      <w:lvlText w:val="%1."/>
      <w:lvlJc w:val="left"/>
      <w:pPr>
        <w:ind w:left="720" w:hanging="360"/>
      </w:pPr>
      <w:rPr>
        <w:rFonts w:hint="default"/>
        <w:b/>
        <w:bCs w:val="0"/>
        <w:color w:val="auto"/>
      </w:rPr>
    </w:lvl>
    <w:lvl w:ilvl="1" w:tplc="C7A0FA82">
      <w:start w:val="1"/>
      <w:numFmt w:val="lowerLetter"/>
      <w:lvlText w:val="%2."/>
      <w:lvlJc w:val="left"/>
      <w:pPr>
        <w:ind w:left="1440" w:hanging="360"/>
      </w:pPr>
      <w:rPr>
        <w:b/>
        <w:bCs/>
      </w:rPr>
    </w:lvl>
    <w:lvl w:ilvl="2" w:tplc="CBB6C1F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31D1793"/>
    <w:multiLevelType w:val="hybridMultilevel"/>
    <w:tmpl w:val="2FD6A148"/>
    <w:lvl w:ilvl="0" w:tplc="FFFFFFFF">
      <w:start w:val="1"/>
      <w:numFmt w:val="upperLetter"/>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53238BA">
      <w:start w:val="3"/>
      <w:numFmt w:val="decimal"/>
      <w:lvlText w:val="%4."/>
      <w:lvlJc w:val="left"/>
      <w:pPr>
        <w:ind w:left="2880" w:hanging="360"/>
      </w:pPr>
      <w:rPr>
        <w:rFonts w:hint="default"/>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356395F"/>
    <w:multiLevelType w:val="hybridMultilevel"/>
    <w:tmpl w:val="9A96DB6C"/>
    <w:lvl w:ilvl="0" w:tplc="F2E8600E">
      <w:start w:val="1"/>
      <w:numFmt w:val="decimal"/>
      <w:lvlText w:val="%1."/>
      <w:lvlJc w:val="left"/>
      <w:pPr>
        <w:ind w:left="1440" w:hanging="360"/>
      </w:pPr>
    </w:lvl>
    <w:lvl w:ilvl="1" w:tplc="7A4C5BAA">
      <w:start w:val="1"/>
      <w:numFmt w:val="decimal"/>
      <w:lvlText w:val="%2."/>
      <w:lvlJc w:val="left"/>
      <w:pPr>
        <w:ind w:left="1800" w:hanging="360"/>
      </w:pPr>
    </w:lvl>
    <w:lvl w:ilvl="2" w:tplc="3DBA95A6">
      <w:start w:val="1"/>
      <w:numFmt w:val="decimal"/>
      <w:lvlText w:val="%3."/>
      <w:lvlJc w:val="left"/>
      <w:pPr>
        <w:ind w:left="1440" w:hanging="360"/>
      </w:pPr>
    </w:lvl>
    <w:lvl w:ilvl="3" w:tplc="95009A58">
      <w:start w:val="1"/>
      <w:numFmt w:val="decimal"/>
      <w:lvlText w:val="%4."/>
      <w:lvlJc w:val="left"/>
      <w:pPr>
        <w:ind w:left="1440" w:hanging="360"/>
      </w:pPr>
    </w:lvl>
    <w:lvl w:ilvl="4" w:tplc="8BF266A6">
      <w:start w:val="1"/>
      <w:numFmt w:val="decimal"/>
      <w:lvlText w:val="%5."/>
      <w:lvlJc w:val="left"/>
      <w:pPr>
        <w:ind w:left="1440" w:hanging="360"/>
      </w:pPr>
    </w:lvl>
    <w:lvl w:ilvl="5" w:tplc="8730B58A">
      <w:start w:val="1"/>
      <w:numFmt w:val="decimal"/>
      <w:lvlText w:val="%6."/>
      <w:lvlJc w:val="left"/>
      <w:pPr>
        <w:ind w:left="1440" w:hanging="360"/>
      </w:pPr>
    </w:lvl>
    <w:lvl w:ilvl="6" w:tplc="FB36FCAA">
      <w:start w:val="1"/>
      <w:numFmt w:val="decimal"/>
      <w:lvlText w:val="%7."/>
      <w:lvlJc w:val="left"/>
      <w:pPr>
        <w:ind w:left="1440" w:hanging="360"/>
      </w:pPr>
    </w:lvl>
    <w:lvl w:ilvl="7" w:tplc="A7BA2ED6">
      <w:start w:val="1"/>
      <w:numFmt w:val="decimal"/>
      <w:lvlText w:val="%8."/>
      <w:lvlJc w:val="left"/>
      <w:pPr>
        <w:ind w:left="1440" w:hanging="360"/>
      </w:pPr>
    </w:lvl>
    <w:lvl w:ilvl="8" w:tplc="16366318">
      <w:start w:val="1"/>
      <w:numFmt w:val="decimal"/>
      <w:lvlText w:val="%9."/>
      <w:lvlJc w:val="left"/>
      <w:pPr>
        <w:ind w:left="1440" w:hanging="360"/>
      </w:pPr>
    </w:lvl>
  </w:abstractNum>
  <w:abstractNum w:abstractNumId="9" w15:restartNumberingAfterBreak="0">
    <w:nsid w:val="03C837F4"/>
    <w:multiLevelType w:val="hybridMultilevel"/>
    <w:tmpl w:val="91C6F688"/>
    <w:lvl w:ilvl="0" w:tplc="4F62BD88">
      <w:start w:val="1"/>
      <w:numFmt w:val="lowerLetter"/>
      <w:lvlText w:val="%1."/>
      <w:lvlJc w:val="left"/>
      <w:pPr>
        <w:ind w:left="1800" w:hanging="360"/>
      </w:pPr>
    </w:lvl>
    <w:lvl w:ilvl="1" w:tplc="8832751E">
      <w:start w:val="1"/>
      <w:numFmt w:val="lowerLetter"/>
      <w:lvlText w:val="%2."/>
      <w:lvlJc w:val="left"/>
      <w:pPr>
        <w:ind w:left="1800" w:hanging="360"/>
      </w:pPr>
    </w:lvl>
    <w:lvl w:ilvl="2" w:tplc="832CCF1A">
      <w:start w:val="1"/>
      <w:numFmt w:val="lowerLetter"/>
      <w:lvlText w:val="%3."/>
      <w:lvlJc w:val="left"/>
      <w:pPr>
        <w:ind w:left="1800" w:hanging="360"/>
      </w:pPr>
    </w:lvl>
    <w:lvl w:ilvl="3" w:tplc="D2963E92">
      <w:start w:val="1"/>
      <w:numFmt w:val="lowerLetter"/>
      <w:lvlText w:val="%4."/>
      <w:lvlJc w:val="left"/>
      <w:pPr>
        <w:ind w:left="1800" w:hanging="360"/>
      </w:pPr>
    </w:lvl>
    <w:lvl w:ilvl="4" w:tplc="CFE893D6">
      <w:start w:val="1"/>
      <w:numFmt w:val="lowerLetter"/>
      <w:lvlText w:val="%5."/>
      <w:lvlJc w:val="left"/>
      <w:pPr>
        <w:ind w:left="1800" w:hanging="360"/>
      </w:pPr>
    </w:lvl>
    <w:lvl w:ilvl="5" w:tplc="084220AC">
      <w:start w:val="1"/>
      <w:numFmt w:val="lowerLetter"/>
      <w:lvlText w:val="%6."/>
      <w:lvlJc w:val="left"/>
      <w:pPr>
        <w:ind w:left="1800" w:hanging="360"/>
      </w:pPr>
    </w:lvl>
    <w:lvl w:ilvl="6" w:tplc="EBD84698">
      <w:start w:val="1"/>
      <w:numFmt w:val="lowerLetter"/>
      <w:lvlText w:val="%7."/>
      <w:lvlJc w:val="left"/>
      <w:pPr>
        <w:ind w:left="1800" w:hanging="360"/>
      </w:pPr>
    </w:lvl>
    <w:lvl w:ilvl="7" w:tplc="89D4FB88">
      <w:start w:val="1"/>
      <w:numFmt w:val="lowerLetter"/>
      <w:lvlText w:val="%8."/>
      <w:lvlJc w:val="left"/>
      <w:pPr>
        <w:ind w:left="1800" w:hanging="360"/>
      </w:pPr>
    </w:lvl>
    <w:lvl w:ilvl="8" w:tplc="4DE0E6B2">
      <w:start w:val="1"/>
      <w:numFmt w:val="lowerLetter"/>
      <w:lvlText w:val="%9."/>
      <w:lvlJc w:val="left"/>
      <w:pPr>
        <w:ind w:left="1800" w:hanging="360"/>
      </w:pPr>
    </w:lvl>
  </w:abstractNum>
  <w:abstractNum w:abstractNumId="10" w15:restartNumberingAfterBreak="0">
    <w:nsid w:val="03E23039"/>
    <w:multiLevelType w:val="multilevel"/>
    <w:tmpl w:val="8FCAC6C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lowerRoman"/>
      <w:lvlText w:val="%4."/>
      <w:lvlJc w:val="right"/>
      <w:pPr>
        <w:ind w:left="1440" w:hanging="360"/>
      </w:pPr>
      <w:rPr>
        <w:b/>
        <w:bCs/>
      </w:rPr>
    </w:lvl>
    <w:lvl w:ilvl="4">
      <w:start w:val="1"/>
      <w:numFmt w:val="decimal"/>
      <w:lvlText w:val="(%5)"/>
      <w:lvlJc w:val="left"/>
      <w:pPr>
        <w:ind w:left="1800" w:hanging="360"/>
      </w:pPr>
      <w:rPr>
        <w:rFonts w:hint="default"/>
        <w:b/>
        <w:bCs/>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4805C75"/>
    <w:multiLevelType w:val="hybridMultilevel"/>
    <w:tmpl w:val="69C4FC28"/>
    <w:lvl w:ilvl="0" w:tplc="CA2C84FC">
      <w:start w:val="2"/>
      <w:numFmt w:val="lowerLetter"/>
      <w:lvlText w:val="%1."/>
      <w:lvlJc w:val="left"/>
      <w:pPr>
        <w:ind w:left="36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0964F9"/>
    <w:multiLevelType w:val="hybridMultilevel"/>
    <w:tmpl w:val="D59428A2"/>
    <w:lvl w:ilvl="0" w:tplc="2B445B2E">
      <w:start w:val="1"/>
      <w:numFmt w:val="lowerRoman"/>
      <w:lvlText w:val="%1."/>
      <w:lvlJc w:val="right"/>
      <w:pPr>
        <w:ind w:left="783" w:hanging="360"/>
      </w:pPr>
      <w:rPr>
        <w:rFonts w:hint="default"/>
        <w:b/>
        <w:bCs w:val="0"/>
        <w:color w:val="auto"/>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60759F3"/>
    <w:multiLevelType w:val="multilevel"/>
    <w:tmpl w:val="8F08B0D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lowerRoman"/>
      <w:lvlText w:val="%4."/>
      <w:lvlJc w:val="righ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63831E2"/>
    <w:multiLevelType w:val="multilevel"/>
    <w:tmpl w:val="FD02030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lowerRoman"/>
      <w:lvlText w:val="%4."/>
      <w:lvlJc w:val="right"/>
      <w:pPr>
        <w:ind w:left="1440" w:hanging="360"/>
      </w:pPr>
      <w:rPr>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06756F1F"/>
    <w:multiLevelType w:val="hybridMultilevel"/>
    <w:tmpl w:val="A2BA5086"/>
    <w:lvl w:ilvl="0" w:tplc="B102439A">
      <w:start w:val="1"/>
      <w:numFmt w:val="bullet"/>
      <w:lvlText w:val=""/>
      <w:lvlJc w:val="left"/>
      <w:pPr>
        <w:ind w:left="720" w:hanging="360"/>
      </w:pPr>
      <w:rPr>
        <w:rFonts w:ascii="Symbol" w:hAnsi="Symbol"/>
      </w:rPr>
    </w:lvl>
    <w:lvl w:ilvl="1" w:tplc="E030344E">
      <w:start w:val="1"/>
      <w:numFmt w:val="bullet"/>
      <w:lvlText w:val=""/>
      <w:lvlJc w:val="left"/>
      <w:pPr>
        <w:ind w:left="720" w:hanging="360"/>
      </w:pPr>
      <w:rPr>
        <w:rFonts w:ascii="Symbol" w:hAnsi="Symbol"/>
      </w:rPr>
    </w:lvl>
    <w:lvl w:ilvl="2" w:tplc="1AC0BA88">
      <w:start w:val="1"/>
      <w:numFmt w:val="bullet"/>
      <w:lvlText w:val=""/>
      <w:lvlJc w:val="left"/>
      <w:pPr>
        <w:ind w:left="720" w:hanging="360"/>
      </w:pPr>
      <w:rPr>
        <w:rFonts w:ascii="Symbol" w:hAnsi="Symbol"/>
      </w:rPr>
    </w:lvl>
    <w:lvl w:ilvl="3" w:tplc="A88C716C">
      <w:start w:val="1"/>
      <w:numFmt w:val="bullet"/>
      <w:lvlText w:val=""/>
      <w:lvlJc w:val="left"/>
      <w:pPr>
        <w:ind w:left="720" w:hanging="360"/>
      </w:pPr>
      <w:rPr>
        <w:rFonts w:ascii="Symbol" w:hAnsi="Symbol"/>
      </w:rPr>
    </w:lvl>
    <w:lvl w:ilvl="4" w:tplc="A6B866D4">
      <w:start w:val="1"/>
      <w:numFmt w:val="bullet"/>
      <w:lvlText w:val=""/>
      <w:lvlJc w:val="left"/>
      <w:pPr>
        <w:ind w:left="720" w:hanging="360"/>
      </w:pPr>
      <w:rPr>
        <w:rFonts w:ascii="Symbol" w:hAnsi="Symbol"/>
      </w:rPr>
    </w:lvl>
    <w:lvl w:ilvl="5" w:tplc="30CC61E0">
      <w:start w:val="1"/>
      <w:numFmt w:val="bullet"/>
      <w:lvlText w:val=""/>
      <w:lvlJc w:val="left"/>
      <w:pPr>
        <w:ind w:left="720" w:hanging="360"/>
      </w:pPr>
      <w:rPr>
        <w:rFonts w:ascii="Symbol" w:hAnsi="Symbol"/>
      </w:rPr>
    </w:lvl>
    <w:lvl w:ilvl="6" w:tplc="322649B4">
      <w:start w:val="1"/>
      <w:numFmt w:val="bullet"/>
      <w:lvlText w:val=""/>
      <w:lvlJc w:val="left"/>
      <w:pPr>
        <w:ind w:left="720" w:hanging="360"/>
      </w:pPr>
      <w:rPr>
        <w:rFonts w:ascii="Symbol" w:hAnsi="Symbol"/>
      </w:rPr>
    </w:lvl>
    <w:lvl w:ilvl="7" w:tplc="0FB6F8FA">
      <w:start w:val="1"/>
      <w:numFmt w:val="bullet"/>
      <w:lvlText w:val=""/>
      <w:lvlJc w:val="left"/>
      <w:pPr>
        <w:ind w:left="720" w:hanging="360"/>
      </w:pPr>
      <w:rPr>
        <w:rFonts w:ascii="Symbol" w:hAnsi="Symbol"/>
      </w:rPr>
    </w:lvl>
    <w:lvl w:ilvl="8" w:tplc="3202E790">
      <w:start w:val="1"/>
      <w:numFmt w:val="bullet"/>
      <w:lvlText w:val=""/>
      <w:lvlJc w:val="left"/>
      <w:pPr>
        <w:ind w:left="720" w:hanging="360"/>
      </w:pPr>
      <w:rPr>
        <w:rFonts w:ascii="Symbol" w:hAnsi="Symbol"/>
      </w:rPr>
    </w:lvl>
  </w:abstractNum>
  <w:abstractNum w:abstractNumId="1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4A3FDB"/>
    <w:multiLevelType w:val="hybridMultilevel"/>
    <w:tmpl w:val="E466C5FC"/>
    <w:lvl w:ilvl="0" w:tplc="5B22C18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E46805"/>
    <w:multiLevelType w:val="hybridMultilevel"/>
    <w:tmpl w:val="F718E614"/>
    <w:lvl w:ilvl="0" w:tplc="1C4CE8EE">
      <w:start w:val="1"/>
      <w:numFmt w:val="low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4FE1BE1"/>
    <w:multiLevelType w:val="hybridMultilevel"/>
    <w:tmpl w:val="91DC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784E70"/>
    <w:multiLevelType w:val="hybridMultilevel"/>
    <w:tmpl w:val="DBAE4BD8"/>
    <w:lvl w:ilvl="0" w:tplc="FA007010">
      <w:start w:val="1"/>
      <w:numFmt w:val="decimal"/>
      <w:lvlText w:val="%1."/>
      <w:lvlJc w:val="left"/>
      <w:pPr>
        <w:ind w:left="1440" w:hanging="360"/>
      </w:pPr>
    </w:lvl>
    <w:lvl w:ilvl="1" w:tplc="7A30FCE0">
      <w:start w:val="1"/>
      <w:numFmt w:val="decimal"/>
      <w:lvlText w:val="%2."/>
      <w:lvlJc w:val="left"/>
      <w:pPr>
        <w:ind w:left="1440" w:hanging="360"/>
      </w:pPr>
    </w:lvl>
    <w:lvl w:ilvl="2" w:tplc="A252AF16">
      <w:start w:val="1"/>
      <w:numFmt w:val="decimal"/>
      <w:lvlText w:val="%3."/>
      <w:lvlJc w:val="left"/>
      <w:pPr>
        <w:ind w:left="1440" w:hanging="360"/>
      </w:pPr>
    </w:lvl>
    <w:lvl w:ilvl="3" w:tplc="4AF042E4">
      <w:start w:val="1"/>
      <w:numFmt w:val="decimal"/>
      <w:lvlText w:val="%4."/>
      <w:lvlJc w:val="left"/>
      <w:pPr>
        <w:ind w:left="1440" w:hanging="360"/>
      </w:pPr>
    </w:lvl>
    <w:lvl w:ilvl="4" w:tplc="95CAF012">
      <w:start w:val="1"/>
      <w:numFmt w:val="decimal"/>
      <w:lvlText w:val="%5."/>
      <w:lvlJc w:val="left"/>
      <w:pPr>
        <w:ind w:left="1440" w:hanging="360"/>
      </w:pPr>
    </w:lvl>
    <w:lvl w:ilvl="5" w:tplc="9BBAB0A0">
      <w:start w:val="1"/>
      <w:numFmt w:val="decimal"/>
      <w:lvlText w:val="%6."/>
      <w:lvlJc w:val="left"/>
      <w:pPr>
        <w:ind w:left="1440" w:hanging="360"/>
      </w:pPr>
    </w:lvl>
    <w:lvl w:ilvl="6" w:tplc="5DE457E6">
      <w:start w:val="1"/>
      <w:numFmt w:val="decimal"/>
      <w:lvlText w:val="%7."/>
      <w:lvlJc w:val="left"/>
      <w:pPr>
        <w:ind w:left="1440" w:hanging="360"/>
      </w:pPr>
    </w:lvl>
    <w:lvl w:ilvl="7" w:tplc="6914C400">
      <w:start w:val="1"/>
      <w:numFmt w:val="decimal"/>
      <w:lvlText w:val="%8."/>
      <w:lvlJc w:val="left"/>
      <w:pPr>
        <w:ind w:left="1440" w:hanging="360"/>
      </w:pPr>
    </w:lvl>
    <w:lvl w:ilvl="8" w:tplc="C888A3B0">
      <w:start w:val="1"/>
      <w:numFmt w:val="decimal"/>
      <w:lvlText w:val="%9."/>
      <w:lvlJc w:val="left"/>
      <w:pPr>
        <w:ind w:left="1440" w:hanging="360"/>
      </w:pPr>
    </w:lvl>
  </w:abstractNum>
  <w:abstractNum w:abstractNumId="24" w15:restartNumberingAfterBreak="0">
    <w:nsid w:val="16BF46FE"/>
    <w:multiLevelType w:val="hybridMultilevel"/>
    <w:tmpl w:val="764CD080"/>
    <w:lvl w:ilvl="0" w:tplc="65864954">
      <w:start w:val="1"/>
      <w:numFmt w:val="decimal"/>
      <w:lvlText w:val="%1."/>
      <w:lvlJc w:val="left"/>
      <w:pPr>
        <w:ind w:left="1440" w:hanging="360"/>
      </w:pPr>
    </w:lvl>
    <w:lvl w:ilvl="1" w:tplc="6B18CF34">
      <w:start w:val="1"/>
      <w:numFmt w:val="decimal"/>
      <w:lvlText w:val="%2."/>
      <w:lvlJc w:val="left"/>
      <w:pPr>
        <w:ind w:left="1440" w:hanging="360"/>
      </w:pPr>
    </w:lvl>
    <w:lvl w:ilvl="2" w:tplc="8B8856FE">
      <w:start w:val="1"/>
      <w:numFmt w:val="decimal"/>
      <w:lvlText w:val="%3."/>
      <w:lvlJc w:val="left"/>
      <w:pPr>
        <w:ind w:left="1440" w:hanging="360"/>
      </w:pPr>
    </w:lvl>
    <w:lvl w:ilvl="3" w:tplc="C83E6982">
      <w:start w:val="1"/>
      <w:numFmt w:val="decimal"/>
      <w:lvlText w:val="%4."/>
      <w:lvlJc w:val="left"/>
      <w:pPr>
        <w:ind w:left="1440" w:hanging="360"/>
      </w:pPr>
    </w:lvl>
    <w:lvl w:ilvl="4" w:tplc="0AA4B240">
      <w:start w:val="1"/>
      <w:numFmt w:val="decimal"/>
      <w:lvlText w:val="%5."/>
      <w:lvlJc w:val="left"/>
      <w:pPr>
        <w:ind w:left="1440" w:hanging="360"/>
      </w:pPr>
    </w:lvl>
    <w:lvl w:ilvl="5" w:tplc="B1B4C9EE">
      <w:start w:val="1"/>
      <w:numFmt w:val="decimal"/>
      <w:lvlText w:val="%6."/>
      <w:lvlJc w:val="left"/>
      <w:pPr>
        <w:ind w:left="1440" w:hanging="360"/>
      </w:pPr>
    </w:lvl>
    <w:lvl w:ilvl="6" w:tplc="3EB06268">
      <w:start w:val="1"/>
      <w:numFmt w:val="decimal"/>
      <w:lvlText w:val="%7."/>
      <w:lvlJc w:val="left"/>
      <w:pPr>
        <w:ind w:left="1440" w:hanging="360"/>
      </w:pPr>
    </w:lvl>
    <w:lvl w:ilvl="7" w:tplc="CF627E54">
      <w:start w:val="1"/>
      <w:numFmt w:val="decimal"/>
      <w:lvlText w:val="%8."/>
      <w:lvlJc w:val="left"/>
      <w:pPr>
        <w:ind w:left="1440" w:hanging="360"/>
      </w:pPr>
    </w:lvl>
    <w:lvl w:ilvl="8" w:tplc="CB121878">
      <w:start w:val="1"/>
      <w:numFmt w:val="decimal"/>
      <w:lvlText w:val="%9."/>
      <w:lvlJc w:val="left"/>
      <w:pPr>
        <w:ind w:left="1440" w:hanging="360"/>
      </w:pPr>
    </w:lvl>
  </w:abstractNum>
  <w:abstractNum w:abstractNumId="25" w15:restartNumberingAfterBreak="0">
    <w:nsid w:val="17223980"/>
    <w:multiLevelType w:val="hybridMultilevel"/>
    <w:tmpl w:val="8BF6E96A"/>
    <w:lvl w:ilvl="0" w:tplc="D47C2AB8">
      <w:start w:val="1"/>
      <w:numFmt w:val="decimal"/>
      <w:lvlText w:val="%1."/>
      <w:lvlJc w:val="left"/>
      <w:pPr>
        <w:ind w:left="720" w:hanging="360"/>
      </w:pPr>
      <w:rPr>
        <w:rFonts w:hint="default"/>
        <w:b/>
        <w:bCs/>
        <w:color w:val="auto"/>
        <w:sz w:val="24"/>
        <w:szCs w:val="24"/>
      </w:rPr>
    </w:lvl>
    <w:lvl w:ilvl="1" w:tplc="2DB8510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7D539D"/>
    <w:multiLevelType w:val="hybridMultilevel"/>
    <w:tmpl w:val="6B8650AA"/>
    <w:lvl w:ilvl="0" w:tplc="2194AE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4677FC"/>
    <w:multiLevelType w:val="hybridMultilevel"/>
    <w:tmpl w:val="919A6068"/>
    <w:lvl w:ilvl="0" w:tplc="10D03700">
      <w:start w:val="1"/>
      <w:numFmt w:val="bullet"/>
      <w:lvlText w:val=""/>
      <w:lvlJc w:val="left"/>
      <w:pPr>
        <w:ind w:left="1020" w:hanging="360"/>
      </w:pPr>
      <w:rPr>
        <w:rFonts w:ascii="Symbol" w:hAnsi="Symbol"/>
      </w:rPr>
    </w:lvl>
    <w:lvl w:ilvl="1" w:tplc="56406548">
      <w:start w:val="1"/>
      <w:numFmt w:val="bullet"/>
      <w:lvlText w:val=""/>
      <w:lvlJc w:val="left"/>
      <w:pPr>
        <w:ind w:left="1020" w:hanging="360"/>
      </w:pPr>
      <w:rPr>
        <w:rFonts w:ascii="Symbol" w:hAnsi="Symbol"/>
      </w:rPr>
    </w:lvl>
    <w:lvl w:ilvl="2" w:tplc="195E7B3C">
      <w:start w:val="1"/>
      <w:numFmt w:val="bullet"/>
      <w:lvlText w:val=""/>
      <w:lvlJc w:val="left"/>
      <w:pPr>
        <w:ind w:left="1020" w:hanging="360"/>
      </w:pPr>
      <w:rPr>
        <w:rFonts w:ascii="Symbol" w:hAnsi="Symbol"/>
      </w:rPr>
    </w:lvl>
    <w:lvl w:ilvl="3" w:tplc="32A8D2CC">
      <w:start w:val="1"/>
      <w:numFmt w:val="bullet"/>
      <w:lvlText w:val=""/>
      <w:lvlJc w:val="left"/>
      <w:pPr>
        <w:ind w:left="1020" w:hanging="360"/>
      </w:pPr>
      <w:rPr>
        <w:rFonts w:ascii="Symbol" w:hAnsi="Symbol"/>
      </w:rPr>
    </w:lvl>
    <w:lvl w:ilvl="4" w:tplc="9744AEB2">
      <w:start w:val="1"/>
      <w:numFmt w:val="bullet"/>
      <w:lvlText w:val=""/>
      <w:lvlJc w:val="left"/>
      <w:pPr>
        <w:ind w:left="1020" w:hanging="360"/>
      </w:pPr>
      <w:rPr>
        <w:rFonts w:ascii="Symbol" w:hAnsi="Symbol"/>
      </w:rPr>
    </w:lvl>
    <w:lvl w:ilvl="5" w:tplc="5AE6825C">
      <w:start w:val="1"/>
      <w:numFmt w:val="bullet"/>
      <w:lvlText w:val=""/>
      <w:lvlJc w:val="left"/>
      <w:pPr>
        <w:ind w:left="1020" w:hanging="360"/>
      </w:pPr>
      <w:rPr>
        <w:rFonts w:ascii="Symbol" w:hAnsi="Symbol"/>
      </w:rPr>
    </w:lvl>
    <w:lvl w:ilvl="6" w:tplc="9244A9FA">
      <w:start w:val="1"/>
      <w:numFmt w:val="bullet"/>
      <w:lvlText w:val=""/>
      <w:lvlJc w:val="left"/>
      <w:pPr>
        <w:ind w:left="1020" w:hanging="360"/>
      </w:pPr>
      <w:rPr>
        <w:rFonts w:ascii="Symbol" w:hAnsi="Symbol"/>
      </w:rPr>
    </w:lvl>
    <w:lvl w:ilvl="7" w:tplc="7B168A56">
      <w:start w:val="1"/>
      <w:numFmt w:val="bullet"/>
      <w:lvlText w:val=""/>
      <w:lvlJc w:val="left"/>
      <w:pPr>
        <w:ind w:left="1020" w:hanging="360"/>
      </w:pPr>
      <w:rPr>
        <w:rFonts w:ascii="Symbol" w:hAnsi="Symbol"/>
      </w:rPr>
    </w:lvl>
    <w:lvl w:ilvl="8" w:tplc="A378A062">
      <w:start w:val="1"/>
      <w:numFmt w:val="bullet"/>
      <w:lvlText w:val=""/>
      <w:lvlJc w:val="left"/>
      <w:pPr>
        <w:ind w:left="1020" w:hanging="360"/>
      </w:pPr>
      <w:rPr>
        <w:rFonts w:ascii="Symbol" w:hAnsi="Symbol"/>
      </w:rPr>
    </w:lvl>
  </w:abstractNum>
  <w:abstractNum w:abstractNumId="28" w15:restartNumberingAfterBreak="0">
    <w:nsid w:val="187210F7"/>
    <w:multiLevelType w:val="hybridMultilevel"/>
    <w:tmpl w:val="6604283E"/>
    <w:lvl w:ilvl="0" w:tplc="E14CA62C">
      <w:start w:val="1"/>
      <w:numFmt w:val="decimal"/>
      <w:lvlText w:val="%1."/>
      <w:lvlJc w:val="left"/>
      <w:pPr>
        <w:ind w:left="720" w:hanging="360"/>
      </w:pPr>
      <w:rPr>
        <w:rFonts w:hint="default"/>
        <w:b/>
        <w:bCs/>
      </w:rPr>
    </w:lvl>
    <w:lvl w:ilvl="1" w:tplc="1C1A53C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9417AF"/>
    <w:multiLevelType w:val="hybridMultilevel"/>
    <w:tmpl w:val="5212FAAA"/>
    <w:lvl w:ilvl="0" w:tplc="5B8A27D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F214BD"/>
    <w:multiLevelType w:val="hybridMultilevel"/>
    <w:tmpl w:val="9490E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144B56"/>
    <w:multiLevelType w:val="hybridMultilevel"/>
    <w:tmpl w:val="FF924648"/>
    <w:lvl w:ilvl="0" w:tplc="F692FD36">
      <w:start w:val="1"/>
      <w:numFmt w:val="decimal"/>
      <w:lvlText w:val="%1."/>
      <w:lvlJc w:val="left"/>
      <w:pPr>
        <w:ind w:left="720" w:hanging="360"/>
      </w:pPr>
      <w:rPr>
        <w:rFonts w:hint="default"/>
        <w:b/>
        <w:bCs/>
      </w:rPr>
    </w:lvl>
    <w:lvl w:ilvl="1" w:tplc="2D9032FA">
      <w:start w:val="1"/>
      <w:numFmt w:val="lowerLetter"/>
      <w:lvlText w:val="%2."/>
      <w:lvlJc w:val="left"/>
      <w:pPr>
        <w:ind w:left="1440" w:hanging="360"/>
      </w:pPr>
      <w:rPr>
        <w:b/>
        <w:bCs/>
      </w:rPr>
    </w:lvl>
    <w:lvl w:ilvl="2" w:tplc="AE325EEE">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F85AE1"/>
    <w:multiLevelType w:val="hybridMultilevel"/>
    <w:tmpl w:val="950ED944"/>
    <w:lvl w:ilvl="0" w:tplc="71D2133A">
      <w:start w:val="1"/>
      <w:numFmt w:val="decimal"/>
      <w:lvlText w:val="%1."/>
      <w:lvlJc w:val="left"/>
      <w:pPr>
        <w:ind w:left="720" w:hanging="360"/>
      </w:pPr>
      <w:rPr>
        <w:rFonts w:hint="default"/>
        <w:b/>
        <w:bCs/>
      </w:rPr>
    </w:lvl>
    <w:lvl w:ilvl="1" w:tplc="9C7E3AD8">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12A7D39"/>
    <w:multiLevelType w:val="hybridMultilevel"/>
    <w:tmpl w:val="8782F3C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rPr>
        <w:b/>
        <w:bCs/>
      </w:rPr>
    </w:lvl>
    <w:lvl w:ilvl="4" w:tplc="D02262B2">
      <w:start w:val="1"/>
      <w:numFmt w:val="lowerLetter"/>
      <w:lvlText w:val="%5."/>
      <w:lvlJc w:val="left"/>
      <w:pPr>
        <w:ind w:left="3600" w:hanging="360"/>
      </w:pPr>
      <w:rPr>
        <w:b/>
        <w:bCs/>
      </w:rPr>
    </w:lvl>
    <w:lvl w:ilvl="5" w:tplc="B20E3844">
      <w:start w:val="1"/>
      <w:numFmt w:val="lowerRoman"/>
      <w:lvlText w:val="%6."/>
      <w:lvlJc w:val="right"/>
      <w:pPr>
        <w:ind w:left="4320" w:hanging="180"/>
      </w:pPr>
      <w:rPr>
        <w:b/>
        <w:bCs/>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99D4C81C">
      <w:start w:val="1"/>
      <w:numFmt w:val="decimal"/>
      <w:lvlText w:val="%9)"/>
      <w:lvlJc w:val="left"/>
      <w:pPr>
        <w:ind w:left="6660" w:hanging="360"/>
      </w:pPr>
      <w:rPr>
        <w:b/>
        <w:bCs/>
      </w:rPr>
    </w:lvl>
  </w:abstractNum>
  <w:abstractNum w:abstractNumId="36" w15:restartNumberingAfterBreak="0">
    <w:nsid w:val="21BA1B2A"/>
    <w:multiLevelType w:val="hybridMultilevel"/>
    <w:tmpl w:val="DED8ACE4"/>
    <w:lvl w:ilvl="0" w:tplc="753C1A94">
      <w:start w:val="1"/>
      <w:numFmt w:val="decimal"/>
      <w:lvlText w:val="%1."/>
      <w:lvlJc w:val="left"/>
      <w:pPr>
        <w:ind w:left="720" w:hanging="360"/>
      </w:pPr>
      <w:rPr>
        <w:rFonts w:hint="default"/>
        <w:b/>
      </w:rPr>
    </w:lvl>
    <w:lvl w:ilvl="1" w:tplc="F67EF2C8">
      <w:start w:val="1"/>
      <w:numFmt w:val="lowerLetter"/>
      <w:lvlText w:val="%2."/>
      <w:lvlJc w:val="left"/>
      <w:pPr>
        <w:ind w:left="1440" w:hanging="360"/>
      </w:pPr>
      <w:rPr>
        <w:b/>
        <w:bCs/>
        <w:color w:val="auto"/>
      </w:rPr>
    </w:lvl>
    <w:lvl w:ilvl="2" w:tplc="3BFA7122">
      <w:start w:val="1"/>
      <w:numFmt w:val="lowerRoman"/>
      <w:lvlText w:val="%3."/>
      <w:lvlJc w:val="right"/>
      <w:pPr>
        <w:ind w:left="2160" w:hanging="180"/>
      </w:pPr>
      <w:rPr>
        <w:b/>
        <w:bCs/>
        <w:color w:val="auto"/>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583596"/>
    <w:multiLevelType w:val="hybridMultilevel"/>
    <w:tmpl w:val="76DA0E3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8178F6"/>
    <w:multiLevelType w:val="multilevel"/>
    <w:tmpl w:val="93A0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78854B0"/>
    <w:multiLevelType w:val="multilevel"/>
    <w:tmpl w:val="32AE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CA1BC8"/>
    <w:multiLevelType w:val="hybridMultilevel"/>
    <w:tmpl w:val="F8462F84"/>
    <w:lvl w:ilvl="0" w:tplc="600ABDC0">
      <w:start w:val="15"/>
      <w:numFmt w:val="upperLetter"/>
      <w:lvlText w:val="%1."/>
      <w:lvlJc w:val="left"/>
      <w:pPr>
        <w:ind w:left="783"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A901B00"/>
    <w:multiLevelType w:val="hybridMultilevel"/>
    <w:tmpl w:val="7AB632D0"/>
    <w:lvl w:ilvl="0" w:tplc="FFFFFFFF">
      <w:start w:val="1"/>
      <w:numFmt w:val="decimal"/>
      <w:lvlText w:val="%1."/>
      <w:lvlJc w:val="left"/>
      <w:pPr>
        <w:ind w:left="720" w:hanging="360"/>
      </w:pPr>
      <w:rPr>
        <w:rFonts w:hint="default"/>
        <w:b/>
        <w:bCs w:val="0"/>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DC4EB1"/>
    <w:multiLevelType w:val="hybridMultilevel"/>
    <w:tmpl w:val="2CF8917A"/>
    <w:lvl w:ilvl="0" w:tplc="1F90186C">
      <w:start w:val="1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2C334DB3"/>
    <w:multiLevelType w:val="hybridMultilevel"/>
    <w:tmpl w:val="32203CBC"/>
    <w:lvl w:ilvl="0" w:tplc="28EC37A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B83FE6"/>
    <w:multiLevelType w:val="hybridMultilevel"/>
    <w:tmpl w:val="88E087C8"/>
    <w:lvl w:ilvl="0" w:tplc="FFFFFFFF">
      <w:start w:val="1"/>
      <w:numFmt w:val="upperLetter"/>
      <w:lvlText w:val="%1."/>
      <w:lvlJc w:val="left"/>
      <w:pPr>
        <w:ind w:left="1440" w:hanging="360"/>
      </w:pPr>
      <w:rPr>
        <w:rFonts w:hint="default"/>
        <w:b/>
        <w:color w:val="auto"/>
      </w:rPr>
    </w:lvl>
    <w:lvl w:ilvl="1" w:tplc="7C380B88">
      <w:start w:val="1"/>
      <w:numFmt w:val="decimal"/>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E4F3A90"/>
    <w:multiLevelType w:val="hybridMultilevel"/>
    <w:tmpl w:val="314A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FB426C"/>
    <w:multiLevelType w:val="hybridMultilevel"/>
    <w:tmpl w:val="B4F4AA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4F413F"/>
    <w:multiLevelType w:val="hybridMultilevel"/>
    <w:tmpl w:val="FD006DF8"/>
    <w:lvl w:ilvl="0" w:tplc="CC22D626">
      <w:start w:val="1"/>
      <w:numFmt w:val="decimal"/>
      <w:lvlText w:val="%1."/>
      <w:lvlJc w:val="left"/>
      <w:pPr>
        <w:ind w:left="720" w:hanging="360"/>
      </w:pPr>
      <w:rPr>
        <w:rFonts w:hint="default"/>
        <w:b/>
      </w:rPr>
    </w:lvl>
    <w:lvl w:ilvl="1" w:tplc="F0CEC0CC">
      <w:start w:val="1"/>
      <w:numFmt w:val="lowerLetter"/>
      <w:lvlText w:val="%2."/>
      <w:lvlJc w:val="left"/>
      <w:pPr>
        <w:ind w:left="1440" w:hanging="360"/>
      </w:pPr>
      <w:rPr>
        <w:b/>
        <w:bCs/>
      </w:rPr>
    </w:lvl>
    <w:lvl w:ilvl="2" w:tplc="4216CCB0">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EA1CEE"/>
    <w:multiLevelType w:val="hybridMultilevel"/>
    <w:tmpl w:val="1FD8E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713A59"/>
    <w:multiLevelType w:val="hybridMultilevel"/>
    <w:tmpl w:val="23E446A8"/>
    <w:lvl w:ilvl="0" w:tplc="E6F02D3C">
      <w:start w:val="1"/>
      <w:numFmt w:val="decimal"/>
      <w:lvlText w:val="%1."/>
      <w:lvlJc w:val="left"/>
      <w:pPr>
        <w:ind w:left="720" w:hanging="360"/>
      </w:pPr>
      <w:rPr>
        <w:rFonts w:hint="default"/>
        <w:b/>
        <w:bCs/>
      </w:rPr>
    </w:lvl>
    <w:lvl w:ilvl="1" w:tplc="2C14626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68494B"/>
    <w:multiLevelType w:val="hybridMultilevel"/>
    <w:tmpl w:val="081A2C3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8" w15:restartNumberingAfterBreak="0">
    <w:nsid w:val="3C026A2F"/>
    <w:multiLevelType w:val="multilevel"/>
    <w:tmpl w:val="95882F4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C193A71"/>
    <w:multiLevelType w:val="hybridMultilevel"/>
    <w:tmpl w:val="395A891C"/>
    <w:lvl w:ilvl="0" w:tplc="6644BDB6">
      <w:start w:val="1"/>
      <w:numFmt w:val="upperLetter"/>
      <w:lvlText w:val="%1."/>
      <w:lvlJc w:val="left"/>
      <w:pPr>
        <w:ind w:left="720" w:hanging="360"/>
      </w:pPr>
      <w:rPr>
        <w:rFonts w:hint="default"/>
        <w:b/>
      </w:rPr>
    </w:lvl>
    <w:lvl w:ilvl="1" w:tplc="6390045A">
      <w:start w:val="1"/>
      <w:numFmt w:val="decimal"/>
      <w:lvlText w:val="%2."/>
      <w:lvlJc w:val="left"/>
      <w:pPr>
        <w:ind w:left="1440" w:hanging="360"/>
      </w:pPr>
      <w:rPr>
        <w:rFonts w:ascii="Arial" w:eastAsia="Times New Roman" w:hAnsi="Arial" w:cs="Arial"/>
        <w:b/>
        <w:bCs/>
      </w:rPr>
    </w:lvl>
    <w:lvl w:ilvl="2" w:tplc="270672EE">
      <w:start w:val="1"/>
      <w:numFmt w:val="lowerLetter"/>
      <w:lvlText w:val="%3."/>
      <w:lvlJc w:val="left"/>
      <w:pPr>
        <w:ind w:left="2340" w:hanging="360"/>
      </w:pPr>
      <w:rPr>
        <w:rFonts w:hint="default"/>
        <w:b/>
        <w:bCs w:val="0"/>
      </w:rPr>
    </w:lvl>
    <w:lvl w:ilvl="3" w:tplc="FB40733C">
      <w:start w:val="1"/>
      <w:numFmt w:val="decimal"/>
      <w:lvlText w:val="%4."/>
      <w:lvlJc w:val="left"/>
      <w:pPr>
        <w:ind w:left="2880" w:hanging="360"/>
      </w:pPr>
      <w:rPr>
        <w:b/>
        <w:bCs/>
      </w:rPr>
    </w:lvl>
    <w:lvl w:ilvl="4" w:tplc="4FB07088">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B62F73"/>
    <w:multiLevelType w:val="hybridMultilevel"/>
    <w:tmpl w:val="14707CCC"/>
    <w:lvl w:ilvl="0" w:tplc="26E468AA">
      <w:start w:val="1"/>
      <w:numFmt w:val="lowerLetter"/>
      <w:lvlText w:val="%1."/>
      <w:lvlJc w:val="left"/>
      <w:pPr>
        <w:ind w:left="540" w:hanging="360"/>
      </w:pPr>
      <w:rPr>
        <w:rFonts w:ascii="Arial" w:hAnsi="Arial" w:cs="Arial" w:hint="default"/>
        <w:b/>
        <w:bCs/>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3DFE6EC2"/>
    <w:multiLevelType w:val="hybridMultilevel"/>
    <w:tmpl w:val="9A04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B90242"/>
    <w:multiLevelType w:val="hybridMultilevel"/>
    <w:tmpl w:val="72FA4262"/>
    <w:lvl w:ilvl="0" w:tplc="3EF6B86A">
      <w:start w:val="1"/>
      <w:numFmt w:val="decimal"/>
      <w:lvlText w:val="%1."/>
      <w:lvlJc w:val="left"/>
      <w:pPr>
        <w:ind w:left="1440" w:hanging="360"/>
      </w:pPr>
    </w:lvl>
    <w:lvl w:ilvl="1" w:tplc="38F0D36A">
      <w:start w:val="1"/>
      <w:numFmt w:val="lowerLetter"/>
      <w:lvlText w:val="%2."/>
      <w:lvlJc w:val="left"/>
      <w:pPr>
        <w:ind w:left="2160" w:hanging="360"/>
      </w:pPr>
    </w:lvl>
    <w:lvl w:ilvl="2" w:tplc="E7FC41C8">
      <w:start w:val="1"/>
      <w:numFmt w:val="decimal"/>
      <w:lvlText w:val="%3."/>
      <w:lvlJc w:val="left"/>
      <w:pPr>
        <w:ind w:left="1440" w:hanging="360"/>
      </w:pPr>
    </w:lvl>
    <w:lvl w:ilvl="3" w:tplc="0F5825FC">
      <w:start w:val="1"/>
      <w:numFmt w:val="decimal"/>
      <w:lvlText w:val="%4."/>
      <w:lvlJc w:val="left"/>
      <w:pPr>
        <w:ind w:left="1440" w:hanging="360"/>
      </w:pPr>
    </w:lvl>
    <w:lvl w:ilvl="4" w:tplc="81703F9E">
      <w:start w:val="1"/>
      <w:numFmt w:val="decimal"/>
      <w:lvlText w:val="%5."/>
      <w:lvlJc w:val="left"/>
      <w:pPr>
        <w:ind w:left="1440" w:hanging="360"/>
      </w:pPr>
    </w:lvl>
    <w:lvl w:ilvl="5" w:tplc="E452CAB4">
      <w:start w:val="1"/>
      <w:numFmt w:val="decimal"/>
      <w:lvlText w:val="%6."/>
      <w:lvlJc w:val="left"/>
      <w:pPr>
        <w:ind w:left="1440" w:hanging="360"/>
      </w:pPr>
    </w:lvl>
    <w:lvl w:ilvl="6" w:tplc="F670D238">
      <w:start w:val="1"/>
      <w:numFmt w:val="decimal"/>
      <w:lvlText w:val="%7."/>
      <w:lvlJc w:val="left"/>
      <w:pPr>
        <w:ind w:left="1440" w:hanging="360"/>
      </w:pPr>
    </w:lvl>
    <w:lvl w:ilvl="7" w:tplc="4EC0716A">
      <w:start w:val="1"/>
      <w:numFmt w:val="decimal"/>
      <w:lvlText w:val="%8."/>
      <w:lvlJc w:val="left"/>
      <w:pPr>
        <w:ind w:left="1440" w:hanging="360"/>
      </w:pPr>
    </w:lvl>
    <w:lvl w:ilvl="8" w:tplc="61CA210C">
      <w:start w:val="1"/>
      <w:numFmt w:val="decimal"/>
      <w:lvlText w:val="%9."/>
      <w:lvlJc w:val="left"/>
      <w:pPr>
        <w:ind w:left="1440" w:hanging="360"/>
      </w:pPr>
    </w:lvl>
  </w:abstractNum>
  <w:abstractNum w:abstractNumId="63"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27B263A"/>
    <w:multiLevelType w:val="hybridMultilevel"/>
    <w:tmpl w:val="8084EAE4"/>
    <w:lvl w:ilvl="0" w:tplc="A4503B20">
      <w:start w:val="1"/>
      <w:numFmt w:val="upperLetter"/>
      <w:lvlText w:val="%1."/>
      <w:lvlJc w:val="left"/>
      <w:pPr>
        <w:ind w:left="1440" w:hanging="360"/>
      </w:pPr>
      <w:rPr>
        <w:rFonts w:hint="default"/>
        <w:b/>
        <w:color w:val="auto"/>
      </w:rPr>
    </w:lvl>
    <w:lvl w:ilvl="1" w:tplc="2EC23A86">
      <w:start w:val="1"/>
      <w:numFmt w:val="decimal"/>
      <w:lvlText w:val="%2."/>
      <w:lvlJc w:val="left"/>
      <w:pPr>
        <w:ind w:left="1440" w:hanging="360"/>
      </w:pPr>
      <w:rPr>
        <w:rFonts w:ascii="Arial" w:eastAsia="Times New Roman" w:hAnsi="Arial" w:cs="Arial"/>
        <w:b/>
        <w:bCs/>
      </w:rPr>
    </w:lvl>
    <w:lvl w:ilvl="2" w:tplc="ED9C00EC">
      <w:start w:val="1"/>
      <w:numFmt w:val="lowerLetter"/>
      <w:lvlText w:val="%3."/>
      <w:lvlJc w:val="left"/>
      <w:pPr>
        <w:ind w:left="2340" w:hanging="360"/>
      </w:pPr>
      <w:rPr>
        <w:rFonts w:ascii="Arial" w:eastAsia="Times New Roman" w:hAnsi="Arial" w:cs="Arial" w:hint="default"/>
        <w:b/>
        <w:bCs w:val="0"/>
      </w:rPr>
    </w:lvl>
    <w:lvl w:ilvl="3" w:tplc="D012CAA0">
      <w:start w:val="1"/>
      <w:numFmt w:val="lowerRoman"/>
      <w:lvlText w:val="%4."/>
      <w:lvlJc w:val="right"/>
      <w:pPr>
        <w:ind w:left="2880" w:hanging="360"/>
      </w:pPr>
      <w:rPr>
        <w:b/>
        <w:bCs w:val="0"/>
      </w:rPr>
    </w:lvl>
    <w:lvl w:ilvl="4" w:tplc="04090019">
      <w:start w:val="1"/>
      <w:numFmt w:val="lowerLetter"/>
      <w:lvlText w:val="%5."/>
      <w:lvlJc w:val="left"/>
      <w:pPr>
        <w:ind w:left="3600" w:hanging="360"/>
      </w:pPr>
    </w:lvl>
    <w:lvl w:ilvl="5" w:tplc="734EEB2E">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F1211"/>
    <w:multiLevelType w:val="multilevel"/>
    <w:tmpl w:val="80FE0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4565DB9"/>
    <w:multiLevelType w:val="multilevel"/>
    <w:tmpl w:val="6C02F24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lowerRoman"/>
      <w:lvlText w:val="%4."/>
      <w:lvlJc w:val="right"/>
      <w:pPr>
        <w:ind w:left="1440" w:hanging="360"/>
      </w:pPr>
      <w:rPr>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7" w15:restartNumberingAfterBreak="0">
    <w:nsid w:val="45713A2A"/>
    <w:multiLevelType w:val="hybridMultilevel"/>
    <w:tmpl w:val="34A05E80"/>
    <w:lvl w:ilvl="0" w:tplc="C644A03A">
      <w:start w:val="1"/>
      <w:numFmt w:val="bullet"/>
      <w:lvlText w:val=""/>
      <w:lvlJc w:val="left"/>
      <w:pPr>
        <w:ind w:left="1020" w:hanging="360"/>
      </w:pPr>
      <w:rPr>
        <w:rFonts w:ascii="Symbol" w:hAnsi="Symbol"/>
      </w:rPr>
    </w:lvl>
    <w:lvl w:ilvl="1" w:tplc="498611DE">
      <w:start w:val="1"/>
      <w:numFmt w:val="bullet"/>
      <w:lvlText w:val=""/>
      <w:lvlJc w:val="left"/>
      <w:pPr>
        <w:ind w:left="1020" w:hanging="360"/>
      </w:pPr>
      <w:rPr>
        <w:rFonts w:ascii="Symbol" w:hAnsi="Symbol"/>
      </w:rPr>
    </w:lvl>
    <w:lvl w:ilvl="2" w:tplc="C45C8224">
      <w:start w:val="1"/>
      <w:numFmt w:val="bullet"/>
      <w:lvlText w:val=""/>
      <w:lvlJc w:val="left"/>
      <w:pPr>
        <w:ind w:left="1020" w:hanging="360"/>
      </w:pPr>
      <w:rPr>
        <w:rFonts w:ascii="Symbol" w:hAnsi="Symbol"/>
      </w:rPr>
    </w:lvl>
    <w:lvl w:ilvl="3" w:tplc="2B70E914">
      <w:start w:val="1"/>
      <w:numFmt w:val="bullet"/>
      <w:lvlText w:val=""/>
      <w:lvlJc w:val="left"/>
      <w:pPr>
        <w:ind w:left="1020" w:hanging="360"/>
      </w:pPr>
      <w:rPr>
        <w:rFonts w:ascii="Symbol" w:hAnsi="Symbol"/>
      </w:rPr>
    </w:lvl>
    <w:lvl w:ilvl="4" w:tplc="66BEF994">
      <w:start w:val="1"/>
      <w:numFmt w:val="bullet"/>
      <w:lvlText w:val=""/>
      <w:lvlJc w:val="left"/>
      <w:pPr>
        <w:ind w:left="1020" w:hanging="360"/>
      </w:pPr>
      <w:rPr>
        <w:rFonts w:ascii="Symbol" w:hAnsi="Symbol"/>
      </w:rPr>
    </w:lvl>
    <w:lvl w:ilvl="5" w:tplc="6E00794C">
      <w:start w:val="1"/>
      <w:numFmt w:val="bullet"/>
      <w:lvlText w:val=""/>
      <w:lvlJc w:val="left"/>
      <w:pPr>
        <w:ind w:left="1020" w:hanging="360"/>
      </w:pPr>
      <w:rPr>
        <w:rFonts w:ascii="Symbol" w:hAnsi="Symbol"/>
      </w:rPr>
    </w:lvl>
    <w:lvl w:ilvl="6" w:tplc="B352E536">
      <w:start w:val="1"/>
      <w:numFmt w:val="bullet"/>
      <w:lvlText w:val=""/>
      <w:lvlJc w:val="left"/>
      <w:pPr>
        <w:ind w:left="1020" w:hanging="360"/>
      </w:pPr>
      <w:rPr>
        <w:rFonts w:ascii="Symbol" w:hAnsi="Symbol"/>
      </w:rPr>
    </w:lvl>
    <w:lvl w:ilvl="7" w:tplc="D340E8F0">
      <w:start w:val="1"/>
      <w:numFmt w:val="bullet"/>
      <w:lvlText w:val=""/>
      <w:lvlJc w:val="left"/>
      <w:pPr>
        <w:ind w:left="1020" w:hanging="360"/>
      </w:pPr>
      <w:rPr>
        <w:rFonts w:ascii="Symbol" w:hAnsi="Symbol"/>
      </w:rPr>
    </w:lvl>
    <w:lvl w:ilvl="8" w:tplc="C95A135E">
      <w:start w:val="1"/>
      <w:numFmt w:val="bullet"/>
      <w:lvlText w:val=""/>
      <w:lvlJc w:val="left"/>
      <w:pPr>
        <w:ind w:left="1020" w:hanging="360"/>
      </w:pPr>
      <w:rPr>
        <w:rFonts w:ascii="Symbol" w:hAnsi="Symbol"/>
      </w:rPr>
    </w:lvl>
  </w:abstractNum>
  <w:abstractNum w:abstractNumId="68" w15:restartNumberingAfterBreak="0">
    <w:nsid w:val="46032F27"/>
    <w:multiLevelType w:val="hybridMultilevel"/>
    <w:tmpl w:val="5172154C"/>
    <w:lvl w:ilvl="0" w:tplc="0696FF0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143CD0"/>
    <w:multiLevelType w:val="hybridMultilevel"/>
    <w:tmpl w:val="2688BAAE"/>
    <w:lvl w:ilvl="0" w:tplc="49EC30E8">
      <w:start w:val="1"/>
      <w:numFmt w:val="decimal"/>
      <w:lvlText w:val="%1."/>
      <w:lvlJc w:val="left"/>
      <w:pPr>
        <w:ind w:left="1080" w:hanging="360"/>
      </w:pPr>
      <w:rPr>
        <w:b/>
        <w:bCs/>
        <w:color w:val="auto"/>
        <w:sz w:val="24"/>
      </w:rPr>
    </w:lvl>
    <w:lvl w:ilvl="1" w:tplc="A14EBC66">
      <w:start w:val="1"/>
      <w:numFmt w:val="lowerLetter"/>
      <w:lvlText w:val="%2."/>
      <w:lvlJc w:val="left"/>
      <w:pPr>
        <w:ind w:left="1620" w:hanging="360"/>
      </w:pPr>
      <w:rPr>
        <w:b/>
        <w:bCs/>
      </w:rPr>
    </w:lvl>
    <w:lvl w:ilvl="2" w:tplc="2D440A16">
      <w:start w:val="1"/>
      <w:numFmt w:val="lowerRoman"/>
      <w:lvlText w:val="%3."/>
      <w:lvlJc w:val="right"/>
      <w:pPr>
        <w:ind w:left="2340" w:hanging="180"/>
      </w:pPr>
      <w:rPr>
        <w:b/>
        <w:bCs/>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0" w15:restartNumberingAfterBreak="0">
    <w:nsid w:val="47415DCC"/>
    <w:multiLevelType w:val="hybridMultilevel"/>
    <w:tmpl w:val="96B4F2D6"/>
    <w:lvl w:ilvl="0" w:tplc="B36A5A3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7BD5258"/>
    <w:multiLevelType w:val="multilevel"/>
    <w:tmpl w:val="30FE0A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5"/>
      <w:numFmt w:val="lowerLetter"/>
      <w:lvlText w:val="%5."/>
      <w:lvlJc w:val="left"/>
      <w:pPr>
        <w:ind w:left="3600" w:hanging="360"/>
      </w:pPr>
      <w:rPr>
        <w:rFonts w:hint="default"/>
        <w:b/>
        <w:bCs/>
      </w:rPr>
    </w:lvl>
    <w:lvl w:ilvl="5">
      <w:start w:val="1"/>
      <w:numFmt w:val="lowerRoman"/>
      <w:lvlText w:val="%6."/>
      <w:lvlJc w:val="right"/>
      <w:pPr>
        <w:ind w:left="4320" w:hanging="180"/>
      </w:pPr>
      <w:rPr>
        <w:rFonts w:hint="default"/>
      </w:rPr>
    </w:lvl>
    <w:lvl w:ilvl="6">
      <w:start w:val="2"/>
      <w:numFmt w:val="decimal"/>
      <w:lvlText w:val="%7."/>
      <w:lvlJc w:val="left"/>
      <w:pPr>
        <w:ind w:left="5040" w:hanging="360"/>
      </w:pPr>
      <w:rPr>
        <w:rFonts w:hint="default"/>
        <w:b/>
        <w:color w:val="auto"/>
      </w:rPr>
    </w:lvl>
    <w:lvl w:ilvl="7">
      <w:start w:val="1"/>
      <w:numFmt w:val="lowerLetter"/>
      <w:lvlText w:val="%8."/>
      <w:lvlJc w:val="left"/>
      <w:pPr>
        <w:ind w:left="5760" w:hanging="360"/>
      </w:pPr>
      <w:rPr>
        <w:rFonts w:ascii="Arial" w:eastAsia="Times New Roman" w:hAnsi="Arial" w:cs="Arial" w:hint="default"/>
        <w:b/>
        <w:bCs w:val="0"/>
        <w:color w:val="auto"/>
      </w:rPr>
    </w:lvl>
    <w:lvl w:ilvl="8">
      <w:start w:val="1"/>
      <w:numFmt w:val="lowerRoman"/>
      <w:lvlText w:val="%9."/>
      <w:lvlJc w:val="right"/>
      <w:pPr>
        <w:ind w:left="6480" w:hanging="180"/>
      </w:pPr>
      <w:rPr>
        <w:rFonts w:hint="default"/>
      </w:rPr>
    </w:lvl>
  </w:abstractNum>
  <w:abstractNum w:abstractNumId="72" w15:restartNumberingAfterBreak="0">
    <w:nsid w:val="48175F8A"/>
    <w:multiLevelType w:val="hybridMultilevel"/>
    <w:tmpl w:val="76DA0E3E"/>
    <w:lvl w:ilvl="0" w:tplc="117E7062">
      <w:start w:val="1"/>
      <w:numFmt w:val="decimal"/>
      <w:lvlText w:val="%1."/>
      <w:lvlJc w:val="left"/>
      <w:pPr>
        <w:ind w:left="720" w:hanging="360"/>
      </w:pPr>
      <w:rPr>
        <w:rFonts w:hint="default"/>
        <w:b/>
        <w:bCs/>
      </w:rPr>
    </w:lvl>
    <w:lvl w:ilvl="1" w:tplc="B6A2E880">
      <w:start w:val="1"/>
      <w:numFmt w:val="lowerLetter"/>
      <w:lvlText w:val="%2."/>
      <w:lvlJc w:val="left"/>
      <w:pPr>
        <w:ind w:left="1440" w:hanging="360"/>
      </w:pPr>
      <w:rPr>
        <w:b/>
        <w:bCs/>
      </w:rPr>
    </w:lvl>
    <w:lvl w:ilvl="2" w:tplc="CD7C8322">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FA4655"/>
    <w:multiLevelType w:val="hybridMultilevel"/>
    <w:tmpl w:val="1BF83F28"/>
    <w:lvl w:ilvl="0" w:tplc="30605D3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FD4640"/>
    <w:multiLevelType w:val="multilevel"/>
    <w:tmpl w:val="678A8CD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1"/>
      <w:numFmt w:val="lowerLetter"/>
      <w:lvlText w:val="%3."/>
      <w:lvlJc w:val="left"/>
      <w:pPr>
        <w:ind w:left="1080" w:hanging="360"/>
      </w:pPr>
      <w:rPr>
        <w:rFonts w:hint="default"/>
        <w:b/>
        <w:bCs/>
        <w:color w:val="auto"/>
      </w:rPr>
    </w:lvl>
    <w:lvl w:ilvl="3">
      <w:start w:val="1"/>
      <w:numFmt w:val="lowerRoman"/>
      <w:lvlText w:val="%4."/>
      <w:lvlJc w:val="righ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5" w15:restartNumberingAfterBreak="0">
    <w:nsid w:val="4CF510BF"/>
    <w:multiLevelType w:val="hybridMultilevel"/>
    <w:tmpl w:val="41E6973E"/>
    <w:lvl w:ilvl="0" w:tplc="DACC7722">
      <w:start w:val="7"/>
      <w:numFmt w:val="upperLetter"/>
      <w:lvlText w:val="%1."/>
      <w:lvlJc w:val="left"/>
      <w:pPr>
        <w:ind w:left="720" w:hanging="360"/>
      </w:pPr>
      <w:rPr>
        <w:rFonts w:hint="default"/>
        <w:b/>
      </w:rPr>
    </w:lvl>
    <w:lvl w:ilvl="1" w:tplc="BF6C4012">
      <w:start w:val="1"/>
      <w:numFmt w:val="decimal"/>
      <w:lvlText w:val="%2."/>
      <w:lvlJc w:val="left"/>
      <w:pPr>
        <w:ind w:left="1440" w:hanging="360"/>
      </w:pPr>
      <w:rPr>
        <w:rFonts w:ascii="Arial" w:hAnsi="Arial" w:cs="Arial" w:hint="default"/>
        <w:b/>
        <w:bCs/>
        <w:color w:val="auto"/>
        <w:sz w:val="24"/>
        <w:szCs w:val="24"/>
      </w:rPr>
    </w:lvl>
    <w:lvl w:ilvl="2" w:tplc="463E2F70">
      <w:start w:val="1"/>
      <w:numFmt w:val="lowerLetter"/>
      <w:lvlText w:val="%3."/>
      <w:lvlJc w:val="left"/>
      <w:pPr>
        <w:ind w:left="2340" w:hanging="360"/>
      </w:pPr>
      <w:rPr>
        <w:rFonts w:ascii="Arial" w:eastAsia="Times New Roman" w:hAnsi="Arial" w:cs="Arial" w:hint="default"/>
        <w:b/>
        <w:bCs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FE84EE5"/>
    <w:multiLevelType w:val="multilevel"/>
    <w:tmpl w:val="5CD029A8"/>
    <w:lvl w:ilvl="0">
      <w:start w:val="1"/>
      <w:numFmt w:val="upperLetter"/>
      <w:lvlText w:val="%1."/>
      <w:lvlJc w:val="left"/>
      <w:pPr>
        <w:ind w:left="360" w:hanging="360"/>
      </w:pPr>
      <w:rPr>
        <w:rFonts w:hint="default"/>
        <w:b/>
      </w:rPr>
    </w:lvl>
    <w:lvl w:ilvl="1">
      <w:start w:val="4"/>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7" w15:restartNumberingAfterBreak="0">
    <w:nsid w:val="500B082E"/>
    <w:multiLevelType w:val="hybridMultilevel"/>
    <w:tmpl w:val="982677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0409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04C4602"/>
    <w:multiLevelType w:val="hybridMultilevel"/>
    <w:tmpl w:val="1CBEF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4B6F20"/>
    <w:multiLevelType w:val="hybridMultilevel"/>
    <w:tmpl w:val="D7BA9978"/>
    <w:lvl w:ilvl="0" w:tplc="32569EA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3ED7CAA"/>
    <w:multiLevelType w:val="hybridMultilevel"/>
    <w:tmpl w:val="C24A3858"/>
    <w:lvl w:ilvl="0" w:tplc="564C167E">
      <w:start w:val="4"/>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2318DF"/>
    <w:multiLevelType w:val="hybridMultilevel"/>
    <w:tmpl w:val="4F86190E"/>
    <w:lvl w:ilvl="0" w:tplc="3D5A20A2">
      <w:start w:val="3"/>
      <w:numFmt w:val="lowerLetter"/>
      <w:lvlText w:val="%1."/>
      <w:lvlJc w:val="center"/>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521FFC"/>
    <w:multiLevelType w:val="hybridMultilevel"/>
    <w:tmpl w:val="903A8DCA"/>
    <w:lvl w:ilvl="0" w:tplc="E28CB1E0">
      <w:start w:val="1"/>
      <w:numFmt w:val="bullet"/>
      <w:lvlText w:val=""/>
      <w:lvlJc w:val="left"/>
      <w:pPr>
        <w:ind w:left="720" w:hanging="360"/>
      </w:pPr>
      <w:rPr>
        <w:rFonts w:ascii="Symbol" w:hAnsi="Symbol"/>
      </w:rPr>
    </w:lvl>
    <w:lvl w:ilvl="1" w:tplc="5418B452">
      <w:start w:val="1"/>
      <w:numFmt w:val="bullet"/>
      <w:lvlText w:val=""/>
      <w:lvlJc w:val="left"/>
      <w:pPr>
        <w:ind w:left="720" w:hanging="360"/>
      </w:pPr>
      <w:rPr>
        <w:rFonts w:ascii="Symbol" w:hAnsi="Symbol"/>
      </w:rPr>
    </w:lvl>
    <w:lvl w:ilvl="2" w:tplc="3B5209B4">
      <w:start w:val="1"/>
      <w:numFmt w:val="bullet"/>
      <w:lvlText w:val=""/>
      <w:lvlJc w:val="left"/>
      <w:pPr>
        <w:ind w:left="720" w:hanging="360"/>
      </w:pPr>
      <w:rPr>
        <w:rFonts w:ascii="Symbol" w:hAnsi="Symbol"/>
      </w:rPr>
    </w:lvl>
    <w:lvl w:ilvl="3" w:tplc="A60ED740">
      <w:start w:val="1"/>
      <w:numFmt w:val="bullet"/>
      <w:lvlText w:val=""/>
      <w:lvlJc w:val="left"/>
      <w:pPr>
        <w:ind w:left="720" w:hanging="360"/>
      </w:pPr>
      <w:rPr>
        <w:rFonts w:ascii="Symbol" w:hAnsi="Symbol"/>
      </w:rPr>
    </w:lvl>
    <w:lvl w:ilvl="4" w:tplc="62828FCE">
      <w:start w:val="1"/>
      <w:numFmt w:val="bullet"/>
      <w:lvlText w:val=""/>
      <w:lvlJc w:val="left"/>
      <w:pPr>
        <w:ind w:left="720" w:hanging="360"/>
      </w:pPr>
      <w:rPr>
        <w:rFonts w:ascii="Symbol" w:hAnsi="Symbol"/>
      </w:rPr>
    </w:lvl>
    <w:lvl w:ilvl="5" w:tplc="60EC9B1E">
      <w:start w:val="1"/>
      <w:numFmt w:val="bullet"/>
      <w:lvlText w:val=""/>
      <w:lvlJc w:val="left"/>
      <w:pPr>
        <w:ind w:left="720" w:hanging="360"/>
      </w:pPr>
      <w:rPr>
        <w:rFonts w:ascii="Symbol" w:hAnsi="Symbol"/>
      </w:rPr>
    </w:lvl>
    <w:lvl w:ilvl="6" w:tplc="786AE582">
      <w:start w:val="1"/>
      <w:numFmt w:val="bullet"/>
      <w:lvlText w:val=""/>
      <w:lvlJc w:val="left"/>
      <w:pPr>
        <w:ind w:left="720" w:hanging="360"/>
      </w:pPr>
      <w:rPr>
        <w:rFonts w:ascii="Symbol" w:hAnsi="Symbol"/>
      </w:rPr>
    </w:lvl>
    <w:lvl w:ilvl="7" w:tplc="2E667D0E">
      <w:start w:val="1"/>
      <w:numFmt w:val="bullet"/>
      <w:lvlText w:val=""/>
      <w:lvlJc w:val="left"/>
      <w:pPr>
        <w:ind w:left="720" w:hanging="360"/>
      </w:pPr>
      <w:rPr>
        <w:rFonts w:ascii="Symbol" w:hAnsi="Symbol"/>
      </w:rPr>
    </w:lvl>
    <w:lvl w:ilvl="8" w:tplc="20105DC2">
      <w:start w:val="1"/>
      <w:numFmt w:val="bullet"/>
      <w:lvlText w:val=""/>
      <w:lvlJc w:val="left"/>
      <w:pPr>
        <w:ind w:left="720" w:hanging="360"/>
      </w:pPr>
      <w:rPr>
        <w:rFonts w:ascii="Symbol" w:hAnsi="Symbol"/>
      </w:rPr>
    </w:lvl>
  </w:abstractNum>
  <w:abstractNum w:abstractNumId="85" w15:restartNumberingAfterBreak="0">
    <w:nsid w:val="547B352C"/>
    <w:multiLevelType w:val="multilevel"/>
    <w:tmpl w:val="969C4EF0"/>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color w:val="auto"/>
      </w:rPr>
    </w:lvl>
    <w:lvl w:ilvl="7">
      <w:start w:val="1"/>
      <w:numFmt w:val="lowerLetter"/>
      <w:lvlText w:val="%8."/>
      <w:lvlJc w:val="left"/>
      <w:pPr>
        <w:ind w:left="5760" w:hanging="360"/>
      </w:pPr>
      <w:rPr>
        <w:rFonts w:ascii="Arial" w:eastAsia="Times New Roman" w:hAnsi="Arial" w:cs="Arial" w:hint="default"/>
        <w:b/>
        <w:bCs w:val="0"/>
        <w:color w:val="auto"/>
      </w:rPr>
    </w:lvl>
    <w:lvl w:ilvl="8">
      <w:start w:val="1"/>
      <w:numFmt w:val="lowerRoman"/>
      <w:lvlText w:val="%9."/>
      <w:lvlJc w:val="right"/>
      <w:pPr>
        <w:ind w:left="6480" w:hanging="180"/>
      </w:pPr>
      <w:rPr>
        <w:rFonts w:hint="default"/>
      </w:rPr>
    </w:lvl>
  </w:abstractNum>
  <w:abstractNum w:abstractNumId="86" w15:restartNumberingAfterBreak="0">
    <w:nsid w:val="54F219EE"/>
    <w:multiLevelType w:val="hybridMultilevel"/>
    <w:tmpl w:val="CDE8DD50"/>
    <w:lvl w:ilvl="0" w:tplc="DEAAAC46">
      <w:start w:val="1"/>
      <w:numFmt w:val="decimal"/>
      <w:lvlText w:val="%1."/>
      <w:lvlJc w:val="left"/>
      <w:pPr>
        <w:ind w:left="288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5170C30"/>
    <w:multiLevelType w:val="multilevel"/>
    <w:tmpl w:val="B854156C"/>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542879"/>
    <w:multiLevelType w:val="hybridMultilevel"/>
    <w:tmpl w:val="B8FAEC9E"/>
    <w:lvl w:ilvl="0" w:tplc="3A28887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56B53576"/>
    <w:multiLevelType w:val="hybridMultilevel"/>
    <w:tmpl w:val="576AF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D12607"/>
    <w:multiLevelType w:val="hybridMultilevel"/>
    <w:tmpl w:val="B0149F92"/>
    <w:lvl w:ilvl="0" w:tplc="0409000F">
      <w:start w:val="1"/>
      <w:numFmt w:val="decimal"/>
      <w:lvlText w:val="%1."/>
      <w:lvlJc w:val="left"/>
      <w:pPr>
        <w:ind w:left="720" w:hanging="360"/>
      </w:pPr>
      <w:rPr>
        <w:rFonts w:hint="default"/>
      </w:rPr>
    </w:lvl>
    <w:lvl w:ilvl="1" w:tplc="CA2EDE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9CC25F6"/>
    <w:multiLevelType w:val="multilevel"/>
    <w:tmpl w:val="1BC8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A4F579C"/>
    <w:multiLevelType w:val="hybridMultilevel"/>
    <w:tmpl w:val="AD54DB60"/>
    <w:lvl w:ilvl="0" w:tplc="8C1ED782">
      <w:start w:val="1"/>
      <w:numFmt w:val="decimal"/>
      <w:lvlText w:val="%1."/>
      <w:lvlJc w:val="left"/>
      <w:pPr>
        <w:ind w:left="1440" w:hanging="360"/>
      </w:pPr>
    </w:lvl>
    <w:lvl w:ilvl="1" w:tplc="7C30D490">
      <w:start w:val="1"/>
      <w:numFmt w:val="lowerLetter"/>
      <w:lvlText w:val="%2."/>
      <w:lvlJc w:val="left"/>
      <w:pPr>
        <w:ind w:left="1800" w:hanging="360"/>
      </w:pPr>
    </w:lvl>
    <w:lvl w:ilvl="2" w:tplc="8D2694FC">
      <w:start w:val="1"/>
      <w:numFmt w:val="lowerRoman"/>
      <w:lvlText w:val="%3."/>
      <w:lvlJc w:val="right"/>
      <w:pPr>
        <w:ind w:left="2420" w:hanging="360"/>
      </w:pPr>
    </w:lvl>
    <w:lvl w:ilvl="3" w:tplc="E294E246">
      <w:start w:val="1"/>
      <w:numFmt w:val="decimal"/>
      <w:lvlText w:val="%4."/>
      <w:lvlJc w:val="left"/>
      <w:pPr>
        <w:ind w:left="1440" w:hanging="360"/>
      </w:pPr>
    </w:lvl>
    <w:lvl w:ilvl="4" w:tplc="179C3B06">
      <w:start w:val="1"/>
      <w:numFmt w:val="decimal"/>
      <w:lvlText w:val="%5."/>
      <w:lvlJc w:val="left"/>
      <w:pPr>
        <w:ind w:left="1440" w:hanging="360"/>
      </w:pPr>
    </w:lvl>
    <w:lvl w:ilvl="5" w:tplc="DDF47514">
      <w:start w:val="1"/>
      <w:numFmt w:val="decimal"/>
      <w:lvlText w:val="%6."/>
      <w:lvlJc w:val="left"/>
      <w:pPr>
        <w:ind w:left="1440" w:hanging="360"/>
      </w:pPr>
    </w:lvl>
    <w:lvl w:ilvl="6" w:tplc="013A5AB8">
      <w:start w:val="1"/>
      <w:numFmt w:val="decimal"/>
      <w:lvlText w:val="%7."/>
      <w:lvlJc w:val="left"/>
      <w:pPr>
        <w:ind w:left="1440" w:hanging="360"/>
      </w:pPr>
    </w:lvl>
    <w:lvl w:ilvl="7" w:tplc="97367F5E">
      <w:start w:val="1"/>
      <w:numFmt w:val="decimal"/>
      <w:lvlText w:val="%8."/>
      <w:lvlJc w:val="left"/>
      <w:pPr>
        <w:ind w:left="1440" w:hanging="360"/>
      </w:pPr>
    </w:lvl>
    <w:lvl w:ilvl="8" w:tplc="9A0413F4">
      <w:start w:val="1"/>
      <w:numFmt w:val="decimal"/>
      <w:lvlText w:val="%9."/>
      <w:lvlJc w:val="left"/>
      <w:pPr>
        <w:ind w:left="1440" w:hanging="360"/>
      </w:pPr>
    </w:lvl>
  </w:abstractNum>
  <w:abstractNum w:abstractNumId="94" w15:restartNumberingAfterBreak="0">
    <w:nsid w:val="5B7E4729"/>
    <w:multiLevelType w:val="multilevel"/>
    <w:tmpl w:val="0F5C98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7"/>
      <w:numFmt w:val="lowerLetter"/>
      <w:lvlText w:val="%3."/>
      <w:lvlJc w:val="left"/>
      <w:pPr>
        <w:ind w:left="1080" w:hanging="360"/>
      </w:pPr>
      <w:rPr>
        <w:rFonts w:hint="default"/>
        <w:b/>
        <w:bCs/>
        <w:color w:val="auto"/>
      </w:rPr>
    </w:lvl>
    <w:lvl w:ilvl="3">
      <w:start w:val="1"/>
      <w:numFmt w:val="lowerRoman"/>
      <w:lvlText w:val="%4."/>
      <w:lvlJc w:val="righ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6" w15:restartNumberingAfterBreak="0">
    <w:nsid w:val="5D95687B"/>
    <w:multiLevelType w:val="hybridMultilevel"/>
    <w:tmpl w:val="82C08DC4"/>
    <w:lvl w:ilvl="0" w:tplc="36CA36A8">
      <w:start w:val="2"/>
      <w:numFmt w:val="decimal"/>
      <w:lvlText w:val="%1."/>
      <w:lvlJc w:val="left"/>
      <w:pPr>
        <w:ind w:left="792" w:hanging="360"/>
      </w:pPr>
      <w:rPr>
        <w:rFonts w:hint="default"/>
        <w:b/>
        <w:bCs/>
      </w:rPr>
    </w:lvl>
    <w:lvl w:ilvl="1" w:tplc="237497E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22F614F"/>
    <w:multiLevelType w:val="hybridMultilevel"/>
    <w:tmpl w:val="BE34824A"/>
    <w:lvl w:ilvl="0" w:tplc="9A0401F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366EA8"/>
    <w:multiLevelType w:val="hybridMultilevel"/>
    <w:tmpl w:val="C15E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4DF0C45"/>
    <w:multiLevelType w:val="hybridMultilevel"/>
    <w:tmpl w:val="F62CA24A"/>
    <w:lvl w:ilvl="0" w:tplc="FFFFFFFF">
      <w:start w:val="8"/>
      <w:numFmt w:val="upperLetter"/>
      <w:lvlText w:val="%1."/>
      <w:lvlJc w:val="left"/>
      <w:pPr>
        <w:ind w:left="720" w:hanging="360"/>
      </w:pPr>
      <w:rPr>
        <w:rFonts w:hint="default"/>
        <w:b/>
      </w:rPr>
    </w:lvl>
    <w:lvl w:ilvl="1" w:tplc="FFFFFFFF">
      <w:start w:val="1"/>
      <w:numFmt w:val="decimal"/>
      <w:lvlText w:val="%2."/>
      <w:lvlJc w:val="left"/>
      <w:pPr>
        <w:ind w:left="1440" w:hanging="360"/>
      </w:pPr>
      <w:rPr>
        <w:rFonts w:hint="default"/>
        <w:b/>
        <w:bCs/>
        <w:color w:val="auto"/>
      </w:rPr>
    </w:lvl>
    <w:lvl w:ilvl="2" w:tplc="FFFFFFFF">
      <w:start w:val="1"/>
      <w:numFmt w:val="lowerLetter"/>
      <w:lvlText w:val="%3."/>
      <w:lvlJc w:val="left"/>
      <w:pPr>
        <w:ind w:left="1440" w:hanging="360"/>
      </w:pPr>
      <w:rPr>
        <w:rFonts w:ascii="Arial" w:eastAsia="Times New Roman" w:hAnsi="Arial" w:cs="Arial" w:hint="default"/>
        <w:b/>
        <w:bCs w:val="0"/>
        <w:color w:val="auto"/>
      </w:rPr>
    </w:lvl>
    <w:lvl w:ilvl="3" w:tplc="75F81CD2">
      <w:start w:val="1"/>
      <w:numFmt w:val="lowerRoman"/>
      <w:lvlText w:val="%4."/>
      <w:lvlJc w:val="righ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62B4E9E"/>
    <w:multiLevelType w:val="hybridMultilevel"/>
    <w:tmpl w:val="3444A436"/>
    <w:lvl w:ilvl="0" w:tplc="1F8C8B7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6F87BBB"/>
    <w:multiLevelType w:val="hybridMultilevel"/>
    <w:tmpl w:val="982427D6"/>
    <w:lvl w:ilvl="0" w:tplc="9EB8AAE0">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6750468B"/>
    <w:multiLevelType w:val="hybridMultilevel"/>
    <w:tmpl w:val="F1D88B0E"/>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4" w15:restartNumberingAfterBreak="0">
    <w:nsid w:val="68944C73"/>
    <w:multiLevelType w:val="hybridMultilevel"/>
    <w:tmpl w:val="32400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F411AD"/>
    <w:multiLevelType w:val="multilevel"/>
    <w:tmpl w:val="F2FEC48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6" w15:restartNumberingAfterBreak="0">
    <w:nsid w:val="6A0209D4"/>
    <w:multiLevelType w:val="hybridMultilevel"/>
    <w:tmpl w:val="865AB9BC"/>
    <w:lvl w:ilvl="0" w:tplc="F338633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73F2F"/>
    <w:multiLevelType w:val="hybridMultilevel"/>
    <w:tmpl w:val="4B4858F2"/>
    <w:lvl w:ilvl="0" w:tplc="AD040F32">
      <w:start w:val="1"/>
      <w:numFmt w:val="bullet"/>
      <w:lvlText w:val=""/>
      <w:lvlJc w:val="left"/>
      <w:pPr>
        <w:ind w:left="1020" w:hanging="360"/>
      </w:pPr>
      <w:rPr>
        <w:rFonts w:ascii="Symbol" w:hAnsi="Symbol"/>
      </w:rPr>
    </w:lvl>
    <w:lvl w:ilvl="1" w:tplc="677EC92E">
      <w:start w:val="1"/>
      <w:numFmt w:val="bullet"/>
      <w:lvlText w:val=""/>
      <w:lvlJc w:val="left"/>
      <w:pPr>
        <w:ind w:left="1020" w:hanging="360"/>
      </w:pPr>
      <w:rPr>
        <w:rFonts w:ascii="Symbol" w:hAnsi="Symbol"/>
      </w:rPr>
    </w:lvl>
    <w:lvl w:ilvl="2" w:tplc="9C60A154">
      <w:start w:val="1"/>
      <w:numFmt w:val="bullet"/>
      <w:lvlText w:val=""/>
      <w:lvlJc w:val="left"/>
      <w:pPr>
        <w:ind w:left="1020" w:hanging="360"/>
      </w:pPr>
      <w:rPr>
        <w:rFonts w:ascii="Symbol" w:hAnsi="Symbol"/>
      </w:rPr>
    </w:lvl>
    <w:lvl w:ilvl="3" w:tplc="978EB81C">
      <w:start w:val="1"/>
      <w:numFmt w:val="bullet"/>
      <w:lvlText w:val=""/>
      <w:lvlJc w:val="left"/>
      <w:pPr>
        <w:ind w:left="1020" w:hanging="360"/>
      </w:pPr>
      <w:rPr>
        <w:rFonts w:ascii="Symbol" w:hAnsi="Symbol"/>
      </w:rPr>
    </w:lvl>
    <w:lvl w:ilvl="4" w:tplc="AE82304E">
      <w:start w:val="1"/>
      <w:numFmt w:val="bullet"/>
      <w:lvlText w:val=""/>
      <w:lvlJc w:val="left"/>
      <w:pPr>
        <w:ind w:left="1020" w:hanging="360"/>
      </w:pPr>
      <w:rPr>
        <w:rFonts w:ascii="Symbol" w:hAnsi="Symbol"/>
      </w:rPr>
    </w:lvl>
    <w:lvl w:ilvl="5" w:tplc="7736E6F2">
      <w:start w:val="1"/>
      <w:numFmt w:val="bullet"/>
      <w:lvlText w:val=""/>
      <w:lvlJc w:val="left"/>
      <w:pPr>
        <w:ind w:left="1020" w:hanging="360"/>
      </w:pPr>
      <w:rPr>
        <w:rFonts w:ascii="Symbol" w:hAnsi="Symbol"/>
      </w:rPr>
    </w:lvl>
    <w:lvl w:ilvl="6" w:tplc="50589350">
      <w:start w:val="1"/>
      <w:numFmt w:val="bullet"/>
      <w:lvlText w:val=""/>
      <w:lvlJc w:val="left"/>
      <w:pPr>
        <w:ind w:left="1020" w:hanging="360"/>
      </w:pPr>
      <w:rPr>
        <w:rFonts w:ascii="Symbol" w:hAnsi="Symbol"/>
      </w:rPr>
    </w:lvl>
    <w:lvl w:ilvl="7" w:tplc="08AE7C34">
      <w:start w:val="1"/>
      <w:numFmt w:val="bullet"/>
      <w:lvlText w:val=""/>
      <w:lvlJc w:val="left"/>
      <w:pPr>
        <w:ind w:left="1020" w:hanging="360"/>
      </w:pPr>
      <w:rPr>
        <w:rFonts w:ascii="Symbol" w:hAnsi="Symbol"/>
      </w:rPr>
    </w:lvl>
    <w:lvl w:ilvl="8" w:tplc="4FFE3030">
      <w:start w:val="1"/>
      <w:numFmt w:val="bullet"/>
      <w:lvlText w:val=""/>
      <w:lvlJc w:val="left"/>
      <w:pPr>
        <w:ind w:left="1020" w:hanging="360"/>
      </w:pPr>
      <w:rPr>
        <w:rFonts w:ascii="Symbol" w:hAnsi="Symbol"/>
      </w:rPr>
    </w:lvl>
  </w:abstractNum>
  <w:abstractNum w:abstractNumId="108" w15:restartNumberingAfterBreak="0">
    <w:nsid w:val="6C1D5BC6"/>
    <w:multiLevelType w:val="hybridMultilevel"/>
    <w:tmpl w:val="EE14FB42"/>
    <w:lvl w:ilvl="0" w:tplc="A67461BC">
      <w:start w:val="1"/>
      <w:numFmt w:val="upperLetter"/>
      <w:lvlText w:val="%1."/>
      <w:lvlJc w:val="left"/>
      <w:pPr>
        <w:ind w:left="720" w:hanging="360"/>
      </w:pPr>
    </w:lvl>
    <w:lvl w:ilvl="1" w:tplc="D81895CA">
      <w:start w:val="1"/>
      <w:numFmt w:val="upperLetter"/>
      <w:lvlText w:val="%2."/>
      <w:lvlJc w:val="left"/>
      <w:pPr>
        <w:ind w:left="720" w:hanging="360"/>
      </w:pPr>
    </w:lvl>
    <w:lvl w:ilvl="2" w:tplc="08EA33F6">
      <w:start w:val="1"/>
      <w:numFmt w:val="upperLetter"/>
      <w:lvlText w:val="%3."/>
      <w:lvlJc w:val="left"/>
      <w:pPr>
        <w:ind w:left="720" w:hanging="360"/>
      </w:pPr>
    </w:lvl>
    <w:lvl w:ilvl="3" w:tplc="F3D0FFB8">
      <w:start w:val="1"/>
      <w:numFmt w:val="upperLetter"/>
      <w:lvlText w:val="%4."/>
      <w:lvlJc w:val="left"/>
      <w:pPr>
        <w:ind w:left="720" w:hanging="360"/>
      </w:pPr>
    </w:lvl>
    <w:lvl w:ilvl="4" w:tplc="EC365D1E">
      <w:start w:val="1"/>
      <w:numFmt w:val="upperLetter"/>
      <w:lvlText w:val="%5."/>
      <w:lvlJc w:val="left"/>
      <w:pPr>
        <w:ind w:left="720" w:hanging="360"/>
      </w:pPr>
    </w:lvl>
    <w:lvl w:ilvl="5" w:tplc="E53E3AFE">
      <w:start w:val="1"/>
      <w:numFmt w:val="upperLetter"/>
      <w:lvlText w:val="%6."/>
      <w:lvlJc w:val="left"/>
      <w:pPr>
        <w:ind w:left="720" w:hanging="360"/>
      </w:pPr>
    </w:lvl>
    <w:lvl w:ilvl="6" w:tplc="7E5055F0">
      <w:start w:val="1"/>
      <w:numFmt w:val="upperLetter"/>
      <w:lvlText w:val="%7."/>
      <w:lvlJc w:val="left"/>
      <w:pPr>
        <w:ind w:left="720" w:hanging="360"/>
      </w:pPr>
    </w:lvl>
    <w:lvl w:ilvl="7" w:tplc="3BC092CC">
      <w:start w:val="1"/>
      <w:numFmt w:val="upperLetter"/>
      <w:lvlText w:val="%8."/>
      <w:lvlJc w:val="left"/>
      <w:pPr>
        <w:ind w:left="720" w:hanging="360"/>
      </w:pPr>
    </w:lvl>
    <w:lvl w:ilvl="8" w:tplc="3D6A9318">
      <w:start w:val="1"/>
      <w:numFmt w:val="upperLetter"/>
      <w:lvlText w:val="%9."/>
      <w:lvlJc w:val="left"/>
      <w:pPr>
        <w:ind w:left="720" w:hanging="360"/>
      </w:pPr>
    </w:lvl>
  </w:abstractNum>
  <w:abstractNum w:abstractNumId="109" w15:restartNumberingAfterBreak="0">
    <w:nsid w:val="6CCD4F8A"/>
    <w:multiLevelType w:val="hybridMultilevel"/>
    <w:tmpl w:val="5EAEA508"/>
    <w:lvl w:ilvl="0" w:tplc="2B445B2E">
      <w:start w:val="1"/>
      <w:numFmt w:val="lowerRoman"/>
      <w:lvlText w:val="%1."/>
      <w:lvlJc w:val="right"/>
      <w:pPr>
        <w:ind w:left="783" w:hanging="360"/>
      </w:pPr>
      <w:rPr>
        <w:rFonts w:hint="default"/>
        <w:b/>
        <w:bCs w:val="0"/>
        <w:color w:val="auto"/>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0" w15:restartNumberingAfterBreak="0">
    <w:nsid w:val="6E1A378E"/>
    <w:multiLevelType w:val="hybridMultilevel"/>
    <w:tmpl w:val="80FCA3E2"/>
    <w:lvl w:ilvl="0" w:tplc="9F6A2FA6">
      <w:start w:val="1"/>
      <w:numFmt w:val="decimal"/>
      <w:lvlText w:val="%1."/>
      <w:lvlJc w:val="left"/>
      <w:pPr>
        <w:ind w:left="720" w:hanging="360"/>
      </w:pPr>
      <w:rPr>
        <w:rFonts w:hint="default"/>
        <w:b/>
        <w:bCs w:val="0"/>
        <w:color w:val="auto"/>
      </w:rPr>
    </w:lvl>
    <w:lvl w:ilvl="1" w:tplc="23FA92DC">
      <w:start w:val="1"/>
      <w:numFmt w:val="lowerLetter"/>
      <w:lvlText w:val="%2."/>
      <w:lvlJc w:val="left"/>
      <w:pPr>
        <w:ind w:left="1440" w:hanging="360"/>
      </w:pPr>
      <w:rPr>
        <w:b/>
        <w:bCs/>
      </w:rPr>
    </w:lvl>
    <w:lvl w:ilvl="2" w:tplc="63AAE574">
      <w:start w:val="1"/>
      <w:numFmt w:val="lowerRoman"/>
      <w:lvlText w:val="%3."/>
      <w:lvlJc w:val="right"/>
      <w:pPr>
        <w:ind w:left="2160" w:hanging="180"/>
      </w:pPr>
      <w:rPr>
        <w:b/>
        <w:bCs/>
      </w:rPr>
    </w:lvl>
    <w:lvl w:ilvl="3" w:tplc="8DE620B6">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9845B4"/>
    <w:multiLevelType w:val="hybridMultilevel"/>
    <w:tmpl w:val="43DA8E9E"/>
    <w:lvl w:ilvl="0" w:tplc="04090015">
      <w:start w:val="1"/>
      <w:numFmt w:val="upperLetter"/>
      <w:lvlText w:val="%1."/>
      <w:lvlJc w:val="left"/>
      <w:pPr>
        <w:ind w:left="720" w:hanging="360"/>
      </w:pPr>
      <w:rPr>
        <w:b/>
      </w:rPr>
    </w:lvl>
    <w:lvl w:ilvl="1" w:tplc="069C0528">
      <w:start w:val="1"/>
      <w:numFmt w:val="decimal"/>
      <w:lvlText w:val="%2."/>
      <w:lvlJc w:val="left"/>
      <w:pPr>
        <w:ind w:left="792" w:hanging="360"/>
      </w:pPr>
      <w:rPr>
        <w:rFonts w:ascii="Arial" w:hAnsi="Arial" w:cs="Arial" w:hint="default"/>
        <w:b/>
        <w:bCs/>
        <w:sz w:val="24"/>
        <w:szCs w:val="24"/>
      </w:rPr>
    </w:lvl>
    <w:lvl w:ilvl="2" w:tplc="463E2F70">
      <w:start w:val="1"/>
      <w:numFmt w:val="lowerLetter"/>
      <w:lvlText w:val="%3."/>
      <w:lvlJc w:val="left"/>
      <w:pPr>
        <w:ind w:left="1440" w:hanging="360"/>
      </w:pPr>
      <w:rPr>
        <w:rFonts w:ascii="Arial" w:eastAsia="Times New Roman" w:hAnsi="Arial" w:cs="Arial" w:hint="default"/>
        <w:b/>
        <w:bCs w:val="0"/>
        <w:color w:val="auto"/>
      </w:rPr>
    </w:lvl>
    <w:lvl w:ilvl="3" w:tplc="FD3A2B0A">
      <w:start w:val="1"/>
      <w:numFmt w:val="lowerRoman"/>
      <w:lvlText w:val="%4."/>
      <w:lvlJc w:val="right"/>
      <w:pPr>
        <w:ind w:left="2880" w:hanging="360"/>
      </w:pPr>
      <w:rPr>
        <w:rFonts w:hint="default"/>
        <w:b/>
        <w:bCs/>
        <w:color w:val="auto"/>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73EC0636"/>
    <w:multiLevelType w:val="hybridMultilevel"/>
    <w:tmpl w:val="A06AA3CA"/>
    <w:lvl w:ilvl="0" w:tplc="BDD8B2D8">
      <w:start w:val="1"/>
      <w:numFmt w:val="decimal"/>
      <w:lvlText w:val="%1."/>
      <w:lvlJc w:val="left"/>
      <w:pPr>
        <w:ind w:left="720" w:hanging="360"/>
      </w:pPr>
      <w:rPr>
        <w:rFonts w:hint="default"/>
        <w:b/>
      </w:rPr>
    </w:lvl>
    <w:lvl w:ilvl="1" w:tplc="FE9A0E0C">
      <w:start w:val="1"/>
      <w:numFmt w:val="lowerLetter"/>
      <w:lvlText w:val="%2."/>
      <w:lvlJc w:val="left"/>
      <w:pPr>
        <w:ind w:left="1440" w:hanging="360"/>
      </w:pPr>
      <w:rPr>
        <w:b/>
        <w:bCs/>
      </w:rPr>
    </w:lvl>
    <w:lvl w:ilvl="2" w:tplc="0C3007EE">
      <w:start w:val="1"/>
      <w:numFmt w:val="lowerRoman"/>
      <w:lvlText w:val="%3."/>
      <w:lvlJc w:val="right"/>
      <w:pPr>
        <w:ind w:left="2160" w:hanging="180"/>
      </w:pPr>
      <w:rPr>
        <w:b/>
        <w:bCs/>
      </w:rPr>
    </w:lvl>
    <w:lvl w:ilvl="3" w:tplc="1F28CD0C">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554CB8A2">
      <w:start w:val="1"/>
      <w:numFmt w:val="lowerLetter"/>
      <w:lvlText w:val="%8."/>
      <w:lvlJc w:val="left"/>
      <w:pPr>
        <w:ind w:left="5760" w:hanging="360"/>
      </w:pPr>
      <w:rPr>
        <w:b/>
        <w:bCs/>
      </w:rPr>
    </w:lvl>
    <w:lvl w:ilvl="8" w:tplc="C55842C8">
      <w:start w:val="1"/>
      <w:numFmt w:val="lowerRoman"/>
      <w:lvlText w:val="%9."/>
      <w:lvlJc w:val="right"/>
      <w:pPr>
        <w:ind w:left="6480" w:hanging="180"/>
      </w:pPr>
      <w:rPr>
        <w:b/>
        <w:bCs/>
      </w:rPr>
    </w:lvl>
  </w:abstractNum>
  <w:abstractNum w:abstractNumId="113" w15:restartNumberingAfterBreak="0">
    <w:nsid w:val="748B539D"/>
    <w:multiLevelType w:val="hybridMultilevel"/>
    <w:tmpl w:val="B8FAEC9E"/>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6B66BD5"/>
    <w:multiLevelType w:val="hybridMultilevel"/>
    <w:tmpl w:val="0B1C7B68"/>
    <w:lvl w:ilvl="0" w:tplc="EABCF482">
      <w:start w:val="1"/>
      <w:numFmt w:val="decimal"/>
      <w:lvlText w:val="%1."/>
      <w:lvlJc w:val="left"/>
      <w:pPr>
        <w:ind w:left="720" w:hanging="360"/>
      </w:pPr>
      <w:rPr>
        <w:rFonts w:hint="default"/>
        <w:b/>
        <w:bCs/>
      </w:rPr>
    </w:lvl>
    <w:lvl w:ilvl="1" w:tplc="CC440A5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F4440D"/>
    <w:multiLevelType w:val="hybridMultilevel"/>
    <w:tmpl w:val="3888317E"/>
    <w:lvl w:ilvl="0" w:tplc="DE16AE84">
      <w:start w:val="5"/>
      <w:numFmt w:val="decimal"/>
      <w:lvlText w:val="%1."/>
      <w:lvlJc w:val="left"/>
      <w:pPr>
        <w:ind w:left="720" w:hanging="360"/>
      </w:pPr>
      <w:rPr>
        <w:rFonts w:hint="default"/>
        <w:b/>
      </w:rPr>
    </w:lvl>
    <w:lvl w:ilvl="1" w:tplc="6B0C21B8">
      <w:start w:val="1"/>
      <w:numFmt w:val="lowerLetter"/>
      <w:lvlText w:val="%2."/>
      <w:lvlJc w:val="left"/>
      <w:pPr>
        <w:ind w:left="1440" w:hanging="360"/>
      </w:pPr>
      <w:rPr>
        <w:b/>
        <w:bCs/>
      </w:rPr>
    </w:lvl>
    <w:lvl w:ilvl="2" w:tplc="01C67ECC">
      <w:start w:val="1"/>
      <w:numFmt w:val="lowerRoman"/>
      <w:lvlText w:val="%3."/>
      <w:lvlJc w:val="right"/>
      <w:pPr>
        <w:ind w:left="2160" w:hanging="180"/>
      </w:pPr>
      <w:rPr>
        <w:b/>
        <w:bCs/>
      </w:rPr>
    </w:lvl>
    <w:lvl w:ilvl="3" w:tplc="0409000F">
      <w:start w:val="1"/>
      <w:numFmt w:val="decimal"/>
      <w:lvlText w:val="%4."/>
      <w:lvlJc w:val="left"/>
      <w:pPr>
        <w:ind w:left="2880" w:hanging="360"/>
      </w:pPr>
    </w:lvl>
    <w:lvl w:ilvl="4" w:tplc="C67AF1B6">
      <w:start w:val="1"/>
      <w:numFmt w:val="lowerLetter"/>
      <w:lvlText w:val="%5."/>
      <w:lvlJc w:val="left"/>
      <w:pPr>
        <w:ind w:left="3600" w:hanging="360"/>
      </w:pPr>
      <w:rPr>
        <w:b/>
        <w:bCs/>
      </w:rPr>
    </w:lvl>
    <w:lvl w:ilvl="5" w:tplc="967E0090">
      <w:start w:val="1"/>
      <w:numFmt w:val="lowerRoman"/>
      <w:lvlText w:val="%6."/>
      <w:lvlJc w:val="right"/>
      <w:pPr>
        <w:ind w:left="4320" w:hanging="180"/>
      </w:pPr>
      <w:rPr>
        <w:b/>
        <w:bCs/>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71F2B6C"/>
    <w:multiLevelType w:val="hybridMultilevel"/>
    <w:tmpl w:val="B726A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785A5E3D"/>
    <w:multiLevelType w:val="multilevel"/>
    <w:tmpl w:val="6F7C597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b/>
        <w:bCs/>
        <w:color w:val="auto"/>
      </w:rPr>
    </w:lvl>
    <w:lvl w:ilvl="3">
      <w:start w:val="1"/>
      <w:numFmt w:val="decimal"/>
      <w:lvlText w:val="%4."/>
      <w:lvlJc w:val="righ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right"/>
      <w:pPr>
        <w:ind w:left="3240" w:hanging="360"/>
      </w:pPr>
      <w:rPr>
        <w:rFonts w:hint="default"/>
        <w:b/>
        <w:bCs/>
        <w:spacing w:val="-1"/>
        <w:w w:val="100"/>
      </w:rPr>
    </w:lvl>
  </w:abstractNum>
  <w:abstractNum w:abstractNumId="119" w15:restartNumberingAfterBreak="0">
    <w:nsid w:val="7930736D"/>
    <w:multiLevelType w:val="hybridMultilevel"/>
    <w:tmpl w:val="CDAA6BD0"/>
    <w:lvl w:ilvl="0" w:tplc="83E8ED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1" w15:restartNumberingAfterBreak="0">
    <w:nsid w:val="7D29525B"/>
    <w:multiLevelType w:val="hybridMultilevel"/>
    <w:tmpl w:val="7A6606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7F397596"/>
    <w:multiLevelType w:val="hybridMultilevel"/>
    <w:tmpl w:val="B82279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F73401A"/>
    <w:multiLevelType w:val="hybridMultilevel"/>
    <w:tmpl w:val="EFFAC87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DF8ECDC2">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7FEE17EE"/>
    <w:multiLevelType w:val="hybridMultilevel"/>
    <w:tmpl w:val="BF162BF4"/>
    <w:lvl w:ilvl="0" w:tplc="A6047E8E">
      <w:start w:val="1"/>
      <w:numFmt w:val="decimal"/>
      <w:lvlText w:val="%1."/>
      <w:lvlJc w:val="left"/>
      <w:pPr>
        <w:ind w:left="784" w:hanging="360"/>
      </w:pPr>
      <w:rPr>
        <w:rFonts w:hint="default"/>
        <w:b/>
        <w:bCs/>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num w:numId="1" w16cid:durableId="790898987">
    <w:abstractNumId w:val="18"/>
  </w:num>
  <w:num w:numId="2" w16cid:durableId="1851795897">
    <w:abstractNumId w:val="0"/>
  </w:num>
  <w:num w:numId="3" w16cid:durableId="1371102057">
    <w:abstractNumId w:val="47"/>
  </w:num>
  <w:num w:numId="4" w16cid:durableId="141850809">
    <w:abstractNumId w:val="118"/>
  </w:num>
  <w:num w:numId="5" w16cid:durableId="169955617">
    <w:abstractNumId w:val="5"/>
  </w:num>
  <w:num w:numId="6" w16cid:durableId="577524583">
    <w:abstractNumId w:val="7"/>
  </w:num>
  <w:num w:numId="7" w16cid:durableId="500661734">
    <w:abstractNumId w:val="120"/>
  </w:num>
  <w:num w:numId="8" w16cid:durableId="984823636">
    <w:abstractNumId w:val="105"/>
  </w:num>
  <w:num w:numId="9" w16cid:durableId="843786890">
    <w:abstractNumId w:val="13"/>
  </w:num>
  <w:num w:numId="10" w16cid:durableId="1993676634">
    <w:abstractNumId w:val="20"/>
  </w:num>
  <w:num w:numId="11" w16cid:durableId="1843275870">
    <w:abstractNumId w:val="53"/>
  </w:num>
  <w:num w:numId="12" w16cid:durableId="1334063180">
    <w:abstractNumId w:val="59"/>
  </w:num>
  <w:num w:numId="13" w16cid:durableId="1864859449">
    <w:abstractNumId w:val="88"/>
  </w:num>
  <w:num w:numId="14" w16cid:durableId="371228454">
    <w:abstractNumId w:val="95"/>
  </w:num>
  <w:num w:numId="15" w16cid:durableId="1454208328">
    <w:abstractNumId w:val="64"/>
  </w:num>
  <w:num w:numId="16" w16cid:durableId="2143963430">
    <w:abstractNumId w:val="34"/>
  </w:num>
  <w:num w:numId="17" w16cid:durableId="1941137334">
    <w:abstractNumId w:val="2"/>
  </w:num>
  <w:num w:numId="18" w16cid:durableId="7302307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7877953">
    <w:abstractNumId w:val="42"/>
  </w:num>
  <w:num w:numId="20" w16cid:durableId="911424912">
    <w:abstractNumId w:val="55"/>
  </w:num>
  <w:num w:numId="21" w16cid:durableId="1683972082">
    <w:abstractNumId w:val="99"/>
  </w:num>
  <w:num w:numId="22" w16cid:durableId="1734162426">
    <w:abstractNumId w:val="78"/>
  </w:num>
  <w:num w:numId="23" w16cid:durableId="1013075465">
    <w:abstractNumId w:val="48"/>
  </w:num>
  <w:num w:numId="24" w16cid:durableId="1437169881">
    <w:abstractNumId w:val="7"/>
  </w:num>
  <w:num w:numId="25" w16cid:durableId="1112172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6201996">
    <w:abstractNumId w:val="39"/>
  </w:num>
  <w:num w:numId="27" w16cid:durableId="16320560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3781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4844146">
    <w:abstractNumId w:val="105"/>
  </w:num>
  <w:num w:numId="30" w16cid:durableId="13810542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3950415">
    <w:abstractNumId w:val="108"/>
  </w:num>
  <w:num w:numId="32" w16cid:durableId="206497968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078728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3857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92940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2684163">
    <w:abstractNumId w:val="104"/>
  </w:num>
  <w:num w:numId="37" w16cid:durableId="1955089798">
    <w:abstractNumId w:val="89"/>
  </w:num>
  <w:num w:numId="38" w16cid:durableId="427317629">
    <w:abstractNumId w:val="117"/>
  </w:num>
  <w:num w:numId="39" w16cid:durableId="1050496986">
    <w:abstractNumId w:val="87"/>
  </w:num>
  <w:num w:numId="40" w16cid:durableId="119306358">
    <w:abstractNumId w:val="21"/>
  </w:num>
  <w:num w:numId="41" w16cid:durableId="599262268">
    <w:abstractNumId w:val="81"/>
  </w:num>
  <w:num w:numId="42" w16cid:durableId="1499228624">
    <w:abstractNumId w:val="61"/>
  </w:num>
  <w:num w:numId="43" w16cid:durableId="463499141">
    <w:abstractNumId w:val="14"/>
  </w:num>
  <w:num w:numId="44" w16cid:durableId="882865287">
    <w:abstractNumId w:val="84"/>
  </w:num>
  <w:num w:numId="45" w16cid:durableId="388722540">
    <w:abstractNumId w:val="79"/>
  </w:num>
  <w:num w:numId="46" w16cid:durableId="1118379427">
    <w:abstractNumId w:val="51"/>
  </w:num>
  <w:num w:numId="47" w16cid:durableId="1864441959">
    <w:abstractNumId w:val="54"/>
  </w:num>
  <w:num w:numId="48" w16cid:durableId="1932738483">
    <w:abstractNumId w:val="103"/>
  </w:num>
  <w:num w:numId="49" w16cid:durableId="1773083800">
    <w:abstractNumId w:val="4"/>
  </w:num>
  <w:num w:numId="50" w16cid:durableId="621544162">
    <w:abstractNumId w:val="91"/>
  </w:num>
  <w:num w:numId="51" w16cid:durableId="588540910">
    <w:abstractNumId w:val="112"/>
  </w:num>
  <w:num w:numId="52" w16cid:durableId="1053457284">
    <w:abstractNumId w:val="67"/>
  </w:num>
  <w:num w:numId="53" w16cid:durableId="749081088">
    <w:abstractNumId w:val="26"/>
  </w:num>
  <w:num w:numId="54" w16cid:durableId="1935702063">
    <w:abstractNumId w:val="119"/>
  </w:num>
  <w:num w:numId="55" w16cid:durableId="793526378">
    <w:abstractNumId w:val="72"/>
  </w:num>
  <w:num w:numId="56" w16cid:durableId="1873106737">
    <w:abstractNumId w:val="28"/>
  </w:num>
  <w:num w:numId="57" w16cid:durableId="461701645">
    <w:abstractNumId w:val="52"/>
  </w:num>
  <w:num w:numId="58" w16cid:durableId="374625318">
    <w:abstractNumId w:val="114"/>
  </w:num>
  <w:num w:numId="59" w16cid:durableId="209732993">
    <w:abstractNumId w:val="32"/>
  </w:num>
  <w:num w:numId="60" w16cid:durableId="1286429679">
    <w:abstractNumId w:val="56"/>
  </w:num>
  <w:num w:numId="61" w16cid:durableId="1919827336">
    <w:abstractNumId w:val="31"/>
  </w:num>
  <w:num w:numId="62" w16cid:durableId="31418015">
    <w:abstractNumId w:val="36"/>
  </w:num>
  <w:num w:numId="63" w16cid:durableId="3565389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82936395">
    <w:abstractNumId w:val="111"/>
  </w:num>
  <w:num w:numId="65" w16cid:durableId="353773143">
    <w:abstractNumId w:val="49"/>
  </w:num>
  <w:num w:numId="66" w16cid:durableId="1224096080">
    <w:abstractNumId w:val="109"/>
  </w:num>
  <w:num w:numId="67" w16cid:durableId="479468985">
    <w:abstractNumId w:val="12"/>
  </w:num>
  <w:num w:numId="68" w16cid:durableId="270475713">
    <w:abstractNumId w:val="22"/>
  </w:num>
  <w:num w:numId="69" w16cid:durableId="4332479">
    <w:abstractNumId w:val="83"/>
  </w:num>
  <w:num w:numId="70" w16cid:durableId="232812591">
    <w:abstractNumId w:val="102"/>
  </w:num>
  <w:num w:numId="71" w16cid:durableId="437215545">
    <w:abstractNumId w:val="101"/>
  </w:num>
  <w:num w:numId="72" w16cid:durableId="407924410">
    <w:abstractNumId w:val="70"/>
  </w:num>
  <w:num w:numId="73" w16cid:durableId="984239173">
    <w:abstractNumId w:val="29"/>
  </w:num>
  <w:num w:numId="74" w16cid:durableId="882862404">
    <w:abstractNumId w:val="60"/>
  </w:num>
  <w:num w:numId="75" w16cid:durableId="446850420">
    <w:abstractNumId w:val="25"/>
  </w:num>
  <w:num w:numId="76" w16cid:durableId="1291321607">
    <w:abstractNumId w:val="96"/>
  </w:num>
  <w:num w:numId="77" w16cid:durableId="1581330555">
    <w:abstractNumId w:val="85"/>
  </w:num>
  <w:num w:numId="78" w16cid:durableId="1207185602">
    <w:abstractNumId w:val="71"/>
  </w:num>
  <w:num w:numId="79" w16cid:durableId="1837719927">
    <w:abstractNumId w:val="100"/>
  </w:num>
  <w:num w:numId="80" w16cid:durableId="1587960859">
    <w:abstractNumId w:val="75"/>
  </w:num>
  <w:num w:numId="81" w16cid:durableId="219825213">
    <w:abstractNumId w:val="107"/>
  </w:num>
  <w:num w:numId="82" w16cid:durableId="477380970">
    <w:abstractNumId w:val="24"/>
  </w:num>
  <w:num w:numId="83" w16cid:durableId="961375721">
    <w:abstractNumId w:val="27"/>
  </w:num>
  <w:num w:numId="84" w16cid:durableId="480732476">
    <w:abstractNumId w:val="17"/>
  </w:num>
  <w:num w:numId="85" w16cid:durableId="138111524">
    <w:abstractNumId w:val="23"/>
  </w:num>
  <w:num w:numId="86" w16cid:durableId="104080940">
    <w:abstractNumId w:val="62"/>
  </w:num>
  <w:num w:numId="87" w16cid:durableId="2028604562">
    <w:abstractNumId w:val="9"/>
  </w:num>
  <w:num w:numId="88" w16cid:durableId="1025325031">
    <w:abstractNumId w:val="73"/>
  </w:num>
  <w:num w:numId="89" w16cid:durableId="946817081">
    <w:abstractNumId w:val="68"/>
  </w:num>
  <w:num w:numId="90" w16cid:durableId="1802266433">
    <w:abstractNumId w:val="93"/>
  </w:num>
  <w:num w:numId="91" w16cid:durableId="47801188">
    <w:abstractNumId w:val="8"/>
  </w:num>
  <w:num w:numId="92" w16cid:durableId="685906088">
    <w:abstractNumId w:val="40"/>
  </w:num>
  <w:num w:numId="93" w16cid:durableId="102962410">
    <w:abstractNumId w:val="38"/>
  </w:num>
  <w:num w:numId="94" w16cid:durableId="1561863329">
    <w:abstractNumId w:val="65"/>
  </w:num>
  <w:num w:numId="95" w16cid:durableId="1100301309">
    <w:abstractNumId w:val="92"/>
  </w:num>
  <w:num w:numId="96" w16cid:durableId="2107262198">
    <w:abstractNumId w:val="98"/>
  </w:num>
  <w:num w:numId="97" w16cid:durableId="1822845204">
    <w:abstractNumId w:val="122"/>
  </w:num>
  <w:num w:numId="98" w16cid:durableId="140200348">
    <w:abstractNumId w:val="37"/>
  </w:num>
  <w:num w:numId="99" w16cid:durableId="711999192">
    <w:abstractNumId w:val="6"/>
  </w:num>
  <w:num w:numId="100" w16cid:durableId="379473640">
    <w:abstractNumId w:val="90"/>
  </w:num>
  <w:num w:numId="101" w16cid:durableId="424226079">
    <w:abstractNumId w:val="57"/>
  </w:num>
  <w:num w:numId="102" w16cid:durableId="1188176930">
    <w:abstractNumId w:val="124"/>
  </w:num>
  <w:num w:numId="103" w16cid:durableId="500194092">
    <w:abstractNumId w:val="116"/>
  </w:num>
  <w:num w:numId="104" w16cid:durableId="1236939585">
    <w:abstractNumId w:val="121"/>
  </w:num>
  <w:num w:numId="105" w16cid:durableId="1838644495">
    <w:abstractNumId w:val="113"/>
  </w:num>
  <w:num w:numId="106" w16cid:durableId="327682507">
    <w:abstractNumId w:val="106"/>
  </w:num>
  <w:num w:numId="107" w16cid:durableId="1939949666">
    <w:abstractNumId w:val="41"/>
  </w:num>
  <w:num w:numId="108" w16cid:durableId="1725251514">
    <w:abstractNumId w:val="58"/>
  </w:num>
  <w:num w:numId="109" w16cid:durableId="1166166362">
    <w:abstractNumId w:val="76"/>
  </w:num>
  <w:num w:numId="110" w16cid:durableId="665597973">
    <w:abstractNumId w:val="10"/>
  </w:num>
  <w:num w:numId="111" w16cid:durableId="982083602">
    <w:abstractNumId w:val="74"/>
  </w:num>
  <w:num w:numId="112" w16cid:durableId="85081473">
    <w:abstractNumId w:val="66"/>
  </w:num>
  <w:num w:numId="113" w16cid:durableId="451019582">
    <w:abstractNumId w:val="3"/>
  </w:num>
  <w:num w:numId="114" w16cid:durableId="2064983151">
    <w:abstractNumId w:val="16"/>
  </w:num>
  <w:num w:numId="115" w16cid:durableId="263655166">
    <w:abstractNumId w:val="94"/>
  </w:num>
  <w:num w:numId="116" w16cid:durableId="361248534">
    <w:abstractNumId w:val="15"/>
  </w:num>
  <w:num w:numId="117" w16cid:durableId="1110005300">
    <w:abstractNumId w:val="86"/>
  </w:num>
  <w:num w:numId="118" w16cid:durableId="391777404">
    <w:abstractNumId w:val="50"/>
  </w:num>
  <w:num w:numId="119" w16cid:durableId="267397867">
    <w:abstractNumId w:val="77"/>
  </w:num>
  <w:num w:numId="120" w16cid:durableId="1780250840">
    <w:abstractNumId w:val="123"/>
  </w:num>
  <w:num w:numId="121" w16cid:durableId="72824624">
    <w:abstractNumId w:val="45"/>
  </w:num>
  <w:num w:numId="122" w16cid:durableId="1985506110">
    <w:abstractNumId w:val="110"/>
  </w:num>
  <w:num w:numId="123" w16cid:durableId="965627560">
    <w:abstractNumId w:val="35"/>
  </w:num>
  <w:num w:numId="124" w16cid:durableId="1824538914">
    <w:abstractNumId w:val="115"/>
  </w:num>
  <w:num w:numId="125" w16cid:durableId="250048779">
    <w:abstractNumId w:val="11"/>
  </w:num>
  <w:num w:numId="126" w16cid:durableId="660544316">
    <w:abstractNumId w:val="19"/>
  </w:num>
  <w:num w:numId="127" w16cid:durableId="961619532">
    <w:abstractNumId w:val="97"/>
  </w:num>
  <w:num w:numId="128" w16cid:durableId="759839750">
    <w:abstractNumId w:val="1"/>
  </w:num>
  <w:num w:numId="129" w16cid:durableId="1320305145">
    <w:abstractNumId w:val="30"/>
  </w:num>
  <w:num w:numId="130" w16cid:durableId="1459252436">
    <w:abstractNumId w:val="82"/>
  </w:num>
  <w:num w:numId="131" w16cid:durableId="365065358">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14A9"/>
    <w:rsid w:val="000025D2"/>
    <w:rsid w:val="0000347A"/>
    <w:rsid w:val="000071AC"/>
    <w:rsid w:val="00011132"/>
    <w:rsid w:val="00011898"/>
    <w:rsid w:val="000129C3"/>
    <w:rsid w:val="000130E6"/>
    <w:rsid w:val="00015741"/>
    <w:rsid w:val="0001618E"/>
    <w:rsid w:val="00017606"/>
    <w:rsid w:val="000177B5"/>
    <w:rsid w:val="00017EB5"/>
    <w:rsid w:val="00020510"/>
    <w:rsid w:val="000208EF"/>
    <w:rsid w:val="00021248"/>
    <w:rsid w:val="0002282C"/>
    <w:rsid w:val="00024C6F"/>
    <w:rsid w:val="0002598F"/>
    <w:rsid w:val="00025ECB"/>
    <w:rsid w:val="00026F7C"/>
    <w:rsid w:val="000276B0"/>
    <w:rsid w:val="000300CF"/>
    <w:rsid w:val="00031D55"/>
    <w:rsid w:val="00031D77"/>
    <w:rsid w:val="00032176"/>
    <w:rsid w:val="000322EF"/>
    <w:rsid w:val="00032ABA"/>
    <w:rsid w:val="0003345C"/>
    <w:rsid w:val="00033564"/>
    <w:rsid w:val="00033AB6"/>
    <w:rsid w:val="00033EB8"/>
    <w:rsid w:val="0003447B"/>
    <w:rsid w:val="00034765"/>
    <w:rsid w:val="000348CF"/>
    <w:rsid w:val="0003530B"/>
    <w:rsid w:val="00037246"/>
    <w:rsid w:val="0003727C"/>
    <w:rsid w:val="00037439"/>
    <w:rsid w:val="000378CC"/>
    <w:rsid w:val="00037A91"/>
    <w:rsid w:val="00037BC6"/>
    <w:rsid w:val="00037CDC"/>
    <w:rsid w:val="00040C81"/>
    <w:rsid w:val="0004125C"/>
    <w:rsid w:val="000418FC"/>
    <w:rsid w:val="0004203E"/>
    <w:rsid w:val="000422C4"/>
    <w:rsid w:val="000427F1"/>
    <w:rsid w:val="00042978"/>
    <w:rsid w:val="000434DC"/>
    <w:rsid w:val="00043BD8"/>
    <w:rsid w:val="00043F7E"/>
    <w:rsid w:val="0004746B"/>
    <w:rsid w:val="0005025F"/>
    <w:rsid w:val="0005029F"/>
    <w:rsid w:val="00052079"/>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137"/>
    <w:rsid w:val="00065E4D"/>
    <w:rsid w:val="00066082"/>
    <w:rsid w:val="00067916"/>
    <w:rsid w:val="00070FB6"/>
    <w:rsid w:val="00071E10"/>
    <w:rsid w:val="0007374C"/>
    <w:rsid w:val="00073CE4"/>
    <w:rsid w:val="0007408E"/>
    <w:rsid w:val="00074816"/>
    <w:rsid w:val="000760BD"/>
    <w:rsid w:val="000763D2"/>
    <w:rsid w:val="00077B2F"/>
    <w:rsid w:val="00077CE0"/>
    <w:rsid w:val="0008064A"/>
    <w:rsid w:val="00082E53"/>
    <w:rsid w:val="000832DB"/>
    <w:rsid w:val="00083364"/>
    <w:rsid w:val="000837DB"/>
    <w:rsid w:val="0008506A"/>
    <w:rsid w:val="00085665"/>
    <w:rsid w:val="000864EC"/>
    <w:rsid w:val="00086DCE"/>
    <w:rsid w:val="00087834"/>
    <w:rsid w:val="00087924"/>
    <w:rsid w:val="00087DA0"/>
    <w:rsid w:val="00087E5E"/>
    <w:rsid w:val="00090AB0"/>
    <w:rsid w:val="0009354E"/>
    <w:rsid w:val="00093C56"/>
    <w:rsid w:val="0009529E"/>
    <w:rsid w:val="000959DA"/>
    <w:rsid w:val="00095BA3"/>
    <w:rsid w:val="000964AC"/>
    <w:rsid w:val="00097D53"/>
    <w:rsid w:val="00097F1A"/>
    <w:rsid w:val="000A1AA8"/>
    <w:rsid w:val="000A3E32"/>
    <w:rsid w:val="000A52E8"/>
    <w:rsid w:val="000A5651"/>
    <w:rsid w:val="000A6289"/>
    <w:rsid w:val="000A64F0"/>
    <w:rsid w:val="000A6AFC"/>
    <w:rsid w:val="000A7A59"/>
    <w:rsid w:val="000B31EB"/>
    <w:rsid w:val="000B4203"/>
    <w:rsid w:val="000B52F6"/>
    <w:rsid w:val="000B553E"/>
    <w:rsid w:val="000B5ADE"/>
    <w:rsid w:val="000B7318"/>
    <w:rsid w:val="000B7F02"/>
    <w:rsid w:val="000C0044"/>
    <w:rsid w:val="000C015E"/>
    <w:rsid w:val="000C104A"/>
    <w:rsid w:val="000C1460"/>
    <w:rsid w:val="000C1E16"/>
    <w:rsid w:val="000C224F"/>
    <w:rsid w:val="000C2972"/>
    <w:rsid w:val="000C513C"/>
    <w:rsid w:val="000C5582"/>
    <w:rsid w:val="000C6A11"/>
    <w:rsid w:val="000D0F11"/>
    <w:rsid w:val="000D1D4E"/>
    <w:rsid w:val="000D2201"/>
    <w:rsid w:val="000D2D39"/>
    <w:rsid w:val="000D2E8F"/>
    <w:rsid w:val="000D2F39"/>
    <w:rsid w:val="000D3721"/>
    <w:rsid w:val="000D3B68"/>
    <w:rsid w:val="000D4179"/>
    <w:rsid w:val="000D50AE"/>
    <w:rsid w:val="000D56AE"/>
    <w:rsid w:val="000D7D89"/>
    <w:rsid w:val="000D7F17"/>
    <w:rsid w:val="000E0C08"/>
    <w:rsid w:val="000E1207"/>
    <w:rsid w:val="000E15E3"/>
    <w:rsid w:val="000E1678"/>
    <w:rsid w:val="000E1682"/>
    <w:rsid w:val="000E1A07"/>
    <w:rsid w:val="000E24D5"/>
    <w:rsid w:val="000E27AA"/>
    <w:rsid w:val="000E2B8C"/>
    <w:rsid w:val="000E2D9B"/>
    <w:rsid w:val="000E54A8"/>
    <w:rsid w:val="000E5513"/>
    <w:rsid w:val="000E6403"/>
    <w:rsid w:val="000E73C6"/>
    <w:rsid w:val="000F12B6"/>
    <w:rsid w:val="000F1486"/>
    <w:rsid w:val="000F3547"/>
    <w:rsid w:val="000F3A64"/>
    <w:rsid w:val="000F5DCB"/>
    <w:rsid w:val="00100826"/>
    <w:rsid w:val="001009E5"/>
    <w:rsid w:val="00100B5B"/>
    <w:rsid w:val="001013A2"/>
    <w:rsid w:val="00101636"/>
    <w:rsid w:val="00102301"/>
    <w:rsid w:val="001027F0"/>
    <w:rsid w:val="00102984"/>
    <w:rsid w:val="0010364B"/>
    <w:rsid w:val="0010368E"/>
    <w:rsid w:val="001072AF"/>
    <w:rsid w:val="00110638"/>
    <w:rsid w:val="001110FC"/>
    <w:rsid w:val="00112042"/>
    <w:rsid w:val="00112D31"/>
    <w:rsid w:val="001137DA"/>
    <w:rsid w:val="00113BC6"/>
    <w:rsid w:val="0011416D"/>
    <w:rsid w:val="00114E76"/>
    <w:rsid w:val="00115C2D"/>
    <w:rsid w:val="00116008"/>
    <w:rsid w:val="00116EB6"/>
    <w:rsid w:val="001176C5"/>
    <w:rsid w:val="00117E93"/>
    <w:rsid w:val="0012166E"/>
    <w:rsid w:val="00122357"/>
    <w:rsid w:val="00122D24"/>
    <w:rsid w:val="00123762"/>
    <w:rsid w:val="00123A13"/>
    <w:rsid w:val="00124440"/>
    <w:rsid w:val="00124485"/>
    <w:rsid w:val="00124ADF"/>
    <w:rsid w:val="00126506"/>
    <w:rsid w:val="001270AA"/>
    <w:rsid w:val="00130743"/>
    <w:rsid w:val="001309E2"/>
    <w:rsid w:val="001313A5"/>
    <w:rsid w:val="001315D1"/>
    <w:rsid w:val="00131703"/>
    <w:rsid w:val="001325B9"/>
    <w:rsid w:val="00132652"/>
    <w:rsid w:val="00133274"/>
    <w:rsid w:val="00133B26"/>
    <w:rsid w:val="00133D52"/>
    <w:rsid w:val="001348CB"/>
    <w:rsid w:val="001349F8"/>
    <w:rsid w:val="00134D7A"/>
    <w:rsid w:val="00134E2C"/>
    <w:rsid w:val="00135052"/>
    <w:rsid w:val="00137D38"/>
    <w:rsid w:val="00140139"/>
    <w:rsid w:val="001406C9"/>
    <w:rsid w:val="001406CC"/>
    <w:rsid w:val="001410AC"/>
    <w:rsid w:val="00141847"/>
    <w:rsid w:val="00141E6A"/>
    <w:rsid w:val="00142961"/>
    <w:rsid w:val="0014301A"/>
    <w:rsid w:val="001435F6"/>
    <w:rsid w:val="0014549F"/>
    <w:rsid w:val="00145755"/>
    <w:rsid w:val="0015002C"/>
    <w:rsid w:val="00150D88"/>
    <w:rsid w:val="001510C6"/>
    <w:rsid w:val="00151C66"/>
    <w:rsid w:val="0015445D"/>
    <w:rsid w:val="00154BB1"/>
    <w:rsid w:val="00154F87"/>
    <w:rsid w:val="00155269"/>
    <w:rsid w:val="001553DE"/>
    <w:rsid w:val="00156469"/>
    <w:rsid w:val="00157242"/>
    <w:rsid w:val="0016016B"/>
    <w:rsid w:val="00161032"/>
    <w:rsid w:val="001627BB"/>
    <w:rsid w:val="0016478A"/>
    <w:rsid w:val="00165813"/>
    <w:rsid w:val="00165905"/>
    <w:rsid w:val="00166E53"/>
    <w:rsid w:val="001679CD"/>
    <w:rsid w:val="00170026"/>
    <w:rsid w:val="00170FEE"/>
    <w:rsid w:val="00171928"/>
    <w:rsid w:val="001722C8"/>
    <w:rsid w:val="00174160"/>
    <w:rsid w:val="0017447A"/>
    <w:rsid w:val="001750C2"/>
    <w:rsid w:val="00176733"/>
    <w:rsid w:val="0018020C"/>
    <w:rsid w:val="0018073B"/>
    <w:rsid w:val="00180940"/>
    <w:rsid w:val="001812A2"/>
    <w:rsid w:val="00181CAB"/>
    <w:rsid w:val="0018241E"/>
    <w:rsid w:val="00183521"/>
    <w:rsid w:val="0018396D"/>
    <w:rsid w:val="00183B3E"/>
    <w:rsid w:val="00185C05"/>
    <w:rsid w:val="001863AD"/>
    <w:rsid w:val="00186A94"/>
    <w:rsid w:val="00190216"/>
    <w:rsid w:val="00190492"/>
    <w:rsid w:val="001904CD"/>
    <w:rsid w:val="0019070A"/>
    <w:rsid w:val="001908ED"/>
    <w:rsid w:val="00190FEC"/>
    <w:rsid w:val="001911A7"/>
    <w:rsid w:val="001919EF"/>
    <w:rsid w:val="00192132"/>
    <w:rsid w:val="00194684"/>
    <w:rsid w:val="001948DB"/>
    <w:rsid w:val="0019548C"/>
    <w:rsid w:val="00195886"/>
    <w:rsid w:val="001958B4"/>
    <w:rsid w:val="00196985"/>
    <w:rsid w:val="00197669"/>
    <w:rsid w:val="001978E0"/>
    <w:rsid w:val="001A0E4B"/>
    <w:rsid w:val="001A1037"/>
    <w:rsid w:val="001A2342"/>
    <w:rsid w:val="001A350D"/>
    <w:rsid w:val="001A4F48"/>
    <w:rsid w:val="001A644E"/>
    <w:rsid w:val="001A6C94"/>
    <w:rsid w:val="001A77C8"/>
    <w:rsid w:val="001A7F25"/>
    <w:rsid w:val="001B0564"/>
    <w:rsid w:val="001B139C"/>
    <w:rsid w:val="001B160E"/>
    <w:rsid w:val="001B1B8B"/>
    <w:rsid w:val="001B3063"/>
    <w:rsid w:val="001B6853"/>
    <w:rsid w:val="001C0279"/>
    <w:rsid w:val="001C1FF3"/>
    <w:rsid w:val="001C2959"/>
    <w:rsid w:val="001C2A70"/>
    <w:rsid w:val="001C2E0F"/>
    <w:rsid w:val="001C3080"/>
    <w:rsid w:val="001C3FD4"/>
    <w:rsid w:val="001C563A"/>
    <w:rsid w:val="001C638F"/>
    <w:rsid w:val="001C7C87"/>
    <w:rsid w:val="001D36F2"/>
    <w:rsid w:val="001D39B5"/>
    <w:rsid w:val="001D4ABD"/>
    <w:rsid w:val="001D514A"/>
    <w:rsid w:val="001D548F"/>
    <w:rsid w:val="001D5CEB"/>
    <w:rsid w:val="001D5E1A"/>
    <w:rsid w:val="001D7F6A"/>
    <w:rsid w:val="001E028B"/>
    <w:rsid w:val="001E0868"/>
    <w:rsid w:val="001E0CA0"/>
    <w:rsid w:val="001E1A36"/>
    <w:rsid w:val="001E20C1"/>
    <w:rsid w:val="001E2361"/>
    <w:rsid w:val="001E4B00"/>
    <w:rsid w:val="001E6756"/>
    <w:rsid w:val="001E694D"/>
    <w:rsid w:val="001E73D6"/>
    <w:rsid w:val="001E7F7F"/>
    <w:rsid w:val="001F01B8"/>
    <w:rsid w:val="001F03AE"/>
    <w:rsid w:val="001F040E"/>
    <w:rsid w:val="001F04E2"/>
    <w:rsid w:val="001F07D2"/>
    <w:rsid w:val="001F09C0"/>
    <w:rsid w:val="001F0F49"/>
    <w:rsid w:val="001F16EA"/>
    <w:rsid w:val="001F26C4"/>
    <w:rsid w:val="001F32CF"/>
    <w:rsid w:val="001F3805"/>
    <w:rsid w:val="001F3C17"/>
    <w:rsid w:val="001F407C"/>
    <w:rsid w:val="001F44D6"/>
    <w:rsid w:val="001F45A9"/>
    <w:rsid w:val="001F475E"/>
    <w:rsid w:val="001F4AD2"/>
    <w:rsid w:val="001F5889"/>
    <w:rsid w:val="001F75A5"/>
    <w:rsid w:val="001F761E"/>
    <w:rsid w:val="002001BB"/>
    <w:rsid w:val="0020163C"/>
    <w:rsid w:val="0020172C"/>
    <w:rsid w:val="00201B0B"/>
    <w:rsid w:val="00201F2F"/>
    <w:rsid w:val="0020201A"/>
    <w:rsid w:val="00202962"/>
    <w:rsid w:val="00203786"/>
    <w:rsid w:val="00203AEE"/>
    <w:rsid w:val="00204C14"/>
    <w:rsid w:val="0020557B"/>
    <w:rsid w:val="0020560A"/>
    <w:rsid w:val="0020582C"/>
    <w:rsid w:val="00205D0C"/>
    <w:rsid w:val="00206B04"/>
    <w:rsid w:val="00207711"/>
    <w:rsid w:val="00207C8F"/>
    <w:rsid w:val="002103C8"/>
    <w:rsid w:val="00210C92"/>
    <w:rsid w:val="00211E05"/>
    <w:rsid w:val="002123AC"/>
    <w:rsid w:val="00212618"/>
    <w:rsid w:val="00212FED"/>
    <w:rsid w:val="00213446"/>
    <w:rsid w:val="00213C3A"/>
    <w:rsid w:val="00213E9F"/>
    <w:rsid w:val="00214370"/>
    <w:rsid w:val="00214F9E"/>
    <w:rsid w:val="00215B10"/>
    <w:rsid w:val="002160AF"/>
    <w:rsid w:val="00216512"/>
    <w:rsid w:val="0021669A"/>
    <w:rsid w:val="00217B52"/>
    <w:rsid w:val="00220432"/>
    <w:rsid w:val="00221A14"/>
    <w:rsid w:val="00221F46"/>
    <w:rsid w:val="00221F55"/>
    <w:rsid w:val="00222539"/>
    <w:rsid w:val="00222862"/>
    <w:rsid w:val="00222DBC"/>
    <w:rsid w:val="00222FA4"/>
    <w:rsid w:val="00223746"/>
    <w:rsid w:val="002237BD"/>
    <w:rsid w:val="0022399A"/>
    <w:rsid w:val="00223D17"/>
    <w:rsid w:val="00224437"/>
    <w:rsid w:val="00224522"/>
    <w:rsid w:val="002246F2"/>
    <w:rsid w:val="00224755"/>
    <w:rsid w:val="002249DE"/>
    <w:rsid w:val="00225312"/>
    <w:rsid w:val="00225957"/>
    <w:rsid w:val="00226D8D"/>
    <w:rsid w:val="00226F3A"/>
    <w:rsid w:val="00227BF5"/>
    <w:rsid w:val="00232908"/>
    <w:rsid w:val="002329C2"/>
    <w:rsid w:val="0023438E"/>
    <w:rsid w:val="00234C2C"/>
    <w:rsid w:val="00235985"/>
    <w:rsid w:val="0023717E"/>
    <w:rsid w:val="00240A3D"/>
    <w:rsid w:val="00241BCF"/>
    <w:rsid w:val="0024245B"/>
    <w:rsid w:val="0024307E"/>
    <w:rsid w:val="00246AD0"/>
    <w:rsid w:val="00250319"/>
    <w:rsid w:val="0025104D"/>
    <w:rsid w:val="002510E0"/>
    <w:rsid w:val="00251EA8"/>
    <w:rsid w:val="0025279E"/>
    <w:rsid w:val="00252E99"/>
    <w:rsid w:val="00252FFC"/>
    <w:rsid w:val="0025317C"/>
    <w:rsid w:val="002544B3"/>
    <w:rsid w:val="00254FD3"/>
    <w:rsid w:val="00260702"/>
    <w:rsid w:val="00260880"/>
    <w:rsid w:val="0026091E"/>
    <w:rsid w:val="00261A00"/>
    <w:rsid w:val="00262D89"/>
    <w:rsid w:val="00264731"/>
    <w:rsid w:val="0026478D"/>
    <w:rsid w:val="0026540D"/>
    <w:rsid w:val="00266057"/>
    <w:rsid w:val="0026636F"/>
    <w:rsid w:val="0026792E"/>
    <w:rsid w:val="00270104"/>
    <w:rsid w:val="00270CD6"/>
    <w:rsid w:val="00271110"/>
    <w:rsid w:val="00271387"/>
    <w:rsid w:val="0027211A"/>
    <w:rsid w:val="00272494"/>
    <w:rsid w:val="00273D85"/>
    <w:rsid w:val="0027549F"/>
    <w:rsid w:val="00275BF3"/>
    <w:rsid w:val="002774D5"/>
    <w:rsid w:val="002804CD"/>
    <w:rsid w:val="002808C0"/>
    <w:rsid w:val="002811CC"/>
    <w:rsid w:val="00281C98"/>
    <w:rsid w:val="00283902"/>
    <w:rsid w:val="00284896"/>
    <w:rsid w:val="0028528D"/>
    <w:rsid w:val="00285441"/>
    <w:rsid w:val="002859C4"/>
    <w:rsid w:val="00286B2C"/>
    <w:rsid w:val="0029027E"/>
    <w:rsid w:val="002904B4"/>
    <w:rsid w:val="00292A42"/>
    <w:rsid w:val="00293C3A"/>
    <w:rsid w:val="002945D9"/>
    <w:rsid w:val="0029466B"/>
    <w:rsid w:val="002966A2"/>
    <w:rsid w:val="002971E4"/>
    <w:rsid w:val="002A1149"/>
    <w:rsid w:val="002A148C"/>
    <w:rsid w:val="002A1FF2"/>
    <w:rsid w:val="002A2CB1"/>
    <w:rsid w:val="002A2DA5"/>
    <w:rsid w:val="002A3512"/>
    <w:rsid w:val="002A397F"/>
    <w:rsid w:val="002A3D7E"/>
    <w:rsid w:val="002A3FFE"/>
    <w:rsid w:val="002A4019"/>
    <w:rsid w:val="002A42A9"/>
    <w:rsid w:val="002A4FE7"/>
    <w:rsid w:val="002A52E7"/>
    <w:rsid w:val="002A5AD2"/>
    <w:rsid w:val="002A6459"/>
    <w:rsid w:val="002A696A"/>
    <w:rsid w:val="002A6D5C"/>
    <w:rsid w:val="002A74FF"/>
    <w:rsid w:val="002B07F6"/>
    <w:rsid w:val="002B08F5"/>
    <w:rsid w:val="002B1D8C"/>
    <w:rsid w:val="002B2090"/>
    <w:rsid w:val="002B21C6"/>
    <w:rsid w:val="002B2C0E"/>
    <w:rsid w:val="002B3D7D"/>
    <w:rsid w:val="002B5290"/>
    <w:rsid w:val="002B5DDB"/>
    <w:rsid w:val="002B70AC"/>
    <w:rsid w:val="002B746E"/>
    <w:rsid w:val="002B748F"/>
    <w:rsid w:val="002C025B"/>
    <w:rsid w:val="002C0DD0"/>
    <w:rsid w:val="002C0E26"/>
    <w:rsid w:val="002C18C0"/>
    <w:rsid w:val="002C18CA"/>
    <w:rsid w:val="002C1B5C"/>
    <w:rsid w:val="002C341E"/>
    <w:rsid w:val="002C451C"/>
    <w:rsid w:val="002C5478"/>
    <w:rsid w:val="002C6FBA"/>
    <w:rsid w:val="002C7489"/>
    <w:rsid w:val="002C7529"/>
    <w:rsid w:val="002D0532"/>
    <w:rsid w:val="002D0EDB"/>
    <w:rsid w:val="002D14F7"/>
    <w:rsid w:val="002D1E0B"/>
    <w:rsid w:val="002D1F20"/>
    <w:rsid w:val="002D1FC9"/>
    <w:rsid w:val="002D2469"/>
    <w:rsid w:val="002D2F9D"/>
    <w:rsid w:val="002D43F3"/>
    <w:rsid w:val="002D4EAB"/>
    <w:rsid w:val="002D59A5"/>
    <w:rsid w:val="002D6435"/>
    <w:rsid w:val="002D7165"/>
    <w:rsid w:val="002E0360"/>
    <w:rsid w:val="002E0FCA"/>
    <w:rsid w:val="002E15B8"/>
    <w:rsid w:val="002E2A31"/>
    <w:rsid w:val="002E313E"/>
    <w:rsid w:val="002E3EF3"/>
    <w:rsid w:val="002E6FFF"/>
    <w:rsid w:val="002E7482"/>
    <w:rsid w:val="002F0869"/>
    <w:rsid w:val="002F0D03"/>
    <w:rsid w:val="002F1824"/>
    <w:rsid w:val="002F2E64"/>
    <w:rsid w:val="002F4182"/>
    <w:rsid w:val="002F4CFE"/>
    <w:rsid w:val="002F5835"/>
    <w:rsid w:val="002F68CF"/>
    <w:rsid w:val="002F6E86"/>
    <w:rsid w:val="002F734E"/>
    <w:rsid w:val="00300B66"/>
    <w:rsid w:val="003019E2"/>
    <w:rsid w:val="003021BD"/>
    <w:rsid w:val="00302308"/>
    <w:rsid w:val="00302A25"/>
    <w:rsid w:val="00303D84"/>
    <w:rsid w:val="00304527"/>
    <w:rsid w:val="0030536C"/>
    <w:rsid w:val="00305C7A"/>
    <w:rsid w:val="00305FFA"/>
    <w:rsid w:val="00306121"/>
    <w:rsid w:val="00306F32"/>
    <w:rsid w:val="00306F88"/>
    <w:rsid w:val="00307865"/>
    <w:rsid w:val="00307900"/>
    <w:rsid w:val="00307F7A"/>
    <w:rsid w:val="003107A5"/>
    <w:rsid w:val="00311301"/>
    <w:rsid w:val="00311A43"/>
    <w:rsid w:val="003125E0"/>
    <w:rsid w:val="003131EE"/>
    <w:rsid w:val="0031350B"/>
    <w:rsid w:val="00313C9B"/>
    <w:rsid w:val="003150A3"/>
    <w:rsid w:val="003150F7"/>
    <w:rsid w:val="003168C8"/>
    <w:rsid w:val="00316D6F"/>
    <w:rsid w:val="00317854"/>
    <w:rsid w:val="00320CBB"/>
    <w:rsid w:val="00320F8D"/>
    <w:rsid w:val="00320FB2"/>
    <w:rsid w:val="0032115C"/>
    <w:rsid w:val="003214A4"/>
    <w:rsid w:val="00322B22"/>
    <w:rsid w:val="00322EB9"/>
    <w:rsid w:val="0032337B"/>
    <w:rsid w:val="00323493"/>
    <w:rsid w:val="00325CF8"/>
    <w:rsid w:val="00325F2A"/>
    <w:rsid w:val="00327298"/>
    <w:rsid w:val="00327380"/>
    <w:rsid w:val="003305D4"/>
    <w:rsid w:val="003316C5"/>
    <w:rsid w:val="00331AB4"/>
    <w:rsid w:val="0033296D"/>
    <w:rsid w:val="003340B8"/>
    <w:rsid w:val="003346B0"/>
    <w:rsid w:val="00334C02"/>
    <w:rsid w:val="003352B5"/>
    <w:rsid w:val="00335C4A"/>
    <w:rsid w:val="00335DF1"/>
    <w:rsid w:val="00336191"/>
    <w:rsid w:val="00343063"/>
    <w:rsid w:val="00343B30"/>
    <w:rsid w:val="00344CC3"/>
    <w:rsid w:val="0034535B"/>
    <w:rsid w:val="0034665C"/>
    <w:rsid w:val="00346DBE"/>
    <w:rsid w:val="003471C0"/>
    <w:rsid w:val="0034728B"/>
    <w:rsid w:val="003502C8"/>
    <w:rsid w:val="0035046A"/>
    <w:rsid w:val="00351845"/>
    <w:rsid w:val="00354B01"/>
    <w:rsid w:val="00356D97"/>
    <w:rsid w:val="0035794A"/>
    <w:rsid w:val="00357B21"/>
    <w:rsid w:val="00360A4B"/>
    <w:rsid w:val="00362031"/>
    <w:rsid w:val="00362391"/>
    <w:rsid w:val="00363972"/>
    <w:rsid w:val="003651C8"/>
    <w:rsid w:val="003652A0"/>
    <w:rsid w:val="003669A9"/>
    <w:rsid w:val="0036727D"/>
    <w:rsid w:val="00367CCD"/>
    <w:rsid w:val="00367E5D"/>
    <w:rsid w:val="00372001"/>
    <w:rsid w:val="00372143"/>
    <w:rsid w:val="00372C33"/>
    <w:rsid w:val="00372CE6"/>
    <w:rsid w:val="00372CFA"/>
    <w:rsid w:val="00372D1F"/>
    <w:rsid w:val="003751E8"/>
    <w:rsid w:val="00375FE5"/>
    <w:rsid w:val="003760DE"/>
    <w:rsid w:val="0037656D"/>
    <w:rsid w:val="0037658D"/>
    <w:rsid w:val="0037660E"/>
    <w:rsid w:val="003807B4"/>
    <w:rsid w:val="00380CD8"/>
    <w:rsid w:val="00380E2E"/>
    <w:rsid w:val="00380FBD"/>
    <w:rsid w:val="003812F4"/>
    <w:rsid w:val="00381CAB"/>
    <w:rsid w:val="00382715"/>
    <w:rsid w:val="003835A0"/>
    <w:rsid w:val="0038473D"/>
    <w:rsid w:val="0038507E"/>
    <w:rsid w:val="0038513C"/>
    <w:rsid w:val="00385963"/>
    <w:rsid w:val="003869DC"/>
    <w:rsid w:val="0038707C"/>
    <w:rsid w:val="003875C9"/>
    <w:rsid w:val="00387B5D"/>
    <w:rsid w:val="00387E48"/>
    <w:rsid w:val="00391B57"/>
    <w:rsid w:val="00392042"/>
    <w:rsid w:val="003924A9"/>
    <w:rsid w:val="00393D8B"/>
    <w:rsid w:val="00394C9C"/>
    <w:rsid w:val="003956AE"/>
    <w:rsid w:val="0039656F"/>
    <w:rsid w:val="00397086"/>
    <w:rsid w:val="003A027B"/>
    <w:rsid w:val="003A2DDB"/>
    <w:rsid w:val="003A2F31"/>
    <w:rsid w:val="003A337E"/>
    <w:rsid w:val="003A3A6A"/>
    <w:rsid w:val="003A5372"/>
    <w:rsid w:val="003A5BC5"/>
    <w:rsid w:val="003A67C7"/>
    <w:rsid w:val="003A67E5"/>
    <w:rsid w:val="003A741B"/>
    <w:rsid w:val="003A7DED"/>
    <w:rsid w:val="003B0556"/>
    <w:rsid w:val="003B0E9B"/>
    <w:rsid w:val="003B1BD2"/>
    <w:rsid w:val="003B3BB4"/>
    <w:rsid w:val="003B43AD"/>
    <w:rsid w:val="003B4451"/>
    <w:rsid w:val="003B4C79"/>
    <w:rsid w:val="003B50A4"/>
    <w:rsid w:val="003B5441"/>
    <w:rsid w:val="003B7040"/>
    <w:rsid w:val="003B7A69"/>
    <w:rsid w:val="003B7DAA"/>
    <w:rsid w:val="003C0CD3"/>
    <w:rsid w:val="003C25D7"/>
    <w:rsid w:val="003C2D6D"/>
    <w:rsid w:val="003C3240"/>
    <w:rsid w:val="003C378A"/>
    <w:rsid w:val="003C3D76"/>
    <w:rsid w:val="003C4C1D"/>
    <w:rsid w:val="003C6841"/>
    <w:rsid w:val="003C6EE5"/>
    <w:rsid w:val="003C7760"/>
    <w:rsid w:val="003C79F2"/>
    <w:rsid w:val="003D14AD"/>
    <w:rsid w:val="003D2EC2"/>
    <w:rsid w:val="003D41E8"/>
    <w:rsid w:val="003D49FD"/>
    <w:rsid w:val="003D4AFF"/>
    <w:rsid w:val="003D4C86"/>
    <w:rsid w:val="003D5C04"/>
    <w:rsid w:val="003D5D2B"/>
    <w:rsid w:val="003D7FD5"/>
    <w:rsid w:val="003E054C"/>
    <w:rsid w:val="003E21AF"/>
    <w:rsid w:val="003E2F2B"/>
    <w:rsid w:val="003E42F2"/>
    <w:rsid w:val="003E45B3"/>
    <w:rsid w:val="003E4F1A"/>
    <w:rsid w:val="003E5E39"/>
    <w:rsid w:val="003E5E78"/>
    <w:rsid w:val="003E6A72"/>
    <w:rsid w:val="003E7A67"/>
    <w:rsid w:val="003F0636"/>
    <w:rsid w:val="003F1E0F"/>
    <w:rsid w:val="003F2429"/>
    <w:rsid w:val="003F27F0"/>
    <w:rsid w:val="003F5B51"/>
    <w:rsid w:val="003F5BCB"/>
    <w:rsid w:val="003F6618"/>
    <w:rsid w:val="003F7B68"/>
    <w:rsid w:val="00401220"/>
    <w:rsid w:val="0040166C"/>
    <w:rsid w:val="0040169C"/>
    <w:rsid w:val="00401EC4"/>
    <w:rsid w:val="00402ABD"/>
    <w:rsid w:val="00402D27"/>
    <w:rsid w:val="00404918"/>
    <w:rsid w:val="004050EF"/>
    <w:rsid w:val="00406FB1"/>
    <w:rsid w:val="00407075"/>
    <w:rsid w:val="004075AE"/>
    <w:rsid w:val="00407611"/>
    <w:rsid w:val="00410303"/>
    <w:rsid w:val="00410AA0"/>
    <w:rsid w:val="00411EE2"/>
    <w:rsid w:val="00412DB0"/>
    <w:rsid w:val="00412EEC"/>
    <w:rsid w:val="004135AF"/>
    <w:rsid w:val="00413ED0"/>
    <w:rsid w:val="00413F93"/>
    <w:rsid w:val="0041445E"/>
    <w:rsid w:val="0041496A"/>
    <w:rsid w:val="00416830"/>
    <w:rsid w:val="004175CF"/>
    <w:rsid w:val="00420536"/>
    <w:rsid w:val="00420D9F"/>
    <w:rsid w:val="00421A9A"/>
    <w:rsid w:val="00422079"/>
    <w:rsid w:val="004228B2"/>
    <w:rsid w:val="00422AFD"/>
    <w:rsid w:val="00423F19"/>
    <w:rsid w:val="00424CFD"/>
    <w:rsid w:val="00425030"/>
    <w:rsid w:val="00425ED8"/>
    <w:rsid w:val="004261AD"/>
    <w:rsid w:val="004261C6"/>
    <w:rsid w:val="004273B1"/>
    <w:rsid w:val="00430596"/>
    <w:rsid w:val="00430D44"/>
    <w:rsid w:val="004310E9"/>
    <w:rsid w:val="004311D2"/>
    <w:rsid w:val="00431730"/>
    <w:rsid w:val="0043214B"/>
    <w:rsid w:val="00433698"/>
    <w:rsid w:val="00433865"/>
    <w:rsid w:val="00433A19"/>
    <w:rsid w:val="004341BB"/>
    <w:rsid w:val="004347C1"/>
    <w:rsid w:val="004358FF"/>
    <w:rsid w:val="00436D93"/>
    <w:rsid w:val="004371C6"/>
    <w:rsid w:val="0043789B"/>
    <w:rsid w:val="00437E63"/>
    <w:rsid w:val="00440482"/>
    <w:rsid w:val="00440D61"/>
    <w:rsid w:val="004418CF"/>
    <w:rsid w:val="00441CBC"/>
    <w:rsid w:val="00442669"/>
    <w:rsid w:val="00443878"/>
    <w:rsid w:val="00443D5B"/>
    <w:rsid w:val="00444350"/>
    <w:rsid w:val="004456E8"/>
    <w:rsid w:val="004456EA"/>
    <w:rsid w:val="00446099"/>
    <w:rsid w:val="004463A7"/>
    <w:rsid w:val="004505F7"/>
    <w:rsid w:val="00450B50"/>
    <w:rsid w:val="0045118B"/>
    <w:rsid w:val="00452084"/>
    <w:rsid w:val="004529C2"/>
    <w:rsid w:val="00452A2E"/>
    <w:rsid w:val="00452E38"/>
    <w:rsid w:val="00452EFD"/>
    <w:rsid w:val="00453516"/>
    <w:rsid w:val="0045518F"/>
    <w:rsid w:val="004552A5"/>
    <w:rsid w:val="0045592F"/>
    <w:rsid w:val="00456EB8"/>
    <w:rsid w:val="004571D2"/>
    <w:rsid w:val="004577AD"/>
    <w:rsid w:val="004610F6"/>
    <w:rsid w:val="0046186F"/>
    <w:rsid w:val="00461D10"/>
    <w:rsid w:val="00461D55"/>
    <w:rsid w:val="00461E3D"/>
    <w:rsid w:val="00464135"/>
    <w:rsid w:val="00464E51"/>
    <w:rsid w:val="00465784"/>
    <w:rsid w:val="00465DCC"/>
    <w:rsid w:val="00466887"/>
    <w:rsid w:val="00466EC7"/>
    <w:rsid w:val="00466F99"/>
    <w:rsid w:val="0046700A"/>
    <w:rsid w:val="004711A8"/>
    <w:rsid w:val="00471CE6"/>
    <w:rsid w:val="004727CE"/>
    <w:rsid w:val="004741FA"/>
    <w:rsid w:val="00474311"/>
    <w:rsid w:val="0047442B"/>
    <w:rsid w:val="00476146"/>
    <w:rsid w:val="004768DA"/>
    <w:rsid w:val="00476D43"/>
    <w:rsid w:val="0047728A"/>
    <w:rsid w:val="00477943"/>
    <w:rsid w:val="00477C6B"/>
    <w:rsid w:val="00484391"/>
    <w:rsid w:val="00484B07"/>
    <w:rsid w:val="00486F1E"/>
    <w:rsid w:val="00486F98"/>
    <w:rsid w:val="004872A1"/>
    <w:rsid w:val="004872F0"/>
    <w:rsid w:val="0048737D"/>
    <w:rsid w:val="00487B2C"/>
    <w:rsid w:val="0049030D"/>
    <w:rsid w:val="00490D8A"/>
    <w:rsid w:val="00492339"/>
    <w:rsid w:val="00492521"/>
    <w:rsid w:val="00493234"/>
    <w:rsid w:val="00493DB7"/>
    <w:rsid w:val="00493EDD"/>
    <w:rsid w:val="00494277"/>
    <w:rsid w:val="00496D08"/>
    <w:rsid w:val="00496DFC"/>
    <w:rsid w:val="004975D6"/>
    <w:rsid w:val="0049769A"/>
    <w:rsid w:val="004A049D"/>
    <w:rsid w:val="004A0E76"/>
    <w:rsid w:val="004A1430"/>
    <w:rsid w:val="004A1F37"/>
    <w:rsid w:val="004A269C"/>
    <w:rsid w:val="004A334F"/>
    <w:rsid w:val="004A3B4A"/>
    <w:rsid w:val="004A470C"/>
    <w:rsid w:val="004A5153"/>
    <w:rsid w:val="004A6825"/>
    <w:rsid w:val="004A7900"/>
    <w:rsid w:val="004A7EF5"/>
    <w:rsid w:val="004B1745"/>
    <w:rsid w:val="004B1CA8"/>
    <w:rsid w:val="004B1E57"/>
    <w:rsid w:val="004B1FEF"/>
    <w:rsid w:val="004B2258"/>
    <w:rsid w:val="004B2B34"/>
    <w:rsid w:val="004B2CDA"/>
    <w:rsid w:val="004B2E65"/>
    <w:rsid w:val="004B2F4A"/>
    <w:rsid w:val="004B3FCA"/>
    <w:rsid w:val="004B4144"/>
    <w:rsid w:val="004B43A8"/>
    <w:rsid w:val="004B451C"/>
    <w:rsid w:val="004B490F"/>
    <w:rsid w:val="004B4AB4"/>
    <w:rsid w:val="004B57F9"/>
    <w:rsid w:val="004B69CF"/>
    <w:rsid w:val="004B6D9E"/>
    <w:rsid w:val="004B6E47"/>
    <w:rsid w:val="004B7A3A"/>
    <w:rsid w:val="004C19B2"/>
    <w:rsid w:val="004C1DCB"/>
    <w:rsid w:val="004C1F4C"/>
    <w:rsid w:val="004C256E"/>
    <w:rsid w:val="004C2A3A"/>
    <w:rsid w:val="004C2BAF"/>
    <w:rsid w:val="004C2EAC"/>
    <w:rsid w:val="004C2FA6"/>
    <w:rsid w:val="004C3D91"/>
    <w:rsid w:val="004C438B"/>
    <w:rsid w:val="004C4677"/>
    <w:rsid w:val="004C5088"/>
    <w:rsid w:val="004C5D68"/>
    <w:rsid w:val="004C5EE7"/>
    <w:rsid w:val="004C6B9C"/>
    <w:rsid w:val="004C6CF9"/>
    <w:rsid w:val="004D0386"/>
    <w:rsid w:val="004D10BA"/>
    <w:rsid w:val="004D18CC"/>
    <w:rsid w:val="004D2BF3"/>
    <w:rsid w:val="004D3038"/>
    <w:rsid w:val="004D39AF"/>
    <w:rsid w:val="004D429C"/>
    <w:rsid w:val="004D51EC"/>
    <w:rsid w:val="004D5C6C"/>
    <w:rsid w:val="004E057F"/>
    <w:rsid w:val="004E233E"/>
    <w:rsid w:val="004E23C3"/>
    <w:rsid w:val="004E320C"/>
    <w:rsid w:val="004E3D4D"/>
    <w:rsid w:val="004E4AA5"/>
    <w:rsid w:val="004E4AC3"/>
    <w:rsid w:val="004E5F78"/>
    <w:rsid w:val="004E630F"/>
    <w:rsid w:val="004E6A1C"/>
    <w:rsid w:val="004F0520"/>
    <w:rsid w:val="004F05E8"/>
    <w:rsid w:val="004F0DF5"/>
    <w:rsid w:val="004F158A"/>
    <w:rsid w:val="004F332F"/>
    <w:rsid w:val="004F3D57"/>
    <w:rsid w:val="004F4524"/>
    <w:rsid w:val="004F47BC"/>
    <w:rsid w:val="004F4DBA"/>
    <w:rsid w:val="004F4FE3"/>
    <w:rsid w:val="004F58E1"/>
    <w:rsid w:val="004F5B74"/>
    <w:rsid w:val="004F60FC"/>
    <w:rsid w:val="004F7413"/>
    <w:rsid w:val="004F7DC2"/>
    <w:rsid w:val="005003EE"/>
    <w:rsid w:val="00500783"/>
    <w:rsid w:val="00502112"/>
    <w:rsid w:val="005031DC"/>
    <w:rsid w:val="005033EC"/>
    <w:rsid w:val="005039F6"/>
    <w:rsid w:val="0050675C"/>
    <w:rsid w:val="00511540"/>
    <w:rsid w:val="0051198B"/>
    <w:rsid w:val="0051212F"/>
    <w:rsid w:val="00512859"/>
    <w:rsid w:val="00512D19"/>
    <w:rsid w:val="00512F95"/>
    <w:rsid w:val="00515FB5"/>
    <w:rsid w:val="005172F8"/>
    <w:rsid w:val="00517968"/>
    <w:rsid w:val="00517BF2"/>
    <w:rsid w:val="005209AE"/>
    <w:rsid w:val="0052134F"/>
    <w:rsid w:val="00521B20"/>
    <w:rsid w:val="00521C6A"/>
    <w:rsid w:val="00521E6A"/>
    <w:rsid w:val="0052219F"/>
    <w:rsid w:val="0052495F"/>
    <w:rsid w:val="00524A93"/>
    <w:rsid w:val="005250F0"/>
    <w:rsid w:val="00526145"/>
    <w:rsid w:val="0052620A"/>
    <w:rsid w:val="00526297"/>
    <w:rsid w:val="00526517"/>
    <w:rsid w:val="00527EF4"/>
    <w:rsid w:val="00530159"/>
    <w:rsid w:val="00530578"/>
    <w:rsid w:val="00532096"/>
    <w:rsid w:val="00532D62"/>
    <w:rsid w:val="0053458B"/>
    <w:rsid w:val="00534951"/>
    <w:rsid w:val="005350D1"/>
    <w:rsid w:val="005350EC"/>
    <w:rsid w:val="00536424"/>
    <w:rsid w:val="00536B01"/>
    <w:rsid w:val="00541F43"/>
    <w:rsid w:val="0054249F"/>
    <w:rsid w:val="00542C05"/>
    <w:rsid w:val="00542DDB"/>
    <w:rsid w:val="00543058"/>
    <w:rsid w:val="0054388C"/>
    <w:rsid w:val="005446B4"/>
    <w:rsid w:val="00544B87"/>
    <w:rsid w:val="00545E47"/>
    <w:rsid w:val="00547F56"/>
    <w:rsid w:val="005506E3"/>
    <w:rsid w:val="00550743"/>
    <w:rsid w:val="00550E65"/>
    <w:rsid w:val="00550F13"/>
    <w:rsid w:val="005524B9"/>
    <w:rsid w:val="00552669"/>
    <w:rsid w:val="005526C7"/>
    <w:rsid w:val="005530D2"/>
    <w:rsid w:val="0055352B"/>
    <w:rsid w:val="005536FD"/>
    <w:rsid w:val="0055472F"/>
    <w:rsid w:val="00554B0D"/>
    <w:rsid w:val="00554DE5"/>
    <w:rsid w:val="0055724D"/>
    <w:rsid w:val="00557525"/>
    <w:rsid w:val="00557F71"/>
    <w:rsid w:val="00557FFC"/>
    <w:rsid w:val="005600F1"/>
    <w:rsid w:val="005602A9"/>
    <w:rsid w:val="00560B17"/>
    <w:rsid w:val="00560B80"/>
    <w:rsid w:val="00561251"/>
    <w:rsid w:val="00561467"/>
    <w:rsid w:val="00561BB2"/>
    <w:rsid w:val="00561CC8"/>
    <w:rsid w:val="00561E5F"/>
    <w:rsid w:val="005623DC"/>
    <w:rsid w:val="00563B7C"/>
    <w:rsid w:val="00565531"/>
    <w:rsid w:val="00565C25"/>
    <w:rsid w:val="005669D1"/>
    <w:rsid w:val="005677F4"/>
    <w:rsid w:val="00570116"/>
    <w:rsid w:val="00570AF0"/>
    <w:rsid w:val="005731D7"/>
    <w:rsid w:val="005734DA"/>
    <w:rsid w:val="00573E28"/>
    <w:rsid w:val="00574158"/>
    <w:rsid w:val="0057459C"/>
    <w:rsid w:val="00574985"/>
    <w:rsid w:val="005753AE"/>
    <w:rsid w:val="00575794"/>
    <w:rsid w:val="00576BF3"/>
    <w:rsid w:val="0057759E"/>
    <w:rsid w:val="0058045B"/>
    <w:rsid w:val="00580A16"/>
    <w:rsid w:val="0058115D"/>
    <w:rsid w:val="00581E6B"/>
    <w:rsid w:val="00582454"/>
    <w:rsid w:val="00583453"/>
    <w:rsid w:val="00583A7B"/>
    <w:rsid w:val="00584044"/>
    <w:rsid w:val="00584F19"/>
    <w:rsid w:val="00585A88"/>
    <w:rsid w:val="00585F88"/>
    <w:rsid w:val="005861FC"/>
    <w:rsid w:val="00586953"/>
    <w:rsid w:val="0058757E"/>
    <w:rsid w:val="00590521"/>
    <w:rsid w:val="00593768"/>
    <w:rsid w:val="0059397E"/>
    <w:rsid w:val="00597160"/>
    <w:rsid w:val="00597659"/>
    <w:rsid w:val="00597DD2"/>
    <w:rsid w:val="005A294B"/>
    <w:rsid w:val="005A38D3"/>
    <w:rsid w:val="005A3AEE"/>
    <w:rsid w:val="005A51D2"/>
    <w:rsid w:val="005A5348"/>
    <w:rsid w:val="005A6300"/>
    <w:rsid w:val="005A6606"/>
    <w:rsid w:val="005A6984"/>
    <w:rsid w:val="005A7100"/>
    <w:rsid w:val="005A74E3"/>
    <w:rsid w:val="005A794B"/>
    <w:rsid w:val="005A7F1E"/>
    <w:rsid w:val="005B03A6"/>
    <w:rsid w:val="005B211F"/>
    <w:rsid w:val="005B2BB8"/>
    <w:rsid w:val="005B2EA7"/>
    <w:rsid w:val="005B3D6C"/>
    <w:rsid w:val="005B41D4"/>
    <w:rsid w:val="005B4C93"/>
    <w:rsid w:val="005B5BB5"/>
    <w:rsid w:val="005B6890"/>
    <w:rsid w:val="005B70E1"/>
    <w:rsid w:val="005C1724"/>
    <w:rsid w:val="005C27E2"/>
    <w:rsid w:val="005C3BC0"/>
    <w:rsid w:val="005C3EA1"/>
    <w:rsid w:val="005C4D4B"/>
    <w:rsid w:val="005D1688"/>
    <w:rsid w:val="005D17C0"/>
    <w:rsid w:val="005D2B99"/>
    <w:rsid w:val="005D356F"/>
    <w:rsid w:val="005D3DF9"/>
    <w:rsid w:val="005D419D"/>
    <w:rsid w:val="005D41B0"/>
    <w:rsid w:val="005D4303"/>
    <w:rsid w:val="005D4769"/>
    <w:rsid w:val="005D64BF"/>
    <w:rsid w:val="005D77E2"/>
    <w:rsid w:val="005D78B4"/>
    <w:rsid w:val="005E01BF"/>
    <w:rsid w:val="005E0D92"/>
    <w:rsid w:val="005E188B"/>
    <w:rsid w:val="005E1A90"/>
    <w:rsid w:val="005E1B28"/>
    <w:rsid w:val="005E4191"/>
    <w:rsid w:val="005E52D2"/>
    <w:rsid w:val="005E52D3"/>
    <w:rsid w:val="005E621E"/>
    <w:rsid w:val="005E63E9"/>
    <w:rsid w:val="005E647A"/>
    <w:rsid w:val="005E6AF4"/>
    <w:rsid w:val="005E70F9"/>
    <w:rsid w:val="005E7244"/>
    <w:rsid w:val="005F004E"/>
    <w:rsid w:val="005F08FC"/>
    <w:rsid w:val="005F0C3C"/>
    <w:rsid w:val="005F120F"/>
    <w:rsid w:val="005F299F"/>
    <w:rsid w:val="005F3839"/>
    <w:rsid w:val="005F4DB8"/>
    <w:rsid w:val="005F53C5"/>
    <w:rsid w:val="005F68CD"/>
    <w:rsid w:val="005F75DC"/>
    <w:rsid w:val="005F7BF5"/>
    <w:rsid w:val="005F7C52"/>
    <w:rsid w:val="005F7DFA"/>
    <w:rsid w:val="00601D16"/>
    <w:rsid w:val="00604ADE"/>
    <w:rsid w:val="00604FE6"/>
    <w:rsid w:val="006063B2"/>
    <w:rsid w:val="00606D6B"/>
    <w:rsid w:val="0060750A"/>
    <w:rsid w:val="00607F74"/>
    <w:rsid w:val="00610359"/>
    <w:rsid w:val="006103AD"/>
    <w:rsid w:val="00610EC4"/>
    <w:rsid w:val="00611901"/>
    <w:rsid w:val="00612326"/>
    <w:rsid w:val="00613954"/>
    <w:rsid w:val="0061441A"/>
    <w:rsid w:val="0061521E"/>
    <w:rsid w:val="00615389"/>
    <w:rsid w:val="00615509"/>
    <w:rsid w:val="00616DCB"/>
    <w:rsid w:val="00617DB5"/>
    <w:rsid w:val="006209B5"/>
    <w:rsid w:val="00623DBE"/>
    <w:rsid w:val="00624487"/>
    <w:rsid w:val="006247F2"/>
    <w:rsid w:val="0062519E"/>
    <w:rsid w:val="0062711D"/>
    <w:rsid w:val="00627485"/>
    <w:rsid w:val="0062782A"/>
    <w:rsid w:val="00627E81"/>
    <w:rsid w:val="00630625"/>
    <w:rsid w:val="00630BF0"/>
    <w:rsid w:val="00631A66"/>
    <w:rsid w:val="00632D72"/>
    <w:rsid w:val="006337EB"/>
    <w:rsid w:val="006352BD"/>
    <w:rsid w:val="00635571"/>
    <w:rsid w:val="006367D1"/>
    <w:rsid w:val="00636A3B"/>
    <w:rsid w:val="006371AC"/>
    <w:rsid w:val="006402F1"/>
    <w:rsid w:val="00642478"/>
    <w:rsid w:val="00642700"/>
    <w:rsid w:val="00642A74"/>
    <w:rsid w:val="00643A3D"/>
    <w:rsid w:val="0064412F"/>
    <w:rsid w:val="0064515A"/>
    <w:rsid w:val="006457B5"/>
    <w:rsid w:val="006459A7"/>
    <w:rsid w:val="00645DDA"/>
    <w:rsid w:val="00646B4F"/>
    <w:rsid w:val="00646E7F"/>
    <w:rsid w:val="006479BB"/>
    <w:rsid w:val="00650977"/>
    <w:rsid w:val="006511BE"/>
    <w:rsid w:val="006514BD"/>
    <w:rsid w:val="00651F53"/>
    <w:rsid w:val="00655B82"/>
    <w:rsid w:val="00655FEE"/>
    <w:rsid w:val="006569F5"/>
    <w:rsid w:val="00656D00"/>
    <w:rsid w:val="0066008C"/>
    <w:rsid w:val="006600E9"/>
    <w:rsid w:val="00660BDD"/>
    <w:rsid w:val="00660BE2"/>
    <w:rsid w:val="00661A93"/>
    <w:rsid w:val="006626B4"/>
    <w:rsid w:val="00662EFD"/>
    <w:rsid w:val="00662FF6"/>
    <w:rsid w:val="006636F3"/>
    <w:rsid w:val="00663A63"/>
    <w:rsid w:val="00663EDF"/>
    <w:rsid w:val="0066571E"/>
    <w:rsid w:val="006664BB"/>
    <w:rsid w:val="00666B50"/>
    <w:rsid w:val="00670E78"/>
    <w:rsid w:val="006717D6"/>
    <w:rsid w:val="006719A1"/>
    <w:rsid w:val="006719FB"/>
    <w:rsid w:val="006728EB"/>
    <w:rsid w:val="0067346F"/>
    <w:rsid w:val="00673750"/>
    <w:rsid w:val="0067376D"/>
    <w:rsid w:val="006742B0"/>
    <w:rsid w:val="0067513E"/>
    <w:rsid w:val="006778D6"/>
    <w:rsid w:val="00677A08"/>
    <w:rsid w:val="006812A0"/>
    <w:rsid w:val="00681DF2"/>
    <w:rsid w:val="0068279E"/>
    <w:rsid w:val="00682A6A"/>
    <w:rsid w:val="00683C5B"/>
    <w:rsid w:val="00684AB2"/>
    <w:rsid w:val="00684D1B"/>
    <w:rsid w:val="006852AB"/>
    <w:rsid w:val="006877EE"/>
    <w:rsid w:val="00687B27"/>
    <w:rsid w:val="00693371"/>
    <w:rsid w:val="00694185"/>
    <w:rsid w:val="006946AD"/>
    <w:rsid w:val="00694D83"/>
    <w:rsid w:val="00695345"/>
    <w:rsid w:val="00695484"/>
    <w:rsid w:val="00696827"/>
    <w:rsid w:val="00697EC4"/>
    <w:rsid w:val="006A1666"/>
    <w:rsid w:val="006A2461"/>
    <w:rsid w:val="006A29A8"/>
    <w:rsid w:val="006A3526"/>
    <w:rsid w:val="006A4B3B"/>
    <w:rsid w:val="006A546F"/>
    <w:rsid w:val="006A5937"/>
    <w:rsid w:val="006A621B"/>
    <w:rsid w:val="006A77C1"/>
    <w:rsid w:val="006A7CA9"/>
    <w:rsid w:val="006B36E1"/>
    <w:rsid w:val="006B37F5"/>
    <w:rsid w:val="006B428A"/>
    <w:rsid w:val="006B5A62"/>
    <w:rsid w:val="006B6A42"/>
    <w:rsid w:val="006B7195"/>
    <w:rsid w:val="006B71DB"/>
    <w:rsid w:val="006C0371"/>
    <w:rsid w:val="006C1644"/>
    <w:rsid w:val="006C1B67"/>
    <w:rsid w:val="006C1F3F"/>
    <w:rsid w:val="006C216E"/>
    <w:rsid w:val="006C2DBC"/>
    <w:rsid w:val="006C3411"/>
    <w:rsid w:val="006C42EB"/>
    <w:rsid w:val="006C49AC"/>
    <w:rsid w:val="006C58E4"/>
    <w:rsid w:val="006C708D"/>
    <w:rsid w:val="006C712B"/>
    <w:rsid w:val="006D026D"/>
    <w:rsid w:val="006D3879"/>
    <w:rsid w:val="006D38BD"/>
    <w:rsid w:val="006D3EA9"/>
    <w:rsid w:val="006D47AA"/>
    <w:rsid w:val="006D4996"/>
    <w:rsid w:val="006D4B65"/>
    <w:rsid w:val="006D71B7"/>
    <w:rsid w:val="006E01AD"/>
    <w:rsid w:val="006E18B5"/>
    <w:rsid w:val="006E196A"/>
    <w:rsid w:val="006E1F69"/>
    <w:rsid w:val="006E233D"/>
    <w:rsid w:val="006E312F"/>
    <w:rsid w:val="006E3172"/>
    <w:rsid w:val="006E31EB"/>
    <w:rsid w:val="006E38E1"/>
    <w:rsid w:val="006E4938"/>
    <w:rsid w:val="006E55FE"/>
    <w:rsid w:val="006E793B"/>
    <w:rsid w:val="006F04C2"/>
    <w:rsid w:val="006F12C1"/>
    <w:rsid w:val="006F18E4"/>
    <w:rsid w:val="006F239B"/>
    <w:rsid w:val="006F3049"/>
    <w:rsid w:val="006F3548"/>
    <w:rsid w:val="006F4E62"/>
    <w:rsid w:val="006F7B67"/>
    <w:rsid w:val="00700270"/>
    <w:rsid w:val="007004EA"/>
    <w:rsid w:val="007007CA"/>
    <w:rsid w:val="00701D10"/>
    <w:rsid w:val="007025BC"/>
    <w:rsid w:val="00702985"/>
    <w:rsid w:val="00702AA8"/>
    <w:rsid w:val="00704E89"/>
    <w:rsid w:val="007063C1"/>
    <w:rsid w:val="00706760"/>
    <w:rsid w:val="00710948"/>
    <w:rsid w:val="0071254F"/>
    <w:rsid w:val="0071312E"/>
    <w:rsid w:val="00713356"/>
    <w:rsid w:val="00713FA4"/>
    <w:rsid w:val="00714424"/>
    <w:rsid w:val="007144D7"/>
    <w:rsid w:val="0071484C"/>
    <w:rsid w:val="00715481"/>
    <w:rsid w:val="00715739"/>
    <w:rsid w:val="0071632C"/>
    <w:rsid w:val="00716F23"/>
    <w:rsid w:val="00717961"/>
    <w:rsid w:val="0072095F"/>
    <w:rsid w:val="007232C6"/>
    <w:rsid w:val="007237CB"/>
    <w:rsid w:val="00723A5F"/>
    <w:rsid w:val="00724810"/>
    <w:rsid w:val="00724F5F"/>
    <w:rsid w:val="00726075"/>
    <w:rsid w:val="0072627B"/>
    <w:rsid w:val="0072734A"/>
    <w:rsid w:val="0072782B"/>
    <w:rsid w:val="00727C8B"/>
    <w:rsid w:val="007305EC"/>
    <w:rsid w:val="00730612"/>
    <w:rsid w:val="00731D77"/>
    <w:rsid w:val="007321F5"/>
    <w:rsid w:val="0073489D"/>
    <w:rsid w:val="007359ED"/>
    <w:rsid w:val="00735C0A"/>
    <w:rsid w:val="00736632"/>
    <w:rsid w:val="00736D43"/>
    <w:rsid w:val="0073752F"/>
    <w:rsid w:val="007407A2"/>
    <w:rsid w:val="00740BAD"/>
    <w:rsid w:val="00744115"/>
    <w:rsid w:val="00744241"/>
    <w:rsid w:val="00744658"/>
    <w:rsid w:val="00744EBF"/>
    <w:rsid w:val="0074511A"/>
    <w:rsid w:val="007468A3"/>
    <w:rsid w:val="00746C42"/>
    <w:rsid w:val="00746EA3"/>
    <w:rsid w:val="007504D8"/>
    <w:rsid w:val="0075224F"/>
    <w:rsid w:val="0075244B"/>
    <w:rsid w:val="00754AF6"/>
    <w:rsid w:val="007557FA"/>
    <w:rsid w:val="007558E1"/>
    <w:rsid w:val="00756780"/>
    <w:rsid w:val="00756CCA"/>
    <w:rsid w:val="0076081A"/>
    <w:rsid w:val="0076082D"/>
    <w:rsid w:val="007609C5"/>
    <w:rsid w:val="007614DA"/>
    <w:rsid w:val="00761519"/>
    <w:rsid w:val="00761E70"/>
    <w:rsid w:val="00762AA5"/>
    <w:rsid w:val="00762CAB"/>
    <w:rsid w:val="0076426E"/>
    <w:rsid w:val="00764460"/>
    <w:rsid w:val="00766E7B"/>
    <w:rsid w:val="0076700B"/>
    <w:rsid w:val="0076779A"/>
    <w:rsid w:val="00770D24"/>
    <w:rsid w:val="00770F09"/>
    <w:rsid w:val="00771782"/>
    <w:rsid w:val="007728B2"/>
    <w:rsid w:val="00773250"/>
    <w:rsid w:val="007732CE"/>
    <w:rsid w:val="0077368A"/>
    <w:rsid w:val="007746A7"/>
    <w:rsid w:val="00775D51"/>
    <w:rsid w:val="00776391"/>
    <w:rsid w:val="0077761C"/>
    <w:rsid w:val="00777AC7"/>
    <w:rsid w:val="0078024D"/>
    <w:rsid w:val="0078087C"/>
    <w:rsid w:val="007808E8"/>
    <w:rsid w:val="007813A2"/>
    <w:rsid w:val="00782343"/>
    <w:rsid w:val="0078252F"/>
    <w:rsid w:val="00783510"/>
    <w:rsid w:val="0078423E"/>
    <w:rsid w:val="007847CD"/>
    <w:rsid w:val="00785E2E"/>
    <w:rsid w:val="00786628"/>
    <w:rsid w:val="00790729"/>
    <w:rsid w:val="00790CE9"/>
    <w:rsid w:val="00791DF1"/>
    <w:rsid w:val="00792777"/>
    <w:rsid w:val="007932D9"/>
    <w:rsid w:val="00793386"/>
    <w:rsid w:val="00794E3C"/>
    <w:rsid w:val="007955F7"/>
    <w:rsid w:val="00795B83"/>
    <w:rsid w:val="00795DD3"/>
    <w:rsid w:val="00797A9D"/>
    <w:rsid w:val="00797F4A"/>
    <w:rsid w:val="00797F8E"/>
    <w:rsid w:val="007A344B"/>
    <w:rsid w:val="007A4613"/>
    <w:rsid w:val="007A4D43"/>
    <w:rsid w:val="007A6733"/>
    <w:rsid w:val="007A74FA"/>
    <w:rsid w:val="007B047D"/>
    <w:rsid w:val="007B1B5F"/>
    <w:rsid w:val="007B2095"/>
    <w:rsid w:val="007B20EC"/>
    <w:rsid w:val="007B228B"/>
    <w:rsid w:val="007B3AAF"/>
    <w:rsid w:val="007B3D31"/>
    <w:rsid w:val="007B54BF"/>
    <w:rsid w:val="007B56D6"/>
    <w:rsid w:val="007B5C6D"/>
    <w:rsid w:val="007C058B"/>
    <w:rsid w:val="007C0AD0"/>
    <w:rsid w:val="007C16A5"/>
    <w:rsid w:val="007C22A8"/>
    <w:rsid w:val="007C2BA8"/>
    <w:rsid w:val="007C32DA"/>
    <w:rsid w:val="007C34DD"/>
    <w:rsid w:val="007C3D88"/>
    <w:rsid w:val="007C3E35"/>
    <w:rsid w:val="007C42AF"/>
    <w:rsid w:val="007C5544"/>
    <w:rsid w:val="007D03F9"/>
    <w:rsid w:val="007D104C"/>
    <w:rsid w:val="007D196E"/>
    <w:rsid w:val="007D3784"/>
    <w:rsid w:val="007D45CA"/>
    <w:rsid w:val="007D4676"/>
    <w:rsid w:val="007D4A7E"/>
    <w:rsid w:val="007D50B8"/>
    <w:rsid w:val="007D618A"/>
    <w:rsid w:val="007D66D7"/>
    <w:rsid w:val="007D762D"/>
    <w:rsid w:val="007E094E"/>
    <w:rsid w:val="007E0BE5"/>
    <w:rsid w:val="007E144E"/>
    <w:rsid w:val="007E1D3B"/>
    <w:rsid w:val="007E26DE"/>
    <w:rsid w:val="007E2AF6"/>
    <w:rsid w:val="007E2D8A"/>
    <w:rsid w:val="007E2F1A"/>
    <w:rsid w:val="007E35C8"/>
    <w:rsid w:val="007E3BB4"/>
    <w:rsid w:val="007E4883"/>
    <w:rsid w:val="007E553F"/>
    <w:rsid w:val="007E6A64"/>
    <w:rsid w:val="007E705C"/>
    <w:rsid w:val="007F052D"/>
    <w:rsid w:val="007F164F"/>
    <w:rsid w:val="007F1794"/>
    <w:rsid w:val="007F1B94"/>
    <w:rsid w:val="007F1F73"/>
    <w:rsid w:val="007F2357"/>
    <w:rsid w:val="007F2673"/>
    <w:rsid w:val="007F2972"/>
    <w:rsid w:val="007F2C71"/>
    <w:rsid w:val="007F3911"/>
    <w:rsid w:val="007F3BB3"/>
    <w:rsid w:val="007F48A1"/>
    <w:rsid w:val="007F4BF4"/>
    <w:rsid w:val="007F5607"/>
    <w:rsid w:val="007F5FC0"/>
    <w:rsid w:val="007F697B"/>
    <w:rsid w:val="007F77E0"/>
    <w:rsid w:val="00800165"/>
    <w:rsid w:val="00800C79"/>
    <w:rsid w:val="00800D30"/>
    <w:rsid w:val="00800ED8"/>
    <w:rsid w:val="00801311"/>
    <w:rsid w:val="00804558"/>
    <w:rsid w:val="008045A6"/>
    <w:rsid w:val="0080521F"/>
    <w:rsid w:val="00805BFB"/>
    <w:rsid w:val="00806B17"/>
    <w:rsid w:val="00806E48"/>
    <w:rsid w:val="00807568"/>
    <w:rsid w:val="00810149"/>
    <w:rsid w:val="0081084E"/>
    <w:rsid w:val="00810BB9"/>
    <w:rsid w:val="008112C8"/>
    <w:rsid w:val="0081250F"/>
    <w:rsid w:val="00812811"/>
    <w:rsid w:val="00813281"/>
    <w:rsid w:val="00813ABE"/>
    <w:rsid w:val="00813DAD"/>
    <w:rsid w:val="00814820"/>
    <w:rsid w:val="00815332"/>
    <w:rsid w:val="00815575"/>
    <w:rsid w:val="00815D9E"/>
    <w:rsid w:val="008160AD"/>
    <w:rsid w:val="00816F41"/>
    <w:rsid w:val="00820062"/>
    <w:rsid w:val="0082009B"/>
    <w:rsid w:val="00820527"/>
    <w:rsid w:val="008207BD"/>
    <w:rsid w:val="00822AA1"/>
    <w:rsid w:val="00824338"/>
    <w:rsid w:val="00825307"/>
    <w:rsid w:val="00825AD4"/>
    <w:rsid w:val="00826017"/>
    <w:rsid w:val="008262F6"/>
    <w:rsid w:val="008264D3"/>
    <w:rsid w:val="00831D41"/>
    <w:rsid w:val="008341F3"/>
    <w:rsid w:val="00834B15"/>
    <w:rsid w:val="00835732"/>
    <w:rsid w:val="0083647B"/>
    <w:rsid w:val="008365C3"/>
    <w:rsid w:val="00837152"/>
    <w:rsid w:val="0084384E"/>
    <w:rsid w:val="00844357"/>
    <w:rsid w:val="00844E2E"/>
    <w:rsid w:val="00847225"/>
    <w:rsid w:val="008477B9"/>
    <w:rsid w:val="00847C6E"/>
    <w:rsid w:val="0085096A"/>
    <w:rsid w:val="00850A21"/>
    <w:rsid w:val="008533CB"/>
    <w:rsid w:val="00853473"/>
    <w:rsid w:val="00853F02"/>
    <w:rsid w:val="00854602"/>
    <w:rsid w:val="008548BD"/>
    <w:rsid w:val="008554B6"/>
    <w:rsid w:val="00857D88"/>
    <w:rsid w:val="0086009F"/>
    <w:rsid w:val="00862FB8"/>
    <w:rsid w:val="0086367C"/>
    <w:rsid w:val="008640CE"/>
    <w:rsid w:val="008648F7"/>
    <w:rsid w:val="008665A4"/>
    <w:rsid w:val="008673D1"/>
    <w:rsid w:val="00867470"/>
    <w:rsid w:val="00867F24"/>
    <w:rsid w:val="00867F9A"/>
    <w:rsid w:val="0087041F"/>
    <w:rsid w:val="00872363"/>
    <w:rsid w:val="008723C3"/>
    <w:rsid w:val="00872FD7"/>
    <w:rsid w:val="008731DF"/>
    <w:rsid w:val="008739BD"/>
    <w:rsid w:val="008739FA"/>
    <w:rsid w:val="00874591"/>
    <w:rsid w:val="008757B0"/>
    <w:rsid w:val="00875C2B"/>
    <w:rsid w:val="008763E8"/>
    <w:rsid w:val="00876812"/>
    <w:rsid w:val="008802E7"/>
    <w:rsid w:val="00881237"/>
    <w:rsid w:val="00881C1A"/>
    <w:rsid w:val="00881E89"/>
    <w:rsid w:val="0088281D"/>
    <w:rsid w:val="00882FAB"/>
    <w:rsid w:val="00883D03"/>
    <w:rsid w:val="00884FDA"/>
    <w:rsid w:val="008854AD"/>
    <w:rsid w:val="00886546"/>
    <w:rsid w:val="00887EDF"/>
    <w:rsid w:val="00890025"/>
    <w:rsid w:val="00890AFF"/>
    <w:rsid w:val="008917DB"/>
    <w:rsid w:val="008920D1"/>
    <w:rsid w:val="0089251C"/>
    <w:rsid w:val="008931A6"/>
    <w:rsid w:val="00894428"/>
    <w:rsid w:val="00895969"/>
    <w:rsid w:val="00896963"/>
    <w:rsid w:val="00896E64"/>
    <w:rsid w:val="00897520"/>
    <w:rsid w:val="008976F5"/>
    <w:rsid w:val="008A01F5"/>
    <w:rsid w:val="008A05DF"/>
    <w:rsid w:val="008A0B45"/>
    <w:rsid w:val="008A3952"/>
    <w:rsid w:val="008A5E16"/>
    <w:rsid w:val="008A642E"/>
    <w:rsid w:val="008A74FD"/>
    <w:rsid w:val="008A753C"/>
    <w:rsid w:val="008A7B35"/>
    <w:rsid w:val="008A7C6B"/>
    <w:rsid w:val="008A7E11"/>
    <w:rsid w:val="008B00D8"/>
    <w:rsid w:val="008B1414"/>
    <w:rsid w:val="008B143A"/>
    <w:rsid w:val="008B1FF3"/>
    <w:rsid w:val="008B471C"/>
    <w:rsid w:val="008B4749"/>
    <w:rsid w:val="008B4E4F"/>
    <w:rsid w:val="008B769B"/>
    <w:rsid w:val="008B7843"/>
    <w:rsid w:val="008B7BCE"/>
    <w:rsid w:val="008B7E61"/>
    <w:rsid w:val="008C0FBC"/>
    <w:rsid w:val="008C18F4"/>
    <w:rsid w:val="008C257A"/>
    <w:rsid w:val="008C346A"/>
    <w:rsid w:val="008C378B"/>
    <w:rsid w:val="008C4342"/>
    <w:rsid w:val="008C623C"/>
    <w:rsid w:val="008C7771"/>
    <w:rsid w:val="008D0612"/>
    <w:rsid w:val="008D1C42"/>
    <w:rsid w:val="008D25D8"/>
    <w:rsid w:val="008D28E4"/>
    <w:rsid w:val="008D345D"/>
    <w:rsid w:val="008D3D85"/>
    <w:rsid w:val="008D4BDF"/>
    <w:rsid w:val="008D5D1B"/>
    <w:rsid w:val="008D6A0B"/>
    <w:rsid w:val="008D6C04"/>
    <w:rsid w:val="008D703F"/>
    <w:rsid w:val="008D7E7B"/>
    <w:rsid w:val="008E070F"/>
    <w:rsid w:val="008E0B24"/>
    <w:rsid w:val="008E1466"/>
    <w:rsid w:val="008E34B6"/>
    <w:rsid w:val="008E379F"/>
    <w:rsid w:val="008E3CDA"/>
    <w:rsid w:val="008E468D"/>
    <w:rsid w:val="008E4FC0"/>
    <w:rsid w:val="008E5499"/>
    <w:rsid w:val="008E5B4B"/>
    <w:rsid w:val="008F0C19"/>
    <w:rsid w:val="008F18F9"/>
    <w:rsid w:val="008F3192"/>
    <w:rsid w:val="008F32A4"/>
    <w:rsid w:val="008F3ABB"/>
    <w:rsid w:val="008F4B74"/>
    <w:rsid w:val="008F53E4"/>
    <w:rsid w:val="008F57CC"/>
    <w:rsid w:val="008F5C0D"/>
    <w:rsid w:val="008F5E03"/>
    <w:rsid w:val="008F6D65"/>
    <w:rsid w:val="008F7B43"/>
    <w:rsid w:val="00900AA8"/>
    <w:rsid w:val="009037F0"/>
    <w:rsid w:val="00903C98"/>
    <w:rsid w:val="00904485"/>
    <w:rsid w:val="00904B83"/>
    <w:rsid w:val="009058A4"/>
    <w:rsid w:val="009064BB"/>
    <w:rsid w:val="0090698E"/>
    <w:rsid w:val="00906E20"/>
    <w:rsid w:val="00907164"/>
    <w:rsid w:val="00907441"/>
    <w:rsid w:val="00907DD6"/>
    <w:rsid w:val="00911F19"/>
    <w:rsid w:val="00913345"/>
    <w:rsid w:val="00913E56"/>
    <w:rsid w:val="009143DB"/>
    <w:rsid w:val="00914809"/>
    <w:rsid w:val="00915B72"/>
    <w:rsid w:val="009162A8"/>
    <w:rsid w:val="00916465"/>
    <w:rsid w:val="0091650F"/>
    <w:rsid w:val="00917A82"/>
    <w:rsid w:val="0092149E"/>
    <w:rsid w:val="00921786"/>
    <w:rsid w:val="00924983"/>
    <w:rsid w:val="00926475"/>
    <w:rsid w:val="0092723A"/>
    <w:rsid w:val="00927A8B"/>
    <w:rsid w:val="00927F79"/>
    <w:rsid w:val="009304D8"/>
    <w:rsid w:val="00930A8E"/>
    <w:rsid w:val="00931E1B"/>
    <w:rsid w:val="009324E3"/>
    <w:rsid w:val="009329B1"/>
    <w:rsid w:val="00933F50"/>
    <w:rsid w:val="009344B9"/>
    <w:rsid w:val="00934C0F"/>
    <w:rsid w:val="00936CE2"/>
    <w:rsid w:val="00937068"/>
    <w:rsid w:val="00937783"/>
    <w:rsid w:val="00937FA0"/>
    <w:rsid w:val="00940564"/>
    <w:rsid w:val="00941934"/>
    <w:rsid w:val="00942CF6"/>
    <w:rsid w:val="0094354B"/>
    <w:rsid w:val="00943684"/>
    <w:rsid w:val="0094385E"/>
    <w:rsid w:val="00944CD5"/>
    <w:rsid w:val="0094576E"/>
    <w:rsid w:val="009460A3"/>
    <w:rsid w:val="009468CE"/>
    <w:rsid w:val="00946CC4"/>
    <w:rsid w:val="00947B0B"/>
    <w:rsid w:val="00950392"/>
    <w:rsid w:val="00951AC1"/>
    <w:rsid w:val="00952077"/>
    <w:rsid w:val="0095231B"/>
    <w:rsid w:val="009524E1"/>
    <w:rsid w:val="00954E56"/>
    <w:rsid w:val="00954F6E"/>
    <w:rsid w:val="009558DD"/>
    <w:rsid w:val="009559CC"/>
    <w:rsid w:val="00956324"/>
    <w:rsid w:val="009609F0"/>
    <w:rsid w:val="00961B94"/>
    <w:rsid w:val="00962633"/>
    <w:rsid w:val="009626ED"/>
    <w:rsid w:val="0096350D"/>
    <w:rsid w:val="009637F3"/>
    <w:rsid w:val="00963C00"/>
    <w:rsid w:val="00963C2A"/>
    <w:rsid w:val="00963F3B"/>
    <w:rsid w:val="009642EE"/>
    <w:rsid w:val="009648A6"/>
    <w:rsid w:val="009652D0"/>
    <w:rsid w:val="009667AC"/>
    <w:rsid w:val="009673C5"/>
    <w:rsid w:val="0096797E"/>
    <w:rsid w:val="00971820"/>
    <w:rsid w:val="00973D38"/>
    <w:rsid w:val="0097492A"/>
    <w:rsid w:val="00975849"/>
    <w:rsid w:val="00977010"/>
    <w:rsid w:val="009771C8"/>
    <w:rsid w:val="00980038"/>
    <w:rsid w:val="00980785"/>
    <w:rsid w:val="009807E6"/>
    <w:rsid w:val="00980EDE"/>
    <w:rsid w:val="009811E1"/>
    <w:rsid w:val="009817BD"/>
    <w:rsid w:val="00982325"/>
    <w:rsid w:val="0098281A"/>
    <w:rsid w:val="0098285E"/>
    <w:rsid w:val="00984423"/>
    <w:rsid w:val="00984897"/>
    <w:rsid w:val="00984961"/>
    <w:rsid w:val="009858A0"/>
    <w:rsid w:val="00985BCF"/>
    <w:rsid w:val="009862E6"/>
    <w:rsid w:val="009870DB"/>
    <w:rsid w:val="009878CC"/>
    <w:rsid w:val="00987F65"/>
    <w:rsid w:val="009904D7"/>
    <w:rsid w:val="00990997"/>
    <w:rsid w:val="009918F1"/>
    <w:rsid w:val="00991E34"/>
    <w:rsid w:val="009924CF"/>
    <w:rsid w:val="00992525"/>
    <w:rsid w:val="009926CC"/>
    <w:rsid w:val="00995444"/>
    <w:rsid w:val="0099577A"/>
    <w:rsid w:val="009967C0"/>
    <w:rsid w:val="00997F19"/>
    <w:rsid w:val="009A0975"/>
    <w:rsid w:val="009A0FC3"/>
    <w:rsid w:val="009A3474"/>
    <w:rsid w:val="009A3B22"/>
    <w:rsid w:val="009A49AF"/>
    <w:rsid w:val="009A5CE8"/>
    <w:rsid w:val="009A6042"/>
    <w:rsid w:val="009A6057"/>
    <w:rsid w:val="009A7929"/>
    <w:rsid w:val="009B08BA"/>
    <w:rsid w:val="009B22C4"/>
    <w:rsid w:val="009B3C26"/>
    <w:rsid w:val="009B43B4"/>
    <w:rsid w:val="009B52EF"/>
    <w:rsid w:val="009B6955"/>
    <w:rsid w:val="009B6D01"/>
    <w:rsid w:val="009B743B"/>
    <w:rsid w:val="009B75A5"/>
    <w:rsid w:val="009B77B9"/>
    <w:rsid w:val="009B78B3"/>
    <w:rsid w:val="009B79D8"/>
    <w:rsid w:val="009B7EEB"/>
    <w:rsid w:val="009C066A"/>
    <w:rsid w:val="009C082C"/>
    <w:rsid w:val="009C102F"/>
    <w:rsid w:val="009C1ACE"/>
    <w:rsid w:val="009C1D9B"/>
    <w:rsid w:val="009C281A"/>
    <w:rsid w:val="009C323B"/>
    <w:rsid w:val="009C3380"/>
    <w:rsid w:val="009C574A"/>
    <w:rsid w:val="009C6DA0"/>
    <w:rsid w:val="009C72A5"/>
    <w:rsid w:val="009D084C"/>
    <w:rsid w:val="009D1F7A"/>
    <w:rsid w:val="009D278A"/>
    <w:rsid w:val="009D3C5E"/>
    <w:rsid w:val="009D5D74"/>
    <w:rsid w:val="009D6826"/>
    <w:rsid w:val="009D7652"/>
    <w:rsid w:val="009D7B97"/>
    <w:rsid w:val="009E0849"/>
    <w:rsid w:val="009E1652"/>
    <w:rsid w:val="009E2C0E"/>
    <w:rsid w:val="009E346E"/>
    <w:rsid w:val="009E40B9"/>
    <w:rsid w:val="009E45A0"/>
    <w:rsid w:val="009E489B"/>
    <w:rsid w:val="009E4F11"/>
    <w:rsid w:val="009E5B01"/>
    <w:rsid w:val="009E6B35"/>
    <w:rsid w:val="009E7140"/>
    <w:rsid w:val="009F02DA"/>
    <w:rsid w:val="009F201E"/>
    <w:rsid w:val="009F2106"/>
    <w:rsid w:val="009F2418"/>
    <w:rsid w:val="009F4F1B"/>
    <w:rsid w:val="009F51A0"/>
    <w:rsid w:val="009F5E59"/>
    <w:rsid w:val="009F6F53"/>
    <w:rsid w:val="009F7984"/>
    <w:rsid w:val="00A01495"/>
    <w:rsid w:val="00A0173C"/>
    <w:rsid w:val="00A029E2"/>
    <w:rsid w:val="00A05321"/>
    <w:rsid w:val="00A05534"/>
    <w:rsid w:val="00A069AC"/>
    <w:rsid w:val="00A06BF3"/>
    <w:rsid w:val="00A07573"/>
    <w:rsid w:val="00A07718"/>
    <w:rsid w:val="00A07C2C"/>
    <w:rsid w:val="00A07D15"/>
    <w:rsid w:val="00A100BC"/>
    <w:rsid w:val="00A100DA"/>
    <w:rsid w:val="00A10E1C"/>
    <w:rsid w:val="00A11DC9"/>
    <w:rsid w:val="00A143B9"/>
    <w:rsid w:val="00A1479C"/>
    <w:rsid w:val="00A1599F"/>
    <w:rsid w:val="00A1749C"/>
    <w:rsid w:val="00A17554"/>
    <w:rsid w:val="00A209A6"/>
    <w:rsid w:val="00A21745"/>
    <w:rsid w:val="00A21E58"/>
    <w:rsid w:val="00A23420"/>
    <w:rsid w:val="00A25046"/>
    <w:rsid w:val="00A25FAD"/>
    <w:rsid w:val="00A26D9B"/>
    <w:rsid w:val="00A27244"/>
    <w:rsid w:val="00A31853"/>
    <w:rsid w:val="00A32638"/>
    <w:rsid w:val="00A33846"/>
    <w:rsid w:val="00A341A2"/>
    <w:rsid w:val="00A36F88"/>
    <w:rsid w:val="00A42426"/>
    <w:rsid w:val="00A42829"/>
    <w:rsid w:val="00A4353B"/>
    <w:rsid w:val="00A4374D"/>
    <w:rsid w:val="00A43FE7"/>
    <w:rsid w:val="00A44001"/>
    <w:rsid w:val="00A4660B"/>
    <w:rsid w:val="00A46A52"/>
    <w:rsid w:val="00A470A8"/>
    <w:rsid w:val="00A47707"/>
    <w:rsid w:val="00A50F2B"/>
    <w:rsid w:val="00A51DEF"/>
    <w:rsid w:val="00A52C3C"/>
    <w:rsid w:val="00A538C4"/>
    <w:rsid w:val="00A5398B"/>
    <w:rsid w:val="00A53CB0"/>
    <w:rsid w:val="00A55C89"/>
    <w:rsid w:val="00A57282"/>
    <w:rsid w:val="00A576B1"/>
    <w:rsid w:val="00A60178"/>
    <w:rsid w:val="00A60BD2"/>
    <w:rsid w:val="00A618A4"/>
    <w:rsid w:val="00A61FFB"/>
    <w:rsid w:val="00A62F45"/>
    <w:rsid w:val="00A636FF"/>
    <w:rsid w:val="00A63826"/>
    <w:rsid w:val="00A63BF4"/>
    <w:rsid w:val="00A6522F"/>
    <w:rsid w:val="00A665C2"/>
    <w:rsid w:val="00A66F93"/>
    <w:rsid w:val="00A67C26"/>
    <w:rsid w:val="00A7097B"/>
    <w:rsid w:val="00A70CD4"/>
    <w:rsid w:val="00A73DDD"/>
    <w:rsid w:val="00A7426A"/>
    <w:rsid w:val="00A7426D"/>
    <w:rsid w:val="00A748B2"/>
    <w:rsid w:val="00A76C30"/>
    <w:rsid w:val="00A77C47"/>
    <w:rsid w:val="00A803DF"/>
    <w:rsid w:val="00A805C5"/>
    <w:rsid w:val="00A82A3A"/>
    <w:rsid w:val="00A83306"/>
    <w:rsid w:val="00A836E5"/>
    <w:rsid w:val="00A84FC2"/>
    <w:rsid w:val="00A85025"/>
    <w:rsid w:val="00A86281"/>
    <w:rsid w:val="00A9166B"/>
    <w:rsid w:val="00A9242B"/>
    <w:rsid w:val="00A92D21"/>
    <w:rsid w:val="00A93843"/>
    <w:rsid w:val="00A9453E"/>
    <w:rsid w:val="00A94F0E"/>
    <w:rsid w:val="00A95B1F"/>
    <w:rsid w:val="00A95B88"/>
    <w:rsid w:val="00A9613F"/>
    <w:rsid w:val="00A97BD0"/>
    <w:rsid w:val="00AA0BA8"/>
    <w:rsid w:val="00AA1069"/>
    <w:rsid w:val="00AA18B6"/>
    <w:rsid w:val="00AA205D"/>
    <w:rsid w:val="00AA2B0E"/>
    <w:rsid w:val="00AA3518"/>
    <w:rsid w:val="00AA3915"/>
    <w:rsid w:val="00AA460A"/>
    <w:rsid w:val="00AA531C"/>
    <w:rsid w:val="00AA54FA"/>
    <w:rsid w:val="00AA656B"/>
    <w:rsid w:val="00AA6B0E"/>
    <w:rsid w:val="00AA75AC"/>
    <w:rsid w:val="00AA7D24"/>
    <w:rsid w:val="00AB19B3"/>
    <w:rsid w:val="00AB2637"/>
    <w:rsid w:val="00AB3CFA"/>
    <w:rsid w:val="00AB6E64"/>
    <w:rsid w:val="00AB6FEB"/>
    <w:rsid w:val="00AB7432"/>
    <w:rsid w:val="00AB7664"/>
    <w:rsid w:val="00AC1238"/>
    <w:rsid w:val="00AC1C2A"/>
    <w:rsid w:val="00AC2478"/>
    <w:rsid w:val="00AC25CE"/>
    <w:rsid w:val="00AC2613"/>
    <w:rsid w:val="00AC33BD"/>
    <w:rsid w:val="00AC459C"/>
    <w:rsid w:val="00AC4E04"/>
    <w:rsid w:val="00AC4E4D"/>
    <w:rsid w:val="00AC5128"/>
    <w:rsid w:val="00AC6D4D"/>
    <w:rsid w:val="00AC6FD1"/>
    <w:rsid w:val="00AD18AA"/>
    <w:rsid w:val="00AD30E0"/>
    <w:rsid w:val="00AD3664"/>
    <w:rsid w:val="00AD3920"/>
    <w:rsid w:val="00AD3FC7"/>
    <w:rsid w:val="00AD40E9"/>
    <w:rsid w:val="00AD4877"/>
    <w:rsid w:val="00AD4F30"/>
    <w:rsid w:val="00AD62EF"/>
    <w:rsid w:val="00AD63B4"/>
    <w:rsid w:val="00AD76E9"/>
    <w:rsid w:val="00AD79CC"/>
    <w:rsid w:val="00AD7B74"/>
    <w:rsid w:val="00AD7C80"/>
    <w:rsid w:val="00AE1251"/>
    <w:rsid w:val="00AE2631"/>
    <w:rsid w:val="00AE34D1"/>
    <w:rsid w:val="00AE3D11"/>
    <w:rsid w:val="00AE554B"/>
    <w:rsid w:val="00AE5602"/>
    <w:rsid w:val="00AE59B5"/>
    <w:rsid w:val="00AE6183"/>
    <w:rsid w:val="00AE6900"/>
    <w:rsid w:val="00AE7C28"/>
    <w:rsid w:val="00AF0036"/>
    <w:rsid w:val="00AF03F0"/>
    <w:rsid w:val="00AF04ED"/>
    <w:rsid w:val="00AF0A07"/>
    <w:rsid w:val="00AF1FF8"/>
    <w:rsid w:val="00AF2C7B"/>
    <w:rsid w:val="00AF39EF"/>
    <w:rsid w:val="00AF582B"/>
    <w:rsid w:val="00AF7BDE"/>
    <w:rsid w:val="00B00497"/>
    <w:rsid w:val="00B011F3"/>
    <w:rsid w:val="00B01C42"/>
    <w:rsid w:val="00B02079"/>
    <w:rsid w:val="00B0312C"/>
    <w:rsid w:val="00B03502"/>
    <w:rsid w:val="00B04BAE"/>
    <w:rsid w:val="00B0617D"/>
    <w:rsid w:val="00B06933"/>
    <w:rsid w:val="00B06E9D"/>
    <w:rsid w:val="00B0786C"/>
    <w:rsid w:val="00B07E2B"/>
    <w:rsid w:val="00B10490"/>
    <w:rsid w:val="00B10D59"/>
    <w:rsid w:val="00B12391"/>
    <w:rsid w:val="00B1239B"/>
    <w:rsid w:val="00B12678"/>
    <w:rsid w:val="00B12DF7"/>
    <w:rsid w:val="00B13F51"/>
    <w:rsid w:val="00B14C1B"/>
    <w:rsid w:val="00B14DB7"/>
    <w:rsid w:val="00B152A2"/>
    <w:rsid w:val="00B17489"/>
    <w:rsid w:val="00B20D43"/>
    <w:rsid w:val="00B21034"/>
    <w:rsid w:val="00B2131D"/>
    <w:rsid w:val="00B21AF7"/>
    <w:rsid w:val="00B229C6"/>
    <w:rsid w:val="00B23C8D"/>
    <w:rsid w:val="00B24A65"/>
    <w:rsid w:val="00B24CE4"/>
    <w:rsid w:val="00B24FB8"/>
    <w:rsid w:val="00B24FC4"/>
    <w:rsid w:val="00B251E2"/>
    <w:rsid w:val="00B2617B"/>
    <w:rsid w:val="00B27961"/>
    <w:rsid w:val="00B315FA"/>
    <w:rsid w:val="00B31BE6"/>
    <w:rsid w:val="00B32501"/>
    <w:rsid w:val="00B33E99"/>
    <w:rsid w:val="00B3492E"/>
    <w:rsid w:val="00B34B07"/>
    <w:rsid w:val="00B35163"/>
    <w:rsid w:val="00B37D3C"/>
    <w:rsid w:val="00B4029F"/>
    <w:rsid w:val="00B40E3C"/>
    <w:rsid w:val="00B40E7C"/>
    <w:rsid w:val="00B43416"/>
    <w:rsid w:val="00B442F5"/>
    <w:rsid w:val="00B44469"/>
    <w:rsid w:val="00B44E20"/>
    <w:rsid w:val="00B44F5B"/>
    <w:rsid w:val="00B45203"/>
    <w:rsid w:val="00B462A6"/>
    <w:rsid w:val="00B50D9C"/>
    <w:rsid w:val="00B51397"/>
    <w:rsid w:val="00B51518"/>
    <w:rsid w:val="00B51AF6"/>
    <w:rsid w:val="00B51D09"/>
    <w:rsid w:val="00B52627"/>
    <w:rsid w:val="00B52958"/>
    <w:rsid w:val="00B529FC"/>
    <w:rsid w:val="00B542BD"/>
    <w:rsid w:val="00B5545F"/>
    <w:rsid w:val="00B55DDD"/>
    <w:rsid w:val="00B56192"/>
    <w:rsid w:val="00B57141"/>
    <w:rsid w:val="00B57FD5"/>
    <w:rsid w:val="00B60471"/>
    <w:rsid w:val="00B63597"/>
    <w:rsid w:val="00B63A06"/>
    <w:rsid w:val="00B64C68"/>
    <w:rsid w:val="00B64FDE"/>
    <w:rsid w:val="00B65655"/>
    <w:rsid w:val="00B66D88"/>
    <w:rsid w:val="00B715AA"/>
    <w:rsid w:val="00B727E2"/>
    <w:rsid w:val="00B73F08"/>
    <w:rsid w:val="00B74904"/>
    <w:rsid w:val="00B75249"/>
    <w:rsid w:val="00B768C2"/>
    <w:rsid w:val="00B76B69"/>
    <w:rsid w:val="00B76E23"/>
    <w:rsid w:val="00B76F74"/>
    <w:rsid w:val="00B77438"/>
    <w:rsid w:val="00B77765"/>
    <w:rsid w:val="00B80BA7"/>
    <w:rsid w:val="00B80E1F"/>
    <w:rsid w:val="00B813AD"/>
    <w:rsid w:val="00B83478"/>
    <w:rsid w:val="00B84E27"/>
    <w:rsid w:val="00B874D2"/>
    <w:rsid w:val="00B87525"/>
    <w:rsid w:val="00B87C4F"/>
    <w:rsid w:val="00B87F7E"/>
    <w:rsid w:val="00B90357"/>
    <w:rsid w:val="00B90533"/>
    <w:rsid w:val="00B916A9"/>
    <w:rsid w:val="00B92EC1"/>
    <w:rsid w:val="00B9349D"/>
    <w:rsid w:val="00B93A0A"/>
    <w:rsid w:val="00B93C4C"/>
    <w:rsid w:val="00B9558E"/>
    <w:rsid w:val="00B9564B"/>
    <w:rsid w:val="00B95B47"/>
    <w:rsid w:val="00B95B5B"/>
    <w:rsid w:val="00B965FC"/>
    <w:rsid w:val="00B969F6"/>
    <w:rsid w:val="00B976F9"/>
    <w:rsid w:val="00B97A79"/>
    <w:rsid w:val="00BA0EDD"/>
    <w:rsid w:val="00BA139C"/>
    <w:rsid w:val="00BA1F81"/>
    <w:rsid w:val="00BA3269"/>
    <w:rsid w:val="00BA336A"/>
    <w:rsid w:val="00BA4010"/>
    <w:rsid w:val="00BA4DB2"/>
    <w:rsid w:val="00BA4F52"/>
    <w:rsid w:val="00BA6836"/>
    <w:rsid w:val="00BA7590"/>
    <w:rsid w:val="00BA7A4E"/>
    <w:rsid w:val="00BB034E"/>
    <w:rsid w:val="00BB1C85"/>
    <w:rsid w:val="00BB25E0"/>
    <w:rsid w:val="00BB2746"/>
    <w:rsid w:val="00BB3577"/>
    <w:rsid w:val="00BB3833"/>
    <w:rsid w:val="00BB4664"/>
    <w:rsid w:val="00BB4EC7"/>
    <w:rsid w:val="00BB5667"/>
    <w:rsid w:val="00BB5857"/>
    <w:rsid w:val="00BB58FF"/>
    <w:rsid w:val="00BB62F7"/>
    <w:rsid w:val="00BB743C"/>
    <w:rsid w:val="00BC0A30"/>
    <w:rsid w:val="00BC0F89"/>
    <w:rsid w:val="00BC16EA"/>
    <w:rsid w:val="00BC1E97"/>
    <w:rsid w:val="00BC2D73"/>
    <w:rsid w:val="00BC3396"/>
    <w:rsid w:val="00BC33F2"/>
    <w:rsid w:val="00BC37D4"/>
    <w:rsid w:val="00BC41B7"/>
    <w:rsid w:val="00BC4A84"/>
    <w:rsid w:val="00BC6183"/>
    <w:rsid w:val="00BC649B"/>
    <w:rsid w:val="00BD11D8"/>
    <w:rsid w:val="00BD4FA4"/>
    <w:rsid w:val="00BD5044"/>
    <w:rsid w:val="00BD527C"/>
    <w:rsid w:val="00BD624A"/>
    <w:rsid w:val="00BD639E"/>
    <w:rsid w:val="00BD6B94"/>
    <w:rsid w:val="00BD71B8"/>
    <w:rsid w:val="00BD7465"/>
    <w:rsid w:val="00BD7F4C"/>
    <w:rsid w:val="00BE1CE9"/>
    <w:rsid w:val="00BE36C0"/>
    <w:rsid w:val="00BE38BB"/>
    <w:rsid w:val="00BE5A71"/>
    <w:rsid w:val="00BE5FE1"/>
    <w:rsid w:val="00BE7FA1"/>
    <w:rsid w:val="00BF1747"/>
    <w:rsid w:val="00BF2679"/>
    <w:rsid w:val="00BF3A30"/>
    <w:rsid w:val="00BF5C3F"/>
    <w:rsid w:val="00C016EF"/>
    <w:rsid w:val="00C01C76"/>
    <w:rsid w:val="00C01E57"/>
    <w:rsid w:val="00C02535"/>
    <w:rsid w:val="00C02C42"/>
    <w:rsid w:val="00C0316B"/>
    <w:rsid w:val="00C03495"/>
    <w:rsid w:val="00C047D7"/>
    <w:rsid w:val="00C05E87"/>
    <w:rsid w:val="00C05FE8"/>
    <w:rsid w:val="00C07E1B"/>
    <w:rsid w:val="00C1102D"/>
    <w:rsid w:val="00C11E87"/>
    <w:rsid w:val="00C121EA"/>
    <w:rsid w:val="00C13CE1"/>
    <w:rsid w:val="00C14B44"/>
    <w:rsid w:val="00C15B3C"/>
    <w:rsid w:val="00C15C68"/>
    <w:rsid w:val="00C15D37"/>
    <w:rsid w:val="00C15D94"/>
    <w:rsid w:val="00C16777"/>
    <w:rsid w:val="00C16933"/>
    <w:rsid w:val="00C1738F"/>
    <w:rsid w:val="00C173E6"/>
    <w:rsid w:val="00C20093"/>
    <w:rsid w:val="00C20C8D"/>
    <w:rsid w:val="00C219C7"/>
    <w:rsid w:val="00C21B7E"/>
    <w:rsid w:val="00C21D26"/>
    <w:rsid w:val="00C21D86"/>
    <w:rsid w:val="00C22DE4"/>
    <w:rsid w:val="00C2387A"/>
    <w:rsid w:val="00C23ACD"/>
    <w:rsid w:val="00C24018"/>
    <w:rsid w:val="00C244E8"/>
    <w:rsid w:val="00C2496D"/>
    <w:rsid w:val="00C249BB"/>
    <w:rsid w:val="00C24A05"/>
    <w:rsid w:val="00C2564F"/>
    <w:rsid w:val="00C264FF"/>
    <w:rsid w:val="00C26527"/>
    <w:rsid w:val="00C26785"/>
    <w:rsid w:val="00C26A9B"/>
    <w:rsid w:val="00C26C7D"/>
    <w:rsid w:val="00C26E05"/>
    <w:rsid w:val="00C27FC7"/>
    <w:rsid w:val="00C30392"/>
    <w:rsid w:val="00C30F77"/>
    <w:rsid w:val="00C31F00"/>
    <w:rsid w:val="00C324F5"/>
    <w:rsid w:val="00C32855"/>
    <w:rsid w:val="00C32A12"/>
    <w:rsid w:val="00C332B2"/>
    <w:rsid w:val="00C34064"/>
    <w:rsid w:val="00C34867"/>
    <w:rsid w:val="00C379F0"/>
    <w:rsid w:val="00C4007B"/>
    <w:rsid w:val="00C410E1"/>
    <w:rsid w:val="00C41963"/>
    <w:rsid w:val="00C41F44"/>
    <w:rsid w:val="00C425BA"/>
    <w:rsid w:val="00C435DB"/>
    <w:rsid w:val="00C43A42"/>
    <w:rsid w:val="00C442BF"/>
    <w:rsid w:val="00C442EF"/>
    <w:rsid w:val="00C445EA"/>
    <w:rsid w:val="00C44D00"/>
    <w:rsid w:val="00C450C9"/>
    <w:rsid w:val="00C451D6"/>
    <w:rsid w:val="00C45579"/>
    <w:rsid w:val="00C45861"/>
    <w:rsid w:val="00C47242"/>
    <w:rsid w:val="00C50275"/>
    <w:rsid w:val="00C5139B"/>
    <w:rsid w:val="00C51526"/>
    <w:rsid w:val="00C51FAE"/>
    <w:rsid w:val="00C52235"/>
    <w:rsid w:val="00C53AE0"/>
    <w:rsid w:val="00C540CD"/>
    <w:rsid w:val="00C547E7"/>
    <w:rsid w:val="00C54C69"/>
    <w:rsid w:val="00C55554"/>
    <w:rsid w:val="00C566B3"/>
    <w:rsid w:val="00C56860"/>
    <w:rsid w:val="00C5697F"/>
    <w:rsid w:val="00C62F9A"/>
    <w:rsid w:val="00C63022"/>
    <w:rsid w:val="00C634CE"/>
    <w:rsid w:val="00C634EB"/>
    <w:rsid w:val="00C645DC"/>
    <w:rsid w:val="00C64760"/>
    <w:rsid w:val="00C660ED"/>
    <w:rsid w:val="00C663F3"/>
    <w:rsid w:val="00C669DB"/>
    <w:rsid w:val="00C66F1F"/>
    <w:rsid w:val="00C66FC9"/>
    <w:rsid w:val="00C67E0E"/>
    <w:rsid w:val="00C70538"/>
    <w:rsid w:val="00C710F1"/>
    <w:rsid w:val="00C71FD0"/>
    <w:rsid w:val="00C72B6B"/>
    <w:rsid w:val="00C73CE5"/>
    <w:rsid w:val="00C74729"/>
    <w:rsid w:val="00C74B55"/>
    <w:rsid w:val="00C75FCE"/>
    <w:rsid w:val="00C763A7"/>
    <w:rsid w:val="00C76D26"/>
    <w:rsid w:val="00C803E6"/>
    <w:rsid w:val="00C80BBD"/>
    <w:rsid w:val="00C814B4"/>
    <w:rsid w:val="00C81663"/>
    <w:rsid w:val="00C82A10"/>
    <w:rsid w:val="00C83918"/>
    <w:rsid w:val="00C83DC9"/>
    <w:rsid w:val="00C86362"/>
    <w:rsid w:val="00C86525"/>
    <w:rsid w:val="00C8688F"/>
    <w:rsid w:val="00C87296"/>
    <w:rsid w:val="00C9046E"/>
    <w:rsid w:val="00C91BAD"/>
    <w:rsid w:val="00C91C83"/>
    <w:rsid w:val="00C9321B"/>
    <w:rsid w:val="00C93269"/>
    <w:rsid w:val="00C93F5A"/>
    <w:rsid w:val="00C96193"/>
    <w:rsid w:val="00C97554"/>
    <w:rsid w:val="00C97934"/>
    <w:rsid w:val="00C97D1B"/>
    <w:rsid w:val="00CA19C1"/>
    <w:rsid w:val="00CA2911"/>
    <w:rsid w:val="00CA3393"/>
    <w:rsid w:val="00CA37BE"/>
    <w:rsid w:val="00CA3C54"/>
    <w:rsid w:val="00CA3CFA"/>
    <w:rsid w:val="00CA4324"/>
    <w:rsid w:val="00CA53F6"/>
    <w:rsid w:val="00CA53FD"/>
    <w:rsid w:val="00CA5D70"/>
    <w:rsid w:val="00CA6A04"/>
    <w:rsid w:val="00CB06BB"/>
    <w:rsid w:val="00CB07FA"/>
    <w:rsid w:val="00CB1221"/>
    <w:rsid w:val="00CB1BD2"/>
    <w:rsid w:val="00CB33D2"/>
    <w:rsid w:val="00CB4A69"/>
    <w:rsid w:val="00CB582D"/>
    <w:rsid w:val="00CB59D3"/>
    <w:rsid w:val="00CB5B43"/>
    <w:rsid w:val="00CB684F"/>
    <w:rsid w:val="00CB753C"/>
    <w:rsid w:val="00CB7768"/>
    <w:rsid w:val="00CB7819"/>
    <w:rsid w:val="00CC0B07"/>
    <w:rsid w:val="00CC1292"/>
    <w:rsid w:val="00CC1A31"/>
    <w:rsid w:val="00CC1CD0"/>
    <w:rsid w:val="00CC26BC"/>
    <w:rsid w:val="00CC30C6"/>
    <w:rsid w:val="00CC3C9C"/>
    <w:rsid w:val="00CC3E9B"/>
    <w:rsid w:val="00CC421B"/>
    <w:rsid w:val="00CC45D3"/>
    <w:rsid w:val="00CC48F1"/>
    <w:rsid w:val="00CC4A54"/>
    <w:rsid w:val="00CC5EE6"/>
    <w:rsid w:val="00CC600B"/>
    <w:rsid w:val="00CC679B"/>
    <w:rsid w:val="00CC6964"/>
    <w:rsid w:val="00CC6DFF"/>
    <w:rsid w:val="00CC765E"/>
    <w:rsid w:val="00CC7FF4"/>
    <w:rsid w:val="00CD0273"/>
    <w:rsid w:val="00CD0477"/>
    <w:rsid w:val="00CD0FA0"/>
    <w:rsid w:val="00CD158E"/>
    <w:rsid w:val="00CD1830"/>
    <w:rsid w:val="00CD1FFF"/>
    <w:rsid w:val="00CD34AC"/>
    <w:rsid w:val="00CD469A"/>
    <w:rsid w:val="00CD5593"/>
    <w:rsid w:val="00CD593F"/>
    <w:rsid w:val="00CD5DFA"/>
    <w:rsid w:val="00CD60D4"/>
    <w:rsid w:val="00CD682E"/>
    <w:rsid w:val="00CD6D87"/>
    <w:rsid w:val="00CD78DB"/>
    <w:rsid w:val="00CE13D0"/>
    <w:rsid w:val="00CE2AA1"/>
    <w:rsid w:val="00CE3873"/>
    <w:rsid w:val="00CE42E6"/>
    <w:rsid w:val="00CE615F"/>
    <w:rsid w:val="00CE66B2"/>
    <w:rsid w:val="00CF1074"/>
    <w:rsid w:val="00CF1596"/>
    <w:rsid w:val="00CF2C4F"/>
    <w:rsid w:val="00CF2D21"/>
    <w:rsid w:val="00CF31E1"/>
    <w:rsid w:val="00CF38D4"/>
    <w:rsid w:val="00CF5713"/>
    <w:rsid w:val="00CF5795"/>
    <w:rsid w:val="00CF62D0"/>
    <w:rsid w:val="00CF6645"/>
    <w:rsid w:val="00CF6E29"/>
    <w:rsid w:val="00CF71D0"/>
    <w:rsid w:val="00CF74E2"/>
    <w:rsid w:val="00CF7C23"/>
    <w:rsid w:val="00CF7F9C"/>
    <w:rsid w:val="00D004C3"/>
    <w:rsid w:val="00D006E3"/>
    <w:rsid w:val="00D00C40"/>
    <w:rsid w:val="00D01A03"/>
    <w:rsid w:val="00D03CB4"/>
    <w:rsid w:val="00D0472A"/>
    <w:rsid w:val="00D04F25"/>
    <w:rsid w:val="00D061BE"/>
    <w:rsid w:val="00D102DE"/>
    <w:rsid w:val="00D1083A"/>
    <w:rsid w:val="00D10B3B"/>
    <w:rsid w:val="00D117CC"/>
    <w:rsid w:val="00D12266"/>
    <w:rsid w:val="00D123CD"/>
    <w:rsid w:val="00D12A85"/>
    <w:rsid w:val="00D13645"/>
    <w:rsid w:val="00D13EF2"/>
    <w:rsid w:val="00D1436D"/>
    <w:rsid w:val="00D149EC"/>
    <w:rsid w:val="00D15204"/>
    <w:rsid w:val="00D1581F"/>
    <w:rsid w:val="00D15875"/>
    <w:rsid w:val="00D15916"/>
    <w:rsid w:val="00D1597F"/>
    <w:rsid w:val="00D2091D"/>
    <w:rsid w:val="00D20BF6"/>
    <w:rsid w:val="00D21A9E"/>
    <w:rsid w:val="00D22083"/>
    <w:rsid w:val="00D220AE"/>
    <w:rsid w:val="00D2235A"/>
    <w:rsid w:val="00D24566"/>
    <w:rsid w:val="00D2496D"/>
    <w:rsid w:val="00D24D58"/>
    <w:rsid w:val="00D260E5"/>
    <w:rsid w:val="00D26200"/>
    <w:rsid w:val="00D26CA8"/>
    <w:rsid w:val="00D27790"/>
    <w:rsid w:val="00D27F6B"/>
    <w:rsid w:val="00D3134F"/>
    <w:rsid w:val="00D317CD"/>
    <w:rsid w:val="00D32E17"/>
    <w:rsid w:val="00D33C3E"/>
    <w:rsid w:val="00D33FF6"/>
    <w:rsid w:val="00D34108"/>
    <w:rsid w:val="00D34B17"/>
    <w:rsid w:val="00D35627"/>
    <w:rsid w:val="00D362D2"/>
    <w:rsid w:val="00D3727E"/>
    <w:rsid w:val="00D378D3"/>
    <w:rsid w:val="00D40149"/>
    <w:rsid w:val="00D40853"/>
    <w:rsid w:val="00D41D77"/>
    <w:rsid w:val="00D4262A"/>
    <w:rsid w:val="00D4305E"/>
    <w:rsid w:val="00D43AA7"/>
    <w:rsid w:val="00D44180"/>
    <w:rsid w:val="00D46C81"/>
    <w:rsid w:val="00D47866"/>
    <w:rsid w:val="00D47CC9"/>
    <w:rsid w:val="00D500AE"/>
    <w:rsid w:val="00D5032A"/>
    <w:rsid w:val="00D51321"/>
    <w:rsid w:val="00D51DD0"/>
    <w:rsid w:val="00D536FE"/>
    <w:rsid w:val="00D54505"/>
    <w:rsid w:val="00D54A0E"/>
    <w:rsid w:val="00D54A13"/>
    <w:rsid w:val="00D54CAA"/>
    <w:rsid w:val="00D55718"/>
    <w:rsid w:val="00D5594F"/>
    <w:rsid w:val="00D55BBB"/>
    <w:rsid w:val="00D560C3"/>
    <w:rsid w:val="00D56882"/>
    <w:rsid w:val="00D56D63"/>
    <w:rsid w:val="00D57A24"/>
    <w:rsid w:val="00D60042"/>
    <w:rsid w:val="00D603F3"/>
    <w:rsid w:val="00D60CC0"/>
    <w:rsid w:val="00D61878"/>
    <w:rsid w:val="00D63CD9"/>
    <w:rsid w:val="00D6405B"/>
    <w:rsid w:val="00D644D6"/>
    <w:rsid w:val="00D6481E"/>
    <w:rsid w:val="00D64EB9"/>
    <w:rsid w:val="00D656DC"/>
    <w:rsid w:val="00D66428"/>
    <w:rsid w:val="00D67903"/>
    <w:rsid w:val="00D679D7"/>
    <w:rsid w:val="00D679F5"/>
    <w:rsid w:val="00D7052F"/>
    <w:rsid w:val="00D706B8"/>
    <w:rsid w:val="00D7074B"/>
    <w:rsid w:val="00D71A57"/>
    <w:rsid w:val="00D71CF6"/>
    <w:rsid w:val="00D7386C"/>
    <w:rsid w:val="00D74087"/>
    <w:rsid w:val="00D74331"/>
    <w:rsid w:val="00D75FDB"/>
    <w:rsid w:val="00D803B2"/>
    <w:rsid w:val="00D81DE1"/>
    <w:rsid w:val="00D82630"/>
    <w:rsid w:val="00D82E37"/>
    <w:rsid w:val="00D8317C"/>
    <w:rsid w:val="00D835A4"/>
    <w:rsid w:val="00D8514B"/>
    <w:rsid w:val="00D854F8"/>
    <w:rsid w:val="00D85CD2"/>
    <w:rsid w:val="00D861C5"/>
    <w:rsid w:val="00D87763"/>
    <w:rsid w:val="00D91A8E"/>
    <w:rsid w:val="00D91D59"/>
    <w:rsid w:val="00D93B72"/>
    <w:rsid w:val="00D959EE"/>
    <w:rsid w:val="00D96ACC"/>
    <w:rsid w:val="00D97347"/>
    <w:rsid w:val="00D97823"/>
    <w:rsid w:val="00DA0053"/>
    <w:rsid w:val="00DA01D1"/>
    <w:rsid w:val="00DA0884"/>
    <w:rsid w:val="00DA0D59"/>
    <w:rsid w:val="00DA1667"/>
    <w:rsid w:val="00DA17B2"/>
    <w:rsid w:val="00DA1FC9"/>
    <w:rsid w:val="00DA21C6"/>
    <w:rsid w:val="00DA3E47"/>
    <w:rsid w:val="00DA3F2F"/>
    <w:rsid w:val="00DA4173"/>
    <w:rsid w:val="00DA5CA9"/>
    <w:rsid w:val="00DA6727"/>
    <w:rsid w:val="00DA698F"/>
    <w:rsid w:val="00DA6F97"/>
    <w:rsid w:val="00DB0489"/>
    <w:rsid w:val="00DB0AD9"/>
    <w:rsid w:val="00DB1948"/>
    <w:rsid w:val="00DB1D9D"/>
    <w:rsid w:val="00DB2372"/>
    <w:rsid w:val="00DB23E0"/>
    <w:rsid w:val="00DB369A"/>
    <w:rsid w:val="00DB36A1"/>
    <w:rsid w:val="00DB5093"/>
    <w:rsid w:val="00DB5147"/>
    <w:rsid w:val="00DC0656"/>
    <w:rsid w:val="00DC1AC6"/>
    <w:rsid w:val="00DC1D78"/>
    <w:rsid w:val="00DC2535"/>
    <w:rsid w:val="00DC4887"/>
    <w:rsid w:val="00DC48F8"/>
    <w:rsid w:val="00DC4C3A"/>
    <w:rsid w:val="00DC4F67"/>
    <w:rsid w:val="00DC51D2"/>
    <w:rsid w:val="00DC56A6"/>
    <w:rsid w:val="00DC60DC"/>
    <w:rsid w:val="00DC7801"/>
    <w:rsid w:val="00DD0AFD"/>
    <w:rsid w:val="00DD12B7"/>
    <w:rsid w:val="00DD153A"/>
    <w:rsid w:val="00DD1708"/>
    <w:rsid w:val="00DD2092"/>
    <w:rsid w:val="00DD273E"/>
    <w:rsid w:val="00DD5DAB"/>
    <w:rsid w:val="00DD6D57"/>
    <w:rsid w:val="00DD7E27"/>
    <w:rsid w:val="00DE2066"/>
    <w:rsid w:val="00DE305F"/>
    <w:rsid w:val="00DE513E"/>
    <w:rsid w:val="00DE575D"/>
    <w:rsid w:val="00DE5EDC"/>
    <w:rsid w:val="00DE6455"/>
    <w:rsid w:val="00DE68B4"/>
    <w:rsid w:val="00DE6C95"/>
    <w:rsid w:val="00DE7603"/>
    <w:rsid w:val="00DE7837"/>
    <w:rsid w:val="00DE78B3"/>
    <w:rsid w:val="00DE7F5A"/>
    <w:rsid w:val="00DF19A4"/>
    <w:rsid w:val="00DF2105"/>
    <w:rsid w:val="00DF2D7F"/>
    <w:rsid w:val="00DF3046"/>
    <w:rsid w:val="00DF399C"/>
    <w:rsid w:val="00DF4585"/>
    <w:rsid w:val="00E006FE"/>
    <w:rsid w:val="00E01066"/>
    <w:rsid w:val="00E0154A"/>
    <w:rsid w:val="00E0455C"/>
    <w:rsid w:val="00E04C7D"/>
    <w:rsid w:val="00E0544D"/>
    <w:rsid w:val="00E07DAB"/>
    <w:rsid w:val="00E1035F"/>
    <w:rsid w:val="00E10573"/>
    <w:rsid w:val="00E1089F"/>
    <w:rsid w:val="00E1139E"/>
    <w:rsid w:val="00E117DB"/>
    <w:rsid w:val="00E12A92"/>
    <w:rsid w:val="00E12CBB"/>
    <w:rsid w:val="00E1353F"/>
    <w:rsid w:val="00E148A4"/>
    <w:rsid w:val="00E15419"/>
    <w:rsid w:val="00E15957"/>
    <w:rsid w:val="00E166B2"/>
    <w:rsid w:val="00E17455"/>
    <w:rsid w:val="00E179BA"/>
    <w:rsid w:val="00E208A1"/>
    <w:rsid w:val="00E2406B"/>
    <w:rsid w:val="00E24175"/>
    <w:rsid w:val="00E241CF"/>
    <w:rsid w:val="00E24469"/>
    <w:rsid w:val="00E309E5"/>
    <w:rsid w:val="00E316A0"/>
    <w:rsid w:val="00E31B50"/>
    <w:rsid w:val="00E3342C"/>
    <w:rsid w:val="00E34BDE"/>
    <w:rsid w:val="00E34E8D"/>
    <w:rsid w:val="00E3589A"/>
    <w:rsid w:val="00E36A4B"/>
    <w:rsid w:val="00E36B76"/>
    <w:rsid w:val="00E40061"/>
    <w:rsid w:val="00E41CD3"/>
    <w:rsid w:val="00E42571"/>
    <w:rsid w:val="00E42622"/>
    <w:rsid w:val="00E42B4D"/>
    <w:rsid w:val="00E42B8C"/>
    <w:rsid w:val="00E430A5"/>
    <w:rsid w:val="00E450DE"/>
    <w:rsid w:val="00E452A2"/>
    <w:rsid w:val="00E4570A"/>
    <w:rsid w:val="00E45E12"/>
    <w:rsid w:val="00E46A51"/>
    <w:rsid w:val="00E47B15"/>
    <w:rsid w:val="00E50A5C"/>
    <w:rsid w:val="00E51E31"/>
    <w:rsid w:val="00E5202A"/>
    <w:rsid w:val="00E524E4"/>
    <w:rsid w:val="00E53695"/>
    <w:rsid w:val="00E53E1E"/>
    <w:rsid w:val="00E542CD"/>
    <w:rsid w:val="00E546CC"/>
    <w:rsid w:val="00E54A08"/>
    <w:rsid w:val="00E553B8"/>
    <w:rsid w:val="00E56556"/>
    <w:rsid w:val="00E566B2"/>
    <w:rsid w:val="00E57F84"/>
    <w:rsid w:val="00E6020C"/>
    <w:rsid w:val="00E60F3B"/>
    <w:rsid w:val="00E61A33"/>
    <w:rsid w:val="00E61EEB"/>
    <w:rsid w:val="00E6304A"/>
    <w:rsid w:val="00E633A4"/>
    <w:rsid w:val="00E63D50"/>
    <w:rsid w:val="00E645E6"/>
    <w:rsid w:val="00E65157"/>
    <w:rsid w:val="00E652C3"/>
    <w:rsid w:val="00E659D2"/>
    <w:rsid w:val="00E6611A"/>
    <w:rsid w:val="00E662B1"/>
    <w:rsid w:val="00E66503"/>
    <w:rsid w:val="00E66C9D"/>
    <w:rsid w:val="00E67C21"/>
    <w:rsid w:val="00E67FC1"/>
    <w:rsid w:val="00E7141A"/>
    <w:rsid w:val="00E71D74"/>
    <w:rsid w:val="00E7202A"/>
    <w:rsid w:val="00E73A1B"/>
    <w:rsid w:val="00E74411"/>
    <w:rsid w:val="00E74CA7"/>
    <w:rsid w:val="00E755B9"/>
    <w:rsid w:val="00E76022"/>
    <w:rsid w:val="00E767C3"/>
    <w:rsid w:val="00E775DA"/>
    <w:rsid w:val="00E8064E"/>
    <w:rsid w:val="00E80A6C"/>
    <w:rsid w:val="00E80B7C"/>
    <w:rsid w:val="00E80D78"/>
    <w:rsid w:val="00E810C9"/>
    <w:rsid w:val="00E81352"/>
    <w:rsid w:val="00E81EA0"/>
    <w:rsid w:val="00E8221B"/>
    <w:rsid w:val="00E82530"/>
    <w:rsid w:val="00E82899"/>
    <w:rsid w:val="00E8299A"/>
    <w:rsid w:val="00E82C4B"/>
    <w:rsid w:val="00E82D03"/>
    <w:rsid w:val="00E82FB4"/>
    <w:rsid w:val="00E8330E"/>
    <w:rsid w:val="00E84C99"/>
    <w:rsid w:val="00E850CB"/>
    <w:rsid w:val="00E860C5"/>
    <w:rsid w:val="00E9067E"/>
    <w:rsid w:val="00E906BC"/>
    <w:rsid w:val="00E90745"/>
    <w:rsid w:val="00E9129E"/>
    <w:rsid w:val="00E92564"/>
    <w:rsid w:val="00E92A8B"/>
    <w:rsid w:val="00E92AAE"/>
    <w:rsid w:val="00E92CAA"/>
    <w:rsid w:val="00E92E28"/>
    <w:rsid w:val="00E932B5"/>
    <w:rsid w:val="00E935B6"/>
    <w:rsid w:val="00E93832"/>
    <w:rsid w:val="00E93DD3"/>
    <w:rsid w:val="00E9447B"/>
    <w:rsid w:val="00E94855"/>
    <w:rsid w:val="00E95312"/>
    <w:rsid w:val="00E95D0F"/>
    <w:rsid w:val="00E9601D"/>
    <w:rsid w:val="00E9654F"/>
    <w:rsid w:val="00E96CA3"/>
    <w:rsid w:val="00E96E24"/>
    <w:rsid w:val="00E97EAA"/>
    <w:rsid w:val="00E97F09"/>
    <w:rsid w:val="00EA03ED"/>
    <w:rsid w:val="00EA18AB"/>
    <w:rsid w:val="00EA25B9"/>
    <w:rsid w:val="00EA3309"/>
    <w:rsid w:val="00EA511A"/>
    <w:rsid w:val="00EA5847"/>
    <w:rsid w:val="00EA6012"/>
    <w:rsid w:val="00EB073F"/>
    <w:rsid w:val="00EB07DD"/>
    <w:rsid w:val="00EB0DF1"/>
    <w:rsid w:val="00EB0EA7"/>
    <w:rsid w:val="00EB14E2"/>
    <w:rsid w:val="00EB442A"/>
    <w:rsid w:val="00EB615D"/>
    <w:rsid w:val="00EB6469"/>
    <w:rsid w:val="00EC0F51"/>
    <w:rsid w:val="00EC1B8D"/>
    <w:rsid w:val="00EC2126"/>
    <w:rsid w:val="00EC4729"/>
    <w:rsid w:val="00EC5834"/>
    <w:rsid w:val="00EC5FDF"/>
    <w:rsid w:val="00EC702D"/>
    <w:rsid w:val="00EC73F9"/>
    <w:rsid w:val="00ED0523"/>
    <w:rsid w:val="00ED0E08"/>
    <w:rsid w:val="00ED173F"/>
    <w:rsid w:val="00ED2D44"/>
    <w:rsid w:val="00ED3A56"/>
    <w:rsid w:val="00ED3CE6"/>
    <w:rsid w:val="00ED3D5B"/>
    <w:rsid w:val="00ED4612"/>
    <w:rsid w:val="00ED49A3"/>
    <w:rsid w:val="00ED4C18"/>
    <w:rsid w:val="00ED4EE5"/>
    <w:rsid w:val="00ED6CFA"/>
    <w:rsid w:val="00ED70FD"/>
    <w:rsid w:val="00ED74A9"/>
    <w:rsid w:val="00EE078C"/>
    <w:rsid w:val="00EE16A7"/>
    <w:rsid w:val="00EE26D2"/>
    <w:rsid w:val="00EE26DE"/>
    <w:rsid w:val="00EE3650"/>
    <w:rsid w:val="00EE3B84"/>
    <w:rsid w:val="00EE3F4E"/>
    <w:rsid w:val="00EE4549"/>
    <w:rsid w:val="00EE4C08"/>
    <w:rsid w:val="00EE5995"/>
    <w:rsid w:val="00EE71F0"/>
    <w:rsid w:val="00EE74A5"/>
    <w:rsid w:val="00EE768F"/>
    <w:rsid w:val="00EE7D57"/>
    <w:rsid w:val="00EE7EE0"/>
    <w:rsid w:val="00EE7FF8"/>
    <w:rsid w:val="00EF0A9A"/>
    <w:rsid w:val="00EF13C3"/>
    <w:rsid w:val="00EF34C1"/>
    <w:rsid w:val="00EF68D8"/>
    <w:rsid w:val="00EF78B8"/>
    <w:rsid w:val="00EF7A7A"/>
    <w:rsid w:val="00EF7D70"/>
    <w:rsid w:val="00F00DE5"/>
    <w:rsid w:val="00F01FD2"/>
    <w:rsid w:val="00F027A4"/>
    <w:rsid w:val="00F02C21"/>
    <w:rsid w:val="00F03854"/>
    <w:rsid w:val="00F0449B"/>
    <w:rsid w:val="00F044F1"/>
    <w:rsid w:val="00F066DD"/>
    <w:rsid w:val="00F06B3B"/>
    <w:rsid w:val="00F1043B"/>
    <w:rsid w:val="00F114E8"/>
    <w:rsid w:val="00F128BE"/>
    <w:rsid w:val="00F12A0B"/>
    <w:rsid w:val="00F12A17"/>
    <w:rsid w:val="00F1384B"/>
    <w:rsid w:val="00F143B0"/>
    <w:rsid w:val="00F147CF"/>
    <w:rsid w:val="00F14B5C"/>
    <w:rsid w:val="00F15D56"/>
    <w:rsid w:val="00F15DFD"/>
    <w:rsid w:val="00F15E96"/>
    <w:rsid w:val="00F17C02"/>
    <w:rsid w:val="00F17D71"/>
    <w:rsid w:val="00F17F55"/>
    <w:rsid w:val="00F20873"/>
    <w:rsid w:val="00F2177B"/>
    <w:rsid w:val="00F217E1"/>
    <w:rsid w:val="00F23F83"/>
    <w:rsid w:val="00F2493A"/>
    <w:rsid w:val="00F24D05"/>
    <w:rsid w:val="00F25985"/>
    <w:rsid w:val="00F26652"/>
    <w:rsid w:val="00F26F45"/>
    <w:rsid w:val="00F30001"/>
    <w:rsid w:val="00F30432"/>
    <w:rsid w:val="00F312A4"/>
    <w:rsid w:val="00F3157B"/>
    <w:rsid w:val="00F31A27"/>
    <w:rsid w:val="00F31C7C"/>
    <w:rsid w:val="00F3237E"/>
    <w:rsid w:val="00F32C99"/>
    <w:rsid w:val="00F34AD3"/>
    <w:rsid w:val="00F34F17"/>
    <w:rsid w:val="00F35D9A"/>
    <w:rsid w:val="00F360C7"/>
    <w:rsid w:val="00F36978"/>
    <w:rsid w:val="00F40032"/>
    <w:rsid w:val="00F400C6"/>
    <w:rsid w:val="00F404BA"/>
    <w:rsid w:val="00F404EF"/>
    <w:rsid w:val="00F40973"/>
    <w:rsid w:val="00F416B1"/>
    <w:rsid w:val="00F41F18"/>
    <w:rsid w:val="00F4250D"/>
    <w:rsid w:val="00F42AD6"/>
    <w:rsid w:val="00F433E8"/>
    <w:rsid w:val="00F451BC"/>
    <w:rsid w:val="00F45229"/>
    <w:rsid w:val="00F45C95"/>
    <w:rsid w:val="00F47027"/>
    <w:rsid w:val="00F477ED"/>
    <w:rsid w:val="00F479FD"/>
    <w:rsid w:val="00F47CF5"/>
    <w:rsid w:val="00F50109"/>
    <w:rsid w:val="00F50398"/>
    <w:rsid w:val="00F507D3"/>
    <w:rsid w:val="00F50E78"/>
    <w:rsid w:val="00F52B79"/>
    <w:rsid w:val="00F53119"/>
    <w:rsid w:val="00F53B0E"/>
    <w:rsid w:val="00F53B75"/>
    <w:rsid w:val="00F53FA3"/>
    <w:rsid w:val="00F560EB"/>
    <w:rsid w:val="00F56AA2"/>
    <w:rsid w:val="00F57608"/>
    <w:rsid w:val="00F60F1A"/>
    <w:rsid w:val="00F613F1"/>
    <w:rsid w:val="00F616D7"/>
    <w:rsid w:val="00F61B6D"/>
    <w:rsid w:val="00F61B7B"/>
    <w:rsid w:val="00F61EE4"/>
    <w:rsid w:val="00F62E9C"/>
    <w:rsid w:val="00F63576"/>
    <w:rsid w:val="00F6389A"/>
    <w:rsid w:val="00F64ADB"/>
    <w:rsid w:val="00F65C1F"/>
    <w:rsid w:val="00F67100"/>
    <w:rsid w:val="00F67A69"/>
    <w:rsid w:val="00F67F17"/>
    <w:rsid w:val="00F67F59"/>
    <w:rsid w:val="00F71855"/>
    <w:rsid w:val="00F71953"/>
    <w:rsid w:val="00F72073"/>
    <w:rsid w:val="00F72559"/>
    <w:rsid w:val="00F72885"/>
    <w:rsid w:val="00F733B1"/>
    <w:rsid w:val="00F736DA"/>
    <w:rsid w:val="00F73A57"/>
    <w:rsid w:val="00F7484F"/>
    <w:rsid w:val="00F74C38"/>
    <w:rsid w:val="00F75122"/>
    <w:rsid w:val="00F75D23"/>
    <w:rsid w:val="00F7627B"/>
    <w:rsid w:val="00F770AC"/>
    <w:rsid w:val="00F7721C"/>
    <w:rsid w:val="00F779FD"/>
    <w:rsid w:val="00F77BA4"/>
    <w:rsid w:val="00F80613"/>
    <w:rsid w:val="00F80BEB"/>
    <w:rsid w:val="00F8294C"/>
    <w:rsid w:val="00F84538"/>
    <w:rsid w:val="00F84C99"/>
    <w:rsid w:val="00F871CB"/>
    <w:rsid w:val="00F91036"/>
    <w:rsid w:val="00F910F5"/>
    <w:rsid w:val="00F9214D"/>
    <w:rsid w:val="00F921B3"/>
    <w:rsid w:val="00F92ACD"/>
    <w:rsid w:val="00F92E62"/>
    <w:rsid w:val="00F934A0"/>
    <w:rsid w:val="00F944DF"/>
    <w:rsid w:val="00F94C7F"/>
    <w:rsid w:val="00F95474"/>
    <w:rsid w:val="00F96A9C"/>
    <w:rsid w:val="00F96C9F"/>
    <w:rsid w:val="00F97667"/>
    <w:rsid w:val="00F97A01"/>
    <w:rsid w:val="00FA00D5"/>
    <w:rsid w:val="00FA0FEB"/>
    <w:rsid w:val="00FA1568"/>
    <w:rsid w:val="00FA1D84"/>
    <w:rsid w:val="00FA2A8E"/>
    <w:rsid w:val="00FA55C6"/>
    <w:rsid w:val="00FA5683"/>
    <w:rsid w:val="00FA5DDC"/>
    <w:rsid w:val="00FA7B14"/>
    <w:rsid w:val="00FA7CB7"/>
    <w:rsid w:val="00FB0093"/>
    <w:rsid w:val="00FB0BA3"/>
    <w:rsid w:val="00FB0C26"/>
    <w:rsid w:val="00FB1397"/>
    <w:rsid w:val="00FB2B89"/>
    <w:rsid w:val="00FB30DE"/>
    <w:rsid w:val="00FB5B77"/>
    <w:rsid w:val="00FB609D"/>
    <w:rsid w:val="00FB6121"/>
    <w:rsid w:val="00FB617D"/>
    <w:rsid w:val="00FB61F5"/>
    <w:rsid w:val="00FB6976"/>
    <w:rsid w:val="00FB6F11"/>
    <w:rsid w:val="00FB7533"/>
    <w:rsid w:val="00FC137A"/>
    <w:rsid w:val="00FC3AEA"/>
    <w:rsid w:val="00FC4373"/>
    <w:rsid w:val="00FC4764"/>
    <w:rsid w:val="00FD0C4A"/>
    <w:rsid w:val="00FD35B3"/>
    <w:rsid w:val="00FD3F5F"/>
    <w:rsid w:val="00FD4050"/>
    <w:rsid w:val="00FD51BF"/>
    <w:rsid w:val="00FD53A0"/>
    <w:rsid w:val="00FD56A3"/>
    <w:rsid w:val="00FD5CC9"/>
    <w:rsid w:val="00FD6DF3"/>
    <w:rsid w:val="00FD6E32"/>
    <w:rsid w:val="00FD7E43"/>
    <w:rsid w:val="00FE0A63"/>
    <w:rsid w:val="00FE0F87"/>
    <w:rsid w:val="00FE23E6"/>
    <w:rsid w:val="00FE4018"/>
    <w:rsid w:val="00FE4831"/>
    <w:rsid w:val="00FE4BEB"/>
    <w:rsid w:val="00FE4BF9"/>
    <w:rsid w:val="00FE5FB2"/>
    <w:rsid w:val="00FE6474"/>
    <w:rsid w:val="00FE71B0"/>
    <w:rsid w:val="00FE7E70"/>
    <w:rsid w:val="00FF188F"/>
    <w:rsid w:val="00FF2A48"/>
    <w:rsid w:val="00FF2D9D"/>
    <w:rsid w:val="00FF3DE5"/>
    <w:rsid w:val="00FF42DE"/>
    <w:rsid w:val="00FF4300"/>
    <w:rsid w:val="00FF445E"/>
    <w:rsid w:val="00FF477F"/>
    <w:rsid w:val="00FF5182"/>
    <w:rsid w:val="00FF544D"/>
    <w:rsid w:val="00FF5FE1"/>
    <w:rsid w:val="00FF6469"/>
    <w:rsid w:val="00FF72DE"/>
    <w:rsid w:val="0E50315A"/>
    <w:rsid w:val="76F2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716177F-1AEF-492C-9510-2933C4C2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Smaller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Smaller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normaltextrun">
    <w:name w:val="normaltextrun"/>
    <w:basedOn w:val="DefaultParagraphFont"/>
    <w:rsid w:val="00CA53F6"/>
  </w:style>
  <w:style w:type="character" w:customStyle="1" w:styleId="Heading1Char">
    <w:name w:val="Heading 1 Char"/>
    <w:basedOn w:val="DefaultParagraphFont"/>
    <w:link w:val="Heading1"/>
    <w:rsid w:val="00CA53F6"/>
    <w:rPr>
      <w:rFonts w:ascii="Arial Black" w:hAnsi="Arial Black"/>
      <w:sz w:val="28"/>
      <w:szCs w:val="28"/>
    </w:rPr>
  </w:style>
  <w:style w:type="character" w:customStyle="1" w:styleId="cf01">
    <w:name w:val="cf01"/>
    <w:basedOn w:val="DefaultParagraphFont"/>
    <w:rsid w:val="00033AB6"/>
    <w:rPr>
      <w:rFonts w:ascii="Segoe UI" w:hAnsi="Segoe UI" w:cs="Segoe UI" w:hint="default"/>
      <w:sz w:val="21"/>
      <w:szCs w:val="21"/>
    </w:rPr>
  </w:style>
  <w:style w:type="character" w:customStyle="1" w:styleId="cf11">
    <w:name w:val="cf11"/>
    <w:basedOn w:val="DefaultParagraphFont"/>
    <w:rsid w:val="00033AB6"/>
    <w:rPr>
      <w:rFonts w:ascii="Segoe UI" w:hAnsi="Segoe UI" w:cs="Segoe UI" w:hint="default"/>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maine.gov/dhhs/oms/providers/provider-enrollment-revalidation" TargetMode="External"/><Relationship Id="rId21" Type="http://schemas.openxmlformats.org/officeDocument/2006/relationships/hyperlink" Target="https://www.samhsa.gov/medications-substance-use-disorders/become-accredited-opioid-treatment-program" TargetMode="External"/><Relationship Id="rId42" Type="http://schemas.openxmlformats.org/officeDocument/2006/relationships/hyperlink" Target="https://www.maine.gov/dhhs/oms/providers/provider-enrollment-revalidation" TargetMode="External"/><Relationship Id="rId47" Type="http://schemas.openxmlformats.org/officeDocument/2006/relationships/hyperlink" Target="https://www.maine.gov/sos/cec/rules/10/144/ch101/c2s065.docx" TargetMode="External"/><Relationship Id="rId63" Type="http://schemas.openxmlformats.org/officeDocument/2006/relationships/hyperlink" Target="https://www.maine.gov/sos/cec/rules/10/144/ch101/c2s065.docx" TargetMode="External"/><Relationship Id="rId68" Type="http://schemas.openxmlformats.org/officeDocument/2006/relationships/hyperlink" Target="https://www.maine.gov/boardofnursing/index.html" TargetMode="External"/><Relationship Id="rId84" Type="http://schemas.openxmlformats.org/officeDocument/2006/relationships/hyperlink" Target="https://me.acentra.com/training/" TargetMode="External"/><Relationship Id="rId89" Type="http://schemas.openxmlformats.org/officeDocument/2006/relationships/hyperlink" Target="https://www.maine.gov/sos/cec/rules/10/144/ch101/c2s017.docx" TargetMode="External"/><Relationship Id="rId112" Type="http://schemas.openxmlformats.org/officeDocument/2006/relationships/hyperlink" Target="https://www.maine.gov/dafs/bbm/procurementservices/policies-procedures/chapter-110" TargetMode="External"/><Relationship Id="rId16" Type="http://schemas.openxmlformats.org/officeDocument/2006/relationships/hyperlink" Target="https://mainestate.zoom.us/j/87957162259?pwd=1PdauxisVdylXBS7raKc4sRdg5xrwb.1" TargetMode="External"/><Relationship Id="rId107" Type="http://schemas.openxmlformats.org/officeDocument/2006/relationships/hyperlink" Target="mailto:proposals@maine.gov" TargetMode="External"/><Relationship Id="rId11" Type="http://schemas.openxmlformats.org/officeDocument/2006/relationships/image" Target="media/image1.jpeg"/><Relationship Id="rId32" Type="http://schemas.openxmlformats.org/officeDocument/2006/relationships/hyperlink" Target="https://knowyouroptions.me/" TargetMode="External"/><Relationship Id="rId37" Type="http://schemas.openxmlformats.org/officeDocument/2006/relationships/hyperlink" Target="https://www1.maine.gov/dhhs/sites/maine.gov.dhhs/files/inline-files/Reportable%20Events%20Matrix.pdf" TargetMode="External"/><Relationship Id="rId53" Type="http://schemas.openxmlformats.org/officeDocument/2006/relationships/hyperlink" Target="https://www.samhsa.gov/sites/default/files/national-guidelines-for-behavioral-health-crisis-care-02242020.pdf" TargetMode="External"/><Relationship Id="rId58" Type="http://schemas.openxmlformats.org/officeDocument/2006/relationships/hyperlink" Target="https://www.maine.gov/dhhs/obh/support-services/housing-services" TargetMode="External"/><Relationship Id="rId74" Type="http://schemas.openxmlformats.org/officeDocument/2006/relationships/hyperlink" Target="https://www.maine.gov/dhhs/sites/maine.gov.dhhs/files/inline-files/10-144%20CMR%20Ch%20123%20Behavioral%20Health%20Adopted%20Rule%202-6-24_1.pdf" TargetMode="External"/><Relationship Id="rId79" Type="http://schemas.openxmlformats.org/officeDocument/2006/relationships/hyperlink" Target="https://mainelegislature.org/legis/statutes/22/title22sec4011-A.pdf" TargetMode="External"/><Relationship Id="rId102" Type="http://schemas.openxmlformats.org/officeDocument/2006/relationships/hyperlink" Target="https://www.maine.gov/dhhs/about/financial-management/contract-management/contract-documents" TargetMode="External"/><Relationship Id="rId123" Type="http://schemas.openxmlformats.org/officeDocument/2006/relationships/image" Target="media/image4.emf"/><Relationship Id="rId128" Type="http://schemas.openxmlformats.org/officeDocument/2006/relationships/package" Target="embeddings/Microsoft_Excel_Worksheet2.xlsx"/><Relationship Id="rId5" Type="http://schemas.openxmlformats.org/officeDocument/2006/relationships/numbering" Target="numbering.xml"/><Relationship Id="rId90" Type="http://schemas.openxmlformats.org/officeDocument/2006/relationships/hyperlink" Target="https://www.maine.gov/sos/cec/rules/10/144/ch101/c2s065.docx" TargetMode="External"/><Relationship Id="rId95" Type="http://schemas.openxmlformats.org/officeDocument/2006/relationships/hyperlink" Target="https://www.maine.gov/oit/sites/maine.gov.oit/files/inline-files/RulesofBehavior.pdf" TargetMode="External"/><Relationship Id="rId22" Type="http://schemas.openxmlformats.org/officeDocument/2006/relationships/hyperlink" Target="https://www.samhsa.gov/about-us" TargetMode="External"/><Relationship Id="rId27" Type="http://schemas.openxmlformats.org/officeDocument/2006/relationships/hyperlink" Target="https://store.samhsa.gov/sites/default/files/d7/priv/sma14-4849.pdf" TargetMode="External"/><Relationship Id="rId43" Type="http://schemas.openxmlformats.org/officeDocument/2006/relationships/hyperlink" Target="https://www.maine.gov/dhhs/dlc/licensing-certification/behavioral-health" TargetMode="External"/><Relationship Id="rId48" Type="http://schemas.openxmlformats.org/officeDocument/2006/relationships/hyperlink" Target="https://www.maine.gov/dafs/bbm/procurementservices/sites/maine.gov.dafs.bbm.procurementservices/files/inline-files/IT%20Service%20Contract%20%28IT-SC%29%20Template%20%28locked%29_1.31.25.pdf" TargetMode="External"/><Relationship Id="rId64" Type="http://schemas.openxmlformats.org/officeDocument/2006/relationships/hyperlink" Target="https://www.maine.gov/dhhs/oads/get-support/crisis-services" TargetMode="External"/><Relationship Id="rId69" Type="http://schemas.openxmlformats.org/officeDocument/2006/relationships/hyperlink" Target="https://www.maine.gov/pfr/professionallicensing/" TargetMode="External"/><Relationship Id="rId113" Type="http://schemas.openxmlformats.org/officeDocument/2006/relationships/footer" Target="footer1.xml"/><Relationship Id="rId118" Type="http://schemas.openxmlformats.org/officeDocument/2006/relationships/hyperlink" Target="https://www.maine.gov/dhhs/dlc/licensing-certification/behavioral-health" TargetMode="External"/><Relationship Id="rId80" Type="http://schemas.openxmlformats.org/officeDocument/2006/relationships/hyperlink" Target="https://harmreduction.org/" TargetMode="External"/><Relationship Id="rId85" Type="http://schemas.openxmlformats.org/officeDocument/2006/relationships/hyperlink" Target="https://me.acentra.com/wp-content/uploads/sites/35/2024/05/Acentra-Health-Critical-Incident-Tratining-Guide-20240216.pdf" TargetMode="External"/><Relationship Id="rId12" Type="http://schemas.openxmlformats.org/officeDocument/2006/relationships/hyperlink" Target="mailto:Stacy.martin@maine.gov" TargetMode="External"/><Relationship Id="rId17" Type="http://schemas.openxmlformats.org/officeDocument/2006/relationships/hyperlink" Target="mailto:Proposals@maine.gov" TargetMode="External"/><Relationship Id="rId33" Type="http://schemas.openxmlformats.org/officeDocument/2006/relationships/hyperlink" Target="https://www.maine.gov/dhhs/obh" TargetMode="External"/><Relationship Id="rId38" Type="http://schemas.openxmlformats.org/officeDocument/2006/relationships/hyperlink" Target="https://www.maine.gov/dhhs/mecdc/infectious-disease/hiv-std/services/syringe-service-programs.shtml" TargetMode="External"/><Relationship Id="rId59" Type="http://schemas.openxmlformats.org/officeDocument/2006/relationships/hyperlink" Target="https://legislature.maine.gov/statutes/34-B/title34-Bch3sec0.html" TargetMode="External"/><Relationship Id="rId103" Type="http://schemas.openxmlformats.org/officeDocument/2006/relationships/hyperlink" Target="https://www.maine.gov/dhhs/contracts/index.html" TargetMode="External"/><Relationship Id="rId108" Type="http://schemas.openxmlformats.org/officeDocument/2006/relationships/hyperlink" Target="http://www.mainelegislature.org/legis/statutes/5/title5sec1825-E.html" TargetMode="External"/><Relationship Id="rId124" Type="http://schemas.openxmlformats.org/officeDocument/2006/relationships/package" Target="embeddings/Microsoft_Excel_Worksheet1.xlsx"/><Relationship Id="rId129" Type="http://schemas.openxmlformats.org/officeDocument/2006/relationships/image" Target="media/image7.emf"/><Relationship Id="rId54" Type="http://schemas.openxmlformats.org/officeDocument/2006/relationships/hyperlink" Target="https://sprc.org/online-library/safety-planning-intervention-for-suicide-prevention/" TargetMode="External"/><Relationship Id="rId70" Type="http://schemas.openxmlformats.org/officeDocument/2006/relationships/hyperlink" Target="https://www.maine.gov/pfr/professionallicensing/" TargetMode="External"/><Relationship Id="rId75" Type="http://schemas.openxmlformats.org/officeDocument/2006/relationships/hyperlink" Target="https://www.maine.gov/dhhs/sites/maine.gov.dhhs/files/inline-files/10-144%20CMR%20Ch%20123%20Behavioral%20Health%20Adopted%20Rule%202-6-24_1.pdf" TargetMode="External"/><Relationship Id="rId91" Type="http://schemas.openxmlformats.org/officeDocument/2006/relationships/hyperlink" Target="https://www.maine.gov/sos/cec/rules/10/144/ch101/c2s092.docx" TargetMode="External"/><Relationship Id="rId96" Type="http://schemas.openxmlformats.org/officeDocument/2006/relationships/hyperlink" Target="https://www.maine.gov/oit/sites/maine.gov.oit/files/inline-files/RiskAssessmentPolicyProcedure.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cfr.gov/current/title-42/chapter-I/subchapter-A/part-8?toc=1" TargetMode="External"/><Relationship Id="rId28" Type="http://schemas.openxmlformats.org/officeDocument/2006/relationships/hyperlink" Target="https://me.kepro.com/" TargetMode="External"/><Relationship Id="rId49" Type="http://schemas.openxmlformats.org/officeDocument/2006/relationships/hyperlink" Target="https://www.maine.gov/dhhs/sites/maine.gov.dhhs/files/inline-files/10-144%20CMR%20Ch%20123%20Behavioral%20Health%20Adopted%20Rule%202-6-24_1.pdf" TargetMode="External"/><Relationship Id="rId114" Type="http://schemas.openxmlformats.org/officeDocument/2006/relationships/hyperlink" Target="https://www.maine.gov/oit/prohibited-technologies" TargetMode="External"/><Relationship Id="rId119" Type="http://schemas.openxmlformats.org/officeDocument/2006/relationships/image" Target="media/image2.emf"/><Relationship Id="rId44" Type="http://schemas.openxmlformats.org/officeDocument/2006/relationships/hyperlink" Target="https://www.maine.gov/dhhs/dlc/licensing-certification/behavioral-health" TargetMode="External"/><Relationship Id="rId60" Type="http://schemas.openxmlformats.org/officeDocument/2006/relationships/hyperlink" Target="https://www.smchealth.org/sites/main/files/file-attachments/acokenglish.pdf?1474580056" TargetMode="External"/><Relationship Id="rId65" Type="http://schemas.openxmlformats.org/officeDocument/2006/relationships/hyperlink" Target="https://www.maine.gov/dhhs/oads/get-support/adults-with-brain-injury" TargetMode="External"/><Relationship Id="rId81" Type="http://schemas.openxmlformats.org/officeDocument/2006/relationships/hyperlink" Target="https://www.maine.gov/dhhs/sites/maine.gov.dhhs/files/inline-files/Maine%20CIPSS%20Code%20of%20Ethics.pdf" TargetMode="External"/><Relationship Id="rId86" Type="http://schemas.openxmlformats.org/officeDocument/2006/relationships/hyperlink" Target="https://www.maine.gov/dhhs/obh/providers/cbhs/development-training/reportable-events" TargetMode="External"/><Relationship Id="rId130" Type="http://schemas.openxmlformats.org/officeDocument/2006/relationships/package" Target="embeddings/Microsoft_Excel_Worksheet3.xlsx"/><Relationship Id="rId13" Type="http://schemas.openxmlformats.org/officeDocument/2006/relationships/hyperlink" Target="https://mainestate.zoom.us/j/87957162259?pwd=1PdauxisVdylXBS7raKc4sRdg5xrwb.1" TargetMode="External"/><Relationship Id="rId18" Type="http://schemas.openxmlformats.org/officeDocument/2006/relationships/hyperlink" Target="https://www.smchealth.org/sites/main/files/file-attachments/acokenglish.pdf?1474580056" TargetMode="External"/><Relationship Id="rId39" Type="http://schemas.openxmlformats.org/officeDocument/2006/relationships/hyperlink" Target="https://www.maine.gov/budget/sites/maine.gov.budget/files/inline-files/Final%20GF%20Language%202026-2027%20Biennial.pdf" TargetMode="External"/><Relationship Id="rId109" Type="http://schemas.openxmlformats.org/officeDocument/2006/relationships/hyperlink" Target="https://www.maine.gov/dafs/bbm/procurementservices/policies-procedures/chapter-120" TargetMode="External"/><Relationship Id="rId34" Type="http://schemas.openxmlformats.org/officeDocument/2006/relationships/hyperlink" Target="https://knowyouroptions.me/options-liaisons/" TargetMode="External"/><Relationship Id="rId50" Type="http://schemas.openxmlformats.org/officeDocument/2006/relationships/hyperlink" Target="https://getmainenaloxone.org/community-organization/" TargetMode="External"/><Relationship Id="rId55" Type="http://schemas.openxmlformats.org/officeDocument/2006/relationships/hyperlink" Target="https://cssrs.columbia.edu/wp-content/uploads/C-SSRS_Pediatric-SLC_11.14.16.pdf" TargetMode="External"/><Relationship Id="rId76" Type="http://schemas.openxmlformats.org/officeDocument/2006/relationships/hyperlink" Target="https://me.acentra.com/training/" TargetMode="External"/><Relationship Id="rId97" Type="http://schemas.openxmlformats.org/officeDocument/2006/relationships/hyperlink" Target="https://www.maine.gov/oit/sites/maine.gov.oit/files/inline-files/VulnerablityScanningProcedure.pdf" TargetMode="External"/><Relationship Id="rId104" Type="http://schemas.openxmlformats.org/officeDocument/2006/relationships/hyperlink" Target="https://www.maine.gov/dhhs/sites/maine.gov.dhhs/files/inline-files/Reportable%20Events%20Matrix_1.pdf" TargetMode="External"/><Relationship Id="rId120" Type="http://schemas.openxmlformats.org/officeDocument/2006/relationships/package" Target="embeddings/Microsoft_Word_Document.docx"/><Relationship Id="rId125" Type="http://schemas.openxmlformats.org/officeDocument/2006/relationships/image" Target="media/image5.emf"/><Relationship Id="rId7" Type="http://schemas.openxmlformats.org/officeDocument/2006/relationships/settings" Target="settings.xml"/><Relationship Id="rId71" Type="http://schemas.openxmlformats.org/officeDocument/2006/relationships/hyperlink" Target="https://www.maine.gov/pfr/professionallicensing/professions/board-of-counseling-professionals-licensure" TargetMode="External"/><Relationship Id="rId92" Type="http://schemas.openxmlformats.org/officeDocument/2006/relationships/hyperlink" Target="https://www.maine.gov/dhhs/obh/support-services/housing-services" TargetMode="External"/><Relationship Id="rId2" Type="http://schemas.openxmlformats.org/officeDocument/2006/relationships/customXml" Target="../customXml/item2.xml"/><Relationship Id="rId29" Type="http://schemas.openxmlformats.org/officeDocument/2006/relationships/hyperlink" Target="https://legislature.maine.gov/statutes/34-B/title34-Bsec5001.html" TargetMode="External"/><Relationship Id="rId24" Type="http://schemas.openxmlformats.org/officeDocument/2006/relationships/hyperlink" Target="https://cssrs.columbia.edu/wp-content/uploads/C-SSRS_Pediatric-SLC_11.14.16.pdf" TargetMode="External"/><Relationship Id="rId40" Type="http://schemas.openxmlformats.org/officeDocument/2006/relationships/hyperlink" Target="https://www.samhsa.gov/sites/default/files/national-guidelines-for-behavioral-health-crisis-care-02242020.pdf" TargetMode="External"/><Relationship Id="rId45" Type="http://schemas.openxmlformats.org/officeDocument/2006/relationships/hyperlink" Target="https://www.maine.gov/dhhs/sites/maine.gov.dhhs/files/inline-files/10-144%20CMR%20Ch%20123%20Behavioral%20Health%20Adopted%20Rule%202-6-24_1.pdf" TargetMode="External"/><Relationship Id="rId66" Type="http://schemas.openxmlformats.org/officeDocument/2006/relationships/hyperlink" Target="https://www.maine.gov/boardofnursing/" TargetMode="External"/><Relationship Id="rId87" Type="http://schemas.openxmlformats.org/officeDocument/2006/relationships/hyperlink" Target="https://www.maine.gov/dhhs/sites/maine.gov.dhhs/files/inline-files/Reportable%20Events%20Matrix_1.pdf" TargetMode="External"/><Relationship Id="rId110" Type="http://schemas.openxmlformats.org/officeDocument/2006/relationships/hyperlink" Target="https://www.maine.gov/dafs/bbm/procurementservices/forms" TargetMode="External"/><Relationship Id="rId115" Type="http://schemas.openxmlformats.org/officeDocument/2006/relationships/hyperlink" Target="https://www.maine.gov/oit/prohibited-technologies" TargetMode="External"/><Relationship Id="rId131" Type="http://schemas.openxmlformats.org/officeDocument/2006/relationships/fontTable" Target="fontTable.xml"/><Relationship Id="rId61" Type="http://schemas.openxmlformats.org/officeDocument/2006/relationships/hyperlink" Target="https://www.smchealth.org/sites/main/files/file-attachments/acokcodscreenpacketadolescent.pdf?1474580056" TargetMode="External"/><Relationship Id="rId82" Type="http://schemas.openxmlformats.org/officeDocument/2006/relationships/hyperlink" Target="https://www.intentionalpeersupport.org/what-is-ips/?v=b8a74b2fbcbb" TargetMode="External"/><Relationship Id="rId19" Type="http://schemas.openxmlformats.org/officeDocument/2006/relationships/hyperlink" Target="https://store.samhsa.gov/product/assertive-community-treatment-act-evidence-based-practices-ebp-kit/sma08-4344" TargetMode="External"/><Relationship Id="rId14" Type="http://schemas.openxmlformats.org/officeDocument/2006/relationships/hyperlink" Target="mailto:Proposals@maine.gov" TargetMode="External"/><Relationship Id="rId30" Type="http://schemas.openxmlformats.org/officeDocument/2006/relationships/hyperlink" Target="https://legislature.maine.gov/statutes/5/title5sec19503.html" TargetMode="External"/><Relationship Id="rId35" Type="http://schemas.openxmlformats.org/officeDocument/2006/relationships/hyperlink" Target="https://www.maine.gov/dhhs/obh/providers/cbhs/development-training/reportable-events" TargetMode="External"/><Relationship Id="rId56" Type="http://schemas.openxmlformats.org/officeDocument/2006/relationships/hyperlink" Target="https://www.maine.gov/sos/cec/rules/14/193/193c001.docx" TargetMode="External"/><Relationship Id="rId77" Type="http://schemas.openxmlformats.org/officeDocument/2006/relationships/hyperlink" Target="https://www.youtube.com/watch?v=7xnEFVsIJvY" TargetMode="External"/><Relationship Id="rId100" Type="http://schemas.openxmlformats.org/officeDocument/2006/relationships/hyperlink" Target="https://www.maine.gov/dhhs/obh/providers/cbhs/development-training/reportable-events" TargetMode="External"/><Relationship Id="rId105" Type="http://schemas.openxmlformats.org/officeDocument/2006/relationships/hyperlink" Target="https://www.maine.gov/dafs/bbm/procurementservices/vendors/rfps" TargetMode="External"/><Relationship Id="rId126" Type="http://schemas.openxmlformats.org/officeDocument/2006/relationships/oleObject" Target="embeddings/oleObject1.bin"/><Relationship Id="rId8" Type="http://schemas.openxmlformats.org/officeDocument/2006/relationships/webSettings" Target="webSettings.xml"/><Relationship Id="rId51" Type="http://schemas.openxmlformats.org/officeDocument/2006/relationships/hyperlink" Target="https://www.maine.gov/sos/cec/rules/10/144/ch101/c2s065.docx" TargetMode="External"/><Relationship Id="rId72" Type="http://schemas.openxmlformats.org/officeDocument/2006/relationships/hyperlink" Target="https://www.maine.gov/pfr/professionallicensing/professions/board-of-counseling-professionals-licensure" TargetMode="External"/><Relationship Id="rId93" Type="http://schemas.openxmlformats.org/officeDocument/2006/relationships/hyperlink" Target="https://www.maine.gov/dhhs/oms/providers/value-based-purchasing/ccbhc" TargetMode="External"/><Relationship Id="rId98" Type="http://schemas.openxmlformats.org/officeDocument/2006/relationships/hyperlink" Target="https://www.maine.gov/dafs/bbm/procurementservices/sites/maine.gov.dafs.bbm.procurementservices/files/inline-files/IT%20Service%20Contract%20%28IT-SC%29%20Template%20%28locked%29_1.31.25.pdf" TargetMode="External"/><Relationship Id="rId121" Type="http://schemas.openxmlformats.org/officeDocument/2006/relationships/image" Target="media/image3.emf"/><Relationship Id="rId3" Type="http://schemas.openxmlformats.org/officeDocument/2006/relationships/customXml" Target="../customXml/item3.xml"/><Relationship Id="rId25" Type="http://schemas.openxmlformats.org/officeDocument/2006/relationships/hyperlink" Target="https://www.maine.gov/dhhs/oms/providers/provider-bulletins/attention-providers-adult-behavioral-health-services-updated-critical-incidents-definitions" TargetMode="External"/><Relationship Id="rId46" Type="http://schemas.openxmlformats.org/officeDocument/2006/relationships/hyperlink" Target="https://www.maine.gov/sos/cec/rules/10/ch101.htm" TargetMode="External"/><Relationship Id="rId67" Type="http://schemas.openxmlformats.org/officeDocument/2006/relationships/hyperlink" Target="https://www.maine.gov/md/licensure/pa-license" TargetMode="External"/><Relationship Id="rId116" Type="http://schemas.openxmlformats.org/officeDocument/2006/relationships/hyperlink" Target="https://www.maine.gov/oit/prohibited-technologies" TargetMode="External"/><Relationship Id="rId20" Type="http://schemas.openxmlformats.org/officeDocument/2006/relationships/hyperlink" Target="https://www.maine.gov/dhhs/obh/training-certification/intentional-peer-support" TargetMode="External"/><Relationship Id="rId41" Type="http://schemas.openxmlformats.org/officeDocument/2006/relationships/hyperlink" Target="http://www.mainelegislature.org/legis/statutes/1/title1sec401.html" TargetMode="External"/><Relationship Id="rId62" Type="http://schemas.openxmlformats.org/officeDocument/2006/relationships/hyperlink" Target="https://knowyouroptions.me/" TargetMode="External"/><Relationship Id="rId83" Type="http://schemas.openxmlformats.org/officeDocument/2006/relationships/hyperlink" Target="https://www.maine.gov/dhhs/sites/maine.gov.dhhs/files/inline-files/Maine%20CIPSS%20Code%20of%20Ethics.pdf" TargetMode="External"/><Relationship Id="rId88" Type="http://schemas.openxmlformats.org/officeDocument/2006/relationships/hyperlink" Target="https://www.maine.gov/sos/cec/rules/10/144/ch101/c2s013.docx" TargetMode="External"/><Relationship Id="rId111" Type="http://schemas.openxmlformats.org/officeDocument/2006/relationships/hyperlink" Target="https://www.maine.gov/dhhs/about/financial-management/contract-management" TargetMode="External"/><Relationship Id="rId132" Type="http://schemas.openxmlformats.org/officeDocument/2006/relationships/theme" Target="theme/theme1.xml"/><Relationship Id="rId15" Type="http://schemas.openxmlformats.org/officeDocument/2006/relationships/hyperlink" Target="https://www.maine.gov/dafs/bbm/procurementservices/vendors/rfps" TargetMode="External"/><Relationship Id="rId36" Type="http://schemas.openxmlformats.org/officeDocument/2006/relationships/hyperlink" Target="https://www.maine.gov/dhhs/sites/maine.gov.dhhs/files/inline-files/10-144%20CMR%20Ch%20123%20Behavioral%20Health%20Adopted%20Rule%202-6-24_1.pdf" TargetMode="External"/><Relationship Id="rId57" Type="http://schemas.openxmlformats.org/officeDocument/2006/relationships/hyperlink" Target="https://www.maine.gov/sos/cec/rules/14/472/472c001.doc" TargetMode="External"/><Relationship Id="rId106" Type="http://schemas.openxmlformats.org/officeDocument/2006/relationships/hyperlink" Target="mailto:Proposals@maine.gov" TargetMode="External"/><Relationship Id="rId127" Type="http://schemas.openxmlformats.org/officeDocument/2006/relationships/image" Target="media/image6.emf"/><Relationship Id="rId10" Type="http://schemas.openxmlformats.org/officeDocument/2006/relationships/endnotes" Target="endnotes.xml"/><Relationship Id="rId31" Type="http://schemas.openxmlformats.org/officeDocument/2006/relationships/hyperlink" Target="https://www.fda.gov/" TargetMode="External"/><Relationship Id="rId52" Type="http://schemas.openxmlformats.org/officeDocument/2006/relationships/hyperlink" Target="https://www.maine.gov/dhhs/sites/maine.gov.dhhs/files/inline-files/10-144%20CMR%20Ch%20123%20Behavioral%20Health%20Adopted%20Rule%202-6-24_1.pdf" TargetMode="External"/><Relationship Id="rId73" Type="http://schemas.openxmlformats.org/officeDocument/2006/relationships/hyperlink" Target="https://www.maine.gov/sos/cec/rules/10/144/ch101/c2s065.docx" TargetMode="External"/><Relationship Id="rId78" Type="http://schemas.openxmlformats.org/officeDocument/2006/relationships/hyperlink" Target="https://www.samhsa.gov/sites/default/files/national-guidelines-for-behavioral-health-crisis-care-02242020.pdf" TargetMode="External"/><Relationship Id="rId94" Type="http://schemas.openxmlformats.org/officeDocument/2006/relationships/hyperlink" Target="https://knowyouroptions.me/" TargetMode="External"/><Relationship Id="rId99" Type="http://schemas.openxmlformats.org/officeDocument/2006/relationships/hyperlink" Target="https://me.acentra.com/training/" TargetMode="External"/><Relationship Id="rId101" Type="http://schemas.openxmlformats.org/officeDocument/2006/relationships/hyperlink" Target="https://www.maine.gov/dhhs/sites/maine.gov.dhhs/files/inline-files/Reportable%20Events%20Matrix_1.pdf" TargetMode="External"/><Relationship Id="rId122"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maine.gov/dhhs/sites/maine.gov.dhhs/files/inline-files/10-144%20CMR%20Ch%20123%20Behavioral%20Health%20Adopted%20Rule%202-6-24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3.xml><?xml version="1.0" encoding="utf-8"?>
<ds:datastoreItem xmlns:ds="http://schemas.openxmlformats.org/officeDocument/2006/customXml" ds:itemID="{1DF1D90C-EA32-4B12-841E-E1A78CAD4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15080</Words>
  <Characters>85961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100840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6</cp:revision>
  <cp:lastPrinted>2018-02-28T23:44:00Z</cp:lastPrinted>
  <dcterms:created xsi:type="dcterms:W3CDTF">2025-02-19T18:05:00Z</dcterms:created>
  <dcterms:modified xsi:type="dcterms:W3CDTF">2025-02-19T21:09:00Z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