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ED3F8" w14:textId="3AF08452" w:rsidR="00131249" w:rsidRPr="00370136" w:rsidRDefault="007A280A"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370136">
        <w:rPr>
          <w:rFonts w:ascii="Arial" w:hAnsi="Arial" w:cs="Arial"/>
          <w:noProof/>
        </w:rPr>
        <w:drawing>
          <wp:anchor distT="0" distB="0" distL="114300" distR="114300" simplePos="0" relativeHeight="251657728" behindDoc="0" locked="0" layoutInCell="1" allowOverlap="1" wp14:anchorId="67A0F5CE" wp14:editId="36B438B7">
            <wp:simplePos x="0" y="0"/>
            <wp:positionH relativeFrom="column">
              <wp:posOffset>44450</wp:posOffset>
            </wp:positionH>
            <wp:positionV relativeFrom="paragraph">
              <wp:posOffset>-232410</wp:posOffset>
            </wp:positionV>
            <wp:extent cx="622935" cy="622935"/>
            <wp:effectExtent l="0" t="0" r="0" b="0"/>
            <wp:wrapNone/>
            <wp:docPr id="9"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370136">
        <w:rPr>
          <w:rFonts w:ascii="Arial" w:hAnsi="Arial" w:cs="Arial"/>
          <w:b/>
          <w:snapToGrid w:val="0"/>
          <w:color w:val="000000"/>
        </w:rPr>
        <w:t>STATE OF MAINE</w:t>
      </w:r>
      <w:r w:rsidR="00AA4ED5" w:rsidRPr="00370136">
        <w:rPr>
          <w:rFonts w:ascii="Arial" w:hAnsi="Arial" w:cs="Arial"/>
          <w:b/>
          <w:snapToGrid w:val="0"/>
          <w:color w:val="000000"/>
        </w:rPr>
        <w:t xml:space="preserve"> REQUEST FOR PROPOSALS</w:t>
      </w:r>
    </w:p>
    <w:p w14:paraId="12A6B1C1" w14:textId="77777777" w:rsidR="003F58ED" w:rsidRPr="00B758D2" w:rsidRDefault="003F58ED" w:rsidP="003F58ED">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B758D2">
        <w:rPr>
          <w:rFonts w:ascii="Arial" w:hAnsi="Arial" w:cs="Arial"/>
          <w:b/>
          <w:snapToGrid w:val="0"/>
          <w:color w:val="000000"/>
          <w:u w:val="single"/>
        </w:rPr>
        <w:t>R</w:t>
      </w:r>
      <w:r>
        <w:rPr>
          <w:rFonts w:ascii="Arial" w:hAnsi="Arial" w:cs="Arial"/>
          <w:b/>
          <w:snapToGrid w:val="0"/>
          <w:color w:val="000000"/>
          <w:u w:val="single"/>
        </w:rPr>
        <w:t>FP</w:t>
      </w:r>
      <w:r w:rsidRPr="00B758D2">
        <w:rPr>
          <w:rFonts w:ascii="Arial" w:hAnsi="Arial" w:cs="Arial"/>
          <w:b/>
          <w:snapToGrid w:val="0"/>
          <w:color w:val="000000"/>
          <w:u w:val="single"/>
        </w:rPr>
        <w:t xml:space="preserve"> AMENDMENT #</w:t>
      </w:r>
      <w:r>
        <w:rPr>
          <w:rFonts w:ascii="Arial" w:hAnsi="Arial" w:cs="Arial"/>
          <w:b/>
          <w:snapToGrid w:val="0"/>
          <w:color w:val="000000"/>
          <w:u w:val="single"/>
        </w:rPr>
        <w:t xml:space="preserve"> 1</w:t>
      </w:r>
      <w:r w:rsidRPr="00B758D2">
        <w:rPr>
          <w:rFonts w:ascii="Arial" w:hAnsi="Arial" w:cs="Arial"/>
          <w:b/>
          <w:snapToGrid w:val="0"/>
          <w:color w:val="000000"/>
          <w:u w:val="single"/>
        </w:rPr>
        <w:t xml:space="preserve"> AND</w:t>
      </w:r>
    </w:p>
    <w:p w14:paraId="1FFDF8BB" w14:textId="77777777" w:rsidR="00AA4ED5" w:rsidRPr="00370136"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370136">
        <w:rPr>
          <w:rFonts w:ascii="Arial" w:hAnsi="Arial" w:cs="Arial"/>
          <w:b/>
          <w:snapToGrid w:val="0"/>
          <w:color w:val="000000"/>
          <w:u w:val="single"/>
        </w:rPr>
        <w:t xml:space="preserve">RFP </w:t>
      </w:r>
      <w:r w:rsidR="004567DF" w:rsidRPr="00370136">
        <w:rPr>
          <w:rFonts w:ascii="Arial" w:hAnsi="Arial" w:cs="Arial"/>
          <w:b/>
          <w:snapToGrid w:val="0"/>
          <w:color w:val="000000"/>
          <w:u w:val="single"/>
        </w:rPr>
        <w:t xml:space="preserve">SUBMITTED </w:t>
      </w:r>
      <w:r w:rsidR="00224849" w:rsidRPr="00370136">
        <w:rPr>
          <w:rFonts w:ascii="Arial" w:hAnsi="Arial" w:cs="Arial"/>
          <w:b/>
          <w:snapToGrid w:val="0"/>
          <w:color w:val="000000"/>
          <w:u w:val="single"/>
        </w:rPr>
        <w:t>QUESTIONS &amp;</w:t>
      </w:r>
      <w:r w:rsidR="00AA4ED5" w:rsidRPr="00370136">
        <w:rPr>
          <w:rFonts w:ascii="Arial" w:hAnsi="Arial" w:cs="Arial"/>
          <w:b/>
          <w:snapToGrid w:val="0"/>
          <w:color w:val="000000"/>
          <w:u w:val="single"/>
        </w:rPr>
        <w:t xml:space="preserve"> ANSWERS</w:t>
      </w:r>
      <w:r w:rsidR="00224849" w:rsidRPr="00370136">
        <w:rPr>
          <w:rFonts w:ascii="Arial" w:hAnsi="Arial" w:cs="Arial"/>
          <w:b/>
          <w:snapToGrid w:val="0"/>
          <w:color w:val="000000"/>
          <w:u w:val="single"/>
        </w:rPr>
        <w:t xml:space="preserve"> SUMMARY</w:t>
      </w:r>
    </w:p>
    <w:p w14:paraId="6D3BD993" w14:textId="77777777" w:rsidR="00131249" w:rsidRPr="00370136" w:rsidRDefault="00131249" w:rsidP="00131249">
      <w:pPr>
        <w:rPr>
          <w:rFonts w:ascii="Arial" w:hAnsi="Arial" w:cs="Arial"/>
          <w:color w:val="000000"/>
        </w:rPr>
      </w:pPr>
    </w:p>
    <w:p w14:paraId="2C16CCB9" w14:textId="77777777" w:rsidR="007366D2" w:rsidRPr="00370136"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370136" w14:paraId="59CDA188" w14:textId="77777777" w:rsidTr="006423C3">
        <w:trPr>
          <w:jc w:val="center"/>
        </w:trPr>
        <w:tc>
          <w:tcPr>
            <w:tcW w:w="5220" w:type="dxa"/>
            <w:vAlign w:val="center"/>
          </w:tcPr>
          <w:p w14:paraId="01B8937A" w14:textId="77777777" w:rsidR="00837848" w:rsidRPr="00370136" w:rsidRDefault="00837848" w:rsidP="00837848">
            <w:pPr>
              <w:rPr>
                <w:rFonts w:ascii="Arial" w:hAnsi="Arial" w:cs="Arial"/>
                <w:b/>
                <w:color w:val="000000"/>
              </w:rPr>
            </w:pPr>
            <w:r w:rsidRPr="00370136">
              <w:rPr>
                <w:rFonts w:ascii="Arial" w:hAnsi="Arial" w:cs="Arial"/>
                <w:b/>
                <w:color w:val="000000"/>
              </w:rPr>
              <w:t>RFP NUMBER AND TITLE:</w:t>
            </w:r>
          </w:p>
        </w:tc>
        <w:tc>
          <w:tcPr>
            <w:tcW w:w="5580" w:type="dxa"/>
            <w:vAlign w:val="center"/>
          </w:tcPr>
          <w:p w14:paraId="20FE60A0" w14:textId="7D63012F" w:rsidR="00837848" w:rsidRPr="00370136" w:rsidRDefault="00A55EA2" w:rsidP="00837848">
            <w:pPr>
              <w:rPr>
                <w:rFonts w:ascii="Arial" w:hAnsi="Arial" w:cs="Arial"/>
              </w:rPr>
            </w:pPr>
            <w:r w:rsidRPr="00315C01">
              <w:rPr>
                <w:rFonts w:ascii="Arial" w:hAnsi="Arial" w:cs="Arial"/>
              </w:rPr>
              <w:t>202407129</w:t>
            </w:r>
            <w:r>
              <w:rPr>
                <w:rFonts w:ascii="Arial" w:hAnsi="Arial" w:cs="Arial"/>
              </w:rPr>
              <w:t xml:space="preserve"> – 2024 Exterior Painting of the Blaine House</w:t>
            </w:r>
          </w:p>
        </w:tc>
      </w:tr>
      <w:tr w:rsidR="008D098F" w:rsidRPr="00370136" w14:paraId="477BA1FA" w14:textId="77777777" w:rsidTr="006423C3">
        <w:trPr>
          <w:jc w:val="center"/>
        </w:trPr>
        <w:tc>
          <w:tcPr>
            <w:tcW w:w="5220" w:type="dxa"/>
            <w:vAlign w:val="center"/>
          </w:tcPr>
          <w:p w14:paraId="40BAD338" w14:textId="77777777" w:rsidR="008D098F" w:rsidRPr="00370136" w:rsidRDefault="008D098F" w:rsidP="008D098F">
            <w:pPr>
              <w:rPr>
                <w:rFonts w:ascii="Arial" w:hAnsi="Arial" w:cs="Arial"/>
                <w:b/>
                <w:color w:val="000000"/>
              </w:rPr>
            </w:pPr>
            <w:r w:rsidRPr="00370136">
              <w:rPr>
                <w:rFonts w:ascii="Arial" w:hAnsi="Arial" w:cs="Arial"/>
                <w:b/>
                <w:color w:val="000000"/>
              </w:rPr>
              <w:t>RFP ISSUED BY:</w:t>
            </w:r>
          </w:p>
        </w:tc>
        <w:tc>
          <w:tcPr>
            <w:tcW w:w="5580" w:type="dxa"/>
            <w:vAlign w:val="center"/>
          </w:tcPr>
          <w:p w14:paraId="5A45EC00" w14:textId="7B34E11E" w:rsidR="008D098F" w:rsidRPr="00370136" w:rsidRDefault="00A55EA2" w:rsidP="008D098F">
            <w:pPr>
              <w:rPr>
                <w:rFonts w:ascii="Arial" w:hAnsi="Arial" w:cs="Arial"/>
                <w:b/>
                <w:bCs/>
                <w:color w:val="FF0000"/>
              </w:rPr>
            </w:pPr>
            <w:r w:rsidRPr="00D936D6">
              <w:rPr>
                <w:rFonts w:ascii="Arial" w:hAnsi="Arial" w:cs="Arial"/>
              </w:rPr>
              <w:t>DAFS</w:t>
            </w:r>
            <w:r>
              <w:rPr>
                <w:rFonts w:ascii="Arial" w:hAnsi="Arial" w:cs="Arial"/>
              </w:rPr>
              <w:t>,</w:t>
            </w:r>
            <w:r w:rsidRPr="00D936D6">
              <w:rPr>
                <w:rFonts w:ascii="Arial" w:hAnsi="Arial" w:cs="Arial"/>
              </w:rPr>
              <w:t xml:space="preserve"> Bureau of General Services</w:t>
            </w:r>
          </w:p>
        </w:tc>
      </w:tr>
      <w:tr w:rsidR="00A55EA2" w:rsidRPr="00370136" w14:paraId="7326E1B8" w14:textId="77777777" w:rsidTr="006423C3">
        <w:trPr>
          <w:jc w:val="center"/>
        </w:trPr>
        <w:tc>
          <w:tcPr>
            <w:tcW w:w="5220" w:type="dxa"/>
            <w:vAlign w:val="center"/>
          </w:tcPr>
          <w:p w14:paraId="6D01D5D3" w14:textId="77777777" w:rsidR="00A55EA2" w:rsidRPr="00370136" w:rsidRDefault="00A55EA2" w:rsidP="00A55EA2">
            <w:pPr>
              <w:rPr>
                <w:rFonts w:ascii="Arial" w:hAnsi="Arial" w:cs="Arial"/>
                <w:b/>
                <w:color w:val="000000"/>
              </w:rPr>
            </w:pPr>
            <w:r w:rsidRPr="00370136">
              <w:rPr>
                <w:rFonts w:ascii="Arial" w:hAnsi="Arial" w:cs="Arial"/>
                <w:b/>
                <w:color w:val="000000"/>
              </w:rPr>
              <w:t>SUBMITTED QUESTIONS DUE DATE:</w:t>
            </w:r>
          </w:p>
        </w:tc>
        <w:tc>
          <w:tcPr>
            <w:tcW w:w="5580" w:type="dxa"/>
            <w:vAlign w:val="center"/>
          </w:tcPr>
          <w:p w14:paraId="7A74EFF7" w14:textId="0E1E8367" w:rsidR="00A55EA2" w:rsidRPr="00370136" w:rsidRDefault="00A55EA2" w:rsidP="00A55EA2">
            <w:pPr>
              <w:rPr>
                <w:rFonts w:ascii="Arial" w:hAnsi="Arial" w:cs="Arial"/>
              </w:rPr>
            </w:pPr>
            <w:r w:rsidRPr="00D936D6">
              <w:rPr>
                <w:rFonts w:ascii="Arial" w:hAnsi="Arial" w:cs="Arial"/>
              </w:rPr>
              <w:t>July 17, 2024</w:t>
            </w:r>
          </w:p>
        </w:tc>
      </w:tr>
      <w:tr w:rsidR="00A55EA2" w:rsidRPr="00370136" w14:paraId="120D8D3B" w14:textId="77777777" w:rsidTr="006423C3">
        <w:trPr>
          <w:jc w:val="center"/>
        </w:trPr>
        <w:tc>
          <w:tcPr>
            <w:tcW w:w="5220" w:type="dxa"/>
            <w:vAlign w:val="center"/>
          </w:tcPr>
          <w:p w14:paraId="35AE4DF3" w14:textId="77777777" w:rsidR="00A55EA2" w:rsidRPr="00370136" w:rsidRDefault="00A55EA2" w:rsidP="00A55EA2">
            <w:pPr>
              <w:rPr>
                <w:rFonts w:ascii="Arial" w:hAnsi="Arial" w:cs="Arial"/>
                <w:b/>
                <w:color w:val="000000"/>
              </w:rPr>
            </w:pPr>
            <w:r>
              <w:rPr>
                <w:rFonts w:ascii="Arial" w:hAnsi="Arial" w:cs="Arial"/>
                <w:b/>
                <w:color w:val="000000"/>
              </w:rPr>
              <w:t xml:space="preserve">AMENDMENT AND </w:t>
            </w:r>
            <w:r w:rsidRPr="0060091A">
              <w:rPr>
                <w:rFonts w:ascii="Arial" w:hAnsi="Arial" w:cs="Arial"/>
                <w:b/>
                <w:color w:val="000000"/>
              </w:rPr>
              <w:t>QUESTION &amp; ANSWER SUMMARY ISSUED:</w:t>
            </w:r>
          </w:p>
        </w:tc>
        <w:tc>
          <w:tcPr>
            <w:tcW w:w="5580" w:type="dxa"/>
            <w:vAlign w:val="center"/>
          </w:tcPr>
          <w:p w14:paraId="7AF131B9" w14:textId="43A3BBFE" w:rsidR="00A55EA2" w:rsidRPr="00FA16E1" w:rsidRDefault="00A55EA2" w:rsidP="00A55EA2">
            <w:pPr>
              <w:rPr>
                <w:rFonts w:ascii="Arial" w:hAnsi="Arial" w:cs="Arial"/>
              </w:rPr>
            </w:pPr>
            <w:r w:rsidRPr="00D936D6">
              <w:rPr>
                <w:rFonts w:ascii="Arial" w:hAnsi="Arial" w:cs="Arial"/>
              </w:rPr>
              <w:t xml:space="preserve">July </w:t>
            </w:r>
            <w:r>
              <w:rPr>
                <w:rFonts w:ascii="Arial" w:hAnsi="Arial" w:cs="Arial"/>
              </w:rPr>
              <w:t>22</w:t>
            </w:r>
            <w:r w:rsidRPr="00D936D6">
              <w:rPr>
                <w:rFonts w:ascii="Arial" w:hAnsi="Arial" w:cs="Arial"/>
              </w:rPr>
              <w:t>, 2024</w:t>
            </w:r>
          </w:p>
        </w:tc>
      </w:tr>
      <w:tr w:rsidR="00A55EA2" w:rsidRPr="00370136" w14:paraId="7EAB39E1" w14:textId="77777777" w:rsidTr="006423C3">
        <w:trPr>
          <w:jc w:val="center"/>
        </w:trPr>
        <w:tc>
          <w:tcPr>
            <w:tcW w:w="5220" w:type="dxa"/>
            <w:vAlign w:val="center"/>
          </w:tcPr>
          <w:p w14:paraId="2CEFD033" w14:textId="77777777" w:rsidR="00A55EA2" w:rsidRPr="00370136" w:rsidRDefault="00A55EA2" w:rsidP="00A55EA2">
            <w:pPr>
              <w:rPr>
                <w:rFonts w:ascii="Arial" w:hAnsi="Arial" w:cs="Arial"/>
                <w:b/>
              </w:rPr>
            </w:pPr>
            <w:r w:rsidRPr="00370136">
              <w:rPr>
                <w:rFonts w:ascii="Arial" w:hAnsi="Arial" w:cs="Arial"/>
                <w:b/>
              </w:rPr>
              <w:t>PROPOSAL DUE DATE:</w:t>
            </w:r>
          </w:p>
        </w:tc>
        <w:tc>
          <w:tcPr>
            <w:tcW w:w="5580" w:type="dxa"/>
            <w:vAlign w:val="center"/>
          </w:tcPr>
          <w:p w14:paraId="0712FE1C" w14:textId="2B8D0EEF" w:rsidR="00A55EA2" w:rsidRPr="00370136" w:rsidRDefault="00E6263F" w:rsidP="00A55EA2">
            <w:pPr>
              <w:rPr>
                <w:rFonts w:ascii="Arial" w:hAnsi="Arial" w:cs="Arial"/>
              </w:rPr>
            </w:pPr>
            <w:r>
              <w:rPr>
                <w:rFonts w:ascii="Arial" w:hAnsi="Arial" w:cs="Arial"/>
              </w:rPr>
              <w:t>August 5</w:t>
            </w:r>
            <w:r w:rsidR="00A55EA2" w:rsidRPr="00D936D6">
              <w:rPr>
                <w:rFonts w:ascii="Arial" w:hAnsi="Arial" w:cs="Arial"/>
              </w:rPr>
              <w:t xml:space="preserve">, </w:t>
            </w:r>
            <w:proofErr w:type="gramStart"/>
            <w:r w:rsidR="00A55EA2" w:rsidRPr="00D936D6">
              <w:rPr>
                <w:rFonts w:ascii="Arial" w:hAnsi="Arial" w:cs="Arial"/>
              </w:rPr>
              <w:t>2024</w:t>
            </w:r>
            <w:proofErr w:type="gramEnd"/>
            <w:r>
              <w:rPr>
                <w:rFonts w:ascii="Arial" w:hAnsi="Arial" w:cs="Arial"/>
              </w:rPr>
              <w:t xml:space="preserve"> no later than 11:59 p.m. local time </w:t>
            </w:r>
            <w:r w:rsidRPr="00E6263F">
              <w:rPr>
                <w:rFonts w:ascii="Arial" w:hAnsi="Arial" w:cs="Arial"/>
                <w:b/>
                <w:bCs/>
                <w:i/>
                <w:iCs/>
              </w:rPr>
              <w:t>(as amended)</w:t>
            </w:r>
          </w:p>
        </w:tc>
      </w:tr>
      <w:tr w:rsidR="00837848" w:rsidRPr="00370136" w14:paraId="3E144C5E" w14:textId="77777777" w:rsidTr="00FE09E1">
        <w:trPr>
          <w:trHeight w:val="349"/>
          <w:jc w:val="center"/>
        </w:trPr>
        <w:tc>
          <w:tcPr>
            <w:tcW w:w="5220" w:type="dxa"/>
            <w:vAlign w:val="center"/>
          </w:tcPr>
          <w:p w14:paraId="09D87869" w14:textId="77777777" w:rsidR="00837848" w:rsidRPr="00370136" w:rsidRDefault="00837848" w:rsidP="00837848">
            <w:pPr>
              <w:rPr>
                <w:rFonts w:ascii="Arial" w:hAnsi="Arial" w:cs="Arial"/>
                <w:b/>
                <w:color w:val="000000"/>
              </w:rPr>
            </w:pPr>
            <w:r w:rsidRPr="00370136">
              <w:rPr>
                <w:rFonts w:ascii="Arial" w:hAnsi="Arial" w:cs="Arial"/>
                <w:b/>
                <w:color w:val="000000"/>
              </w:rPr>
              <w:t>PROPOSALS DUE TO:</w:t>
            </w:r>
          </w:p>
        </w:tc>
        <w:tc>
          <w:tcPr>
            <w:tcW w:w="5580" w:type="dxa"/>
            <w:vAlign w:val="center"/>
          </w:tcPr>
          <w:p w14:paraId="508FF76F" w14:textId="77777777" w:rsidR="00837848" w:rsidRPr="00370136" w:rsidRDefault="00000000" w:rsidP="00837848">
            <w:pPr>
              <w:rPr>
                <w:rFonts w:ascii="Arial" w:hAnsi="Arial" w:cs="Arial"/>
                <w:color w:val="FF0000"/>
              </w:rPr>
            </w:pPr>
            <w:hyperlink r:id="rId11" w:history="1">
              <w:r w:rsidR="00846FC5" w:rsidRPr="00370136">
                <w:rPr>
                  <w:rStyle w:val="Hyperlink"/>
                  <w:rFonts w:ascii="Arial" w:hAnsi="Arial" w:cs="Arial"/>
                </w:rPr>
                <w:t>Proposals@maine.gov</w:t>
              </w:r>
            </w:hyperlink>
          </w:p>
        </w:tc>
      </w:tr>
      <w:tr w:rsidR="00586382" w:rsidRPr="00370136" w14:paraId="2F15536A" w14:textId="77777777" w:rsidTr="00291AB6">
        <w:trPr>
          <w:trHeight w:val="943"/>
          <w:jc w:val="center"/>
        </w:trPr>
        <w:tc>
          <w:tcPr>
            <w:tcW w:w="10800" w:type="dxa"/>
            <w:gridSpan w:val="2"/>
            <w:vAlign w:val="center"/>
          </w:tcPr>
          <w:p w14:paraId="2BC29355" w14:textId="77777777" w:rsidR="00586382" w:rsidRPr="0060091A" w:rsidRDefault="00586382" w:rsidP="00586382">
            <w:pPr>
              <w:rPr>
                <w:rFonts w:ascii="Arial" w:hAnsi="Arial" w:cs="Arial"/>
                <w:color w:val="000000"/>
              </w:rPr>
            </w:pPr>
            <w:r w:rsidRPr="0060091A">
              <w:rPr>
                <w:rFonts w:ascii="Arial" w:hAnsi="Arial" w:cs="Arial"/>
                <w:b/>
                <w:color w:val="000000"/>
              </w:rPr>
              <w:tab/>
            </w:r>
          </w:p>
          <w:p w14:paraId="629AEDE8" w14:textId="77777777" w:rsidR="00586382" w:rsidRPr="0060091A" w:rsidRDefault="00586382" w:rsidP="00586382">
            <w:pPr>
              <w:ind w:left="-470" w:right="-200"/>
              <w:jc w:val="center"/>
              <w:rPr>
                <w:rFonts w:ascii="Arial" w:hAnsi="Arial" w:cs="Arial"/>
                <w:b/>
                <w:color w:val="000000"/>
              </w:rPr>
            </w:pPr>
            <w:r w:rsidRPr="0060091A">
              <w:rPr>
                <w:rFonts w:ascii="Arial" w:hAnsi="Arial" w:cs="Arial"/>
                <w:b/>
                <w:color w:val="000000"/>
              </w:rPr>
              <w:t>Unless specifically addressed below, all other provisions and clauses of the RFP remain unchanged.</w:t>
            </w:r>
          </w:p>
          <w:p w14:paraId="6CA5C8CD" w14:textId="77777777" w:rsidR="00586382" w:rsidRPr="0060091A" w:rsidRDefault="00586382" w:rsidP="00586382">
            <w:pPr>
              <w:rPr>
                <w:rFonts w:ascii="Arial" w:hAnsi="Arial" w:cs="Arial"/>
                <w:color w:val="000000"/>
              </w:rPr>
            </w:pPr>
          </w:p>
        </w:tc>
      </w:tr>
      <w:tr w:rsidR="00586382" w:rsidRPr="00370136" w14:paraId="30CAB39E" w14:textId="77777777" w:rsidTr="00D14746">
        <w:trPr>
          <w:trHeight w:val="349"/>
          <w:jc w:val="center"/>
        </w:trPr>
        <w:tc>
          <w:tcPr>
            <w:tcW w:w="10800" w:type="dxa"/>
            <w:gridSpan w:val="2"/>
          </w:tcPr>
          <w:p w14:paraId="602DD58F" w14:textId="77777777" w:rsidR="00586382" w:rsidRPr="006118C8" w:rsidRDefault="00586382" w:rsidP="00586382">
            <w:pPr>
              <w:rPr>
                <w:rFonts w:ascii="Arial" w:hAnsi="Arial" w:cs="Arial"/>
                <w:b/>
                <w:color w:val="000000"/>
              </w:rPr>
            </w:pPr>
            <w:r w:rsidRPr="006118C8">
              <w:rPr>
                <w:rFonts w:ascii="Arial" w:hAnsi="Arial" w:cs="Arial"/>
                <w:b/>
                <w:color w:val="000000"/>
              </w:rPr>
              <w:t>DESCRIPTION OF CHANGES IN RFP:</w:t>
            </w:r>
          </w:p>
          <w:p w14:paraId="2755A167" w14:textId="77777777" w:rsidR="00586382" w:rsidRPr="006118C8" w:rsidRDefault="00586382" w:rsidP="00BB4BF8">
            <w:pPr>
              <w:rPr>
                <w:rFonts w:ascii="Arial" w:hAnsi="Arial" w:cs="Arial"/>
                <w:b/>
                <w:color w:val="000000"/>
              </w:rPr>
            </w:pPr>
          </w:p>
          <w:p w14:paraId="5DDBDFB6" w14:textId="05EC1E5F" w:rsidR="00BB4BF8" w:rsidRPr="006118C8" w:rsidRDefault="00A55EA2" w:rsidP="00E6263F">
            <w:pPr>
              <w:pStyle w:val="ListParagraph"/>
              <w:numPr>
                <w:ilvl w:val="0"/>
                <w:numId w:val="62"/>
              </w:numPr>
              <w:rPr>
                <w:rFonts w:ascii="Arial" w:hAnsi="Arial" w:cs="Arial"/>
                <w:bCs/>
                <w:color w:val="000000"/>
                <w:sz w:val="24"/>
                <w:szCs w:val="24"/>
              </w:rPr>
            </w:pPr>
            <w:r w:rsidRPr="006118C8">
              <w:rPr>
                <w:rFonts w:ascii="Arial" w:hAnsi="Arial" w:cs="Arial"/>
                <w:bCs/>
                <w:color w:val="000000"/>
                <w:sz w:val="24"/>
                <w:szCs w:val="24"/>
              </w:rPr>
              <w:t xml:space="preserve">A Bidder’s Conference will be held. </w:t>
            </w:r>
          </w:p>
          <w:p w14:paraId="094CA176" w14:textId="6E93D40F" w:rsidR="00E6263F" w:rsidRPr="006118C8" w:rsidRDefault="00E6263F" w:rsidP="00E6263F">
            <w:pPr>
              <w:pStyle w:val="ListParagraph"/>
              <w:numPr>
                <w:ilvl w:val="0"/>
                <w:numId w:val="62"/>
              </w:numPr>
              <w:rPr>
                <w:rFonts w:ascii="Arial" w:hAnsi="Arial" w:cs="Arial"/>
                <w:bCs/>
                <w:color w:val="000000"/>
                <w:sz w:val="24"/>
                <w:szCs w:val="24"/>
              </w:rPr>
            </w:pPr>
            <w:r w:rsidRPr="006118C8">
              <w:rPr>
                <w:rFonts w:ascii="Arial" w:hAnsi="Arial" w:cs="Arial"/>
                <w:bCs/>
                <w:color w:val="000000"/>
                <w:sz w:val="24"/>
                <w:szCs w:val="24"/>
              </w:rPr>
              <w:t>The proposal due date is amended.</w:t>
            </w:r>
          </w:p>
          <w:p w14:paraId="4848ED76" w14:textId="77777777" w:rsidR="00BB4BF8" w:rsidRPr="006118C8" w:rsidRDefault="00BB4BF8" w:rsidP="00BB4BF8">
            <w:pPr>
              <w:rPr>
                <w:rFonts w:ascii="Arial" w:hAnsi="Arial" w:cs="Arial"/>
                <w:b/>
                <w:color w:val="000000"/>
              </w:rPr>
            </w:pPr>
          </w:p>
        </w:tc>
      </w:tr>
      <w:tr w:rsidR="00586382" w:rsidRPr="00370136" w14:paraId="0E0C20D4" w14:textId="77777777" w:rsidTr="00FA16E1">
        <w:trPr>
          <w:trHeight w:val="4822"/>
          <w:jc w:val="center"/>
        </w:trPr>
        <w:tc>
          <w:tcPr>
            <w:tcW w:w="10800" w:type="dxa"/>
            <w:gridSpan w:val="2"/>
          </w:tcPr>
          <w:p w14:paraId="6B596F84" w14:textId="77777777" w:rsidR="00586382" w:rsidRPr="006118C8" w:rsidRDefault="00586382" w:rsidP="00586382">
            <w:pPr>
              <w:rPr>
                <w:rFonts w:ascii="Arial" w:hAnsi="Arial" w:cs="Arial"/>
                <w:b/>
                <w:color w:val="000000"/>
              </w:rPr>
            </w:pPr>
            <w:r w:rsidRPr="006118C8">
              <w:rPr>
                <w:rFonts w:ascii="Arial" w:hAnsi="Arial" w:cs="Arial"/>
                <w:b/>
                <w:color w:val="000000"/>
              </w:rPr>
              <w:t>REVISED LANGUAGE IN RFP:</w:t>
            </w:r>
          </w:p>
          <w:p w14:paraId="30981F59" w14:textId="77777777" w:rsidR="00586382" w:rsidRPr="006118C8" w:rsidRDefault="00586382" w:rsidP="00034DAC">
            <w:pPr>
              <w:adjustRightInd w:val="0"/>
              <w:rPr>
                <w:rFonts w:ascii="Arial" w:hAnsi="Arial" w:cs="Arial"/>
                <w:bCs/>
                <w:color w:val="000000"/>
              </w:rPr>
            </w:pPr>
          </w:p>
          <w:p w14:paraId="6389E530" w14:textId="77777777" w:rsidR="00E6263F" w:rsidRPr="006118C8" w:rsidRDefault="00A55EA2" w:rsidP="006118C8">
            <w:pPr>
              <w:pStyle w:val="ListParagraph"/>
              <w:numPr>
                <w:ilvl w:val="0"/>
                <w:numId w:val="63"/>
              </w:numPr>
              <w:rPr>
                <w:rFonts w:ascii="Arial" w:hAnsi="Arial" w:cs="Arial"/>
                <w:sz w:val="24"/>
                <w:szCs w:val="24"/>
              </w:rPr>
            </w:pPr>
            <w:r w:rsidRPr="006118C8">
              <w:rPr>
                <w:rFonts w:ascii="Arial" w:hAnsi="Arial" w:cs="Arial"/>
                <w:sz w:val="24"/>
                <w:szCs w:val="24"/>
              </w:rPr>
              <w:t xml:space="preserve">The Department will sponsor a Bidders’ Conference concerning the RFP on July 26, </w:t>
            </w:r>
            <w:proofErr w:type="gramStart"/>
            <w:r w:rsidRPr="006118C8">
              <w:rPr>
                <w:rFonts w:ascii="Arial" w:hAnsi="Arial" w:cs="Arial"/>
                <w:sz w:val="24"/>
                <w:szCs w:val="24"/>
              </w:rPr>
              <w:t>2024</w:t>
            </w:r>
            <w:proofErr w:type="gramEnd"/>
            <w:r w:rsidRPr="006118C8">
              <w:rPr>
                <w:rFonts w:ascii="Arial" w:hAnsi="Arial" w:cs="Arial"/>
                <w:sz w:val="24"/>
                <w:szCs w:val="24"/>
              </w:rPr>
              <w:t xml:space="preserve"> at 11:00 AM.  </w:t>
            </w:r>
          </w:p>
          <w:p w14:paraId="7DDBCBC3" w14:textId="77777777" w:rsidR="00E6263F" w:rsidRDefault="00E6263F" w:rsidP="00E6263F">
            <w:pPr>
              <w:pStyle w:val="ListParagraph"/>
              <w:rPr>
                <w:rFonts w:ascii="Arial" w:hAnsi="Arial" w:cs="Arial"/>
                <w:sz w:val="24"/>
                <w:szCs w:val="24"/>
              </w:rPr>
            </w:pPr>
          </w:p>
          <w:p w14:paraId="2621FA56" w14:textId="7544C56F" w:rsidR="00452E64" w:rsidRDefault="00452E64" w:rsidP="00E6263F">
            <w:pPr>
              <w:pStyle w:val="ListParagraph"/>
              <w:rPr>
                <w:rFonts w:ascii="Arial" w:hAnsi="Arial" w:cs="Arial"/>
                <w:sz w:val="24"/>
                <w:szCs w:val="24"/>
              </w:rPr>
            </w:pPr>
            <w:r>
              <w:rPr>
                <w:rFonts w:ascii="Arial" w:hAnsi="Arial" w:cs="Arial"/>
                <w:sz w:val="24"/>
                <w:szCs w:val="24"/>
              </w:rPr>
              <w:t>Bidders attending should p</w:t>
            </w:r>
            <w:r w:rsidRPr="00452E64">
              <w:rPr>
                <w:rFonts w:ascii="Arial" w:hAnsi="Arial" w:cs="Arial"/>
                <w:sz w:val="24"/>
                <w:szCs w:val="24"/>
              </w:rPr>
              <w:t xml:space="preserve">ark </w:t>
            </w:r>
            <w:r>
              <w:rPr>
                <w:rFonts w:ascii="Arial" w:hAnsi="Arial" w:cs="Arial"/>
                <w:sz w:val="24"/>
                <w:szCs w:val="24"/>
              </w:rPr>
              <w:t xml:space="preserve">their </w:t>
            </w:r>
            <w:r w:rsidRPr="00452E64">
              <w:rPr>
                <w:rFonts w:ascii="Arial" w:hAnsi="Arial" w:cs="Arial"/>
                <w:sz w:val="24"/>
                <w:szCs w:val="24"/>
              </w:rPr>
              <w:t>vehicle and meet on foot at Chamberlain Street vehicle gate entrance to the Blaine House.  Press the call button and Blaine House staff will meet those attending the walkthrough.</w:t>
            </w:r>
          </w:p>
          <w:p w14:paraId="2E7D527F" w14:textId="77777777" w:rsidR="00452E64" w:rsidRPr="006118C8" w:rsidRDefault="00452E64" w:rsidP="00E6263F">
            <w:pPr>
              <w:pStyle w:val="ListParagraph"/>
              <w:rPr>
                <w:rFonts w:ascii="Arial" w:hAnsi="Arial" w:cs="Arial"/>
                <w:sz w:val="24"/>
                <w:szCs w:val="24"/>
              </w:rPr>
            </w:pPr>
          </w:p>
          <w:p w14:paraId="624E6189" w14:textId="6E4C3D62" w:rsidR="00A55EA2" w:rsidRPr="006118C8" w:rsidRDefault="00A55EA2" w:rsidP="00E6263F">
            <w:pPr>
              <w:pStyle w:val="ListParagraph"/>
              <w:rPr>
                <w:rFonts w:ascii="Arial" w:hAnsi="Arial" w:cs="Arial"/>
                <w:sz w:val="24"/>
                <w:szCs w:val="24"/>
              </w:rPr>
            </w:pPr>
            <w:r w:rsidRPr="006118C8">
              <w:rPr>
                <w:rFonts w:ascii="Arial" w:hAnsi="Arial" w:cs="Arial"/>
                <w:sz w:val="24"/>
                <w:szCs w:val="24"/>
              </w:rPr>
              <w:t xml:space="preserve">The purpose of the Bidders’ Conference is to answer and/or field questions, clarify for potential Bidders any aspect of the RFP requirements that may be necessary and provide supplemental information to assist potential Bidders in submitting responses to the RFP.  Although attendance at the Bidders’ Conference is not mandatory, it is </w:t>
            </w:r>
            <w:r w:rsidRPr="006118C8">
              <w:rPr>
                <w:rFonts w:ascii="Arial" w:hAnsi="Arial" w:cs="Arial"/>
                <w:sz w:val="24"/>
                <w:szCs w:val="24"/>
                <w:u w:val="single"/>
              </w:rPr>
              <w:t>strongly encouraged</w:t>
            </w:r>
            <w:r w:rsidRPr="006118C8">
              <w:rPr>
                <w:rFonts w:ascii="Arial" w:hAnsi="Arial" w:cs="Arial"/>
                <w:sz w:val="24"/>
                <w:szCs w:val="24"/>
              </w:rPr>
              <w:t xml:space="preserve"> that interested Bidders attend.</w:t>
            </w:r>
          </w:p>
          <w:p w14:paraId="4A5AC396" w14:textId="77777777" w:rsidR="00E6263F" w:rsidRPr="006118C8" w:rsidRDefault="00E6263F" w:rsidP="00E6263F">
            <w:pPr>
              <w:pStyle w:val="ListParagraph"/>
              <w:rPr>
                <w:rFonts w:ascii="Arial" w:hAnsi="Arial" w:cs="Arial"/>
                <w:sz w:val="24"/>
                <w:szCs w:val="24"/>
              </w:rPr>
            </w:pPr>
          </w:p>
          <w:p w14:paraId="160E68A4" w14:textId="3964482D" w:rsidR="00E6263F" w:rsidRPr="006118C8" w:rsidRDefault="006118C8" w:rsidP="006118C8">
            <w:pPr>
              <w:pStyle w:val="ListParagraph"/>
              <w:numPr>
                <w:ilvl w:val="0"/>
                <w:numId w:val="63"/>
              </w:numPr>
              <w:rPr>
                <w:rFonts w:ascii="Arial" w:hAnsi="Arial" w:cs="Arial"/>
                <w:sz w:val="24"/>
                <w:szCs w:val="24"/>
              </w:rPr>
            </w:pPr>
            <w:r w:rsidRPr="006118C8">
              <w:rPr>
                <w:rFonts w:ascii="Arial" w:hAnsi="Arial" w:cs="Arial"/>
                <w:sz w:val="24"/>
                <w:szCs w:val="24"/>
              </w:rPr>
              <w:t xml:space="preserve">All references to the proposal submission deadline of July 30, </w:t>
            </w:r>
            <w:proofErr w:type="gramStart"/>
            <w:r w:rsidRPr="006118C8">
              <w:rPr>
                <w:rFonts w:ascii="Arial" w:hAnsi="Arial" w:cs="Arial"/>
                <w:sz w:val="24"/>
                <w:szCs w:val="24"/>
              </w:rPr>
              <w:t>2024</w:t>
            </w:r>
            <w:proofErr w:type="gramEnd"/>
            <w:r w:rsidRPr="006118C8">
              <w:rPr>
                <w:rFonts w:ascii="Arial" w:hAnsi="Arial" w:cs="Arial"/>
                <w:sz w:val="24"/>
                <w:szCs w:val="24"/>
              </w:rPr>
              <w:t xml:space="preserve"> no later than 11:59 p.m. local time are amended to </w:t>
            </w:r>
            <w:r w:rsidRPr="006118C8">
              <w:rPr>
                <w:rFonts w:ascii="Arial" w:hAnsi="Arial" w:cs="Arial"/>
                <w:b/>
                <w:bCs/>
                <w:sz w:val="24"/>
                <w:szCs w:val="24"/>
              </w:rPr>
              <w:t>August 5, 2024 no later than 11:59 p.m. local time.</w:t>
            </w:r>
          </w:p>
          <w:p w14:paraId="238A5C85" w14:textId="1586754A" w:rsidR="00034DAC" w:rsidRPr="006118C8" w:rsidRDefault="00034DAC" w:rsidP="00034DAC">
            <w:pPr>
              <w:adjustRightInd w:val="0"/>
              <w:rPr>
                <w:rFonts w:ascii="Arial" w:hAnsi="Arial" w:cs="Arial"/>
                <w:b/>
                <w:color w:val="000000"/>
              </w:rPr>
            </w:pPr>
          </w:p>
        </w:tc>
      </w:tr>
    </w:tbl>
    <w:p w14:paraId="02541593" w14:textId="77777777" w:rsidR="00131249" w:rsidRPr="00370136" w:rsidRDefault="00131249" w:rsidP="00CF3AA7">
      <w:pPr>
        <w:tabs>
          <w:tab w:val="left" w:pos="3387"/>
        </w:tabs>
        <w:jc w:val="center"/>
        <w:rPr>
          <w:rFonts w:ascii="Arial" w:hAnsi="Arial" w:cs="Arial"/>
          <w:b/>
          <w:color w:val="000000"/>
        </w:rPr>
      </w:pPr>
    </w:p>
    <w:p w14:paraId="42E9B5DB" w14:textId="77777777" w:rsidR="00AF6052" w:rsidRDefault="00AF6052">
      <w:pPr>
        <w:rPr>
          <w:rFonts w:ascii="Arial" w:hAnsi="Arial" w:cs="Arial"/>
          <w:b/>
          <w:color w:val="000000"/>
        </w:rPr>
      </w:pPr>
      <w:r>
        <w:rPr>
          <w:rFonts w:ascii="Arial" w:hAnsi="Arial" w:cs="Arial"/>
          <w:b/>
          <w:color w:val="000000"/>
        </w:rPr>
        <w:br w:type="page"/>
      </w:r>
    </w:p>
    <w:p w14:paraId="6ECC507D" w14:textId="6664C515" w:rsidR="00CF3AA7" w:rsidRDefault="00CF3AA7" w:rsidP="00957D05">
      <w:pPr>
        <w:ind w:left="-450" w:right="-540"/>
        <w:jc w:val="center"/>
        <w:rPr>
          <w:rFonts w:ascii="Arial" w:hAnsi="Arial" w:cs="Arial"/>
          <w:b/>
          <w:color w:val="000000"/>
        </w:rPr>
      </w:pPr>
      <w:r w:rsidRPr="00370136">
        <w:rPr>
          <w:rFonts w:ascii="Arial" w:hAnsi="Arial" w:cs="Arial"/>
          <w:b/>
          <w:color w:val="000000"/>
        </w:rPr>
        <w:lastRenderedPageBreak/>
        <w:t xml:space="preserve">Provided below are submitted written questions received and the Department’s </w:t>
      </w:r>
      <w:r w:rsidR="00F9098C" w:rsidRPr="00370136">
        <w:rPr>
          <w:rFonts w:ascii="Arial" w:hAnsi="Arial" w:cs="Arial"/>
          <w:b/>
          <w:color w:val="000000"/>
        </w:rPr>
        <w:t>answer.</w:t>
      </w:r>
    </w:p>
    <w:p w14:paraId="1395492C" w14:textId="77777777" w:rsidR="001009F9" w:rsidRPr="00370136" w:rsidRDefault="001009F9" w:rsidP="00957D05">
      <w:pPr>
        <w:ind w:left="-450" w:right="-540"/>
        <w:jc w:val="center"/>
        <w:rPr>
          <w:rFonts w:ascii="Arial" w:hAnsi="Arial" w:cs="Arial"/>
          <w:b/>
          <w:color w:val="000000"/>
        </w:rPr>
      </w:pPr>
    </w:p>
    <w:tbl>
      <w:tblPr>
        <w:tblW w:w="5727"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720"/>
        <w:gridCol w:w="2131"/>
        <w:gridCol w:w="7858"/>
      </w:tblGrid>
      <w:tr w:rsidR="001009F9" w:rsidRPr="00F9098C" w14:paraId="515CC4DE" w14:textId="77777777" w:rsidTr="001009F9">
        <w:trPr>
          <w:trHeight w:val="379"/>
        </w:trPr>
        <w:tc>
          <w:tcPr>
            <w:tcW w:w="336" w:type="pct"/>
            <w:vMerge w:val="restart"/>
            <w:shd w:val="clear" w:color="auto" w:fill="BDD6EE"/>
            <w:vAlign w:val="center"/>
          </w:tcPr>
          <w:p w14:paraId="7C2E3BEB" w14:textId="77777777"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995" w:type="pct"/>
            <w:tcBorders>
              <w:bottom w:val="single" w:sz="4" w:space="0" w:color="auto"/>
            </w:tcBorders>
            <w:shd w:val="clear" w:color="auto" w:fill="BDD6EE"/>
            <w:vAlign w:val="center"/>
          </w:tcPr>
          <w:p w14:paraId="14BDA2C1" w14:textId="77777777"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3669" w:type="pct"/>
            <w:tcBorders>
              <w:bottom w:val="single" w:sz="4" w:space="0" w:color="auto"/>
            </w:tcBorders>
            <w:shd w:val="clear" w:color="auto" w:fill="BDD6EE"/>
            <w:vAlign w:val="center"/>
          </w:tcPr>
          <w:p w14:paraId="4A198DAB" w14:textId="77777777" w:rsidR="001009F9" w:rsidRPr="00715BC2"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A55EA2" w:rsidRPr="00F9098C" w14:paraId="72EC74CC" w14:textId="77777777" w:rsidTr="001009F9">
        <w:trPr>
          <w:trHeight w:val="379"/>
        </w:trPr>
        <w:tc>
          <w:tcPr>
            <w:tcW w:w="336" w:type="pct"/>
            <w:vMerge/>
            <w:shd w:val="clear" w:color="auto" w:fill="FFFFFF"/>
          </w:tcPr>
          <w:p w14:paraId="6EF95A21"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5" w:type="pct"/>
            <w:shd w:val="clear" w:color="auto" w:fill="FFFFFF"/>
            <w:vAlign w:val="center"/>
          </w:tcPr>
          <w:p w14:paraId="6F0389E3" w14:textId="40D30E2F"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78DF">
              <w:rPr>
                <w:rFonts w:ascii="Arial" w:hAnsi="Arial" w:cs="Arial"/>
              </w:rPr>
              <w:t>Part II – B – Page 7</w:t>
            </w:r>
          </w:p>
        </w:tc>
        <w:tc>
          <w:tcPr>
            <w:tcW w:w="3669" w:type="pct"/>
            <w:shd w:val="clear" w:color="auto" w:fill="FFFFFF"/>
            <w:vAlign w:val="center"/>
          </w:tcPr>
          <w:p w14:paraId="75CDCADD" w14:textId="7BD3F1B2"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78DF">
              <w:rPr>
                <w:rFonts w:ascii="Arial" w:hAnsi="Arial" w:cs="Arial"/>
              </w:rPr>
              <w:t xml:space="preserve">Under the Prime/repaint section it states - use of an oil-based topcoat – two coats. Sherwin-Williams Duration is not an oil-based product. Confirming that the specification is for 1 coat of oil-based primer and 2 coats of Duration Flat </w:t>
            </w:r>
            <w:proofErr w:type="spellStart"/>
            <w:r w:rsidRPr="00E478DF">
              <w:rPr>
                <w:rFonts w:ascii="Arial" w:hAnsi="Arial" w:cs="Arial"/>
              </w:rPr>
              <w:t>Superwhite</w:t>
            </w:r>
            <w:proofErr w:type="spellEnd"/>
            <w:r w:rsidRPr="00E478DF">
              <w:rPr>
                <w:rFonts w:ascii="Arial" w:hAnsi="Arial" w:cs="Arial"/>
              </w:rPr>
              <w:t>.</w:t>
            </w:r>
          </w:p>
        </w:tc>
      </w:tr>
      <w:tr w:rsidR="00A55EA2" w:rsidRPr="00F9098C" w14:paraId="07FCD040" w14:textId="77777777" w:rsidTr="001009F9">
        <w:trPr>
          <w:trHeight w:val="379"/>
        </w:trPr>
        <w:tc>
          <w:tcPr>
            <w:tcW w:w="336" w:type="pct"/>
            <w:vMerge/>
            <w:shd w:val="clear" w:color="auto" w:fill="BDD6EE"/>
          </w:tcPr>
          <w:p w14:paraId="7449A154" w14:textId="77777777"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4664" w:type="pct"/>
            <w:gridSpan w:val="2"/>
            <w:tcBorders>
              <w:bottom w:val="single" w:sz="4" w:space="0" w:color="auto"/>
            </w:tcBorders>
            <w:shd w:val="clear" w:color="auto" w:fill="BDD6EE"/>
            <w:vAlign w:val="center"/>
          </w:tcPr>
          <w:p w14:paraId="47BF1105" w14:textId="5A44701F"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78DF">
              <w:rPr>
                <w:rFonts w:ascii="Arial" w:hAnsi="Arial" w:cs="Arial"/>
                <w:b/>
              </w:rPr>
              <w:t>Answer</w:t>
            </w:r>
          </w:p>
        </w:tc>
      </w:tr>
      <w:tr w:rsidR="00A55EA2" w:rsidRPr="00F9098C" w14:paraId="3BF076D6" w14:textId="77777777" w:rsidTr="001009F9">
        <w:trPr>
          <w:trHeight w:val="379"/>
        </w:trPr>
        <w:tc>
          <w:tcPr>
            <w:tcW w:w="336" w:type="pct"/>
            <w:vMerge/>
          </w:tcPr>
          <w:p w14:paraId="08CDDC27"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4664" w:type="pct"/>
            <w:gridSpan w:val="2"/>
            <w:shd w:val="clear" w:color="auto" w:fill="auto"/>
            <w:vAlign w:val="center"/>
          </w:tcPr>
          <w:p w14:paraId="5C8380C9" w14:textId="0E8E491B"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78DF">
              <w:rPr>
                <w:rFonts w:ascii="Arial" w:hAnsi="Arial" w:cs="Arial"/>
              </w:rPr>
              <w:t>Correct</w:t>
            </w:r>
            <w:r>
              <w:rPr>
                <w:rFonts w:ascii="Arial" w:hAnsi="Arial" w:cs="Arial"/>
              </w:rPr>
              <w:t>.</w:t>
            </w:r>
          </w:p>
        </w:tc>
      </w:tr>
      <w:bookmarkEnd w:id="0"/>
    </w:tbl>
    <w:p w14:paraId="130BC517" w14:textId="77777777" w:rsidR="001009F9" w:rsidRDefault="001009F9"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1009F9" w:rsidRPr="00F9098C" w14:paraId="527C5A34" w14:textId="77777777" w:rsidTr="001009F9">
        <w:trPr>
          <w:trHeight w:val="379"/>
        </w:trPr>
        <w:tc>
          <w:tcPr>
            <w:tcW w:w="691" w:type="dxa"/>
            <w:vMerge w:val="restart"/>
            <w:shd w:val="clear" w:color="auto" w:fill="BDD6EE"/>
            <w:vAlign w:val="center"/>
          </w:tcPr>
          <w:p w14:paraId="4594B28F" w14:textId="77777777" w:rsidR="001009F9" w:rsidRPr="00F9098C"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7493026B" w14:textId="77777777" w:rsidR="001009F9" w:rsidRPr="00F9098C"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6D0C758" w14:textId="77777777" w:rsidR="001009F9" w:rsidRPr="00F9098C" w:rsidRDefault="001009F9" w:rsidP="00796C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55EA2" w:rsidRPr="00F9098C" w14:paraId="44916743" w14:textId="77777777" w:rsidTr="001009F9">
        <w:trPr>
          <w:trHeight w:val="379"/>
        </w:trPr>
        <w:tc>
          <w:tcPr>
            <w:tcW w:w="691" w:type="dxa"/>
            <w:vMerge/>
            <w:shd w:val="clear" w:color="auto" w:fill="FFFFFF"/>
          </w:tcPr>
          <w:p w14:paraId="079D5190"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394EBE88" w14:textId="54AA6B2B"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78DF">
              <w:rPr>
                <w:rFonts w:ascii="Arial" w:hAnsi="Arial" w:cs="Arial"/>
              </w:rPr>
              <w:t>Part II – B – Page 7</w:t>
            </w:r>
          </w:p>
        </w:tc>
        <w:tc>
          <w:tcPr>
            <w:tcW w:w="8009" w:type="dxa"/>
            <w:shd w:val="clear" w:color="auto" w:fill="FFFFFF"/>
            <w:vAlign w:val="center"/>
          </w:tcPr>
          <w:p w14:paraId="1CF02A3F" w14:textId="28DE28D0"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78DF">
              <w:rPr>
                <w:rFonts w:ascii="Arial" w:hAnsi="Arial" w:cs="Arial"/>
              </w:rPr>
              <w:t xml:space="preserve">Under the Prime/repaint section it states – Use of an oil-based primer. Will we be applying a full coat of oil-based primer? Or is this calling to spot prime bare areas of the siding or trim where previous coatings have been removed. </w:t>
            </w:r>
          </w:p>
        </w:tc>
      </w:tr>
      <w:tr w:rsidR="00A55EA2" w:rsidRPr="00F9098C" w14:paraId="2737A5DA" w14:textId="77777777" w:rsidTr="001009F9">
        <w:trPr>
          <w:trHeight w:val="379"/>
        </w:trPr>
        <w:tc>
          <w:tcPr>
            <w:tcW w:w="691" w:type="dxa"/>
            <w:vMerge/>
            <w:shd w:val="clear" w:color="auto" w:fill="BDD6EE"/>
          </w:tcPr>
          <w:p w14:paraId="19334DE8" w14:textId="77777777"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60408B94" w14:textId="7399E7ED"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78DF">
              <w:rPr>
                <w:rFonts w:ascii="Arial" w:hAnsi="Arial" w:cs="Arial"/>
                <w:b/>
              </w:rPr>
              <w:t>Answer</w:t>
            </w:r>
          </w:p>
        </w:tc>
      </w:tr>
      <w:tr w:rsidR="00A55EA2" w:rsidRPr="00F9098C" w14:paraId="107B992F" w14:textId="77777777" w:rsidTr="001009F9">
        <w:trPr>
          <w:trHeight w:val="379"/>
        </w:trPr>
        <w:tc>
          <w:tcPr>
            <w:tcW w:w="691" w:type="dxa"/>
            <w:vMerge/>
          </w:tcPr>
          <w:p w14:paraId="1CE2640E"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42527FB" w14:textId="72635B84"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78DF">
              <w:rPr>
                <w:rFonts w:ascii="Arial" w:hAnsi="Arial" w:cs="Arial"/>
              </w:rPr>
              <w:t xml:space="preserve">The application of a full coat of primer is required for this project.    </w:t>
            </w:r>
          </w:p>
        </w:tc>
      </w:tr>
    </w:tbl>
    <w:p w14:paraId="70B0611C" w14:textId="77777777" w:rsidR="001009F9" w:rsidRDefault="001009F9"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4BF8" w:rsidRPr="00F9098C" w14:paraId="595ED456" w14:textId="77777777" w:rsidTr="00B56821">
        <w:trPr>
          <w:trHeight w:val="379"/>
        </w:trPr>
        <w:tc>
          <w:tcPr>
            <w:tcW w:w="691" w:type="dxa"/>
            <w:vMerge w:val="restart"/>
            <w:shd w:val="clear" w:color="auto" w:fill="BDD6EE"/>
            <w:vAlign w:val="center"/>
          </w:tcPr>
          <w:p w14:paraId="28B02224" w14:textId="31C80A43"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3</w:t>
            </w:r>
          </w:p>
        </w:tc>
        <w:tc>
          <w:tcPr>
            <w:tcW w:w="1987" w:type="dxa"/>
            <w:tcBorders>
              <w:bottom w:val="single" w:sz="4" w:space="0" w:color="auto"/>
            </w:tcBorders>
            <w:shd w:val="clear" w:color="auto" w:fill="BDD6EE"/>
            <w:vAlign w:val="center"/>
          </w:tcPr>
          <w:p w14:paraId="081A7ACD"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AE5B507"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55EA2" w:rsidRPr="00F9098C" w14:paraId="0578794F" w14:textId="77777777" w:rsidTr="00B56821">
        <w:trPr>
          <w:trHeight w:val="379"/>
        </w:trPr>
        <w:tc>
          <w:tcPr>
            <w:tcW w:w="691" w:type="dxa"/>
            <w:vMerge/>
            <w:shd w:val="clear" w:color="auto" w:fill="FFFFFF"/>
          </w:tcPr>
          <w:p w14:paraId="2604DEC1"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3E26117"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vAlign w:val="center"/>
          </w:tcPr>
          <w:p w14:paraId="3EB37411" w14:textId="4DC816D4"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78DF">
              <w:rPr>
                <w:rFonts w:ascii="Arial" w:hAnsi="Arial" w:cs="Arial"/>
              </w:rPr>
              <w:t>What is the procedure for bidders to gain access to the job site during the bidding process to evaluate the scope of work in-person?</w:t>
            </w:r>
          </w:p>
        </w:tc>
      </w:tr>
      <w:tr w:rsidR="00A55EA2" w:rsidRPr="00F9098C" w14:paraId="2F2D309D" w14:textId="77777777" w:rsidTr="00B56821">
        <w:trPr>
          <w:trHeight w:val="379"/>
        </w:trPr>
        <w:tc>
          <w:tcPr>
            <w:tcW w:w="691" w:type="dxa"/>
            <w:vMerge/>
            <w:shd w:val="clear" w:color="auto" w:fill="BDD6EE"/>
          </w:tcPr>
          <w:p w14:paraId="79D289F6" w14:textId="77777777"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D03A066" w14:textId="77777777"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55EA2" w:rsidRPr="00F9098C" w14:paraId="585500AC" w14:textId="77777777" w:rsidTr="00B56821">
        <w:trPr>
          <w:trHeight w:val="379"/>
        </w:trPr>
        <w:tc>
          <w:tcPr>
            <w:tcW w:w="691" w:type="dxa"/>
            <w:vMerge/>
          </w:tcPr>
          <w:p w14:paraId="73AEBC6A"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117F365B" w14:textId="21D6D9B9" w:rsidR="00A55EA2" w:rsidRPr="00B51518" w:rsidRDefault="00A8772B"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Please see Amendment #1 above.</w:t>
            </w:r>
            <w:r w:rsidR="00226443">
              <w:rPr>
                <w:rFonts w:ascii="Arial" w:hAnsi="Arial" w:cs="Arial"/>
              </w:rPr>
              <w:t xml:space="preserve"> </w:t>
            </w:r>
          </w:p>
        </w:tc>
      </w:tr>
    </w:tbl>
    <w:p w14:paraId="4249EA59" w14:textId="77777777" w:rsidR="00BB4BF8" w:rsidRDefault="00BB4BF8"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4BF8" w:rsidRPr="00F9098C" w14:paraId="2DDF8D50" w14:textId="77777777" w:rsidTr="00B56821">
        <w:trPr>
          <w:trHeight w:val="379"/>
        </w:trPr>
        <w:tc>
          <w:tcPr>
            <w:tcW w:w="691" w:type="dxa"/>
            <w:vMerge w:val="restart"/>
            <w:shd w:val="clear" w:color="auto" w:fill="BDD6EE"/>
            <w:vAlign w:val="center"/>
          </w:tcPr>
          <w:p w14:paraId="708C159A" w14:textId="10A3676F"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vAlign w:val="center"/>
          </w:tcPr>
          <w:p w14:paraId="4925B3E0"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467266D3"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55EA2" w:rsidRPr="00F9098C" w14:paraId="3CDA5C25" w14:textId="77777777" w:rsidTr="00B56821">
        <w:trPr>
          <w:trHeight w:val="379"/>
        </w:trPr>
        <w:tc>
          <w:tcPr>
            <w:tcW w:w="691" w:type="dxa"/>
            <w:vMerge/>
            <w:shd w:val="clear" w:color="auto" w:fill="FFFFFF"/>
          </w:tcPr>
          <w:p w14:paraId="743CF5AC"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1A9CFDA"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09" w:type="dxa"/>
            <w:shd w:val="clear" w:color="auto" w:fill="FFFFFF"/>
            <w:vAlign w:val="center"/>
          </w:tcPr>
          <w:p w14:paraId="4A97CE83" w14:textId="5DF3272C"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78DF">
              <w:rPr>
                <w:rFonts w:ascii="Arial" w:hAnsi="Arial" w:cs="Arial"/>
              </w:rPr>
              <w:t>Are the Cupolas and Chimneys to be included in the scope of work?</w:t>
            </w:r>
          </w:p>
        </w:tc>
      </w:tr>
      <w:tr w:rsidR="00A55EA2" w:rsidRPr="00F9098C" w14:paraId="33598FBF" w14:textId="77777777" w:rsidTr="00B56821">
        <w:trPr>
          <w:trHeight w:val="379"/>
        </w:trPr>
        <w:tc>
          <w:tcPr>
            <w:tcW w:w="691" w:type="dxa"/>
            <w:vMerge/>
            <w:shd w:val="clear" w:color="auto" w:fill="BDD6EE"/>
          </w:tcPr>
          <w:p w14:paraId="200DC824" w14:textId="77777777"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4BC3D89B" w14:textId="3571F3EB"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78DF">
              <w:rPr>
                <w:rFonts w:ascii="Arial" w:hAnsi="Arial" w:cs="Arial"/>
                <w:b/>
              </w:rPr>
              <w:t>Answer</w:t>
            </w:r>
          </w:p>
        </w:tc>
      </w:tr>
      <w:tr w:rsidR="00A55EA2" w:rsidRPr="00F9098C" w14:paraId="360BB213" w14:textId="77777777" w:rsidTr="00B56821">
        <w:trPr>
          <w:trHeight w:val="379"/>
        </w:trPr>
        <w:tc>
          <w:tcPr>
            <w:tcW w:w="691" w:type="dxa"/>
            <w:vMerge/>
          </w:tcPr>
          <w:p w14:paraId="0DEC5946"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3F297F76" w14:textId="14009155"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p>
        </w:tc>
      </w:tr>
    </w:tbl>
    <w:p w14:paraId="5FB2FC76" w14:textId="77777777" w:rsidR="00BB4BF8" w:rsidRDefault="00BB4BF8"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4BF8" w:rsidRPr="00F9098C" w14:paraId="174D6145" w14:textId="77777777" w:rsidTr="00B56821">
        <w:trPr>
          <w:trHeight w:val="379"/>
        </w:trPr>
        <w:tc>
          <w:tcPr>
            <w:tcW w:w="691" w:type="dxa"/>
            <w:vMerge w:val="restart"/>
            <w:shd w:val="clear" w:color="auto" w:fill="BDD6EE"/>
            <w:vAlign w:val="center"/>
          </w:tcPr>
          <w:p w14:paraId="73697B52" w14:textId="5C5AE38C"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vAlign w:val="center"/>
          </w:tcPr>
          <w:p w14:paraId="30ACDCBF"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729D4AD9"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55EA2" w:rsidRPr="00F9098C" w14:paraId="10D1E50B" w14:textId="77777777" w:rsidTr="00B56821">
        <w:trPr>
          <w:trHeight w:val="379"/>
        </w:trPr>
        <w:tc>
          <w:tcPr>
            <w:tcW w:w="691" w:type="dxa"/>
            <w:vMerge/>
            <w:shd w:val="clear" w:color="auto" w:fill="FFFFFF"/>
          </w:tcPr>
          <w:p w14:paraId="0E99400D"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83AFE1A" w14:textId="3407AD33"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78DF">
              <w:rPr>
                <w:rFonts w:ascii="Arial" w:hAnsi="Arial" w:cs="Arial"/>
                <w:kern w:val="2"/>
              </w:rPr>
              <w:t>Part II (B)(1)(a)(iv)</w:t>
            </w:r>
          </w:p>
        </w:tc>
        <w:tc>
          <w:tcPr>
            <w:tcW w:w="8009" w:type="dxa"/>
            <w:shd w:val="clear" w:color="auto" w:fill="FFFFFF"/>
            <w:vAlign w:val="center"/>
          </w:tcPr>
          <w:p w14:paraId="258C40E4" w14:textId="77777777" w:rsidR="00A55EA2" w:rsidRPr="00E478DF" w:rsidRDefault="00A55EA2" w:rsidP="00A55EA2">
            <w:pPr>
              <w:widowControl w:val="0"/>
              <w:autoSpaceDE w:val="0"/>
              <w:autoSpaceDN w:val="0"/>
              <w:rPr>
                <w:rFonts w:ascii="Arial" w:hAnsi="Arial" w:cs="Arial"/>
                <w:kern w:val="2"/>
              </w:rPr>
            </w:pPr>
            <w:r w:rsidRPr="00E478DF">
              <w:rPr>
                <w:rFonts w:ascii="Arial" w:hAnsi="Arial" w:cs="Arial"/>
                <w:kern w:val="2"/>
              </w:rPr>
              <w:t xml:space="preserve">Referring to the Official RFP, “Repair/ replace damaged wood siding and trim in kind (for bid purposes assume 100SF). Any nails used to install new trim or siding must be stainless steel.” There are several types of trims, siding, </w:t>
            </w:r>
            <w:proofErr w:type="spellStart"/>
            <w:proofErr w:type="gramStart"/>
            <w:r w:rsidRPr="00E478DF">
              <w:rPr>
                <w:rFonts w:ascii="Arial" w:hAnsi="Arial" w:cs="Arial"/>
                <w:kern w:val="2"/>
              </w:rPr>
              <w:t>etc</w:t>
            </w:r>
            <w:proofErr w:type="spellEnd"/>
            <w:r w:rsidRPr="00E478DF">
              <w:rPr>
                <w:rFonts w:ascii="Arial" w:hAnsi="Arial" w:cs="Arial"/>
                <w:kern w:val="2"/>
              </w:rPr>
              <w:t>,,</w:t>
            </w:r>
            <w:proofErr w:type="gramEnd"/>
            <w:r w:rsidRPr="00E478DF">
              <w:rPr>
                <w:rFonts w:ascii="Arial" w:hAnsi="Arial" w:cs="Arial"/>
                <w:kern w:val="2"/>
              </w:rPr>
              <w:t xml:space="preserve"> are we to assume 100 sq ft of each? Type of exiting trim?</w:t>
            </w:r>
          </w:p>
          <w:p w14:paraId="7A32FAF1"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55EA2" w:rsidRPr="00F9098C" w14:paraId="7E07E55F" w14:textId="77777777" w:rsidTr="00B56821">
        <w:trPr>
          <w:trHeight w:val="379"/>
        </w:trPr>
        <w:tc>
          <w:tcPr>
            <w:tcW w:w="691" w:type="dxa"/>
            <w:vMerge/>
            <w:shd w:val="clear" w:color="auto" w:fill="BDD6EE"/>
          </w:tcPr>
          <w:p w14:paraId="5F4C8347" w14:textId="77777777"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1555220C" w14:textId="3823747B"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78DF">
              <w:rPr>
                <w:rFonts w:ascii="Arial" w:hAnsi="Arial" w:cs="Arial"/>
                <w:b/>
              </w:rPr>
              <w:t>Answer</w:t>
            </w:r>
          </w:p>
        </w:tc>
      </w:tr>
      <w:tr w:rsidR="00A55EA2" w:rsidRPr="00F9098C" w14:paraId="7DCDEC01" w14:textId="77777777" w:rsidTr="00B56821">
        <w:trPr>
          <w:trHeight w:val="379"/>
        </w:trPr>
        <w:tc>
          <w:tcPr>
            <w:tcW w:w="691" w:type="dxa"/>
            <w:vMerge/>
          </w:tcPr>
          <w:p w14:paraId="0FF76480"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0D74710" w14:textId="4338639B"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It is v</w:t>
            </w:r>
            <w:r w:rsidRPr="00E478DF">
              <w:rPr>
                <w:rFonts w:ascii="Arial" w:hAnsi="Arial" w:cs="Arial"/>
              </w:rPr>
              <w:t xml:space="preserve">ery important to match in kind.  The 100 SF is for everything and just a base level for </w:t>
            </w:r>
            <w:r>
              <w:rPr>
                <w:rFonts w:ascii="Arial" w:hAnsi="Arial" w:cs="Arial"/>
              </w:rPr>
              <w:t>purposes of submitting the proposal in response to the RFP</w:t>
            </w:r>
            <w:r w:rsidRPr="00E478DF">
              <w:rPr>
                <w:rFonts w:ascii="Arial" w:hAnsi="Arial" w:cs="Arial"/>
              </w:rPr>
              <w:t>.</w:t>
            </w:r>
          </w:p>
        </w:tc>
      </w:tr>
    </w:tbl>
    <w:p w14:paraId="5A225D7D" w14:textId="77777777" w:rsidR="00BB4BF8" w:rsidRDefault="00BB4BF8" w:rsidP="001009F9">
      <w:pPr>
        <w:tabs>
          <w:tab w:val="left" w:pos="3387"/>
        </w:tabs>
        <w:jc w:val="center"/>
        <w:rPr>
          <w:rFonts w:ascii="Arial" w:hAnsi="Arial" w:cs="Arial"/>
          <w:b/>
          <w:color w:val="000000"/>
        </w:rPr>
      </w:pPr>
    </w:p>
    <w:tbl>
      <w:tblPr>
        <w:tblW w:w="1068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009"/>
      </w:tblGrid>
      <w:tr w:rsidR="00BB4BF8" w:rsidRPr="00F9098C" w14:paraId="1579B490" w14:textId="77777777" w:rsidTr="00B56821">
        <w:trPr>
          <w:trHeight w:val="379"/>
        </w:trPr>
        <w:tc>
          <w:tcPr>
            <w:tcW w:w="691" w:type="dxa"/>
            <w:vMerge w:val="restart"/>
            <w:shd w:val="clear" w:color="auto" w:fill="BDD6EE"/>
            <w:vAlign w:val="center"/>
          </w:tcPr>
          <w:p w14:paraId="69B2A6B2" w14:textId="78CB21F1"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vAlign w:val="center"/>
          </w:tcPr>
          <w:p w14:paraId="05B1E55E"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009" w:type="dxa"/>
            <w:tcBorders>
              <w:bottom w:val="single" w:sz="4" w:space="0" w:color="auto"/>
            </w:tcBorders>
            <w:shd w:val="clear" w:color="auto" w:fill="BDD6EE"/>
            <w:vAlign w:val="center"/>
          </w:tcPr>
          <w:p w14:paraId="14B8ED71" w14:textId="77777777" w:rsidR="00BB4BF8" w:rsidRPr="00F9098C" w:rsidRDefault="00BB4BF8" w:rsidP="00B5682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A55EA2" w:rsidRPr="00F9098C" w14:paraId="171B7B99" w14:textId="77777777" w:rsidTr="00B56821">
        <w:trPr>
          <w:trHeight w:val="379"/>
        </w:trPr>
        <w:tc>
          <w:tcPr>
            <w:tcW w:w="691" w:type="dxa"/>
            <w:vMerge/>
            <w:shd w:val="clear" w:color="auto" w:fill="FFFFFF"/>
          </w:tcPr>
          <w:p w14:paraId="7910A7BD"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EFFFD0B" w14:textId="7B4ECE5D"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78DF">
              <w:rPr>
                <w:rFonts w:ascii="Arial" w:hAnsi="Arial" w:cs="Arial"/>
                <w:kern w:val="2"/>
              </w:rPr>
              <w:t>Part II (B)(1)(a)(iii)</w:t>
            </w:r>
          </w:p>
        </w:tc>
        <w:tc>
          <w:tcPr>
            <w:tcW w:w="8009" w:type="dxa"/>
            <w:shd w:val="clear" w:color="auto" w:fill="FFFFFF"/>
            <w:vAlign w:val="center"/>
          </w:tcPr>
          <w:p w14:paraId="0D9B3A62" w14:textId="194FC026"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E478DF">
              <w:rPr>
                <w:rFonts w:ascii="Arial" w:hAnsi="Arial" w:cs="Arial"/>
                <w:kern w:val="2"/>
              </w:rPr>
              <w:t xml:space="preserve">Referring to the Official RFP, Part II (B)(1)(a)(iii) “(NOTE: there is the possibility of lead paint).” Is Lead paint testing part of this scope of work or should we assume </w:t>
            </w:r>
            <w:proofErr w:type="gramStart"/>
            <w:r w:rsidRPr="00E478DF">
              <w:rPr>
                <w:rFonts w:ascii="Arial" w:hAnsi="Arial" w:cs="Arial"/>
                <w:kern w:val="2"/>
              </w:rPr>
              <w:t>all of</w:t>
            </w:r>
            <w:proofErr w:type="gramEnd"/>
            <w:r w:rsidRPr="00E478DF">
              <w:rPr>
                <w:rFonts w:ascii="Arial" w:hAnsi="Arial" w:cs="Arial"/>
                <w:kern w:val="2"/>
              </w:rPr>
              <w:t xml:space="preserve"> the existing paint is lead-based. This will require more estimated time to properly and safety remediate with it being an occupied building.</w:t>
            </w:r>
          </w:p>
        </w:tc>
      </w:tr>
      <w:tr w:rsidR="00A55EA2" w:rsidRPr="00F9098C" w14:paraId="4B9966A2" w14:textId="77777777" w:rsidTr="00B56821">
        <w:trPr>
          <w:trHeight w:val="379"/>
        </w:trPr>
        <w:tc>
          <w:tcPr>
            <w:tcW w:w="691" w:type="dxa"/>
            <w:vMerge/>
            <w:shd w:val="clear" w:color="auto" w:fill="BDD6EE"/>
          </w:tcPr>
          <w:p w14:paraId="146166B0" w14:textId="77777777"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9996" w:type="dxa"/>
            <w:gridSpan w:val="2"/>
            <w:tcBorders>
              <w:bottom w:val="single" w:sz="4" w:space="0" w:color="auto"/>
            </w:tcBorders>
            <w:shd w:val="clear" w:color="auto" w:fill="BDD6EE"/>
            <w:vAlign w:val="center"/>
          </w:tcPr>
          <w:p w14:paraId="77AD3A10" w14:textId="2BAF1201" w:rsidR="00A55EA2" w:rsidRPr="00F9098C"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E478DF">
              <w:rPr>
                <w:rFonts w:ascii="Arial" w:hAnsi="Arial" w:cs="Arial"/>
                <w:b/>
              </w:rPr>
              <w:t>Answer</w:t>
            </w:r>
          </w:p>
        </w:tc>
      </w:tr>
      <w:tr w:rsidR="00A55EA2" w:rsidRPr="00F9098C" w14:paraId="42596E87" w14:textId="77777777" w:rsidTr="00B56821">
        <w:trPr>
          <w:trHeight w:val="379"/>
        </w:trPr>
        <w:tc>
          <w:tcPr>
            <w:tcW w:w="691" w:type="dxa"/>
            <w:vMerge/>
          </w:tcPr>
          <w:p w14:paraId="57032134" w14:textId="7777777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9996" w:type="dxa"/>
            <w:gridSpan w:val="2"/>
            <w:shd w:val="clear" w:color="auto" w:fill="auto"/>
            <w:vAlign w:val="center"/>
          </w:tcPr>
          <w:p w14:paraId="2E1DA541" w14:textId="76526EC7" w:rsidR="00A55EA2" w:rsidRPr="00B51518" w:rsidRDefault="00A55EA2" w:rsidP="00A55EA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It will be the </w:t>
            </w:r>
            <w:r w:rsidRPr="00E478DF">
              <w:rPr>
                <w:rFonts w:ascii="Arial" w:hAnsi="Arial" w:cs="Arial"/>
              </w:rPr>
              <w:t xml:space="preserve">Contractor’s responsibility to verify lead paint.  </w:t>
            </w:r>
            <w:r>
              <w:rPr>
                <w:rFonts w:ascii="Arial" w:hAnsi="Arial" w:cs="Arial"/>
              </w:rPr>
              <w:t xml:space="preserve">Estimated time for this should be included in the Bidder’s Work Plan submitted as part of the proposal (See Part IV, Section III, 2. of the RFP). </w:t>
            </w:r>
          </w:p>
        </w:tc>
      </w:tr>
    </w:tbl>
    <w:p w14:paraId="54B97462" w14:textId="77777777" w:rsidR="00BB4BF8" w:rsidRDefault="00BB4BF8" w:rsidP="001009F9">
      <w:pPr>
        <w:tabs>
          <w:tab w:val="left" w:pos="3387"/>
        </w:tabs>
        <w:jc w:val="center"/>
        <w:rPr>
          <w:rFonts w:ascii="Arial" w:hAnsi="Arial" w:cs="Arial"/>
          <w:b/>
          <w:color w:val="000000"/>
        </w:rPr>
      </w:pPr>
    </w:p>
    <w:p w14:paraId="65361A6F" w14:textId="77777777" w:rsidR="00370136" w:rsidRPr="00370136" w:rsidRDefault="00370136" w:rsidP="00370136">
      <w:pPr>
        <w:tabs>
          <w:tab w:val="left" w:pos="3387"/>
        </w:tabs>
        <w:jc w:val="center"/>
        <w:rPr>
          <w:rFonts w:ascii="Arial" w:hAnsi="Arial" w:cs="Arial"/>
          <w:color w:val="000000"/>
        </w:rPr>
      </w:pPr>
    </w:p>
    <w:sectPr w:rsidR="00370136" w:rsidRPr="00370136" w:rsidSect="00C207FB">
      <w:headerReference w:type="defaul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0F115" w14:textId="77777777" w:rsidR="00DB6D35" w:rsidRDefault="00DB6D35" w:rsidP="00131249">
      <w:r>
        <w:separator/>
      </w:r>
    </w:p>
  </w:endnote>
  <w:endnote w:type="continuationSeparator" w:id="0">
    <w:p w14:paraId="17C645D5" w14:textId="77777777" w:rsidR="00DB6D35" w:rsidRDefault="00DB6D35" w:rsidP="00131249">
      <w:r>
        <w:continuationSeparator/>
      </w:r>
    </w:p>
  </w:endnote>
  <w:endnote w:type="continuationNotice" w:id="1">
    <w:p w14:paraId="23A49181" w14:textId="77777777" w:rsidR="00DB6D35" w:rsidRDefault="00DB6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CBD15" w14:textId="77777777" w:rsidR="00B95441" w:rsidRPr="00035C50" w:rsidRDefault="00B95441"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 xml:space="preserve">Rev. </w:t>
    </w:r>
    <w:r>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E92B7" w14:textId="77777777" w:rsidR="00DB6D35" w:rsidRDefault="00DB6D35" w:rsidP="00131249">
      <w:r>
        <w:separator/>
      </w:r>
    </w:p>
  </w:footnote>
  <w:footnote w:type="continuationSeparator" w:id="0">
    <w:p w14:paraId="083A900C" w14:textId="77777777" w:rsidR="00DB6D35" w:rsidRDefault="00DB6D35" w:rsidP="00131249">
      <w:r>
        <w:continuationSeparator/>
      </w:r>
    </w:p>
  </w:footnote>
  <w:footnote w:type="continuationNotice" w:id="1">
    <w:p w14:paraId="39D24830" w14:textId="77777777" w:rsidR="00DB6D35" w:rsidRDefault="00DB6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9D9C8" w14:textId="53B63299" w:rsidR="00B95441" w:rsidRPr="00035C50" w:rsidRDefault="00B95441" w:rsidP="00131249">
    <w:pPr>
      <w:pStyle w:val="Header"/>
      <w:rPr>
        <w:rFonts w:ascii="Arial" w:hAnsi="Arial" w:cs="Arial"/>
        <w:b/>
        <w:sz w:val="20"/>
      </w:rPr>
    </w:pPr>
    <w:r w:rsidRPr="00035C50">
      <w:rPr>
        <w:rFonts w:ascii="Arial" w:hAnsi="Arial" w:cs="Arial"/>
        <w:b/>
        <w:sz w:val="20"/>
      </w:rPr>
      <w:t>RFP</w:t>
    </w:r>
    <w:r w:rsidR="005D0C5B">
      <w:rPr>
        <w:rFonts w:ascii="Arial" w:hAnsi="Arial" w:cs="Arial"/>
        <w:b/>
        <w:sz w:val="20"/>
      </w:rPr>
      <w:t xml:space="preserve"># 202407129 </w:t>
    </w:r>
    <w:r>
      <w:rPr>
        <w:rFonts w:ascii="Arial" w:hAnsi="Arial" w:cs="Arial"/>
        <w:b/>
        <w:sz w:val="20"/>
      </w:rPr>
      <w:t>–</w:t>
    </w:r>
    <w:r w:rsidRPr="0060091A">
      <w:rPr>
        <w:rFonts w:ascii="Arial" w:hAnsi="Arial" w:cs="Arial"/>
        <w:b/>
        <w:sz w:val="20"/>
      </w:rPr>
      <w:t xml:space="preserve"> </w:t>
    </w:r>
    <w:r>
      <w:rPr>
        <w:rFonts w:ascii="Arial" w:hAnsi="Arial" w:cs="Arial"/>
        <w:b/>
        <w:sz w:val="20"/>
      </w:rPr>
      <w:t>AMENDMENT # 1</w:t>
    </w:r>
    <w:r w:rsidRPr="0060091A">
      <w:rPr>
        <w:rFonts w:ascii="Arial" w:hAnsi="Arial" w:cs="Arial"/>
        <w:b/>
        <w:color w:val="FF0000"/>
        <w:sz w:val="20"/>
      </w:rPr>
      <w:t xml:space="preserve"> </w:t>
    </w:r>
    <w:r>
      <w:rPr>
        <w:rFonts w:ascii="Arial" w:hAnsi="Arial" w:cs="Arial"/>
        <w:b/>
        <w:sz w:val="20"/>
      </w:rPr>
      <w:t xml:space="preserve">and </w:t>
    </w:r>
    <w:r w:rsidRPr="00035C50">
      <w:rPr>
        <w:rFonts w:ascii="Arial" w:hAnsi="Arial" w:cs="Arial"/>
        <w:b/>
        <w:sz w:val="20"/>
      </w:rPr>
      <w:t>SUBMITTED Q &amp; A SUMMARY</w:t>
    </w:r>
    <w:r w:rsidRPr="00035C50">
      <w:rPr>
        <w:rFonts w:ascii="Arial" w:hAnsi="Arial" w:cs="Arial"/>
        <w:b/>
        <w:sz w:val="20"/>
      </w:rPr>
      <w:tab/>
      <w:t xml:space="preserve">  </w:t>
    </w:r>
  </w:p>
  <w:p w14:paraId="1BF4973D" w14:textId="77777777" w:rsidR="00B95441" w:rsidRPr="00035C50" w:rsidRDefault="00B95441"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t xml:space="preserve">PAGE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PAGE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r w:rsidRPr="00035C50">
      <w:rPr>
        <w:rFonts w:ascii="Arial" w:hAnsi="Arial" w:cs="Arial"/>
        <w:b/>
        <w:sz w:val="20"/>
      </w:rPr>
      <w:t xml:space="preserve"> of </w:t>
    </w:r>
    <w:r w:rsidRPr="00035C50">
      <w:rPr>
        <w:rStyle w:val="PageNumber"/>
        <w:rFonts w:ascii="Arial" w:hAnsi="Arial" w:cs="Arial"/>
        <w:b/>
        <w:sz w:val="20"/>
      </w:rPr>
      <w:fldChar w:fldCharType="begin"/>
    </w:r>
    <w:r w:rsidRPr="00035C50">
      <w:rPr>
        <w:rStyle w:val="PageNumber"/>
        <w:rFonts w:ascii="Arial" w:hAnsi="Arial" w:cs="Arial"/>
        <w:b/>
        <w:sz w:val="20"/>
      </w:rPr>
      <w:instrText xml:space="preserve"> NUMPAGES </w:instrText>
    </w:r>
    <w:r w:rsidRPr="00035C50">
      <w:rPr>
        <w:rStyle w:val="PageNumber"/>
        <w:rFonts w:ascii="Arial" w:hAnsi="Arial" w:cs="Arial"/>
        <w:b/>
        <w:sz w:val="20"/>
      </w:rPr>
      <w:fldChar w:fldCharType="separate"/>
    </w:r>
    <w:r w:rsidRPr="00035C50">
      <w:rPr>
        <w:rStyle w:val="PageNumber"/>
        <w:rFonts w:ascii="Arial" w:hAnsi="Arial" w:cs="Arial"/>
        <w:b/>
        <w:noProof/>
        <w:sz w:val="20"/>
      </w:rPr>
      <w:t>2</w:t>
    </w:r>
    <w:r w:rsidRPr="00035C50">
      <w:rPr>
        <w:rStyle w:val="PageNumber"/>
        <w:rFonts w:ascii="Arial" w:hAnsi="Arial" w:cs="Arial"/>
        <w:b/>
        <w:sz w:val="20"/>
      </w:rPr>
      <w:fldChar w:fldCharType="end"/>
    </w:r>
  </w:p>
  <w:p w14:paraId="115AC0E0" w14:textId="77777777" w:rsidR="00B95441" w:rsidRDefault="00B95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1CCA"/>
    <w:multiLevelType w:val="hybridMultilevel"/>
    <w:tmpl w:val="D2140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02E96"/>
    <w:multiLevelType w:val="hybridMultilevel"/>
    <w:tmpl w:val="D0E2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D6373"/>
    <w:multiLevelType w:val="hybridMultilevel"/>
    <w:tmpl w:val="6666D9B0"/>
    <w:lvl w:ilvl="0" w:tplc="B3E0118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06BF9"/>
    <w:multiLevelType w:val="hybridMultilevel"/>
    <w:tmpl w:val="E1900522"/>
    <w:lvl w:ilvl="0" w:tplc="42C273D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4DDB"/>
    <w:multiLevelType w:val="hybridMultilevel"/>
    <w:tmpl w:val="43626FC0"/>
    <w:lvl w:ilvl="0" w:tplc="786AE26E">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701D13"/>
    <w:multiLevelType w:val="hybridMultilevel"/>
    <w:tmpl w:val="D3223A7C"/>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F7819"/>
    <w:multiLevelType w:val="hybridMultilevel"/>
    <w:tmpl w:val="640C930E"/>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70108"/>
    <w:multiLevelType w:val="hybridMultilevel"/>
    <w:tmpl w:val="D650723A"/>
    <w:lvl w:ilvl="0" w:tplc="B1A8233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EA36AB"/>
    <w:multiLevelType w:val="hybridMultilevel"/>
    <w:tmpl w:val="EB468D1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D3568"/>
    <w:multiLevelType w:val="hybridMultilevel"/>
    <w:tmpl w:val="213EA430"/>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41CFE"/>
    <w:multiLevelType w:val="hybridMultilevel"/>
    <w:tmpl w:val="F68AC5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C6393A"/>
    <w:multiLevelType w:val="hybridMultilevel"/>
    <w:tmpl w:val="9B8CD640"/>
    <w:lvl w:ilvl="0" w:tplc="D1D45DC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C0141"/>
    <w:multiLevelType w:val="hybridMultilevel"/>
    <w:tmpl w:val="EFE819D2"/>
    <w:lvl w:ilvl="0" w:tplc="0409000F">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8B61AAF"/>
    <w:multiLevelType w:val="hybridMultilevel"/>
    <w:tmpl w:val="C68A57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1E526D"/>
    <w:multiLevelType w:val="hybridMultilevel"/>
    <w:tmpl w:val="E7E4CE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3055EF"/>
    <w:multiLevelType w:val="hybridMultilevel"/>
    <w:tmpl w:val="22AA49DA"/>
    <w:lvl w:ilvl="0" w:tplc="8ACEACF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807E4"/>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EE67DD"/>
    <w:multiLevelType w:val="hybridMultilevel"/>
    <w:tmpl w:val="0A20B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E87BD4"/>
    <w:multiLevelType w:val="hybridMultilevel"/>
    <w:tmpl w:val="259C50EC"/>
    <w:lvl w:ilvl="0" w:tplc="C598E36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4C4B58"/>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5C29EB"/>
    <w:multiLevelType w:val="hybridMultilevel"/>
    <w:tmpl w:val="9E52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02712"/>
    <w:multiLevelType w:val="hybridMultilevel"/>
    <w:tmpl w:val="CD0A79DA"/>
    <w:lvl w:ilvl="0" w:tplc="8DA2059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201262"/>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B44654"/>
    <w:multiLevelType w:val="hybridMultilevel"/>
    <w:tmpl w:val="AA448AD8"/>
    <w:lvl w:ilvl="0" w:tplc="51CED0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1254AB"/>
    <w:multiLevelType w:val="hybridMultilevel"/>
    <w:tmpl w:val="7C60F06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BA028E9"/>
    <w:multiLevelType w:val="hybridMultilevel"/>
    <w:tmpl w:val="7CEA98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BB016C7"/>
    <w:multiLevelType w:val="hybridMultilevel"/>
    <w:tmpl w:val="B2CCB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951460"/>
    <w:multiLevelType w:val="hybridMultilevel"/>
    <w:tmpl w:val="76E0F7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B2798C"/>
    <w:multiLevelType w:val="hybridMultilevel"/>
    <w:tmpl w:val="6C8CA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584A20"/>
    <w:multiLevelType w:val="hybridMultilevel"/>
    <w:tmpl w:val="09123AE2"/>
    <w:lvl w:ilvl="0" w:tplc="3E5A6D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0BE6DBA"/>
    <w:multiLevelType w:val="hybridMultilevel"/>
    <w:tmpl w:val="5C769EF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770FBA"/>
    <w:multiLevelType w:val="hybridMultilevel"/>
    <w:tmpl w:val="1A7EC3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2DA5E80"/>
    <w:multiLevelType w:val="hybridMultilevel"/>
    <w:tmpl w:val="4DBED19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3AB40DF"/>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7195893"/>
    <w:multiLevelType w:val="hybridMultilevel"/>
    <w:tmpl w:val="AA46C92A"/>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8604992"/>
    <w:multiLevelType w:val="hybridMultilevel"/>
    <w:tmpl w:val="548299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A37564C"/>
    <w:multiLevelType w:val="hybridMultilevel"/>
    <w:tmpl w:val="DA4C54D8"/>
    <w:lvl w:ilvl="0" w:tplc="677801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B694BF1"/>
    <w:multiLevelType w:val="hybridMultilevel"/>
    <w:tmpl w:val="687A7972"/>
    <w:lvl w:ilvl="0" w:tplc="160631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044541"/>
    <w:multiLevelType w:val="hybridMultilevel"/>
    <w:tmpl w:val="A342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E6B33DE"/>
    <w:multiLevelType w:val="hybridMultilevel"/>
    <w:tmpl w:val="2CD68AE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4F8321B3"/>
    <w:multiLevelType w:val="hybridMultilevel"/>
    <w:tmpl w:val="31EA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FE033A"/>
    <w:multiLevelType w:val="hybridMultilevel"/>
    <w:tmpl w:val="E62848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19F7B4E"/>
    <w:multiLevelType w:val="hybridMultilevel"/>
    <w:tmpl w:val="5320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1F86FBA"/>
    <w:multiLevelType w:val="hybridMultilevel"/>
    <w:tmpl w:val="667C2C08"/>
    <w:lvl w:ilvl="0" w:tplc="F8349778">
      <w:start w:val="7"/>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4" w15:restartNumberingAfterBreak="0">
    <w:nsid w:val="523B6309"/>
    <w:multiLevelType w:val="hybridMultilevel"/>
    <w:tmpl w:val="7AEAED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51B2532"/>
    <w:multiLevelType w:val="hybridMultilevel"/>
    <w:tmpl w:val="6D5AA3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5304E12"/>
    <w:multiLevelType w:val="hybridMultilevel"/>
    <w:tmpl w:val="5CDE27D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576329"/>
    <w:multiLevelType w:val="hybridMultilevel"/>
    <w:tmpl w:val="B17A401A"/>
    <w:lvl w:ilvl="0" w:tplc="8068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BA92231"/>
    <w:multiLevelType w:val="hybridMultilevel"/>
    <w:tmpl w:val="4FA612C8"/>
    <w:lvl w:ilvl="0" w:tplc="DAC6815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162A12"/>
    <w:multiLevelType w:val="hybridMultilevel"/>
    <w:tmpl w:val="3AB2117E"/>
    <w:lvl w:ilvl="0" w:tplc="42C273DE">
      <w:start w:val="5"/>
      <w:numFmt w:val="bullet"/>
      <w:lvlText w:val="-"/>
      <w:lvlJc w:val="left"/>
      <w:pPr>
        <w:ind w:left="734" w:hanging="360"/>
      </w:pPr>
      <w:rPr>
        <w:rFonts w:ascii="Calibri" w:eastAsia="Calibri" w:hAnsi="Calibri" w:cs="Calibri"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50" w15:restartNumberingAfterBreak="0">
    <w:nsid w:val="5F4C32B8"/>
    <w:multiLevelType w:val="hybridMultilevel"/>
    <w:tmpl w:val="EA1E35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1900D19"/>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1BE1067"/>
    <w:multiLevelType w:val="hybridMultilevel"/>
    <w:tmpl w:val="BEC8A2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699E2ECB"/>
    <w:multiLevelType w:val="hybridMultilevel"/>
    <w:tmpl w:val="EB42F6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CD907DB"/>
    <w:multiLevelType w:val="hybridMultilevel"/>
    <w:tmpl w:val="0006526C"/>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2B73941"/>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761557CF"/>
    <w:multiLevelType w:val="hybridMultilevel"/>
    <w:tmpl w:val="F7762270"/>
    <w:lvl w:ilvl="0" w:tplc="903493B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601B80"/>
    <w:multiLevelType w:val="hybridMultilevel"/>
    <w:tmpl w:val="A7085AE6"/>
    <w:lvl w:ilvl="0" w:tplc="02CA64A0">
      <w:start w:val="1"/>
      <w:numFmt w:val="upperRoman"/>
      <w:lvlText w:val="%1."/>
      <w:lvlJc w:val="left"/>
      <w:pPr>
        <w:ind w:left="1014" w:hanging="720"/>
      </w:pPr>
    </w:lvl>
    <w:lvl w:ilvl="1" w:tplc="04090019">
      <w:start w:val="1"/>
      <w:numFmt w:val="lowerLetter"/>
      <w:lvlText w:val="%2."/>
      <w:lvlJc w:val="left"/>
      <w:pPr>
        <w:ind w:left="1374" w:hanging="360"/>
      </w:pPr>
    </w:lvl>
    <w:lvl w:ilvl="2" w:tplc="0409001B">
      <w:start w:val="1"/>
      <w:numFmt w:val="lowerRoman"/>
      <w:lvlText w:val="%3."/>
      <w:lvlJc w:val="right"/>
      <w:pPr>
        <w:ind w:left="2094" w:hanging="180"/>
      </w:pPr>
    </w:lvl>
    <w:lvl w:ilvl="3" w:tplc="0409000F">
      <w:start w:val="1"/>
      <w:numFmt w:val="decimal"/>
      <w:lvlText w:val="%4."/>
      <w:lvlJc w:val="left"/>
      <w:pPr>
        <w:ind w:left="2814" w:hanging="360"/>
      </w:pPr>
    </w:lvl>
    <w:lvl w:ilvl="4" w:tplc="04090019">
      <w:start w:val="1"/>
      <w:numFmt w:val="lowerLetter"/>
      <w:lvlText w:val="%5."/>
      <w:lvlJc w:val="left"/>
      <w:pPr>
        <w:ind w:left="3534" w:hanging="360"/>
      </w:pPr>
    </w:lvl>
    <w:lvl w:ilvl="5" w:tplc="0409001B">
      <w:start w:val="1"/>
      <w:numFmt w:val="lowerRoman"/>
      <w:lvlText w:val="%6."/>
      <w:lvlJc w:val="right"/>
      <w:pPr>
        <w:ind w:left="4254" w:hanging="180"/>
      </w:pPr>
    </w:lvl>
    <w:lvl w:ilvl="6" w:tplc="0409000F">
      <w:start w:val="1"/>
      <w:numFmt w:val="decimal"/>
      <w:lvlText w:val="%7."/>
      <w:lvlJc w:val="left"/>
      <w:pPr>
        <w:ind w:left="4974" w:hanging="360"/>
      </w:pPr>
    </w:lvl>
    <w:lvl w:ilvl="7" w:tplc="04090019">
      <w:start w:val="1"/>
      <w:numFmt w:val="lowerLetter"/>
      <w:lvlText w:val="%8."/>
      <w:lvlJc w:val="left"/>
      <w:pPr>
        <w:ind w:left="5694" w:hanging="360"/>
      </w:pPr>
    </w:lvl>
    <w:lvl w:ilvl="8" w:tplc="0409001B">
      <w:start w:val="1"/>
      <w:numFmt w:val="lowerRoman"/>
      <w:lvlText w:val="%9."/>
      <w:lvlJc w:val="right"/>
      <w:pPr>
        <w:ind w:left="6414" w:hanging="180"/>
      </w:pPr>
    </w:lvl>
  </w:abstractNum>
  <w:abstractNum w:abstractNumId="58" w15:restartNumberingAfterBreak="0">
    <w:nsid w:val="781D3B42"/>
    <w:multiLevelType w:val="hybridMultilevel"/>
    <w:tmpl w:val="3168CFC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BE605ED"/>
    <w:multiLevelType w:val="hybridMultilevel"/>
    <w:tmpl w:val="AB9624B0"/>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D475278"/>
    <w:multiLevelType w:val="hybridMultilevel"/>
    <w:tmpl w:val="07A2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BF65A2"/>
    <w:multiLevelType w:val="hybridMultilevel"/>
    <w:tmpl w:val="6658B2E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DEC0C4F"/>
    <w:multiLevelType w:val="hybridMultilevel"/>
    <w:tmpl w:val="51103EE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48715165">
    <w:abstractNumId w:val="39"/>
  </w:num>
  <w:num w:numId="2" w16cid:durableId="1535342649">
    <w:abstractNumId w:val="58"/>
  </w:num>
  <w:num w:numId="3" w16cid:durableId="2146921986">
    <w:abstractNumId w:val="51"/>
  </w:num>
  <w:num w:numId="4" w16cid:durableId="526984454">
    <w:abstractNumId w:val="19"/>
  </w:num>
  <w:num w:numId="5" w16cid:durableId="2103254109">
    <w:abstractNumId w:val="31"/>
  </w:num>
  <w:num w:numId="6" w16cid:durableId="2044742967">
    <w:abstractNumId w:val="30"/>
  </w:num>
  <w:num w:numId="7" w16cid:durableId="1973750768">
    <w:abstractNumId w:val="24"/>
  </w:num>
  <w:num w:numId="8" w16cid:durableId="857158683">
    <w:abstractNumId w:val="45"/>
  </w:num>
  <w:num w:numId="9" w16cid:durableId="654266764">
    <w:abstractNumId w:val="41"/>
  </w:num>
  <w:num w:numId="10" w16cid:durableId="1024786607">
    <w:abstractNumId w:val="13"/>
  </w:num>
  <w:num w:numId="11" w16cid:durableId="393548726">
    <w:abstractNumId w:val="16"/>
  </w:num>
  <w:num w:numId="12" w16cid:durableId="847645524">
    <w:abstractNumId w:val="53"/>
  </w:num>
  <w:num w:numId="13" w16cid:durableId="8919010">
    <w:abstractNumId w:val="33"/>
  </w:num>
  <w:num w:numId="14" w16cid:durableId="2004813197">
    <w:abstractNumId w:val="62"/>
  </w:num>
  <w:num w:numId="15" w16cid:durableId="1892033836">
    <w:abstractNumId w:val="55"/>
  </w:num>
  <w:num w:numId="16" w16cid:durableId="618611299">
    <w:abstractNumId w:val="10"/>
  </w:num>
  <w:num w:numId="17" w16cid:durableId="1308507570">
    <w:abstractNumId w:val="52"/>
  </w:num>
  <w:num w:numId="18" w16cid:durableId="272636650">
    <w:abstractNumId w:val="35"/>
  </w:num>
  <w:num w:numId="19" w16cid:durableId="1502771380">
    <w:abstractNumId w:val="50"/>
  </w:num>
  <w:num w:numId="20" w16cid:durableId="1195265733">
    <w:abstractNumId w:val="32"/>
  </w:num>
  <w:num w:numId="21" w16cid:durableId="667026761">
    <w:abstractNumId w:val="61"/>
  </w:num>
  <w:num w:numId="22" w16cid:durableId="153763260">
    <w:abstractNumId w:val="4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07402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14905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3416384">
    <w:abstractNumId w:val="7"/>
  </w:num>
  <w:num w:numId="26" w16cid:durableId="20789995">
    <w:abstractNumId w:val="44"/>
  </w:num>
  <w:num w:numId="27" w16cid:durableId="1484155341">
    <w:abstractNumId w:val="48"/>
  </w:num>
  <w:num w:numId="28" w16cid:durableId="627510371">
    <w:abstractNumId w:val="27"/>
  </w:num>
  <w:num w:numId="29" w16cid:durableId="2044821475">
    <w:abstractNumId w:val="2"/>
  </w:num>
  <w:num w:numId="30" w16cid:durableId="686372474">
    <w:abstractNumId w:val="17"/>
  </w:num>
  <w:num w:numId="31" w16cid:durableId="1742478972">
    <w:abstractNumId w:val="18"/>
  </w:num>
  <w:num w:numId="32" w16cid:durableId="123696530">
    <w:abstractNumId w:val="14"/>
  </w:num>
  <w:num w:numId="33" w16cid:durableId="434635919">
    <w:abstractNumId w:val="56"/>
  </w:num>
  <w:num w:numId="34" w16cid:durableId="2093820233">
    <w:abstractNumId w:val="8"/>
  </w:num>
  <w:num w:numId="35" w16cid:durableId="905534567">
    <w:abstractNumId w:val="11"/>
  </w:num>
  <w:num w:numId="36" w16cid:durableId="129827389">
    <w:abstractNumId w:val="29"/>
  </w:num>
  <w:num w:numId="37" w16cid:durableId="35855766">
    <w:abstractNumId w:val="37"/>
  </w:num>
  <w:num w:numId="38" w16cid:durableId="2071489611">
    <w:abstractNumId w:val="6"/>
  </w:num>
  <w:num w:numId="39" w16cid:durableId="1376854890">
    <w:abstractNumId w:val="47"/>
  </w:num>
  <w:num w:numId="40" w16cid:durableId="963775825">
    <w:abstractNumId w:val="46"/>
  </w:num>
  <w:num w:numId="41" w16cid:durableId="1476753033">
    <w:abstractNumId w:val="23"/>
  </w:num>
  <w:num w:numId="42" w16cid:durableId="1959294547">
    <w:abstractNumId w:val="5"/>
  </w:num>
  <w:num w:numId="43" w16cid:durableId="1002123161">
    <w:abstractNumId w:val="42"/>
  </w:num>
  <w:num w:numId="44" w16cid:durableId="75132770">
    <w:abstractNumId w:val="26"/>
  </w:num>
  <w:num w:numId="45" w16cid:durableId="1110471985">
    <w:abstractNumId w:val="60"/>
  </w:num>
  <w:num w:numId="46" w16cid:durableId="1865560161">
    <w:abstractNumId w:val="1"/>
  </w:num>
  <w:num w:numId="47" w16cid:durableId="1698189896">
    <w:abstractNumId w:val="49"/>
  </w:num>
  <w:num w:numId="48" w16cid:durableId="520363606">
    <w:abstractNumId w:val="3"/>
  </w:num>
  <w:num w:numId="49" w16cid:durableId="1224367605">
    <w:abstractNumId w:val="0"/>
  </w:num>
  <w:num w:numId="50" w16cid:durableId="2128501951">
    <w:abstractNumId w:val="22"/>
  </w:num>
  <w:num w:numId="51" w16cid:durableId="2114934033">
    <w:abstractNumId w:val="36"/>
  </w:num>
  <w:num w:numId="52" w16cid:durableId="1568611849">
    <w:abstractNumId w:val="54"/>
  </w:num>
  <w:num w:numId="53" w16cid:durableId="297608831">
    <w:abstractNumId w:val="34"/>
  </w:num>
  <w:num w:numId="54" w16cid:durableId="1126505273">
    <w:abstractNumId w:val="59"/>
  </w:num>
  <w:num w:numId="55" w16cid:durableId="564530511">
    <w:abstractNumId w:val="38"/>
  </w:num>
  <w:num w:numId="56" w16cid:durableId="345717584">
    <w:abstractNumId w:val="40"/>
  </w:num>
  <w:num w:numId="57" w16cid:durableId="1882857606">
    <w:abstractNumId w:val="20"/>
  </w:num>
  <w:num w:numId="58" w16cid:durableId="345719537">
    <w:abstractNumId w:val="28"/>
  </w:num>
  <w:num w:numId="59" w16cid:durableId="201791959">
    <w:abstractNumId w:val="25"/>
  </w:num>
  <w:num w:numId="60" w16cid:durableId="1140460314">
    <w:abstractNumId w:val="21"/>
  </w:num>
  <w:num w:numId="61" w16cid:durableId="751388646">
    <w:abstractNumId w:val="9"/>
  </w:num>
  <w:num w:numId="62" w16cid:durableId="2114279838">
    <w:abstractNumId w:val="4"/>
  </w:num>
  <w:num w:numId="63" w16cid:durableId="2058120548">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248B"/>
    <w:rsid w:val="00005412"/>
    <w:rsid w:val="000163F4"/>
    <w:rsid w:val="00016E78"/>
    <w:rsid w:val="00021613"/>
    <w:rsid w:val="00024204"/>
    <w:rsid w:val="000248BA"/>
    <w:rsid w:val="00024A83"/>
    <w:rsid w:val="00026308"/>
    <w:rsid w:val="00026815"/>
    <w:rsid w:val="00030412"/>
    <w:rsid w:val="00030AFD"/>
    <w:rsid w:val="0003226F"/>
    <w:rsid w:val="00034DAC"/>
    <w:rsid w:val="00035C50"/>
    <w:rsid w:val="000417F6"/>
    <w:rsid w:val="00041C6B"/>
    <w:rsid w:val="000434F5"/>
    <w:rsid w:val="000435A4"/>
    <w:rsid w:val="0004606F"/>
    <w:rsid w:val="000502A5"/>
    <w:rsid w:val="00051417"/>
    <w:rsid w:val="00053009"/>
    <w:rsid w:val="000545FA"/>
    <w:rsid w:val="0006257C"/>
    <w:rsid w:val="00067D5F"/>
    <w:rsid w:val="00070807"/>
    <w:rsid w:val="0007392A"/>
    <w:rsid w:val="00074915"/>
    <w:rsid w:val="00076BC3"/>
    <w:rsid w:val="00080E97"/>
    <w:rsid w:val="00087118"/>
    <w:rsid w:val="0009519A"/>
    <w:rsid w:val="00096B9A"/>
    <w:rsid w:val="00097295"/>
    <w:rsid w:val="000974C0"/>
    <w:rsid w:val="000A1DA2"/>
    <w:rsid w:val="000A4BE6"/>
    <w:rsid w:val="000B1110"/>
    <w:rsid w:val="000B5084"/>
    <w:rsid w:val="000B6157"/>
    <w:rsid w:val="000B764A"/>
    <w:rsid w:val="000B7863"/>
    <w:rsid w:val="000C0D40"/>
    <w:rsid w:val="000C1D45"/>
    <w:rsid w:val="000C2D27"/>
    <w:rsid w:val="000C4E9B"/>
    <w:rsid w:val="000C6D4B"/>
    <w:rsid w:val="000C733B"/>
    <w:rsid w:val="000D0F18"/>
    <w:rsid w:val="000D1AD9"/>
    <w:rsid w:val="000E3C35"/>
    <w:rsid w:val="000E4AEC"/>
    <w:rsid w:val="000E7444"/>
    <w:rsid w:val="000F042B"/>
    <w:rsid w:val="000F06C5"/>
    <w:rsid w:val="000F29AB"/>
    <w:rsid w:val="000F7A08"/>
    <w:rsid w:val="001009F9"/>
    <w:rsid w:val="00100B29"/>
    <w:rsid w:val="001032F1"/>
    <w:rsid w:val="00107CE1"/>
    <w:rsid w:val="00120973"/>
    <w:rsid w:val="0012110C"/>
    <w:rsid w:val="0012397F"/>
    <w:rsid w:val="00131249"/>
    <w:rsid w:val="00141049"/>
    <w:rsid w:val="0014225B"/>
    <w:rsid w:val="00144369"/>
    <w:rsid w:val="00145980"/>
    <w:rsid w:val="0015287A"/>
    <w:rsid w:val="00154924"/>
    <w:rsid w:val="00155904"/>
    <w:rsid w:val="00160FEF"/>
    <w:rsid w:val="001617F1"/>
    <w:rsid w:val="001629F3"/>
    <w:rsid w:val="001730BD"/>
    <w:rsid w:val="00174333"/>
    <w:rsid w:val="00175349"/>
    <w:rsid w:val="00176D03"/>
    <w:rsid w:val="00177A1B"/>
    <w:rsid w:val="00177D9D"/>
    <w:rsid w:val="00185014"/>
    <w:rsid w:val="00197829"/>
    <w:rsid w:val="001A3B1C"/>
    <w:rsid w:val="001A5A54"/>
    <w:rsid w:val="001A706F"/>
    <w:rsid w:val="001A70A1"/>
    <w:rsid w:val="001A7395"/>
    <w:rsid w:val="001B04B3"/>
    <w:rsid w:val="001B668B"/>
    <w:rsid w:val="001C2E9F"/>
    <w:rsid w:val="001C30E5"/>
    <w:rsid w:val="001C4AE8"/>
    <w:rsid w:val="001D01BC"/>
    <w:rsid w:val="001D1DF9"/>
    <w:rsid w:val="001D2E24"/>
    <w:rsid w:val="001D5680"/>
    <w:rsid w:val="001D7A44"/>
    <w:rsid w:val="001E256C"/>
    <w:rsid w:val="001E7B90"/>
    <w:rsid w:val="001F0888"/>
    <w:rsid w:val="001F22A9"/>
    <w:rsid w:val="002050FF"/>
    <w:rsid w:val="00207697"/>
    <w:rsid w:val="00213323"/>
    <w:rsid w:val="00215A11"/>
    <w:rsid w:val="00223C06"/>
    <w:rsid w:val="00224849"/>
    <w:rsid w:val="00224BA5"/>
    <w:rsid w:val="00226443"/>
    <w:rsid w:val="002271A0"/>
    <w:rsid w:val="002275DD"/>
    <w:rsid w:val="00232A0B"/>
    <w:rsid w:val="00235608"/>
    <w:rsid w:val="00243E59"/>
    <w:rsid w:val="00247CDD"/>
    <w:rsid w:val="00250241"/>
    <w:rsid w:val="00251DC6"/>
    <w:rsid w:val="0025571B"/>
    <w:rsid w:val="0026365F"/>
    <w:rsid w:val="00264056"/>
    <w:rsid w:val="00265902"/>
    <w:rsid w:val="002675C6"/>
    <w:rsid w:val="00267F72"/>
    <w:rsid w:val="00272E47"/>
    <w:rsid w:val="00277361"/>
    <w:rsid w:val="0028015D"/>
    <w:rsid w:val="00283B67"/>
    <w:rsid w:val="0029109A"/>
    <w:rsid w:val="00291AB6"/>
    <w:rsid w:val="002956F8"/>
    <w:rsid w:val="0029735A"/>
    <w:rsid w:val="002A1FF7"/>
    <w:rsid w:val="002A37CB"/>
    <w:rsid w:val="002A543D"/>
    <w:rsid w:val="002B4346"/>
    <w:rsid w:val="002B5997"/>
    <w:rsid w:val="002C21F0"/>
    <w:rsid w:val="002D299A"/>
    <w:rsid w:val="002D7D61"/>
    <w:rsid w:val="002E17C3"/>
    <w:rsid w:val="002E1B22"/>
    <w:rsid w:val="002E63B8"/>
    <w:rsid w:val="002E7EB1"/>
    <w:rsid w:val="002F1076"/>
    <w:rsid w:val="002F127E"/>
    <w:rsid w:val="002F4AA6"/>
    <w:rsid w:val="002F6F90"/>
    <w:rsid w:val="002F71E1"/>
    <w:rsid w:val="002F7381"/>
    <w:rsid w:val="002F7797"/>
    <w:rsid w:val="003057B4"/>
    <w:rsid w:val="003072EA"/>
    <w:rsid w:val="00307802"/>
    <w:rsid w:val="00310170"/>
    <w:rsid w:val="0031203A"/>
    <w:rsid w:val="00314C9E"/>
    <w:rsid w:val="00322C23"/>
    <w:rsid w:val="00326888"/>
    <w:rsid w:val="0032781A"/>
    <w:rsid w:val="00331C8C"/>
    <w:rsid w:val="003332F9"/>
    <w:rsid w:val="00336E4B"/>
    <w:rsid w:val="00341CD1"/>
    <w:rsid w:val="00342620"/>
    <w:rsid w:val="003467FA"/>
    <w:rsid w:val="00352A6F"/>
    <w:rsid w:val="00354F63"/>
    <w:rsid w:val="00360205"/>
    <w:rsid w:val="00362404"/>
    <w:rsid w:val="00365541"/>
    <w:rsid w:val="00365A5E"/>
    <w:rsid w:val="00366E4E"/>
    <w:rsid w:val="00370136"/>
    <w:rsid w:val="00371A6B"/>
    <w:rsid w:val="00372FD0"/>
    <w:rsid w:val="00373C00"/>
    <w:rsid w:val="00374180"/>
    <w:rsid w:val="00380A74"/>
    <w:rsid w:val="00380C7D"/>
    <w:rsid w:val="00380CCC"/>
    <w:rsid w:val="00382C86"/>
    <w:rsid w:val="0038457A"/>
    <w:rsid w:val="00385A9B"/>
    <w:rsid w:val="00391E8A"/>
    <w:rsid w:val="003951DD"/>
    <w:rsid w:val="00395FC8"/>
    <w:rsid w:val="00396BDA"/>
    <w:rsid w:val="00397D6D"/>
    <w:rsid w:val="003A0143"/>
    <w:rsid w:val="003B276E"/>
    <w:rsid w:val="003B596B"/>
    <w:rsid w:val="003B7694"/>
    <w:rsid w:val="003C1F1E"/>
    <w:rsid w:val="003C5FF6"/>
    <w:rsid w:val="003C6162"/>
    <w:rsid w:val="003D0AA3"/>
    <w:rsid w:val="003E12D5"/>
    <w:rsid w:val="003E34A8"/>
    <w:rsid w:val="003E40CE"/>
    <w:rsid w:val="003F028C"/>
    <w:rsid w:val="003F0A55"/>
    <w:rsid w:val="003F16E9"/>
    <w:rsid w:val="003F349D"/>
    <w:rsid w:val="003F3A34"/>
    <w:rsid w:val="003F4B0F"/>
    <w:rsid w:val="003F567F"/>
    <w:rsid w:val="003F58ED"/>
    <w:rsid w:val="003F6EAF"/>
    <w:rsid w:val="00400AB4"/>
    <w:rsid w:val="00403590"/>
    <w:rsid w:val="004131C3"/>
    <w:rsid w:val="00414315"/>
    <w:rsid w:val="00414ADB"/>
    <w:rsid w:val="0041665D"/>
    <w:rsid w:val="0041712C"/>
    <w:rsid w:val="00421AA6"/>
    <w:rsid w:val="004226D7"/>
    <w:rsid w:val="004230A6"/>
    <w:rsid w:val="00424D10"/>
    <w:rsid w:val="004275CF"/>
    <w:rsid w:val="004277F1"/>
    <w:rsid w:val="004331E6"/>
    <w:rsid w:val="00443E14"/>
    <w:rsid w:val="00447D64"/>
    <w:rsid w:val="00450261"/>
    <w:rsid w:val="00452E64"/>
    <w:rsid w:val="004532CA"/>
    <w:rsid w:val="00454D43"/>
    <w:rsid w:val="004560AF"/>
    <w:rsid w:val="004567DF"/>
    <w:rsid w:val="004611D0"/>
    <w:rsid w:val="00462735"/>
    <w:rsid w:val="004628C8"/>
    <w:rsid w:val="00471E47"/>
    <w:rsid w:val="004726F2"/>
    <w:rsid w:val="00472A97"/>
    <w:rsid w:val="00477FB4"/>
    <w:rsid w:val="00481CF0"/>
    <w:rsid w:val="00483737"/>
    <w:rsid w:val="00486D99"/>
    <w:rsid w:val="00492B9C"/>
    <w:rsid w:val="004A0372"/>
    <w:rsid w:val="004A1216"/>
    <w:rsid w:val="004A232A"/>
    <w:rsid w:val="004A2D28"/>
    <w:rsid w:val="004A3FD3"/>
    <w:rsid w:val="004A561D"/>
    <w:rsid w:val="004A65E9"/>
    <w:rsid w:val="004A7A3D"/>
    <w:rsid w:val="004B1351"/>
    <w:rsid w:val="004B759A"/>
    <w:rsid w:val="004C1283"/>
    <w:rsid w:val="004D23BB"/>
    <w:rsid w:val="004D7DD1"/>
    <w:rsid w:val="004E3DB3"/>
    <w:rsid w:val="004E4286"/>
    <w:rsid w:val="004E454F"/>
    <w:rsid w:val="004F0A38"/>
    <w:rsid w:val="004F6197"/>
    <w:rsid w:val="005008DF"/>
    <w:rsid w:val="005017C2"/>
    <w:rsid w:val="00502F2E"/>
    <w:rsid w:val="00503ED1"/>
    <w:rsid w:val="00510B79"/>
    <w:rsid w:val="00511634"/>
    <w:rsid w:val="005126B5"/>
    <w:rsid w:val="0051446D"/>
    <w:rsid w:val="00516A39"/>
    <w:rsid w:val="00520E42"/>
    <w:rsid w:val="00521914"/>
    <w:rsid w:val="00521F8B"/>
    <w:rsid w:val="00527368"/>
    <w:rsid w:val="005326DB"/>
    <w:rsid w:val="00534E22"/>
    <w:rsid w:val="005355C2"/>
    <w:rsid w:val="00537B6D"/>
    <w:rsid w:val="00541F91"/>
    <w:rsid w:val="00544CE0"/>
    <w:rsid w:val="0054778C"/>
    <w:rsid w:val="00550C0E"/>
    <w:rsid w:val="00553A67"/>
    <w:rsid w:val="005557A4"/>
    <w:rsid w:val="005558D6"/>
    <w:rsid w:val="00561F55"/>
    <w:rsid w:val="00562815"/>
    <w:rsid w:val="00570EB0"/>
    <w:rsid w:val="00586382"/>
    <w:rsid w:val="0058650B"/>
    <w:rsid w:val="0058666B"/>
    <w:rsid w:val="00591F66"/>
    <w:rsid w:val="00592619"/>
    <w:rsid w:val="005956F1"/>
    <w:rsid w:val="0059686D"/>
    <w:rsid w:val="005977B6"/>
    <w:rsid w:val="005A1054"/>
    <w:rsid w:val="005B0690"/>
    <w:rsid w:val="005B4303"/>
    <w:rsid w:val="005B7922"/>
    <w:rsid w:val="005C2EE9"/>
    <w:rsid w:val="005C4A6C"/>
    <w:rsid w:val="005C6283"/>
    <w:rsid w:val="005C6836"/>
    <w:rsid w:val="005C6E5D"/>
    <w:rsid w:val="005C7AD4"/>
    <w:rsid w:val="005D0C5B"/>
    <w:rsid w:val="005E653A"/>
    <w:rsid w:val="005F11F2"/>
    <w:rsid w:val="005F7787"/>
    <w:rsid w:val="0060277A"/>
    <w:rsid w:val="00610A9E"/>
    <w:rsid w:val="006118C8"/>
    <w:rsid w:val="00616993"/>
    <w:rsid w:val="00617913"/>
    <w:rsid w:val="00620D03"/>
    <w:rsid w:val="006212AE"/>
    <w:rsid w:val="006227DC"/>
    <w:rsid w:val="00622E66"/>
    <w:rsid w:val="00623182"/>
    <w:rsid w:val="00630DDF"/>
    <w:rsid w:val="006355C7"/>
    <w:rsid w:val="006423C3"/>
    <w:rsid w:val="0065560C"/>
    <w:rsid w:val="006576B9"/>
    <w:rsid w:val="0066111C"/>
    <w:rsid w:val="00662283"/>
    <w:rsid w:val="0066336F"/>
    <w:rsid w:val="00663A9E"/>
    <w:rsid w:val="006640F8"/>
    <w:rsid w:val="00666C86"/>
    <w:rsid w:val="00667A64"/>
    <w:rsid w:val="0067079C"/>
    <w:rsid w:val="00672C4A"/>
    <w:rsid w:val="00673D14"/>
    <w:rsid w:val="00676025"/>
    <w:rsid w:val="00676B1B"/>
    <w:rsid w:val="006770DD"/>
    <w:rsid w:val="00681697"/>
    <w:rsid w:val="006836D9"/>
    <w:rsid w:val="006857CB"/>
    <w:rsid w:val="00685D36"/>
    <w:rsid w:val="006862A9"/>
    <w:rsid w:val="00686478"/>
    <w:rsid w:val="00687634"/>
    <w:rsid w:val="00687D4C"/>
    <w:rsid w:val="006901A7"/>
    <w:rsid w:val="00691355"/>
    <w:rsid w:val="00691F0D"/>
    <w:rsid w:val="006921B7"/>
    <w:rsid w:val="006A5907"/>
    <w:rsid w:val="006B28AF"/>
    <w:rsid w:val="006B3AE6"/>
    <w:rsid w:val="006B5DEC"/>
    <w:rsid w:val="006C3CF6"/>
    <w:rsid w:val="006C43F2"/>
    <w:rsid w:val="006C567D"/>
    <w:rsid w:val="006C60E4"/>
    <w:rsid w:val="006C78E1"/>
    <w:rsid w:val="006D470C"/>
    <w:rsid w:val="006D64F7"/>
    <w:rsid w:val="006D7FAB"/>
    <w:rsid w:val="006E7F51"/>
    <w:rsid w:val="006F1A39"/>
    <w:rsid w:val="006F647F"/>
    <w:rsid w:val="006F7353"/>
    <w:rsid w:val="007010C0"/>
    <w:rsid w:val="00701A77"/>
    <w:rsid w:val="0070462B"/>
    <w:rsid w:val="00711B42"/>
    <w:rsid w:val="0071471A"/>
    <w:rsid w:val="00714C6D"/>
    <w:rsid w:val="00715BC2"/>
    <w:rsid w:val="007170ED"/>
    <w:rsid w:val="00721E6F"/>
    <w:rsid w:val="00722F90"/>
    <w:rsid w:val="00724C0C"/>
    <w:rsid w:val="00725EF5"/>
    <w:rsid w:val="00730092"/>
    <w:rsid w:val="007350E7"/>
    <w:rsid w:val="007366D2"/>
    <w:rsid w:val="00737571"/>
    <w:rsid w:val="00740F34"/>
    <w:rsid w:val="00741450"/>
    <w:rsid w:val="00741593"/>
    <w:rsid w:val="0074411C"/>
    <w:rsid w:val="007458DC"/>
    <w:rsid w:val="00745E49"/>
    <w:rsid w:val="00750CBB"/>
    <w:rsid w:val="00752711"/>
    <w:rsid w:val="00754219"/>
    <w:rsid w:val="00754CAB"/>
    <w:rsid w:val="0075743D"/>
    <w:rsid w:val="00763C24"/>
    <w:rsid w:val="007724B3"/>
    <w:rsid w:val="00774A1A"/>
    <w:rsid w:val="00780046"/>
    <w:rsid w:val="0078217C"/>
    <w:rsid w:val="00783940"/>
    <w:rsid w:val="0078520C"/>
    <w:rsid w:val="00785FF2"/>
    <w:rsid w:val="0078741A"/>
    <w:rsid w:val="00794636"/>
    <w:rsid w:val="007A280A"/>
    <w:rsid w:val="007A3BC8"/>
    <w:rsid w:val="007B4F92"/>
    <w:rsid w:val="007B5B3F"/>
    <w:rsid w:val="007B792F"/>
    <w:rsid w:val="007C04B9"/>
    <w:rsid w:val="007C2003"/>
    <w:rsid w:val="007C61BA"/>
    <w:rsid w:val="007C6494"/>
    <w:rsid w:val="007C6FC9"/>
    <w:rsid w:val="007D13E2"/>
    <w:rsid w:val="007D2914"/>
    <w:rsid w:val="007D2F73"/>
    <w:rsid w:val="007D360E"/>
    <w:rsid w:val="007E48F4"/>
    <w:rsid w:val="007E5F07"/>
    <w:rsid w:val="007E6A49"/>
    <w:rsid w:val="007F01F0"/>
    <w:rsid w:val="007F0E0F"/>
    <w:rsid w:val="007F4B49"/>
    <w:rsid w:val="007F7310"/>
    <w:rsid w:val="00802AE0"/>
    <w:rsid w:val="0080321E"/>
    <w:rsid w:val="008067A1"/>
    <w:rsid w:val="00807146"/>
    <w:rsid w:val="0082134A"/>
    <w:rsid w:val="008237D0"/>
    <w:rsid w:val="008257D4"/>
    <w:rsid w:val="00827CB3"/>
    <w:rsid w:val="00830321"/>
    <w:rsid w:val="00837789"/>
    <w:rsid w:val="00837848"/>
    <w:rsid w:val="008459C7"/>
    <w:rsid w:val="00846FC5"/>
    <w:rsid w:val="008541A4"/>
    <w:rsid w:val="00860AEA"/>
    <w:rsid w:val="00861F65"/>
    <w:rsid w:val="00864E43"/>
    <w:rsid w:val="00874D9E"/>
    <w:rsid w:val="00876280"/>
    <w:rsid w:val="00877CB7"/>
    <w:rsid w:val="0088025D"/>
    <w:rsid w:val="008807FE"/>
    <w:rsid w:val="00880887"/>
    <w:rsid w:val="00882EB5"/>
    <w:rsid w:val="008831CC"/>
    <w:rsid w:val="00883887"/>
    <w:rsid w:val="00884BCE"/>
    <w:rsid w:val="008861B2"/>
    <w:rsid w:val="0088655F"/>
    <w:rsid w:val="00887B8A"/>
    <w:rsid w:val="008A0220"/>
    <w:rsid w:val="008A3197"/>
    <w:rsid w:val="008A3A97"/>
    <w:rsid w:val="008A5A26"/>
    <w:rsid w:val="008B0879"/>
    <w:rsid w:val="008B2530"/>
    <w:rsid w:val="008B4AA6"/>
    <w:rsid w:val="008B586D"/>
    <w:rsid w:val="008B59DD"/>
    <w:rsid w:val="008C6AD0"/>
    <w:rsid w:val="008D098F"/>
    <w:rsid w:val="008D1A76"/>
    <w:rsid w:val="008D2327"/>
    <w:rsid w:val="008D62AE"/>
    <w:rsid w:val="008D646E"/>
    <w:rsid w:val="008D6EE3"/>
    <w:rsid w:val="008E62CC"/>
    <w:rsid w:val="008E7CF5"/>
    <w:rsid w:val="008E7D75"/>
    <w:rsid w:val="008F48F3"/>
    <w:rsid w:val="008F5AB5"/>
    <w:rsid w:val="0090104A"/>
    <w:rsid w:val="00903251"/>
    <w:rsid w:val="009066BB"/>
    <w:rsid w:val="0090735C"/>
    <w:rsid w:val="00911AB9"/>
    <w:rsid w:val="00911E6C"/>
    <w:rsid w:val="009143B8"/>
    <w:rsid w:val="0091565B"/>
    <w:rsid w:val="0092487D"/>
    <w:rsid w:val="00924972"/>
    <w:rsid w:val="009256C1"/>
    <w:rsid w:val="00926B3E"/>
    <w:rsid w:val="00927E85"/>
    <w:rsid w:val="00930D6E"/>
    <w:rsid w:val="00931E97"/>
    <w:rsid w:val="00934F5C"/>
    <w:rsid w:val="0093534E"/>
    <w:rsid w:val="00942D31"/>
    <w:rsid w:val="00943535"/>
    <w:rsid w:val="009472F7"/>
    <w:rsid w:val="0095108E"/>
    <w:rsid w:val="00954047"/>
    <w:rsid w:val="00957B2A"/>
    <w:rsid w:val="00957D05"/>
    <w:rsid w:val="00957DCF"/>
    <w:rsid w:val="009606CF"/>
    <w:rsid w:val="009608D6"/>
    <w:rsid w:val="00962169"/>
    <w:rsid w:val="00962885"/>
    <w:rsid w:val="00963C45"/>
    <w:rsid w:val="009656AB"/>
    <w:rsid w:val="00966626"/>
    <w:rsid w:val="0097090B"/>
    <w:rsid w:val="00975F35"/>
    <w:rsid w:val="00976C67"/>
    <w:rsid w:val="0098131B"/>
    <w:rsid w:val="009848FA"/>
    <w:rsid w:val="00985A82"/>
    <w:rsid w:val="00985D61"/>
    <w:rsid w:val="00987C71"/>
    <w:rsid w:val="0099012A"/>
    <w:rsid w:val="009A2FC6"/>
    <w:rsid w:val="009A472C"/>
    <w:rsid w:val="009B2704"/>
    <w:rsid w:val="009B368D"/>
    <w:rsid w:val="009B39DC"/>
    <w:rsid w:val="009B6178"/>
    <w:rsid w:val="009C2E0C"/>
    <w:rsid w:val="009C4534"/>
    <w:rsid w:val="009C57AF"/>
    <w:rsid w:val="009D2F75"/>
    <w:rsid w:val="009D4265"/>
    <w:rsid w:val="009D42B8"/>
    <w:rsid w:val="009D5024"/>
    <w:rsid w:val="009D679E"/>
    <w:rsid w:val="009E69E0"/>
    <w:rsid w:val="009F370F"/>
    <w:rsid w:val="009F7765"/>
    <w:rsid w:val="00A126FB"/>
    <w:rsid w:val="00A15411"/>
    <w:rsid w:val="00A21C4E"/>
    <w:rsid w:val="00A24E7B"/>
    <w:rsid w:val="00A2555E"/>
    <w:rsid w:val="00A264E3"/>
    <w:rsid w:val="00A319F7"/>
    <w:rsid w:val="00A351F7"/>
    <w:rsid w:val="00A3653E"/>
    <w:rsid w:val="00A46062"/>
    <w:rsid w:val="00A47360"/>
    <w:rsid w:val="00A53D02"/>
    <w:rsid w:val="00A55EA2"/>
    <w:rsid w:val="00A5772B"/>
    <w:rsid w:val="00A61088"/>
    <w:rsid w:val="00A72E5D"/>
    <w:rsid w:val="00A82475"/>
    <w:rsid w:val="00A849D1"/>
    <w:rsid w:val="00A84D3D"/>
    <w:rsid w:val="00A84F5D"/>
    <w:rsid w:val="00A8772B"/>
    <w:rsid w:val="00A90D56"/>
    <w:rsid w:val="00A96D27"/>
    <w:rsid w:val="00AA0737"/>
    <w:rsid w:val="00AA109A"/>
    <w:rsid w:val="00AA4ED5"/>
    <w:rsid w:val="00AB3460"/>
    <w:rsid w:val="00AB5F2E"/>
    <w:rsid w:val="00AD1009"/>
    <w:rsid w:val="00AD2B47"/>
    <w:rsid w:val="00AD78B2"/>
    <w:rsid w:val="00AD7EBE"/>
    <w:rsid w:val="00AE33F1"/>
    <w:rsid w:val="00AE6275"/>
    <w:rsid w:val="00AF1E79"/>
    <w:rsid w:val="00AF5363"/>
    <w:rsid w:val="00AF6052"/>
    <w:rsid w:val="00AF787E"/>
    <w:rsid w:val="00B0580D"/>
    <w:rsid w:val="00B11C9A"/>
    <w:rsid w:val="00B13844"/>
    <w:rsid w:val="00B15261"/>
    <w:rsid w:val="00B20A04"/>
    <w:rsid w:val="00B212F3"/>
    <w:rsid w:val="00B22FB9"/>
    <w:rsid w:val="00B26017"/>
    <w:rsid w:val="00B26152"/>
    <w:rsid w:val="00B27971"/>
    <w:rsid w:val="00B371C1"/>
    <w:rsid w:val="00B45E24"/>
    <w:rsid w:val="00B46855"/>
    <w:rsid w:val="00B52BF6"/>
    <w:rsid w:val="00B53B19"/>
    <w:rsid w:val="00B717D4"/>
    <w:rsid w:val="00B76138"/>
    <w:rsid w:val="00B83902"/>
    <w:rsid w:val="00B845F6"/>
    <w:rsid w:val="00B85D84"/>
    <w:rsid w:val="00B876F1"/>
    <w:rsid w:val="00B8798F"/>
    <w:rsid w:val="00B90137"/>
    <w:rsid w:val="00B931CE"/>
    <w:rsid w:val="00B93E64"/>
    <w:rsid w:val="00B95441"/>
    <w:rsid w:val="00BB1885"/>
    <w:rsid w:val="00BB36E3"/>
    <w:rsid w:val="00BB4BF8"/>
    <w:rsid w:val="00BB61FE"/>
    <w:rsid w:val="00BC2049"/>
    <w:rsid w:val="00BC44F2"/>
    <w:rsid w:val="00BC53A3"/>
    <w:rsid w:val="00BE1EA2"/>
    <w:rsid w:val="00BE588F"/>
    <w:rsid w:val="00BF191D"/>
    <w:rsid w:val="00BF5871"/>
    <w:rsid w:val="00BF5C8E"/>
    <w:rsid w:val="00BF6C7E"/>
    <w:rsid w:val="00C00A8D"/>
    <w:rsid w:val="00C02EA1"/>
    <w:rsid w:val="00C03933"/>
    <w:rsid w:val="00C06560"/>
    <w:rsid w:val="00C06596"/>
    <w:rsid w:val="00C14A69"/>
    <w:rsid w:val="00C17423"/>
    <w:rsid w:val="00C201DC"/>
    <w:rsid w:val="00C207FB"/>
    <w:rsid w:val="00C20AEF"/>
    <w:rsid w:val="00C222CC"/>
    <w:rsid w:val="00C27AAC"/>
    <w:rsid w:val="00C3173A"/>
    <w:rsid w:val="00C504C8"/>
    <w:rsid w:val="00C514B1"/>
    <w:rsid w:val="00C52CEF"/>
    <w:rsid w:val="00C538B5"/>
    <w:rsid w:val="00C5442B"/>
    <w:rsid w:val="00C54CE8"/>
    <w:rsid w:val="00C57F59"/>
    <w:rsid w:val="00C6072A"/>
    <w:rsid w:val="00C6405A"/>
    <w:rsid w:val="00C640AE"/>
    <w:rsid w:val="00C6518E"/>
    <w:rsid w:val="00C70996"/>
    <w:rsid w:val="00C76030"/>
    <w:rsid w:val="00C76A1C"/>
    <w:rsid w:val="00C83530"/>
    <w:rsid w:val="00C928BA"/>
    <w:rsid w:val="00C97373"/>
    <w:rsid w:val="00CA049C"/>
    <w:rsid w:val="00CA3310"/>
    <w:rsid w:val="00CA559D"/>
    <w:rsid w:val="00CA63FD"/>
    <w:rsid w:val="00CB0011"/>
    <w:rsid w:val="00CB2EBB"/>
    <w:rsid w:val="00CB6763"/>
    <w:rsid w:val="00CC2704"/>
    <w:rsid w:val="00CC3B48"/>
    <w:rsid w:val="00CC41A9"/>
    <w:rsid w:val="00CC70A3"/>
    <w:rsid w:val="00CD028C"/>
    <w:rsid w:val="00CD2C96"/>
    <w:rsid w:val="00CD5A59"/>
    <w:rsid w:val="00CD6BA8"/>
    <w:rsid w:val="00CD7EFA"/>
    <w:rsid w:val="00CE2A0C"/>
    <w:rsid w:val="00CE2C1A"/>
    <w:rsid w:val="00CE355D"/>
    <w:rsid w:val="00CE3BD0"/>
    <w:rsid w:val="00CE6408"/>
    <w:rsid w:val="00CE775A"/>
    <w:rsid w:val="00CE7866"/>
    <w:rsid w:val="00CF3AA7"/>
    <w:rsid w:val="00CF48E5"/>
    <w:rsid w:val="00CF4F42"/>
    <w:rsid w:val="00CF6F78"/>
    <w:rsid w:val="00D01500"/>
    <w:rsid w:val="00D12459"/>
    <w:rsid w:val="00D14746"/>
    <w:rsid w:val="00D21085"/>
    <w:rsid w:val="00D246C3"/>
    <w:rsid w:val="00D30E7F"/>
    <w:rsid w:val="00D30F90"/>
    <w:rsid w:val="00D33C21"/>
    <w:rsid w:val="00D33D6A"/>
    <w:rsid w:val="00D34492"/>
    <w:rsid w:val="00D35C1F"/>
    <w:rsid w:val="00D3779B"/>
    <w:rsid w:val="00D40925"/>
    <w:rsid w:val="00D4189E"/>
    <w:rsid w:val="00D51F6A"/>
    <w:rsid w:val="00D54605"/>
    <w:rsid w:val="00D56CB5"/>
    <w:rsid w:val="00D603DD"/>
    <w:rsid w:val="00D6121B"/>
    <w:rsid w:val="00D63281"/>
    <w:rsid w:val="00D64814"/>
    <w:rsid w:val="00D65F79"/>
    <w:rsid w:val="00D668FE"/>
    <w:rsid w:val="00D72441"/>
    <w:rsid w:val="00D771BF"/>
    <w:rsid w:val="00D85D82"/>
    <w:rsid w:val="00D868E6"/>
    <w:rsid w:val="00D93A87"/>
    <w:rsid w:val="00D97352"/>
    <w:rsid w:val="00DA004C"/>
    <w:rsid w:val="00DA2B6F"/>
    <w:rsid w:val="00DA4E5F"/>
    <w:rsid w:val="00DA78F3"/>
    <w:rsid w:val="00DB1356"/>
    <w:rsid w:val="00DB1B53"/>
    <w:rsid w:val="00DB6AC2"/>
    <w:rsid w:val="00DB6D35"/>
    <w:rsid w:val="00DC27BA"/>
    <w:rsid w:val="00DC56C7"/>
    <w:rsid w:val="00DC62F0"/>
    <w:rsid w:val="00DD7DEA"/>
    <w:rsid w:val="00DE4FD1"/>
    <w:rsid w:val="00DF45DF"/>
    <w:rsid w:val="00DF4B25"/>
    <w:rsid w:val="00DF4F1D"/>
    <w:rsid w:val="00DF6FC2"/>
    <w:rsid w:val="00DF7E83"/>
    <w:rsid w:val="00E0367F"/>
    <w:rsid w:val="00E062C6"/>
    <w:rsid w:val="00E16960"/>
    <w:rsid w:val="00E17844"/>
    <w:rsid w:val="00E20587"/>
    <w:rsid w:val="00E24EC1"/>
    <w:rsid w:val="00E272E9"/>
    <w:rsid w:val="00E32602"/>
    <w:rsid w:val="00E33AFE"/>
    <w:rsid w:val="00E347FE"/>
    <w:rsid w:val="00E35F0C"/>
    <w:rsid w:val="00E369B7"/>
    <w:rsid w:val="00E44BA1"/>
    <w:rsid w:val="00E520AB"/>
    <w:rsid w:val="00E56FE8"/>
    <w:rsid w:val="00E6263F"/>
    <w:rsid w:val="00E64F5E"/>
    <w:rsid w:val="00E6546D"/>
    <w:rsid w:val="00E73727"/>
    <w:rsid w:val="00E746E6"/>
    <w:rsid w:val="00E858E9"/>
    <w:rsid w:val="00E86985"/>
    <w:rsid w:val="00E86F5A"/>
    <w:rsid w:val="00E90BEF"/>
    <w:rsid w:val="00E90E20"/>
    <w:rsid w:val="00E91AD2"/>
    <w:rsid w:val="00EA1407"/>
    <w:rsid w:val="00EB0125"/>
    <w:rsid w:val="00EB1F07"/>
    <w:rsid w:val="00EB234B"/>
    <w:rsid w:val="00EB7467"/>
    <w:rsid w:val="00EB7979"/>
    <w:rsid w:val="00EC04ED"/>
    <w:rsid w:val="00EC04EE"/>
    <w:rsid w:val="00EC6AA0"/>
    <w:rsid w:val="00EC759F"/>
    <w:rsid w:val="00EC791A"/>
    <w:rsid w:val="00ED03F7"/>
    <w:rsid w:val="00ED5B74"/>
    <w:rsid w:val="00ED6748"/>
    <w:rsid w:val="00EE0959"/>
    <w:rsid w:val="00EE1E32"/>
    <w:rsid w:val="00EE2CCB"/>
    <w:rsid w:val="00EE45B6"/>
    <w:rsid w:val="00EF06E8"/>
    <w:rsid w:val="00EF0B66"/>
    <w:rsid w:val="00EF2083"/>
    <w:rsid w:val="00EF2AD9"/>
    <w:rsid w:val="00F023A2"/>
    <w:rsid w:val="00F02DBC"/>
    <w:rsid w:val="00F06DBB"/>
    <w:rsid w:val="00F06E74"/>
    <w:rsid w:val="00F103BD"/>
    <w:rsid w:val="00F10946"/>
    <w:rsid w:val="00F117D5"/>
    <w:rsid w:val="00F121E2"/>
    <w:rsid w:val="00F12C4D"/>
    <w:rsid w:val="00F13F68"/>
    <w:rsid w:val="00F1585D"/>
    <w:rsid w:val="00F16D61"/>
    <w:rsid w:val="00F17A8B"/>
    <w:rsid w:val="00F17F6A"/>
    <w:rsid w:val="00F210F0"/>
    <w:rsid w:val="00F26C59"/>
    <w:rsid w:val="00F37812"/>
    <w:rsid w:val="00F44031"/>
    <w:rsid w:val="00F53474"/>
    <w:rsid w:val="00F6104D"/>
    <w:rsid w:val="00F62793"/>
    <w:rsid w:val="00F646C0"/>
    <w:rsid w:val="00F647A0"/>
    <w:rsid w:val="00F65CDC"/>
    <w:rsid w:val="00F65DA5"/>
    <w:rsid w:val="00F71C6B"/>
    <w:rsid w:val="00F7682E"/>
    <w:rsid w:val="00F77091"/>
    <w:rsid w:val="00F82189"/>
    <w:rsid w:val="00F826D5"/>
    <w:rsid w:val="00F9030F"/>
    <w:rsid w:val="00F9098C"/>
    <w:rsid w:val="00F941A7"/>
    <w:rsid w:val="00F95C09"/>
    <w:rsid w:val="00F95C3F"/>
    <w:rsid w:val="00F95FEC"/>
    <w:rsid w:val="00FA03AD"/>
    <w:rsid w:val="00FA16E1"/>
    <w:rsid w:val="00FA31D3"/>
    <w:rsid w:val="00FA7A0C"/>
    <w:rsid w:val="00FB1CA8"/>
    <w:rsid w:val="00FB221C"/>
    <w:rsid w:val="00FB3C58"/>
    <w:rsid w:val="00FB5702"/>
    <w:rsid w:val="00FB6790"/>
    <w:rsid w:val="00FC032E"/>
    <w:rsid w:val="00FD1686"/>
    <w:rsid w:val="00FD7A6E"/>
    <w:rsid w:val="00FD7B72"/>
    <w:rsid w:val="00FD7FF1"/>
    <w:rsid w:val="00FE09E1"/>
    <w:rsid w:val="00FE105C"/>
    <w:rsid w:val="00FE3345"/>
    <w:rsid w:val="00FE5E56"/>
    <w:rsid w:val="00FF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210213"/>
  <w15:chartTrackingRefBased/>
  <w15:docId w15:val="{7F387F42-CCB0-446B-A436-7F73246C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B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ListParagraphChar">
    <w:name w:val="List Paragraph Char"/>
    <w:aliases w:val="Medium Grid 1 - Accent 21 Char,AST_Numbered List Char"/>
    <w:link w:val="ListParagraph"/>
    <w:uiPriority w:val="34"/>
    <w:locked/>
    <w:rsid w:val="00477FB4"/>
  </w:style>
  <w:style w:type="paragraph" w:styleId="ListParagraph">
    <w:name w:val="List Paragraph"/>
    <w:aliases w:val="Medium Grid 1 - Accent 21,AST_Numbered List"/>
    <w:basedOn w:val="Normal"/>
    <w:link w:val="ListParagraphChar"/>
    <w:uiPriority w:val="34"/>
    <w:qFormat/>
    <w:rsid w:val="00477FB4"/>
    <w:pPr>
      <w:widowControl w:val="0"/>
      <w:autoSpaceDE w:val="0"/>
      <w:autoSpaceDN w:val="0"/>
      <w:ind w:left="720"/>
    </w:pPr>
    <w:rPr>
      <w:sz w:val="20"/>
      <w:szCs w:val="20"/>
    </w:rPr>
  </w:style>
  <w:style w:type="paragraph" w:customStyle="1" w:styleId="Default">
    <w:name w:val="Default"/>
    <w:rsid w:val="00477FB4"/>
    <w:pPr>
      <w:autoSpaceDE w:val="0"/>
      <w:autoSpaceDN w:val="0"/>
      <w:adjustRightInd w:val="0"/>
    </w:pPr>
    <w:rPr>
      <w:rFonts w:ascii="Arial" w:eastAsia="Calibri" w:hAnsi="Arial" w:cs="Arial"/>
      <w:color w:val="000000"/>
      <w:sz w:val="24"/>
      <w:szCs w:val="24"/>
    </w:rPr>
  </w:style>
  <w:style w:type="table" w:customStyle="1" w:styleId="GridTable5Dark-Accent31">
    <w:name w:val="Grid Table 5 Dark - Accent 31"/>
    <w:basedOn w:val="TableNormal"/>
    <w:uiPriority w:val="50"/>
    <w:rsid w:val="005008DF"/>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Revision">
    <w:name w:val="Revision"/>
    <w:hidden/>
    <w:uiPriority w:val="99"/>
    <w:semiHidden/>
    <w:rsid w:val="002271A0"/>
    <w:rPr>
      <w:sz w:val="24"/>
      <w:szCs w:val="24"/>
    </w:rPr>
  </w:style>
  <w:style w:type="table" w:styleId="GridTable5Dark-Accent3">
    <w:name w:val="Grid Table 5 Dark Accent 3"/>
    <w:basedOn w:val="TableNormal"/>
    <w:uiPriority w:val="50"/>
    <w:rsid w:val="00C8353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UnresolvedMention">
    <w:name w:val="Unresolved Mention"/>
    <w:uiPriority w:val="99"/>
    <w:semiHidden/>
    <w:unhideWhenUsed/>
    <w:rsid w:val="00510B79"/>
    <w:rPr>
      <w:color w:val="605E5C"/>
      <w:shd w:val="clear" w:color="auto" w:fill="E1DFDD"/>
    </w:rPr>
  </w:style>
  <w:style w:type="character" w:customStyle="1" w:styleId="InitialStyle">
    <w:name w:val="InitialStyle"/>
    <w:rsid w:val="003467FA"/>
  </w:style>
  <w:style w:type="character" w:styleId="FollowedHyperlink">
    <w:name w:val="FollowedHyperlink"/>
    <w:basedOn w:val="DefaultParagraphFont"/>
    <w:rsid w:val="009B36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83406">
      <w:bodyDiv w:val="1"/>
      <w:marLeft w:val="0"/>
      <w:marRight w:val="0"/>
      <w:marTop w:val="0"/>
      <w:marBottom w:val="0"/>
      <w:divBdr>
        <w:top w:val="none" w:sz="0" w:space="0" w:color="auto"/>
        <w:left w:val="none" w:sz="0" w:space="0" w:color="auto"/>
        <w:bottom w:val="none" w:sz="0" w:space="0" w:color="auto"/>
        <w:right w:val="none" w:sz="0" w:space="0" w:color="auto"/>
      </w:divBdr>
    </w:div>
    <w:div w:id="154105473">
      <w:bodyDiv w:val="1"/>
      <w:marLeft w:val="0"/>
      <w:marRight w:val="0"/>
      <w:marTop w:val="0"/>
      <w:marBottom w:val="0"/>
      <w:divBdr>
        <w:top w:val="none" w:sz="0" w:space="0" w:color="auto"/>
        <w:left w:val="none" w:sz="0" w:space="0" w:color="auto"/>
        <w:bottom w:val="none" w:sz="0" w:space="0" w:color="auto"/>
        <w:right w:val="none" w:sz="0" w:space="0" w:color="auto"/>
      </w:divBdr>
    </w:div>
    <w:div w:id="228270082">
      <w:bodyDiv w:val="1"/>
      <w:marLeft w:val="0"/>
      <w:marRight w:val="0"/>
      <w:marTop w:val="0"/>
      <w:marBottom w:val="0"/>
      <w:divBdr>
        <w:top w:val="none" w:sz="0" w:space="0" w:color="auto"/>
        <w:left w:val="none" w:sz="0" w:space="0" w:color="auto"/>
        <w:bottom w:val="none" w:sz="0" w:space="0" w:color="auto"/>
        <w:right w:val="none" w:sz="0" w:space="0" w:color="auto"/>
      </w:divBdr>
    </w:div>
    <w:div w:id="479156427">
      <w:bodyDiv w:val="1"/>
      <w:marLeft w:val="0"/>
      <w:marRight w:val="0"/>
      <w:marTop w:val="0"/>
      <w:marBottom w:val="0"/>
      <w:divBdr>
        <w:top w:val="none" w:sz="0" w:space="0" w:color="auto"/>
        <w:left w:val="none" w:sz="0" w:space="0" w:color="auto"/>
        <w:bottom w:val="none" w:sz="0" w:space="0" w:color="auto"/>
        <w:right w:val="none" w:sz="0" w:space="0" w:color="auto"/>
      </w:divBdr>
    </w:div>
    <w:div w:id="525948141">
      <w:bodyDiv w:val="1"/>
      <w:marLeft w:val="0"/>
      <w:marRight w:val="0"/>
      <w:marTop w:val="0"/>
      <w:marBottom w:val="0"/>
      <w:divBdr>
        <w:top w:val="none" w:sz="0" w:space="0" w:color="auto"/>
        <w:left w:val="none" w:sz="0" w:space="0" w:color="auto"/>
        <w:bottom w:val="none" w:sz="0" w:space="0" w:color="auto"/>
        <w:right w:val="none" w:sz="0" w:space="0" w:color="auto"/>
      </w:divBdr>
    </w:div>
    <w:div w:id="628517857">
      <w:bodyDiv w:val="1"/>
      <w:marLeft w:val="0"/>
      <w:marRight w:val="0"/>
      <w:marTop w:val="0"/>
      <w:marBottom w:val="0"/>
      <w:divBdr>
        <w:top w:val="none" w:sz="0" w:space="0" w:color="auto"/>
        <w:left w:val="none" w:sz="0" w:space="0" w:color="auto"/>
        <w:bottom w:val="none" w:sz="0" w:space="0" w:color="auto"/>
        <w:right w:val="none" w:sz="0" w:space="0" w:color="auto"/>
      </w:divBdr>
    </w:div>
    <w:div w:id="766657853">
      <w:bodyDiv w:val="1"/>
      <w:marLeft w:val="0"/>
      <w:marRight w:val="0"/>
      <w:marTop w:val="0"/>
      <w:marBottom w:val="0"/>
      <w:divBdr>
        <w:top w:val="none" w:sz="0" w:space="0" w:color="auto"/>
        <w:left w:val="none" w:sz="0" w:space="0" w:color="auto"/>
        <w:bottom w:val="none" w:sz="0" w:space="0" w:color="auto"/>
        <w:right w:val="none" w:sz="0" w:space="0" w:color="auto"/>
      </w:divBdr>
    </w:div>
    <w:div w:id="1393576648">
      <w:bodyDiv w:val="1"/>
      <w:marLeft w:val="0"/>
      <w:marRight w:val="0"/>
      <w:marTop w:val="0"/>
      <w:marBottom w:val="0"/>
      <w:divBdr>
        <w:top w:val="none" w:sz="0" w:space="0" w:color="auto"/>
        <w:left w:val="none" w:sz="0" w:space="0" w:color="auto"/>
        <w:bottom w:val="none" w:sz="0" w:space="0" w:color="auto"/>
        <w:right w:val="none" w:sz="0" w:space="0" w:color="auto"/>
      </w:divBdr>
    </w:div>
    <w:div w:id="1457479768">
      <w:bodyDiv w:val="1"/>
      <w:marLeft w:val="0"/>
      <w:marRight w:val="0"/>
      <w:marTop w:val="0"/>
      <w:marBottom w:val="0"/>
      <w:divBdr>
        <w:top w:val="none" w:sz="0" w:space="0" w:color="auto"/>
        <w:left w:val="none" w:sz="0" w:space="0" w:color="auto"/>
        <w:bottom w:val="none" w:sz="0" w:space="0" w:color="auto"/>
        <w:right w:val="none" w:sz="0" w:space="0" w:color="auto"/>
      </w:divBdr>
    </w:div>
    <w:div w:id="1591162688">
      <w:bodyDiv w:val="1"/>
      <w:marLeft w:val="0"/>
      <w:marRight w:val="0"/>
      <w:marTop w:val="0"/>
      <w:marBottom w:val="0"/>
      <w:divBdr>
        <w:top w:val="none" w:sz="0" w:space="0" w:color="auto"/>
        <w:left w:val="none" w:sz="0" w:space="0" w:color="auto"/>
        <w:bottom w:val="none" w:sz="0" w:space="0" w:color="auto"/>
        <w:right w:val="none" w:sz="0" w:space="0" w:color="auto"/>
      </w:divBdr>
    </w:div>
    <w:div w:id="1636132325">
      <w:bodyDiv w:val="1"/>
      <w:marLeft w:val="0"/>
      <w:marRight w:val="0"/>
      <w:marTop w:val="0"/>
      <w:marBottom w:val="0"/>
      <w:divBdr>
        <w:top w:val="none" w:sz="0" w:space="0" w:color="auto"/>
        <w:left w:val="none" w:sz="0" w:space="0" w:color="auto"/>
        <w:bottom w:val="none" w:sz="0" w:space="0" w:color="auto"/>
        <w:right w:val="none" w:sz="0" w:space="0" w:color="auto"/>
      </w:divBdr>
    </w:div>
    <w:div w:id="1773234993">
      <w:bodyDiv w:val="1"/>
      <w:marLeft w:val="0"/>
      <w:marRight w:val="0"/>
      <w:marTop w:val="0"/>
      <w:marBottom w:val="0"/>
      <w:divBdr>
        <w:top w:val="none" w:sz="0" w:space="0" w:color="auto"/>
        <w:left w:val="none" w:sz="0" w:space="0" w:color="auto"/>
        <w:bottom w:val="none" w:sz="0" w:space="0" w:color="auto"/>
        <w:right w:val="none" w:sz="0" w:space="0" w:color="auto"/>
      </w:divBdr>
    </w:div>
    <w:div w:id="2036342069">
      <w:bodyDiv w:val="1"/>
      <w:marLeft w:val="0"/>
      <w:marRight w:val="0"/>
      <w:marTop w:val="0"/>
      <w:marBottom w:val="0"/>
      <w:divBdr>
        <w:top w:val="none" w:sz="0" w:space="0" w:color="auto"/>
        <w:left w:val="none" w:sz="0" w:space="0" w:color="auto"/>
        <w:bottom w:val="none" w:sz="0" w:space="0" w:color="auto"/>
        <w:right w:val="none" w:sz="0" w:space="0" w:color="auto"/>
      </w:divBdr>
    </w:div>
    <w:div w:id="20586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1" ma:contentTypeDescription="Create a new document." ma:contentTypeScope="" ma:versionID="dc4018b69fdd2427ab97ab96da3d8848">
  <xsd:schema xmlns:xsd="http://www.w3.org/2001/XMLSchema" xmlns:xs="http://www.w3.org/2001/XMLSchema" xmlns:p="http://schemas.microsoft.com/office/2006/metadata/properties" xmlns:ns3="cc12e628-22e7-462b-b5e1-74e82deda3ec" xmlns:ns4="88fb8db8-5e83-4878-b6e4-6d2cebaeeba7" targetNamespace="http://schemas.microsoft.com/office/2006/metadata/properties" ma:root="true" ma:fieldsID="0874b3940ac827a0d742036eb9fb33f4" ns3:_="" ns4:_="">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3E1517-5E3D-42C2-AA0D-A5CAD9EE1ECB}">
  <ds:schemaRefs>
    <ds:schemaRef ds:uri="http://schemas.microsoft.com/sharepoint/v3/contenttype/forms"/>
  </ds:schemaRefs>
</ds:datastoreItem>
</file>

<file path=customXml/itemProps2.xml><?xml version="1.0" encoding="utf-8"?>
<ds:datastoreItem xmlns:ds="http://schemas.openxmlformats.org/officeDocument/2006/customXml" ds:itemID="{18F0FA8E-BA99-4B76-89EA-56807C944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ED99E-07FE-4248-9887-5341CC1890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3890</CharactersWithSpaces>
  <SharedDoc>false</SharedDoc>
  <HLinks>
    <vt:vector size="36" baseType="variant">
      <vt:variant>
        <vt:i4>8060970</vt:i4>
      </vt:variant>
      <vt:variant>
        <vt:i4>18</vt:i4>
      </vt:variant>
      <vt:variant>
        <vt:i4>0</vt:i4>
      </vt:variant>
      <vt:variant>
        <vt:i4>5</vt:i4>
      </vt:variant>
      <vt:variant>
        <vt:lpwstr>https://www.govinfo.gov/content/pkg/CFR-2016-title45-vol1/pdf/CFR-2016-title45-vol1-part155.pdf</vt:lpwstr>
      </vt:variant>
      <vt:variant>
        <vt:lpwstr/>
      </vt:variant>
      <vt:variant>
        <vt:i4>7340121</vt:i4>
      </vt:variant>
      <vt:variant>
        <vt:i4>12</vt:i4>
      </vt:variant>
      <vt:variant>
        <vt:i4>0</vt:i4>
      </vt:variant>
      <vt:variant>
        <vt:i4>5</vt:i4>
      </vt:variant>
      <vt:variant>
        <vt:lpwstr>mailto:proposals@maine.gov</vt:lpwstr>
      </vt:variant>
      <vt:variant>
        <vt:lpwstr/>
      </vt:variant>
      <vt:variant>
        <vt:i4>1245265</vt:i4>
      </vt:variant>
      <vt:variant>
        <vt:i4>9</vt:i4>
      </vt:variant>
      <vt:variant>
        <vt:i4>0</vt:i4>
      </vt:variant>
      <vt:variant>
        <vt:i4>5</vt:i4>
      </vt:variant>
      <vt:variant>
        <vt:lpwstr>https://ideacrew.com/state-based-marketplace/</vt:lpwstr>
      </vt:variant>
      <vt:variant>
        <vt:lpwstr/>
      </vt:variant>
      <vt:variant>
        <vt:i4>6029319</vt:i4>
      </vt:variant>
      <vt:variant>
        <vt:i4>6</vt:i4>
      </vt:variant>
      <vt:variant>
        <vt:i4>0</vt:i4>
      </vt:variant>
      <vt:variant>
        <vt:i4>5</vt:i4>
      </vt:variant>
      <vt:variant>
        <vt:lpwstr>https://www.maine.gov/dhhs/about/financial-management/contract-management/contract-documents</vt:lpwstr>
      </vt:variant>
      <vt:variant>
        <vt:lpwstr/>
      </vt:variant>
      <vt:variant>
        <vt:i4>5111824</vt:i4>
      </vt:variant>
      <vt:variant>
        <vt:i4>3</vt:i4>
      </vt:variant>
      <vt:variant>
        <vt:i4>0</vt:i4>
      </vt:variant>
      <vt:variant>
        <vt:i4>5</vt:i4>
      </vt:variant>
      <vt:variant>
        <vt:lpwstr>https://www.maine.gov/dafs/bbm/procurementservices/forms</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Lutte, Mark</dc:creator>
  <cp:keywords/>
  <cp:lastModifiedBy>Kendall, Lindsey</cp:lastModifiedBy>
  <cp:revision>2</cp:revision>
  <dcterms:created xsi:type="dcterms:W3CDTF">2024-07-22T16:59:00Z</dcterms:created>
  <dcterms:modified xsi:type="dcterms:W3CDTF">2024-07-22T16:59:00Z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