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23B56" w14:textId="1D60D945" w:rsidR="00ED0523" w:rsidRPr="00B51518" w:rsidRDefault="00ED0523" w:rsidP="00ED0523">
      <w:pPr>
        <w:pStyle w:val="DefaultText"/>
        <w:widowControl/>
        <w:jc w:val="center"/>
        <w:rPr>
          <w:rStyle w:val="InitialStyle"/>
          <w:rFonts w:ascii="Arial" w:hAnsi="Arial" w:cs="Arial"/>
          <w:b/>
          <w:bCs/>
          <w:sz w:val="32"/>
          <w:szCs w:val="32"/>
        </w:rPr>
      </w:pPr>
      <w:r w:rsidRPr="00B51518">
        <w:rPr>
          <w:rStyle w:val="InitialStyle"/>
          <w:rFonts w:ascii="Arial" w:hAnsi="Arial" w:cs="Arial"/>
          <w:b/>
          <w:bCs/>
          <w:sz w:val="32"/>
          <w:szCs w:val="32"/>
        </w:rPr>
        <w:t>STATE OF MAINE</w:t>
      </w:r>
    </w:p>
    <w:p w14:paraId="2AA30634" w14:textId="77777777" w:rsidR="00FF477F" w:rsidRPr="003326F9" w:rsidRDefault="00FF477F" w:rsidP="00FF477F">
      <w:pPr>
        <w:pStyle w:val="DefaultText"/>
        <w:widowControl/>
        <w:jc w:val="center"/>
        <w:rPr>
          <w:rStyle w:val="InitialStyle"/>
          <w:rFonts w:ascii="Arial" w:hAnsi="Arial" w:cs="Arial"/>
          <w:b/>
          <w:bCs/>
          <w:sz w:val="32"/>
          <w:szCs w:val="32"/>
        </w:rPr>
      </w:pPr>
      <w:r w:rsidRPr="003326F9">
        <w:rPr>
          <w:rStyle w:val="InitialStyle"/>
          <w:rFonts w:ascii="Arial" w:hAnsi="Arial" w:cs="Arial"/>
          <w:b/>
          <w:bCs/>
          <w:sz w:val="32"/>
          <w:szCs w:val="32"/>
        </w:rPr>
        <w:t>Department of Health and Human Services</w:t>
      </w:r>
    </w:p>
    <w:p w14:paraId="594C88CC" w14:textId="77777777" w:rsidR="009E5A66" w:rsidRPr="00612326" w:rsidRDefault="009E5A66" w:rsidP="009E5A66">
      <w:pPr>
        <w:pStyle w:val="DefaultText"/>
        <w:widowControl/>
        <w:jc w:val="center"/>
        <w:rPr>
          <w:rStyle w:val="InitialStyle"/>
          <w:rFonts w:ascii="Arial" w:hAnsi="Arial"/>
          <w:i/>
          <w:sz w:val="28"/>
        </w:rPr>
      </w:pPr>
      <w:r w:rsidRPr="004438AE">
        <w:rPr>
          <w:rStyle w:val="InitialStyle"/>
          <w:rFonts w:ascii="Arial" w:hAnsi="Arial"/>
          <w:i/>
          <w:sz w:val="28"/>
        </w:rPr>
        <w:t>Maine Center for Disease Control and Prevention</w:t>
      </w:r>
    </w:p>
    <w:p w14:paraId="304D649B" w14:textId="77777777" w:rsidR="00D4262A" w:rsidRPr="00612326" w:rsidRDefault="00D4262A" w:rsidP="00ED0523">
      <w:pPr>
        <w:pStyle w:val="DefaultText"/>
        <w:widowControl/>
        <w:jc w:val="center"/>
        <w:rPr>
          <w:rStyle w:val="InitialStyle"/>
          <w:rFonts w:ascii="Arial" w:hAnsi="Arial"/>
          <w:i/>
          <w:sz w:val="28"/>
        </w:rPr>
      </w:pPr>
    </w:p>
    <w:p w14:paraId="24194F59" w14:textId="2D51878F" w:rsidR="00ED0523" w:rsidRPr="00B51518" w:rsidRDefault="00517968" w:rsidP="00ED0523">
      <w:pPr>
        <w:pStyle w:val="DefaultText"/>
        <w:widowControl/>
        <w:jc w:val="center"/>
        <w:rPr>
          <w:rStyle w:val="InitialStyle"/>
          <w:rFonts w:ascii="Arial" w:hAnsi="Arial" w:cs="Arial"/>
          <w:bCs/>
          <w:iCs/>
        </w:rPr>
      </w:pPr>
      <w:r>
        <w:rPr>
          <w:noProof/>
        </w:rPr>
        <w:drawing>
          <wp:inline distT="0" distB="0" distL="0" distR="0" wp14:anchorId="2BCA32DF" wp14:editId="033260AE">
            <wp:extent cx="2770505" cy="3535680"/>
            <wp:effectExtent l="0" t="0" r="0" b="7620"/>
            <wp:docPr id="1"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A05D648" w14:textId="77777777" w:rsidR="00ED0523" w:rsidRPr="00B51518" w:rsidRDefault="00ED0523" w:rsidP="00ED0523">
      <w:pPr>
        <w:pStyle w:val="DefaultText"/>
        <w:widowControl/>
        <w:jc w:val="center"/>
        <w:rPr>
          <w:rStyle w:val="InitialStyle"/>
          <w:rFonts w:ascii="Arial" w:hAnsi="Arial" w:cs="Arial"/>
          <w:bCs/>
        </w:rPr>
      </w:pPr>
    </w:p>
    <w:p w14:paraId="4CFA76E6" w14:textId="77777777" w:rsidR="00D4262A" w:rsidRPr="00B51518" w:rsidRDefault="00D4262A" w:rsidP="00ED0523">
      <w:pPr>
        <w:pStyle w:val="DefaultText"/>
        <w:widowControl/>
        <w:jc w:val="center"/>
        <w:rPr>
          <w:rStyle w:val="InitialStyle"/>
          <w:rFonts w:ascii="Arial" w:hAnsi="Arial" w:cs="Arial"/>
          <w:bCs/>
        </w:rPr>
      </w:pPr>
    </w:p>
    <w:p w14:paraId="3FB04160" w14:textId="7FDE04CF" w:rsidR="00ED0523" w:rsidRPr="00612326" w:rsidRDefault="00ED0523" w:rsidP="00ED0523">
      <w:pPr>
        <w:pStyle w:val="DefaultText"/>
        <w:widowControl/>
        <w:jc w:val="center"/>
        <w:rPr>
          <w:rStyle w:val="InitialStyle"/>
          <w:rFonts w:ascii="Arial" w:hAnsi="Arial"/>
          <w:sz w:val="32"/>
          <w:u w:val="single"/>
        </w:rPr>
      </w:pPr>
      <w:r w:rsidRPr="00B51518">
        <w:rPr>
          <w:rStyle w:val="InitialStyle"/>
          <w:rFonts w:ascii="Arial" w:hAnsi="Arial" w:cs="Arial"/>
          <w:b/>
          <w:bCs/>
          <w:sz w:val="32"/>
          <w:szCs w:val="32"/>
        </w:rPr>
        <w:t xml:space="preserve">RFP# </w:t>
      </w:r>
      <w:r w:rsidR="00E30027" w:rsidRPr="00E30027">
        <w:rPr>
          <w:rStyle w:val="InitialStyle"/>
          <w:rFonts w:ascii="Arial" w:hAnsi="Arial" w:cs="Arial"/>
          <w:b/>
          <w:bCs/>
          <w:sz w:val="32"/>
          <w:szCs w:val="32"/>
        </w:rPr>
        <w:t>202406117</w:t>
      </w:r>
    </w:p>
    <w:p w14:paraId="67C8E853" w14:textId="77777777" w:rsidR="00ED0523" w:rsidRPr="00B51518" w:rsidRDefault="00ED0523" w:rsidP="00ED0523">
      <w:pPr>
        <w:pStyle w:val="DefaultText"/>
        <w:widowControl/>
        <w:jc w:val="center"/>
        <w:rPr>
          <w:rStyle w:val="InitialStyle"/>
          <w:rFonts w:ascii="Arial" w:hAnsi="Arial" w:cs="Arial"/>
          <w:b/>
        </w:rPr>
      </w:pPr>
    </w:p>
    <w:p w14:paraId="75401610" w14:textId="77777777" w:rsidR="00BF4DE0" w:rsidRDefault="009E5A66" w:rsidP="009E5A66">
      <w:pPr>
        <w:pStyle w:val="DefaultText"/>
        <w:widowControl/>
        <w:jc w:val="center"/>
        <w:rPr>
          <w:rStyle w:val="InitialStyle"/>
          <w:rFonts w:ascii="Arial" w:hAnsi="Arial" w:cs="Arial"/>
          <w:b/>
          <w:bCs/>
          <w:sz w:val="32"/>
          <w:szCs w:val="32"/>
          <w:u w:val="single"/>
        </w:rPr>
      </w:pPr>
      <w:r w:rsidRPr="00CD145B">
        <w:rPr>
          <w:rStyle w:val="InitialStyle"/>
          <w:rFonts w:ascii="Arial" w:hAnsi="Arial" w:cs="Arial"/>
          <w:b/>
          <w:bCs/>
          <w:sz w:val="32"/>
          <w:szCs w:val="32"/>
          <w:u w:val="single"/>
        </w:rPr>
        <w:t>Planning</w:t>
      </w:r>
      <w:r w:rsidR="00452B5D">
        <w:rPr>
          <w:rStyle w:val="InitialStyle"/>
          <w:rFonts w:ascii="Arial" w:hAnsi="Arial" w:cs="Arial"/>
          <w:b/>
          <w:bCs/>
          <w:sz w:val="32"/>
          <w:szCs w:val="32"/>
          <w:u w:val="single"/>
        </w:rPr>
        <w:t xml:space="preserve"> and Coordination</w:t>
      </w:r>
      <w:r w:rsidRPr="00CD145B">
        <w:rPr>
          <w:rStyle w:val="InitialStyle"/>
          <w:rFonts w:ascii="Arial" w:hAnsi="Arial" w:cs="Arial"/>
          <w:b/>
          <w:bCs/>
          <w:sz w:val="32"/>
          <w:szCs w:val="32"/>
          <w:u w:val="single"/>
        </w:rPr>
        <w:t xml:space="preserve"> for </w:t>
      </w:r>
      <w:r w:rsidR="005900A2">
        <w:rPr>
          <w:rStyle w:val="InitialStyle"/>
          <w:rFonts w:ascii="Arial" w:hAnsi="Arial" w:cs="Arial"/>
          <w:b/>
          <w:bCs/>
          <w:sz w:val="32"/>
          <w:szCs w:val="32"/>
          <w:u w:val="single"/>
        </w:rPr>
        <w:t xml:space="preserve">the </w:t>
      </w:r>
    </w:p>
    <w:p w14:paraId="74578F57" w14:textId="5368C450" w:rsidR="009E5A66" w:rsidRPr="00CD145B" w:rsidRDefault="00D905C3" w:rsidP="009E5A66">
      <w:pPr>
        <w:pStyle w:val="DefaultText"/>
        <w:widowControl/>
        <w:jc w:val="center"/>
        <w:rPr>
          <w:rStyle w:val="InitialStyle"/>
          <w:rFonts w:ascii="Arial" w:hAnsi="Arial" w:cs="Arial"/>
          <w:b/>
          <w:bCs/>
          <w:sz w:val="32"/>
          <w:szCs w:val="32"/>
          <w:u w:val="single"/>
        </w:rPr>
      </w:pPr>
      <w:r>
        <w:rPr>
          <w:rFonts w:ascii="Arial" w:hAnsi="Arial" w:cs="Arial"/>
          <w:b/>
          <w:bCs/>
          <w:sz w:val="32"/>
          <w:szCs w:val="32"/>
          <w:u w:val="single"/>
        </w:rPr>
        <w:t xml:space="preserve">Statewide </w:t>
      </w:r>
      <w:r w:rsidR="009E5A66" w:rsidRPr="00CD145B">
        <w:rPr>
          <w:rFonts w:ascii="Arial" w:hAnsi="Arial" w:cs="Arial"/>
          <w:b/>
          <w:bCs/>
          <w:sz w:val="32"/>
          <w:szCs w:val="32"/>
          <w:u w:val="single"/>
        </w:rPr>
        <w:t>Infectious Disease Conference</w:t>
      </w:r>
    </w:p>
    <w:p w14:paraId="1D6F413D" w14:textId="1EC4FFBF" w:rsidR="00ED0523" w:rsidRDefault="00ED0523" w:rsidP="00ED0523">
      <w:pPr>
        <w:pStyle w:val="DefaultText"/>
        <w:widowControl/>
        <w:jc w:val="center"/>
        <w:rPr>
          <w:rStyle w:val="InitialStyle"/>
          <w:rFonts w:ascii="Arial" w:hAnsi="Arial" w:cs="Arial"/>
          <w:b/>
          <w:bCs/>
        </w:rPr>
      </w:pPr>
    </w:p>
    <w:p w14:paraId="0693FDBC" w14:textId="77777777" w:rsidR="004C2A3A" w:rsidRPr="00B51518" w:rsidRDefault="004C2A3A" w:rsidP="00612326">
      <w:pPr>
        <w:pStyle w:val="DefaultText"/>
        <w:widowControl/>
        <w:jc w:val="center"/>
        <w:rPr>
          <w:rStyle w:val="InitialStyle"/>
          <w:rFonts w:ascii="Arial" w:hAnsi="Arial" w:cs="Arial"/>
          <w:b/>
          <w:bCs/>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24"/>
        <w:gridCol w:w="7906"/>
      </w:tblGrid>
      <w:tr w:rsidR="00ED0523" w:rsidRPr="00B51518" w14:paraId="01B68CFC" w14:textId="77777777" w:rsidTr="00CC6ECC">
        <w:trPr>
          <w:trHeight w:val="1221"/>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71CABB0D" w14:textId="77777777" w:rsidR="00ED0523" w:rsidRPr="00B51518" w:rsidRDefault="00ED0523" w:rsidP="00ED0523">
            <w:pPr>
              <w:widowControl/>
              <w:autoSpaceDE/>
              <w:rPr>
                <w:rFonts w:ascii="Arial" w:eastAsia="Calibri" w:hAnsi="Arial" w:cs="Arial"/>
                <w:b/>
                <w:sz w:val="28"/>
                <w:szCs w:val="28"/>
              </w:rPr>
            </w:pPr>
            <w:r w:rsidRPr="00B51518">
              <w:rPr>
                <w:rFonts w:ascii="Arial" w:eastAsia="Calibri" w:hAnsi="Arial" w:cs="Arial"/>
                <w:b/>
                <w:sz w:val="28"/>
                <w:szCs w:val="28"/>
              </w:rPr>
              <w:t>RFP Coordinator</w:t>
            </w:r>
          </w:p>
        </w:tc>
        <w:tc>
          <w:tcPr>
            <w:tcW w:w="3864" w:type="pct"/>
            <w:tcBorders>
              <w:top w:val="double" w:sz="4" w:space="0" w:color="auto"/>
              <w:left w:val="double" w:sz="4" w:space="0" w:color="auto"/>
              <w:bottom w:val="double" w:sz="4" w:space="0" w:color="auto"/>
              <w:right w:val="double" w:sz="4" w:space="0" w:color="auto"/>
            </w:tcBorders>
            <w:vAlign w:val="center"/>
            <w:hideMark/>
          </w:tcPr>
          <w:p w14:paraId="0976DE2F" w14:textId="25146F06"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i/>
                <w:sz w:val="24"/>
                <w:szCs w:val="24"/>
              </w:rPr>
              <w:t>All communication regarding th</w:t>
            </w:r>
            <w:r w:rsidR="00AA460A">
              <w:rPr>
                <w:rFonts w:ascii="Arial" w:eastAsia="Calibri" w:hAnsi="Arial" w:cs="Arial"/>
                <w:i/>
                <w:sz w:val="24"/>
                <w:szCs w:val="24"/>
              </w:rPr>
              <w:t>e</w:t>
            </w:r>
            <w:r w:rsidRPr="00B51518">
              <w:rPr>
                <w:rFonts w:ascii="Arial" w:eastAsia="Calibri" w:hAnsi="Arial" w:cs="Arial"/>
                <w:i/>
                <w:sz w:val="24"/>
                <w:szCs w:val="24"/>
              </w:rPr>
              <w:t xml:space="preserve"> RFP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made through the RFP Coordinator identified below</w:t>
            </w:r>
            <w:r w:rsidRPr="00B51518">
              <w:rPr>
                <w:rFonts w:ascii="Arial" w:eastAsia="Calibri" w:hAnsi="Arial" w:cs="Arial"/>
                <w:sz w:val="24"/>
                <w:szCs w:val="24"/>
              </w:rPr>
              <w:t>.</w:t>
            </w:r>
          </w:p>
          <w:p w14:paraId="30365950" w14:textId="21DA3D4B"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Name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21164">
              <w:rPr>
                <w:rFonts w:ascii="Arial" w:eastAsia="Calibri" w:hAnsi="Arial" w:cs="Arial"/>
                <w:sz w:val="24"/>
                <w:szCs w:val="24"/>
              </w:rPr>
              <w:t>Brittany Hall</w:t>
            </w:r>
            <w:r w:rsidRPr="00B51518">
              <w:rPr>
                <w:rFonts w:ascii="Arial" w:eastAsia="Calibri" w:hAnsi="Arial" w:cs="Arial"/>
                <w:color w:val="FF0000"/>
                <w:sz w:val="24"/>
                <w:szCs w:val="24"/>
              </w:rPr>
              <w:t xml:space="preserve"> </w:t>
            </w:r>
            <w:r w:rsidRPr="00B51518">
              <w:rPr>
                <w:rFonts w:ascii="Arial" w:eastAsia="Calibri" w:hAnsi="Arial" w:cs="Arial"/>
                <w:b/>
                <w:sz w:val="24"/>
                <w:szCs w:val="24"/>
                <w:u w:val="single"/>
              </w:rPr>
              <w:t>Title</w:t>
            </w:r>
            <w:r w:rsidRPr="00B51518">
              <w:rPr>
                <w:rFonts w:ascii="Arial" w:eastAsia="Calibri" w:hAnsi="Arial" w:cs="Arial"/>
                <w:b/>
                <w:sz w:val="24"/>
                <w:szCs w:val="24"/>
              </w:rPr>
              <w:t>:</w:t>
            </w:r>
            <w:r w:rsidRPr="00B51518">
              <w:rPr>
                <w:rFonts w:ascii="Arial" w:eastAsia="Calibri" w:hAnsi="Arial" w:cs="Arial"/>
                <w:sz w:val="24"/>
                <w:szCs w:val="24"/>
              </w:rPr>
              <w:t xml:space="preserve"> </w:t>
            </w:r>
            <w:r w:rsidR="00FF477F">
              <w:rPr>
                <w:rFonts w:ascii="Arial" w:eastAsia="Calibri" w:hAnsi="Arial" w:cs="Arial"/>
                <w:sz w:val="24"/>
                <w:szCs w:val="24"/>
              </w:rPr>
              <w:t>Procurement Administrator</w:t>
            </w:r>
          </w:p>
          <w:p w14:paraId="300D1A4B" w14:textId="1F2DBAEF" w:rsidR="00ED0523" w:rsidRPr="00B51518" w:rsidRDefault="00ED0523" w:rsidP="00ED0523">
            <w:pPr>
              <w:widowControl/>
              <w:autoSpaceDE/>
              <w:rPr>
                <w:rFonts w:ascii="Arial" w:eastAsia="Calibri" w:hAnsi="Arial" w:cs="Arial"/>
                <w:sz w:val="24"/>
                <w:szCs w:val="24"/>
              </w:rPr>
            </w:pPr>
            <w:r w:rsidRPr="00B51518">
              <w:rPr>
                <w:rFonts w:ascii="Arial" w:eastAsia="Calibri" w:hAnsi="Arial" w:cs="Arial"/>
                <w:b/>
                <w:sz w:val="24"/>
                <w:szCs w:val="24"/>
                <w:u w:val="single"/>
              </w:rPr>
              <w:t>Contact Information</w:t>
            </w:r>
            <w:r w:rsidRPr="00B51518">
              <w:rPr>
                <w:rFonts w:ascii="Arial" w:eastAsia="Calibri" w:hAnsi="Arial" w:cs="Arial"/>
                <w:b/>
                <w:sz w:val="24"/>
                <w:szCs w:val="24"/>
              </w:rPr>
              <w:t>:</w:t>
            </w:r>
            <w:r w:rsidRPr="00B51518">
              <w:rPr>
                <w:rFonts w:ascii="Arial" w:eastAsia="Calibri" w:hAnsi="Arial" w:cs="Arial"/>
                <w:sz w:val="24"/>
                <w:szCs w:val="24"/>
              </w:rPr>
              <w:t xml:space="preserve"> </w:t>
            </w:r>
            <w:hyperlink r:id="rId12" w:history="1">
              <w:r w:rsidR="001E7A34" w:rsidRPr="00B16D66">
                <w:rPr>
                  <w:rStyle w:val="Hyperlink"/>
                  <w:rFonts w:ascii="Arial" w:eastAsia="Calibri" w:hAnsi="Arial" w:cs="Arial"/>
                  <w:sz w:val="24"/>
                  <w:szCs w:val="24"/>
                </w:rPr>
                <w:t>Brittany.hall@maine.gov</w:t>
              </w:r>
            </w:hyperlink>
            <w:r w:rsidR="001E7A34">
              <w:rPr>
                <w:rFonts w:ascii="Arial" w:eastAsia="Calibri" w:hAnsi="Arial" w:cs="Arial"/>
                <w:sz w:val="24"/>
                <w:szCs w:val="24"/>
              </w:rPr>
              <w:t xml:space="preserve"> </w:t>
            </w:r>
          </w:p>
        </w:tc>
      </w:tr>
      <w:tr w:rsidR="00064137" w:rsidRPr="00B51518" w14:paraId="1DA87507" w14:textId="77777777" w:rsidTr="00CC6ECC">
        <w:trPr>
          <w:trHeight w:val="547"/>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362F99F1" w14:textId="77777777"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Submitted Questions Due</w:t>
            </w:r>
          </w:p>
        </w:tc>
        <w:tc>
          <w:tcPr>
            <w:tcW w:w="3864" w:type="pct"/>
            <w:tcBorders>
              <w:top w:val="double" w:sz="4" w:space="0" w:color="auto"/>
              <w:left w:val="double" w:sz="4" w:space="0" w:color="auto"/>
              <w:bottom w:val="double" w:sz="4" w:space="0" w:color="auto"/>
              <w:right w:val="double" w:sz="4" w:space="0" w:color="auto"/>
            </w:tcBorders>
            <w:vAlign w:val="center"/>
            <w:hideMark/>
          </w:tcPr>
          <w:p w14:paraId="5B3181AC" w14:textId="77777777"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i/>
                <w:sz w:val="24"/>
                <w:szCs w:val="24"/>
              </w:rPr>
              <w:t xml:space="preserve">All questions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RFP Coordinator identified above by:</w:t>
            </w:r>
          </w:p>
          <w:p w14:paraId="15489C7F" w14:textId="65C3C3D2"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Date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36214" w:rsidRPr="00136214">
              <w:rPr>
                <w:rFonts w:ascii="Arial" w:eastAsia="Calibri" w:hAnsi="Arial" w:cs="Arial"/>
                <w:sz w:val="24"/>
                <w:szCs w:val="24"/>
              </w:rPr>
              <w:t>July 1, 2024,</w:t>
            </w:r>
            <w:r w:rsidRPr="00136214">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tc>
      </w:tr>
      <w:tr w:rsidR="00064137" w:rsidRPr="00B51518" w14:paraId="53CE7C1D" w14:textId="77777777" w:rsidTr="00CC6ECC">
        <w:trPr>
          <w:trHeight w:val="1257"/>
        </w:trPr>
        <w:tc>
          <w:tcPr>
            <w:tcW w:w="1136" w:type="pct"/>
            <w:tcBorders>
              <w:top w:val="double" w:sz="4" w:space="0" w:color="auto"/>
              <w:left w:val="double" w:sz="4" w:space="0" w:color="auto"/>
              <w:bottom w:val="double" w:sz="4" w:space="0" w:color="auto"/>
              <w:right w:val="double" w:sz="4" w:space="0" w:color="auto"/>
            </w:tcBorders>
            <w:shd w:val="clear" w:color="auto" w:fill="C6D9F1"/>
            <w:vAlign w:val="center"/>
            <w:hideMark/>
          </w:tcPr>
          <w:p w14:paraId="629E4C8E" w14:textId="1FAD7623" w:rsidR="00064137" w:rsidRPr="00B51518" w:rsidRDefault="00064137" w:rsidP="00064137">
            <w:pPr>
              <w:widowControl/>
              <w:autoSpaceDE/>
              <w:rPr>
                <w:rFonts w:ascii="Arial" w:eastAsia="Calibri" w:hAnsi="Arial" w:cs="Arial"/>
                <w:b/>
                <w:sz w:val="28"/>
                <w:szCs w:val="28"/>
              </w:rPr>
            </w:pPr>
            <w:r w:rsidRPr="00B51518">
              <w:rPr>
                <w:rFonts w:ascii="Arial" w:eastAsia="Calibri" w:hAnsi="Arial" w:cs="Arial"/>
                <w:b/>
                <w:sz w:val="28"/>
                <w:szCs w:val="28"/>
              </w:rPr>
              <w:t>Proposal Submission</w:t>
            </w:r>
            <w:r w:rsidR="001D7890">
              <w:rPr>
                <w:rFonts w:ascii="Arial" w:eastAsia="Calibri" w:hAnsi="Arial" w:cs="Arial"/>
                <w:b/>
                <w:sz w:val="28"/>
                <w:szCs w:val="28"/>
              </w:rPr>
              <w:t xml:space="preserve"> Deadline</w:t>
            </w:r>
          </w:p>
        </w:tc>
        <w:tc>
          <w:tcPr>
            <w:tcW w:w="3864" w:type="pct"/>
            <w:tcBorders>
              <w:top w:val="double" w:sz="4" w:space="0" w:color="auto"/>
              <w:left w:val="double" w:sz="4" w:space="0" w:color="auto"/>
              <w:bottom w:val="double" w:sz="4" w:space="0" w:color="auto"/>
              <w:right w:val="double" w:sz="4" w:space="0" w:color="auto"/>
            </w:tcBorders>
            <w:vAlign w:val="center"/>
            <w:hideMark/>
          </w:tcPr>
          <w:p w14:paraId="6DEBDA92" w14:textId="77777777" w:rsidR="00064137" w:rsidRPr="00B51518" w:rsidRDefault="00064137" w:rsidP="00064137">
            <w:pPr>
              <w:widowControl/>
              <w:autoSpaceDE/>
              <w:rPr>
                <w:rFonts w:ascii="Arial" w:eastAsia="Calibri" w:hAnsi="Arial" w:cs="Arial"/>
                <w:i/>
                <w:sz w:val="24"/>
                <w:szCs w:val="24"/>
              </w:rPr>
            </w:pPr>
            <w:r w:rsidRPr="00B51518">
              <w:rPr>
                <w:rFonts w:ascii="Arial" w:eastAsia="Calibri" w:hAnsi="Arial" w:cs="Arial"/>
                <w:i/>
                <w:sz w:val="24"/>
                <w:szCs w:val="24"/>
              </w:rPr>
              <w:t xml:space="preserve">Proposals </w:t>
            </w:r>
            <w:r w:rsidRPr="00B51518">
              <w:rPr>
                <w:rFonts w:ascii="Arial" w:eastAsia="Calibri" w:hAnsi="Arial" w:cs="Arial"/>
                <w:i/>
                <w:sz w:val="24"/>
                <w:szCs w:val="24"/>
                <w:u w:val="single"/>
              </w:rPr>
              <w:t>must</w:t>
            </w:r>
            <w:r w:rsidRPr="00B51518">
              <w:rPr>
                <w:rFonts w:ascii="Arial" w:eastAsia="Calibri" w:hAnsi="Arial" w:cs="Arial"/>
                <w:i/>
                <w:sz w:val="24"/>
                <w:szCs w:val="24"/>
              </w:rPr>
              <w:t xml:space="preserve"> be received by the Division of Procurement Services by:</w:t>
            </w:r>
          </w:p>
          <w:p w14:paraId="0C2CFDF7" w14:textId="2DEB56C0" w:rsidR="00064137" w:rsidRPr="00B51518" w:rsidRDefault="00064137" w:rsidP="00064137">
            <w:pPr>
              <w:widowControl/>
              <w:autoSpaceDE/>
              <w:rPr>
                <w:rFonts w:ascii="Arial" w:eastAsia="Calibri" w:hAnsi="Arial" w:cs="Arial"/>
                <w:sz w:val="24"/>
                <w:szCs w:val="24"/>
              </w:rPr>
            </w:pPr>
            <w:r w:rsidRPr="00B51518">
              <w:rPr>
                <w:rFonts w:ascii="Arial" w:eastAsia="Calibri" w:hAnsi="Arial" w:cs="Arial"/>
                <w:b/>
                <w:sz w:val="24"/>
                <w:szCs w:val="24"/>
                <w:u w:val="single"/>
              </w:rPr>
              <w:t>Submission Deadline</w:t>
            </w:r>
            <w:r w:rsidRPr="00B51518">
              <w:rPr>
                <w:rFonts w:ascii="Arial" w:eastAsia="Calibri" w:hAnsi="Arial" w:cs="Arial"/>
                <w:b/>
                <w:sz w:val="24"/>
                <w:szCs w:val="24"/>
              </w:rPr>
              <w:t>:</w:t>
            </w:r>
            <w:r w:rsidRPr="00B51518">
              <w:rPr>
                <w:rFonts w:ascii="Arial" w:eastAsia="Calibri" w:hAnsi="Arial" w:cs="Arial"/>
                <w:sz w:val="24"/>
                <w:szCs w:val="24"/>
              </w:rPr>
              <w:t xml:space="preserve"> </w:t>
            </w:r>
            <w:r w:rsidR="00136214" w:rsidRPr="00136214">
              <w:rPr>
                <w:rFonts w:ascii="Arial" w:eastAsia="Calibri" w:hAnsi="Arial" w:cs="Arial"/>
                <w:sz w:val="24"/>
                <w:szCs w:val="24"/>
              </w:rPr>
              <w:t>July 29, 2024,</w:t>
            </w:r>
            <w:r w:rsidRPr="00136214">
              <w:rPr>
                <w:rFonts w:ascii="Arial" w:eastAsia="Calibri" w:hAnsi="Arial" w:cs="Arial"/>
                <w:sz w:val="24"/>
                <w:szCs w:val="24"/>
              </w:rPr>
              <w:t xml:space="preserve"> </w:t>
            </w:r>
            <w:r w:rsidRPr="00B51518">
              <w:rPr>
                <w:rFonts w:ascii="Arial" w:eastAsia="Calibri" w:hAnsi="Arial" w:cs="Arial"/>
                <w:sz w:val="24"/>
                <w:szCs w:val="24"/>
              </w:rPr>
              <w:t xml:space="preserve">no later than </w:t>
            </w:r>
            <w:r>
              <w:rPr>
                <w:rFonts w:ascii="Arial" w:eastAsia="Calibri" w:hAnsi="Arial" w:cs="Arial"/>
                <w:sz w:val="24"/>
                <w:szCs w:val="24"/>
              </w:rPr>
              <w:t>11:59</w:t>
            </w:r>
            <w:r w:rsidRPr="00B51518">
              <w:rPr>
                <w:rFonts w:ascii="Arial" w:eastAsia="Calibri" w:hAnsi="Arial" w:cs="Arial"/>
                <w:sz w:val="24"/>
                <w:szCs w:val="24"/>
              </w:rPr>
              <w:t xml:space="preserve"> p.m., local time.</w:t>
            </w:r>
          </w:p>
          <w:p w14:paraId="6794D579" w14:textId="25DDDD53" w:rsidR="00064137" w:rsidRPr="00B51518" w:rsidRDefault="00064137" w:rsidP="00F8198C">
            <w:pPr>
              <w:rPr>
                <w:rFonts w:ascii="Arial" w:eastAsia="Calibri" w:hAnsi="Arial" w:cs="Arial"/>
                <w:sz w:val="24"/>
                <w:szCs w:val="24"/>
              </w:rPr>
            </w:pPr>
            <w:r w:rsidRPr="00B51518">
              <w:rPr>
                <w:rFonts w:ascii="Arial" w:hAnsi="Arial" w:cs="Arial"/>
                <w:i/>
                <w:sz w:val="24"/>
                <w:szCs w:val="24"/>
              </w:rPr>
              <w:t xml:space="preserve">Proposals </w:t>
            </w:r>
            <w:r w:rsidRPr="00B51518">
              <w:rPr>
                <w:rFonts w:ascii="Arial" w:hAnsi="Arial" w:cs="Arial"/>
                <w:i/>
                <w:sz w:val="24"/>
                <w:szCs w:val="24"/>
                <w:u w:val="single"/>
              </w:rPr>
              <w:t>must</w:t>
            </w:r>
            <w:r w:rsidRPr="00B51518">
              <w:rPr>
                <w:rFonts w:ascii="Arial" w:hAnsi="Arial" w:cs="Arial"/>
                <w:i/>
                <w:sz w:val="24"/>
                <w:szCs w:val="24"/>
              </w:rPr>
              <w:t xml:space="preserve"> be submitted electronically to</w:t>
            </w:r>
            <w:r w:rsidRPr="00F8198C">
              <w:rPr>
                <w:rFonts w:ascii="Arial" w:hAnsi="Arial" w:cs="Arial"/>
                <w:bCs/>
                <w:sz w:val="24"/>
                <w:szCs w:val="24"/>
              </w:rPr>
              <w:t>:</w:t>
            </w:r>
            <w:r w:rsidRPr="00B51518">
              <w:rPr>
                <w:rFonts w:ascii="Arial" w:hAnsi="Arial" w:cs="Arial"/>
                <w:b/>
                <w:sz w:val="24"/>
                <w:szCs w:val="24"/>
              </w:rPr>
              <w:t xml:space="preserve"> </w:t>
            </w:r>
            <w:hyperlink r:id="rId13" w:history="1">
              <w:r w:rsidRPr="00B51518">
                <w:rPr>
                  <w:rStyle w:val="Hyperlink"/>
                  <w:rFonts w:ascii="Arial" w:hAnsi="Arial" w:cs="Arial"/>
                  <w:sz w:val="24"/>
                  <w:szCs w:val="24"/>
                </w:rPr>
                <w:t>Proposals@maine.gov</w:t>
              </w:r>
            </w:hyperlink>
          </w:p>
        </w:tc>
      </w:tr>
    </w:tbl>
    <w:p w14:paraId="5C539877" w14:textId="77777777" w:rsidR="00583A7B" w:rsidRDefault="00583A7B">
      <w:pPr>
        <w:widowControl/>
        <w:autoSpaceDE/>
        <w:autoSpaceDN/>
        <w:rPr>
          <w:rFonts w:ascii="Arial" w:eastAsia="MS Gothic" w:hAnsi="Arial" w:cs="Arial"/>
          <w:b/>
          <w:bCs/>
          <w:sz w:val="24"/>
          <w:szCs w:val="24"/>
          <w:lang w:eastAsia="ja-JP"/>
        </w:rPr>
      </w:pPr>
      <w:bookmarkStart w:id="0" w:name="_Toc367174721"/>
      <w:bookmarkStart w:id="1" w:name="_Toc397069189"/>
      <w:r>
        <w:rPr>
          <w:rFonts w:ascii="Arial" w:hAnsi="Arial" w:cs="Arial"/>
          <w:sz w:val="24"/>
          <w:szCs w:val="24"/>
        </w:rPr>
        <w:br w:type="page"/>
      </w:r>
    </w:p>
    <w:p w14:paraId="49BC65D3" w14:textId="3C82464E" w:rsidR="003652A0" w:rsidRPr="00517968" w:rsidRDefault="00517968" w:rsidP="003652A0">
      <w:pPr>
        <w:pStyle w:val="TOCHeading"/>
        <w:spacing w:before="0" w:line="240" w:lineRule="auto"/>
        <w:jc w:val="center"/>
        <w:rPr>
          <w:rFonts w:ascii="Arial" w:hAnsi="Arial" w:cs="Arial"/>
          <w:bCs w:val="0"/>
          <w:color w:val="auto"/>
          <w:sz w:val="24"/>
          <w:szCs w:val="24"/>
        </w:rPr>
      </w:pPr>
      <w:r w:rsidRPr="00517968">
        <w:rPr>
          <w:rFonts w:ascii="Arial" w:hAnsi="Arial" w:cs="Arial"/>
          <w:color w:val="auto"/>
          <w:sz w:val="24"/>
          <w:szCs w:val="24"/>
        </w:rPr>
        <w:lastRenderedPageBreak/>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1700"/>
      </w:tblGrid>
      <w:tr w:rsidR="003652A0" w:rsidRPr="00F03BAE" w14:paraId="04C45378" w14:textId="77777777" w:rsidTr="003652A0">
        <w:tc>
          <w:tcPr>
            <w:tcW w:w="8370" w:type="dxa"/>
          </w:tcPr>
          <w:p w14:paraId="5C3CDD6C" w14:textId="77777777" w:rsidR="003652A0" w:rsidRPr="00F03BAE" w:rsidRDefault="003652A0" w:rsidP="00933F50">
            <w:pPr>
              <w:rPr>
                <w:rFonts w:ascii="Arial" w:hAnsi="Arial" w:cs="Arial"/>
                <w:sz w:val="24"/>
                <w:szCs w:val="24"/>
              </w:rPr>
            </w:pPr>
          </w:p>
        </w:tc>
        <w:tc>
          <w:tcPr>
            <w:tcW w:w="1700" w:type="dxa"/>
          </w:tcPr>
          <w:p w14:paraId="26076542" w14:textId="77777777" w:rsidR="003652A0" w:rsidRPr="008B7843" w:rsidRDefault="003652A0" w:rsidP="00933F50">
            <w:pPr>
              <w:jc w:val="center"/>
              <w:rPr>
                <w:rFonts w:ascii="Arial" w:hAnsi="Arial" w:cs="Arial"/>
                <w:b/>
                <w:sz w:val="24"/>
                <w:szCs w:val="24"/>
              </w:rPr>
            </w:pPr>
            <w:r w:rsidRPr="008B7843">
              <w:rPr>
                <w:rFonts w:ascii="Arial" w:hAnsi="Arial" w:cs="Arial"/>
                <w:b/>
                <w:sz w:val="24"/>
                <w:szCs w:val="24"/>
              </w:rPr>
              <w:t>Page</w:t>
            </w:r>
          </w:p>
        </w:tc>
      </w:tr>
      <w:tr w:rsidR="0046186F" w:rsidRPr="00F03BAE" w14:paraId="3A4A31DC" w14:textId="77777777" w:rsidTr="003652A0">
        <w:tc>
          <w:tcPr>
            <w:tcW w:w="8370" w:type="dxa"/>
          </w:tcPr>
          <w:p w14:paraId="0C4D4CDE" w14:textId="77777777" w:rsidR="0046186F" w:rsidRPr="00F03BAE" w:rsidRDefault="0046186F" w:rsidP="00933F50">
            <w:pPr>
              <w:rPr>
                <w:rFonts w:ascii="Arial" w:hAnsi="Arial" w:cs="Arial"/>
                <w:sz w:val="24"/>
                <w:szCs w:val="24"/>
              </w:rPr>
            </w:pPr>
          </w:p>
        </w:tc>
        <w:tc>
          <w:tcPr>
            <w:tcW w:w="1700" w:type="dxa"/>
          </w:tcPr>
          <w:p w14:paraId="0C8A8CDA" w14:textId="77777777" w:rsidR="0046186F" w:rsidRPr="008B7843" w:rsidRDefault="0046186F" w:rsidP="00933F50">
            <w:pPr>
              <w:jc w:val="center"/>
              <w:rPr>
                <w:rFonts w:ascii="Arial" w:hAnsi="Arial" w:cs="Arial"/>
                <w:b/>
                <w:sz w:val="24"/>
                <w:szCs w:val="24"/>
              </w:rPr>
            </w:pPr>
          </w:p>
        </w:tc>
      </w:tr>
      <w:tr w:rsidR="003652A0" w:rsidRPr="00F03BAE" w14:paraId="530B53AC" w14:textId="77777777" w:rsidTr="00136214">
        <w:tc>
          <w:tcPr>
            <w:tcW w:w="8370" w:type="dxa"/>
          </w:tcPr>
          <w:p w14:paraId="7AC2E8CC" w14:textId="77777777" w:rsidR="003652A0" w:rsidRPr="00F03BAE" w:rsidRDefault="003652A0" w:rsidP="00933F50">
            <w:pPr>
              <w:rPr>
                <w:rFonts w:ascii="Arial" w:hAnsi="Arial" w:cs="Arial"/>
                <w:b/>
                <w:sz w:val="24"/>
                <w:szCs w:val="24"/>
              </w:rPr>
            </w:pPr>
            <w:r w:rsidRPr="00F03BAE">
              <w:rPr>
                <w:rFonts w:ascii="Arial" w:hAnsi="Arial" w:cs="Arial"/>
                <w:b/>
                <w:sz w:val="24"/>
                <w:szCs w:val="24"/>
              </w:rPr>
              <w:t>PUBLIC NOTICE</w:t>
            </w:r>
          </w:p>
        </w:tc>
        <w:tc>
          <w:tcPr>
            <w:tcW w:w="1700" w:type="dxa"/>
            <w:shd w:val="clear" w:color="auto" w:fill="auto"/>
          </w:tcPr>
          <w:p w14:paraId="2269E1E2" w14:textId="147C15BE" w:rsidR="003652A0" w:rsidRPr="00136214" w:rsidRDefault="00136214" w:rsidP="00933F50">
            <w:pPr>
              <w:jc w:val="center"/>
              <w:rPr>
                <w:rFonts w:ascii="Arial" w:hAnsi="Arial" w:cs="Arial"/>
                <w:b/>
                <w:sz w:val="24"/>
                <w:szCs w:val="24"/>
              </w:rPr>
            </w:pPr>
            <w:r w:rsidRPr="00136214">
              <w:rPr>
                <w:rFonts w:ascii="Arial" w:hAnsi="Arial" w:cs="Arial"/>
                <w:b/>
                <w:sz w:val="24"/>
                <w:szCs w:val="24"/>
              </w:rPr>
              <w:t>3</w:t>
            </w:r>
          </w:p>
        </w:tc>
      </w:tr>
      <w:tr w:rsidR="003652A0" w:rsidRPr="00F03BAE" w14:paraId="5F0AB25A" w14:textId="77777777" w:rsidTr="00136214">
        <w:tc>
          <w:tcPr>
            <w:tcW w:w="8370" w:type="dxa"/>
          </w:tcPr>
          <w:p w14:paraId="7495CCA4" w14:textId="77777777" w:rsidR="003652A0" w:rsidRPr="00F03BAE" w:rsidRDefault="003652A0" w:rsidP="00933F50">
            <w:pPr>
              <w:rPr>
                <w:rFonts w:ascii="Arial" w:hAnsi="Arial" w:cs="Arial"/>
                <w:sz w:val="24"/>
                <w:szCs w:val="24"/>
              </w:rPr>
            </w:pPr>
          </w:p>
        </w:tc>
        <w:tc>
          <w:tcPr>
            <w:tcW w:w="1700" w:type="dxa"/>
            <w:shd w:val="clear" w:color="auto" w:fill="auto"/>
          </w:tcPr>
          <w:p w14:paraId="31D8A3A5" w14:textId="77777777" w:rsidR="003652A0" w:rsidRPr="00136214" w:rsidRDefault="003652A0" w:rsidP="00933F50">
            <w:pPr>
              <w:jc w:val="center"/>
              <w:rPr>
                <w:rFonts w:ascii="Arial" w:hAnsi="Arial" w:cs="Arial"/>
                <w:b/>
                <w:sz w:val="24"/>
                <w:szCs w:val="24"/>
              </w:rPr>
            </w:pPr>
          </w:p>
        </w:tc>
      </w:tr>
      <w:tr w:rsidR="003652A0" w:rsidRPr="00F03BAE" w14:paraId="6F794F67" w14:textId="77777777" w:rsidTr="00136214">
        <w:tc>
          <w:tcPr>
            <w:tcW w:w="8370" w:type="dxa"/>
          </w:tcPr>
          <w:p w14:paraId="3869167D" w14:textId="77777777" w:rsidR="003652A0" w:rsidRPr="00F03BAE" w:rsidRDefault="003652A0" w:rsidP="00933F50">
            <w:pPr>
              <w:rPr>
                <w:rFonts w:ascii="Arial" w:hAnsi="Arial" w:cs="Arial"/>
                <w:b/>
                <w:sz w:val="24"/>
                <w:szCs w:val="24"/>
              </w:rPr>
            </w:pPr>
            <w:r w:rsidRPr="00F03BAE">
              <w:rPr>
                <w:rFonts w:ascii="Arial" w:hAnsi="Arial" w:cs="Arial"/>
                <w:b/>
                <w:sz w:val="24"/>
                <w:szCs w:val="24"/>
              </w:rPr>
              <w:t>RFP DEFINITIONS/ACRONYMS</w:t>
            </w:r>
          </w:p>
        </w:tc>
        <w:tc>
          <w:tcPr>
            <w:tcW w:w="1700" w:type="dxa"/>
            <w:shd w:val="clear" w:color="auto" w:fill="auto"/>
          </w:tcPr>
          <w:p w14:paraId="3290938D" w14:textId="44BBD40E" w:rsidR="003652A0" w:rsidRPr="00136214" w:rsidRDefault="00136214" w:rsidP="00933F50">
            <w:pPr>
              <w:jc w:val="center"/>
              <w:rPr>
                <w:rFonts w:ascii="Arial" w:hAnsi="Arial" w:cs="Arial"/>
                <w:b/>
                <w:sz w:val="24"/>
                <w:szCs w:val="24"/>
              </w:rPr>
            </w:pPr>
            <w:r w:rsidRPr="00136214">
              <w:rPr>
                <w:rFonts w:ascii="Arial" w:hAnsi="Arial" w:cs="Arial"/>
                <w:b/>
                <w:sz w:val="24"/>
                <w:szCs w:val="24"/>
              </w:rPr>
              <w:t>4</w:t>
            </w:r>
          </w:p>
        </w:tc>
      </w:tr>
      <w:tr w:rsidR="003652A0" w:rsidRPr="00F03BAE" w14:paraId="3621834C" w14:textId="77777777" w:rsidTr="00136214">
        <w:tc>
          <w:tcPr>
            <w:tcW w:w="8370" w:type="dxa"/>
          </w:tcPr>
          <w:p w14:paraId="1BE811B0" w14:textId="77777777" w:rsidR="003652A0" w:rsidRPr="00F03BAE" w:rsidRDefault="003652A0" w:rsidP="00933F50">
            <w:pPr>
              <w:rPr>
                <w:rFonts w:ascii="Arial" w:hAnsi="Arial" w:cs="Arial"/>
                <w:sz w:val="24"/>
                <w:szCs w:val="24"/>
              </w:rPr>
            </w:pPr>
          </w:p>
        </w:tc>
        <w:tc>
          <w:tcPr>
            <w:tcW w:w="1700" w:type="dxa"/>
            <w:shd w:val="clear" w:color="auto" w:fill="auto"/>
          </w:tcPr>
          <w:p w14:paraId="30FB5CBD" w14:textId="77777777" w:rsidR="003652A0" w:rsidRPr="00136214" w:rsidRDefault="003652A0" w:rsidP="00933F50">
            <w:pPr>
              <w:jc w:val="center"/>
              <w:rPr>
                <w:rFonts w:ascii="Arial" w:hAnsi="Arial" w:cs="Arial"/>
                <w:b/>
                <w:sz w:val="24"/>
                <w:szCs w:val="24"/>
              </w:rPr>
            </w:pPr>
          </w:p>
        </w:tc>
      </w:tr>
      <w:tr w:rsidR="003652A0" w:rsidRPr="00F03BAE" w14:paraId="301C8CB8" w14:textId="77777777" w:rsidTr="00136214">
        <w:tc>
          <w:tcPr>
            <w:tcW w:w="8370" w:type="dxa"/>
          </w:tcPr>
          <w:p w14:paraId="3EB6BCC5"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        INTRODUCTION</w:t>
            </w:r>
          </w:p>
        </w:tc>
        <w:tc>
          <w:tcPr>
            <w:tcW w:w="1700" w:type="dxa"/>
            <w:shd w:val="clear" w:color="auto" w:fill="auto"/>
          </w:tcPr>
          <w:p w14:paraId="0374BA52" w14:textId="1876393B" w:rsidR="003652A0" w:rsidRPr="00136214" w:rsidRDefault="00136214" w:rsidP="00933F50">
            <w:pPr>
              <w:jc w:val="center"/>
              <w:rPr>
                <w:rFonts w:ascii="Arial" w:hAnsi="Arial" w:cs="Arial"/>
                <w:b/>
                <w:sz w:val="24"/>
                <w:szCs w:val="24"/>
              </w:rPr>
            </w:pPr>
            <w:r w:rsidRPr="00136214">
              <w:rPr>
                <w:rFonts w:ascii="Arial" w:hAnsi="Arial" w:cs="Arial"/>
                <w:b/>
                <w:sz w:val="24"/>
                <w:szCs w:val="24"/>
              </w:rPr>
              <w:t>5</w:t>
            </w:r>
          </w:p>
        </w:tc>
      </w:tr>
      <w:tr w:rsidR="003652A0" w:rsidRPr="00F03BAE" w14:paraId="6B928108" w14:textId="77777777" w:rsidTr="00136214">
        <w:tc>
          <w:tcPr>
            <w:tcW w:w="8370" w:type="dxa"/>
          </w:tcPr>
          <w:p w14:paraId="524F39C5" w14:textId="77777777" w:rsidR="003652A0" w:rsidRPr="00F03BAE" w:rsidRDefault="003652A0" w:rsidP="00A75882">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PURPOSE AND BACKGROUND</w:t>
            </w:r>
          </w:p>
        </w:tc>
        <w:tc>
          <w:tcPr>
            <w:tcW w:w="1700" w:type="dxa"/>
            <w:shd w:val="clear" w:color="auto" w:fill="auto"/>
          </w:tcPr>
          <w:p w14:paraId="44682CFB" w14:textId="77777777" w:rsidR="003652A0" w:rsidRPr="00136214" w:rsidRDefault="003652A0" w:rsidP="00933F50">
            <w:pPr>
              <w:jc w:val="center"/>
              <w:rPr>
                <w:rFonts w:ascii="Arial" w:hAnsi="Arial" w:cs="Arial"/>
                <w:b/>
                <w:sz w:val="24"/>
                <w:szCs w:val="24"/>
              </w:rPr>
            </w:pPr>
          </w:p>
        </w:tc>
      </w:tr>
      <w:tr w:rsidR="003652A0" w:rsidRPr="00F03BAE" w14:paraId="5899A094" w14:textId="77777777" w:rsidTr="00136214">
        <w:tc>
          <w:tcPr>
            <w:tcW w:w="8370" w:type="dxa"/>
          </w:tcPr>
          <w:p w14:paraId="6E6D06AA" w14:textId="77777777" w:rsidR="003652A0" w:rsidRPr="00F03BAE" w:rsidRDefault="003652A0" w:rsidP="00A75882">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GENERAL PROVISIONS</w:t>
            </w:r>
          </w:p>
        </w:tc>
        <w:tc>
          <w:tcPr>
            <w:tcW w:w="1700" w:type="dxa"/>
            <w:shd w:val="clear" w:color="auto" w:fill="auto"/>
          </w:tcPr>
          <w:p w14:paraId="67A5A436" w14:textId="77777777" w:rsidR="003652A0" w:rsidRPr="00136214" w:rsidRDefault="003652A0" w:rsidP="00933F50">
            <w:pPr>
              <w:jc w:val="center"/>
              <w:rPr>
                <w:rFonts w:ascii="Arial" w:hAnsi="Arial" w:cs="Arial"/>
                <w:b/>
                <w:sz w:val="24"/>
                <w:szCs w:val="24"/>
              </w:rPr>
            </w:pPr>
          </w:p>
        </w:tc>
      </w:tr>
      <w:tr w:rsidR="003652A0" w:rsidRPr="00F03BAE" w14:paraId="2C60D896" w14:textId="77777777" w:rsidTr="00136214">
        <w:tc>
          <w:tcPr>
            <w:tcW w:w="8370" w:type="dxa"/>
          </w:tcPr>
          <w:p w14:paraId="7AECE1CA" w14:textId="090DCF08" w:rsidR="003652A0" w:rsidRPr="00F03BAE" w:rsidRDefault="003652A0" w:rsidP="00A75882">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CONTRACT TERM</w:t>
            </w:r>
          </w:p>
        </w:tc>
        <w:tc>
          <w:tcPr>
            <w:tcW w:w="1700" w:type="dxa"/>
            <w:shd w:val="clear" w:color="auto" w:fill="auto"/>
          </w:tcPr>
          <w:p w14:paraId="6C9F0A73" w14:textId="77777777" w:rsidR="003652A0" w:rsidRPr="00136214" w:rsidRDefault="003652A0" w:rsidP="00933F50">
            <w:pPr>
              <w:jc w:val="center"/>
              <w:rPr>
                <w:rFonts w:ascii="Arial" w:hAnsi="Arial" w:cs="Arial"/>
                <w:b/>
                <w:sz w:val="24"/>
                <w:szCs w:val="24"/>
              </w:rPr>
            </w:pPr>
          </w:p>
        </w:tc>
      </w:tr>
      <w:tr w:rsidR="003652A0" w:rsidRPr="00F03BAE" w14:paraId="1C2E84CC" w14:textId="77777777" w:rsidTr="00136214">
        <w:tc>
          <w:tcPr>
            <w:tcW w:w="8370" w:type="dxa"/>
          </w:tcPr>
          <w:p w14:paraId="1A61C13F" w14:textId="77777777" w:rsidR="003652A0" w:rsidRPr="00F03BAE" w:rsidRDefault="003652A0" w:rsidP="00A75882">
            <w:pPr>
              <w:pStyle w:val="ListParagraph"/>
              <w:widowControl/>
              <w:numPr>
                <w:ilvl w:val="0"/>
                <w:numId w:val="12"/>
              </w:numPr>
              <w:autoSpaceDE/>
              <w:autoSpaceDN/>
              <w:contextualSpacing/>
              <w:rPr>
                <w:rFonts w:ascii="Arial" w:hAnsi="Arial" w:cs="Arial"/>
                <w:sz w:val="24"/>
                <w:szCs w:val="24"/>
              </w:rPr>
            </w:pPr>
            <w:r>
              <w:rPr>
                <w:rFonts w:ascii="Arial" w:hAnsi="Arial" w:cs="Arial"/>
                <w:sz w:val="24"/>
                <w:szCs w:val="24"/>
              </w:rPr>
              <w:t>NUMBER OF AWARDS</w:t>
            </w:r>
          </w:p>
        </w:tc>
        <w:tc>
          <w:tcPr>
            <w:tcW w:w="1700" w:type="dxa"/>
            <w:shd w:val="clear" w:color="auto" w:fill="auto"/>
          </w:tcPr>
          <w:p w14:paraId="333F3DB1" w14:textId="77777777" w:rsidR="003652A0" w:rsidRPr="00136214" w:rsidRDefault="003652A0" w:rsidP="00933F50">
            <w:pPr>
              <w:jc w:val="center"/>
              <w:rPr>
                <w:rFonts w:ascii="Arial" w:hAnsi="Arial" w:cs="Arial"/>
                <w:b/>
                <w:sz w:val="24"/>
                <w:szCs w:val="24"/>
              </w:rPr>
            </w:pPr>
          </w:p>
        </w:tc>
      </w:tr>
      <w:tr w:rsidR="003652A0" w:rsidRPr="00F03BAE" w14:paraId="379BDD8B" w14:textId="77777777" w:rsidTr="00136214">
        <w:tc>
          <w:tcPr>
            <w:tcW w:w="8370" w:type="dxa"/>
          </w:tcPr>
          <w:p w14:paraId="3FA94340" w14:textId="77777777" w:rsidR="003652A0" w:rsidRPr="00F03BAE" w:rsidRDefault="003652A0" w:rsidP="00933F50">
            <w:pPr>
              <w:rPr>
                <w:rFonts w:ascii="Arial" w:hAnsi="Arial" w:cs="Arial"/>
                <w:sz w:val="24"/>
                <w:szCs w:val="24"/>
              </w:rPr>
            </w:pPr>
          </w:p>
        </w:tc>
        <w:tc>
          <w:tcPr>
            <w:tcW w:w="1700" w:type="dxa"/>
            <w:shd w:val="clear" w:color="auto" w:fill="auto"/>
          </w:tcPr>
          <w:p w14:paraId="5B85D07B" w14:textId="77777777" w:rsidR="003652A0" w:rsidRPr="00136214" w:rsidRDefault="003652A0" w:rsidP="00933F50">
            <w:pPr>
              <w:jc w:val="center"/>
              <w:rPr>
                <w:rFonts w:ascii="Arial" w:hAnsi="Arial" w:cs="Arial"/>
                <w:b/>
                <w:sz w:val="24"/>
                <w:szCs w:val="24"/>
              </w:rPr>
            </w:pPr>
          </w:p>
        </w:tc>
      </w:tr>
      <w:tr w:rsidR="003652A0" w:rsidRPr="00F03BAE" w14:paraId="48CC23CD" w14:textId="77777777" w:rsidTr="00136214">
        <w:tc>
          <w:tcPr>
            <w:tcW w:w="8370" w:type="dxa"/>
          </w:tcPr>
          <w:p w14:paraId="718EF5A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        SCOPE OF SERVICES TO BE PROVIDED</w:t>
            </w:r>
          </w:p>
        </w:tc>
        <w:tc>
          <w:tcPr>
            <w:tcW w:w="1700" w:type="dxa"/>
            <w:shd w:val="clear" w:color="auto" w:fill="auto"/>
          </w:tcPr>
          <w:p w14:paraId="147432C3" w14:textId="20CBAC22" w:rsidR="003652A0" w:rsidRPr="00136214" w:rsidRDefault="00136214" w:rsidP="00933F50">
            <w:pPr>
              <w:jc w:val="center"/>
              <w:rPr>
                <w:rFonts w:ascii="Arial" w:hAnsi="Arial" w:cs="Arial"/>
                <w:b/>
                <w:sz w:val="24"/>
                <w:szCs w:val="24"/>
              </w:rPr>
            </w:pPr>
            <w:r w:rsidRPr="00136214">
              <w:rPr>
                <w:rFonts w:ascii="Arial" w:hAnsi="Arial" w:cs="Arial"/>
                <w:b/>
                <w:sz w:val="24"/>
                <w:szCs w:val="24"/>
              </w:rPr>
              <w:t>7</w:t>
            </w:r>
          </w:p>
        </w:tc>
      </w:tr>
      <w:tr w:rsidR="003652A0" w:rsidRPr="00F03BAE" w14:paraId="360457AE" w14:textId="77777777" w:rsidTr="00136214">
        <w:tc>
          <w:tcPr>
            <w:tcW w:w="8370" w:type="dxa"/>
          </w:tcPr>
          <w:p w14:paraId="5A865BD1" w14:textId="77777777" w:rsidR="003652A0" w:rsidRPr="00F03BAE" w:rsidRDefault="003652A0" w:rsidP="00933F50">
            <w:pPr>
              <w:rPr>
                <w:rFonts w:ascii="Arial" w:hAnsi="Arial" w:cs="Arial"/>
                <w:sz w:val="24"/>
                <w:szCs w:val="24"/>
              </w:rPr>
            </w:pPr>
          </w:p>
        </w:tc>
        <w:tc>
          <w:tcPr>
            <w:tcW w:w="1700" w:type="dxa"/>
            <w:shd w:val="clear" w:color="auto" w:fill="auto"/>
          </w:tcPr>
          <w:p w14:paraId="6F7D53CA" w14:textId="77777777" w:rsidR="003652A0" w:rsidRPr="00136214" w:rsidRDefault="003652A0" w:rsidP="00933F50">
            <w:pPr>
              <w:jc w:val="center"/>
              <w:rPr>
                <w:rFonts w:ascii="Arial" w:hAnsi="Arial" w:cs="Arial"/>
                <w:b/>
                <w:sz w:val="24"/>
                <w:szCs w:val="24"/>
              </w:rPr>
            </w:pPr>
          </w:p>
        </w:tc>
      </w:tr>
      <w:tr w:rsidR="003652A0" w:rsidRPr="00F03BAE" w14:paraId="488F21F5" w14:textId="77777777" w:rsidTr="00136214">
        <w:tc>
          <w:tcPr>
            <w:tcW w:w="8370" w:type="dxa"/>
          </w:tcPr>
          <w:p w14:paraId="5FA48C3F"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III        KEY RFP EVENTS</w:t>
            </w:r>
          </w:p>
        </w:tc>
        <w:tc>
          <w:tcPr>
            <w:tcW w:w="1700" w:type="dxa"/>
            <w:shd w:val="clear" w:color="auto" w:fill="auto"/>
          </w:tcPr>
          <w:p w14:paraId="46A52527" w14:textId="70C880DC" w:rsidR="003652A0" w:rsidRPr="00136214" w:rsidRDefault="00136214" w:rsidP="00933F50">
            <w:pPr>
              <w:jc w:val="center"/>
              <w:rPr>
                <w:rFonts w:ascii="Arial" w:hAnsi="Arial" w:cs="Arial"/>
                <w:b/>
                <w:sz w:val="24"/>
                <w:szCs w:val="24"/>
              </w:rPr>
            </w:pPr>
            <w:r w:rsidRPr="00136214">
              <w:rPr>
                <w:rFonts w:ascii="Arial" w:hAnsi="Arial" w:cs="Arial"/>
                <w:b/>
                <w:sz w:val="24"/>
                <w:szCs w:val="24"/>
              </w:rPr>
              <w:t>13</w:t>
            </w:r>
          </w:p>
        </w:tc>
      </w:tr>
      <w:tr w:rsidR="003652A0" w:rsidRPr="00F03BAE" w14:paraId="1B269148" w14:textId="77777777" w:rsidTr="00136214">
        <w:tc>
          <w:tcPr>
            <w:tcW w:w="8370" w:type="dxa"/>
          </w:tcPr>
          <w:p w14:paraId="28B9EA2B" w14:textId="77777777" w:rsidR="003652A0" w:rsidRPr="00F03BAE" w:rsidRDefault="003652A0" w:rsidP="00A75882">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QUESTIONS</w:t>
            </w:r>
          </w:p>
        </w:tc>
        <w:tc>
          <w:tcPr>
            <w:tcW w:w="1700" w:type="dxa"/>
            <w:shd w:val="clear" w:color="auto" w:fill="auto"/>
          </w:tcPr>
          <w:p w14:paraId="7F592D2A" w14:textId="77777777" w:rsidR="003652A0" w:rsidRPr="00136214" w:rsidRDefault="003652A0" w:rsidP="00933F50">
            <w:pPr>
              <w:jc w:val="center"/>
              <w:rPr>
                <w:rFonts w:ascii="Arial" w:hAnsi="Arial" w:cs="Arial"/>
                <w:b/>
                <w:sz w:val="24"/>
                <w:szCs w:val="24"/>
              </w:rPr>
            </w:pPr>
          </w:p>
        </w:tc>
      </w:tr>
      <w:tr w:rsidR="003652A0" w:rsidRPr="00F03BAE" w14:paraId="45A2D7E3" w14:textId="77777777" w:rsidTr="00136214">
        <w:tc>
          <w:tcPr>
            <w:tcW w:w="8370" w:type="dxa"/>
          </w:tcPr>
          <w:p w14:paraId="31A035B9" w14:textId="5B590C50" w:rsidR="003652A0" w:rsidRPr="00F03BAE" w:rsidRDefault="005A7100" w:rsidP="00A75882">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AMENDMENTS</w:t>
            </w:r>
          </w:p>
        </w:tc>
        <w:tc>
          <w:tcPr>
            <w:tcW w:w="1700" w:type="dxa"/>
            <w:shd w:val="clear" w:color="auto" w:fill="auto"/>
          </w:tcPr>
          <w:p w14:paraId="6A39C762" w14:textId="77777777" w:rsidR="003652A0" w:rsidRPr="00136214" w:rsidRDefault="003652A0" w:rsidP="00933F50">
            <w:pPr>
              <w:jc w:val="center"/>
              <w:rPr>
                <w:rFonts w:ascii="Arial" w:hAnsi="Arial" w:cs="Arial"/>
                <w:b/>
                <w:sz w:val="24"/>
                <w:szCs w:val="24"/>
              </w:rPr>
            </w:pPr>
          </w:p>
        </w:tc>
      </w:tr>
      <w:tr w:rsidR="003652A0" w:rsidRPr="00F03BAE" w14:paraId="652D1322" w14:textId="77777777" w:rsidTr="00136214">
        <w:tc>
          <w:tcPr>
            <w:tcW w:w="8370" w:type="dxa"/>
          </w:tcPr>
          <w:p w14:paraId="1340FEC7" w14:textId="77777777" w:rsidR="003652A0" w:rsidRPr="00F03BAE" w:rsidRDefault="003652A0" w:rsidP="00A75882">
            <w:pPr>
              <w:pStyle w:val="ListParagraph"/>
              <w:widowControl/>
              <w:numPr>
                <w:ilvl w:val="0"/>
                <w:numId w:val="13"/>
              </w:numPr>
              <w:autoSpaceDE/>
              <w:autoSpaceDN/>
              <w:contextualSpacing/>
              <w:rPr>
                <w:rFonts w:ascii="Arial" w:hAnsi="Arial" w:cs="Arial"/>
                <w:sz w:val="24"/>
                <w:szCs w:val="24"/>
              </w:rPr>
            </w:pPr>
            <w:r>
              <w:rPr>
                <w:rFonts w:ascii="Arial" w:hAnsi="Arial" w:cs="Arial"/>
                <w:sz w:val="24"/>
                <w:szCs w:val="24"/>
              </w:rPr>
              <w:t>SUBMITTING THE PROPOSAL</w:t>
            </w:r>
          </w:p>
        </w:tc>
        <w:tc>
          <w:tcPr>
            <w:tcW w:w="1700" w:type="dxa"/>
            <w:shd w:val="clear" w:color="auto" w:fill="auto"/>
          </w:tcPr>
          <w:p w14:paraId="3F7ACD91" w14:textId="77777777" w:rsidR="003652A0" w:rsidRPr="00136214" w:rsidRDefault="003652A0" w:rsidP="00933F50">
            <w:pPr>
              <w:jc w:val="center"/>
              <w:rPr>
                <w:rFonts w:ascii="Arial" w:hAnsi="Arial" w:cs="Arial"/>
                <w:b/>
                <w:sz w:val="24"/>
                <w:szCs w:val="24"/>
              </w:rPr>
            </w:pPr>
          </w:p>
        </w:tc>
      </w:tr>
      <w:tr w:rsidR="003652A0" w:rsidRPr="00F03BAE" w14:paraId="4DC51E63" w14:textId="77777777" w:rsidTr="00136214">
        <w:tc>
          <w:tcPr>
            <w:tcW w:w="8370" w:type="dxa"/>
          </w:tcPr>
          <w:p w14:paraId="0D43E8EE" w14:textId="77777777" w:rsidR="003652A0" w:rsidRPr="00F03BAE" w:rsidRDefault="003652A0" w:rsidP="00933F50">
            <w:pPr>
              <w:rPr>
                <w:rFonts w:ascii="Arial" w:hAnsi="Arial" w:cs="Arial"/>
                <w:sz w:val="24"/>
                <w:szCs w:val="24"/>
              </w:rPr>
            </w:pPr>
          </w:p>
        </w:tc>
        <w:tc>
          <w:tcPr>
            <w:tcW w:w="1700" w:type="dxa"/>
            <w:shd w:val="clear" w:color="auto" w:fill="auto"/>
          </w:tcPr>
          <w:p w14:paraId="014BA351" w14:textId="77777777" w:rsidR="003652A0" w:rsidRPr="00136214" w:rsidRDefault="003652A0" w:rsidP="00933F50">
            <w:pPr>
              <w:jc w:val="center"/>
              <w:rPr>
                <w:rFonts w:ascii="Arial" w:hAnsi="Arial" w:cs="Arial"/>
                <w:b/>
                <w:sz w:val="24"/>
                <w:szCs w:val="24"/>
              </w:rPr>
            </w:pPr>
          </w:p>
        </w:tc>
      </w:tr>
      <w:tr w:rsidR="003652A0" w:rsidRPr="00F03BAE" w14:paraId="6E94B1EE" w14:textId="77777777" w:rsidTr="00136214">
        <w:tc>
          <w:tcPr>
            <w:tcW w:w="8370" w:type="dxa"/>
          </w:tcPr>
          <w:p w14:paraId="1E2B8C24"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IV       PROPOSAL SUBMISSION REQUIREMENTS</w:t>
            </w:r>
          </w:p>
        </w:tc>
        <w:tc>
          <w:tcPr>
            <w:tcW w:w="1700" w:type="dxa"/>
            <w:shd w:val="clear" w:color="auto" w:fill="auto"/>
          </w:tcPr>
          <w:p w14:paraId="07AC0DA9" w14:textId="064D5667" w:rsidR="003652A0" w:rsidRPr="00136214" w:rsidRDefault="00136214" w:rsidP="00933F50">
            <w:pPr>
              <w:jc w:val="center"/>
              <w:rPr>
                <w:rFonts w:ascii="Arial" w:hAnsi="Arial" w:cs="Arial"/>
                <w:b/>
                <w:sz w:val="24"/>
                <w:szCs w:val="24"/>
              </w:rPr>
            </w:pPr>
            <w:r w:rsidRPr="00136214">
              <w:rPr>
                <w:rFonts w:ascii="Arial" w:hAnsi="Arial" w:cs="Arial"/>
                <w:b/>
                <w:sz w:val="24"/>
                <w:szCs w:val="24"/>
              </w:rPr>
              <w:t>15</w:t>
            </w:r>
          </w:p>
        </w:tc>
      </w:tr>
      <w:tr w:rsidR="003652A0" w:rsidRPr="00F03BAE" w14:paraId="3DCEDC36" w14:textId="77777777" w:rsidTr="00136214">
        <w:tc>
          <w:tcPr>
            <w:tcW w:w="8370" w:type="dxa"/>
          </w:tcPr>
          <w:p w14:paraId="70761800" w14:textId="77777777" w:rsidR="003652A0" w:rsidRPr="00F03BAE" w:rsidRDefault="003652A0" w:rsidP="00933F50">
            <w:pPr>
              <w:rPr>
                <w:rFonts w:ascii="Arial" w:hAnsi="Arial" w:cs="Arial"/>
                <w:sz w:val="24"/>
                <w:szCs w:val="24"/>
              </w:rPr>
            </w:pPr>
          </w:p>
        </w:tc>
        <w:tc>
          <w:tcPr>
            <w:tcW w:w="1700" w:type="dxa"/>
            <w:shd w:val="clear" w:color="auto" w:fill="auto"/>
          </w:tcPr>
          <w:p w14:paraId="7D83A145" w14:textId="77777777" w:rsidR="003652A0" w:rsidRPr="00136214" w:rsidRDefault="003652A0" w:rsidP="00933F50">
            <w:pPr>
              <w:jc w:val="center"/>
              <w:rPr>
                <w:rFonts w:ascii="Arial" w:hAnsi="Arial" w:cs="Arial"/>
                <w:b/>
                <w:sz w:val="24"/>
                <w:szCs w:val="24"/>
              </w:rPr>
            </w:pPr>
          </w:p>
        </w:tc>
      </w:tr>
      <w:tr w:rsidR="003652A0" w:rsidRPr="00F03BAE" w14:paraId="1DCBE856" w14:textId="77777777" w:rsidTr="00136214">
        <w:tc>
          <w:tcPr>
            <w:tcW w:w="8370" w:type="dxa"/>
          </w:tcPr>
          <w:p w14:paraId="43E2DF1B"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        PROPOSAL EVALUATION AND SELECTION</w:t>
            </w:r>
          </w:p>
        </w:tc>
        <w:tc>
          <w:tcPr>
            <w:tcW w:w="1700" w:type="dxa"/>
            <w:shd w:val="clear" w:color="auto" w:fill="auto"/>
          </w:tcPr>
          <w:p w14:paraId="7195E054" w14:textId="7E79313F" w:rsidR="003652A0" w:rsidRPr="00136214" w:rsidRDefault="00136214" w:rsidP="00933F50">
            <w:pPr>
              <w:jc w:val="center"/>
              <w:rPr>
                <w:rFonts w:ascii="Arial" w:hAnsi="Arial" w:cs="Arial"/>
                <w:b/>
                <w:sz w:val="24"/>
                <w:szCs w:val="24"/>
              </w:rPr>
            </w:pPr>
            <w:r w:rsidRPr="00136214">
              <w:rPr>
                <w:rFonts w:ascii="Arial" w:hAnsi="Arial" w:cs="Arial"/>
                <w:b/>
                <w:sz w:val="24"/>
                <w:szCs w:val="24"/>
              </w:rPr>
              <w:t>18</w:t>
            </w:r>
          </w:p>
        </w:tc>
      </w:tr>
      <w:tr w:rsidR="003652A0" w:rsidRPr="00F03BAE" w14:paraId="329B1028" w14:textId="77777777" w:rsidTr="00136214">
        <w:tc>
          <w:tcPr>
            <w:tcW w:w="8370" w:type="dxa"/>
          </w:tcPr>
          <w:p w14:paraId="329CDB6C" w14:textId="77777777" w:rsidR="003652A0" w:rsidRPr="00F03BAE" w:rsidRDefault="003652A0" w:rsidP="00A75882">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 xml:space="preserve">EVALUATION PROCESS – GENERAL INFORMATION </w:t>
            </w:r>
          </w:p>
        </w:tc>
        <w:tc>
          <w:tcPr>
            <w:tcW w:w="1700" w:type="dxa"/>
            <w:shd w:val="clear" w:color="auto" w:fill="auto"/>
          </w:tcPr>
          <w:p w14:paraId="469A9035" w14:textId="77777777" w:rsidR="003652A0" w:rsidRPr="00136214" w:rsidRDefault="003652A0" w:rsidP="00933F50">
            <w:pPr>
              <w:jc w:val="center"/>
              <w:rPr>
                <w:rFonts w:ascii="Arial" w:hAnsi="Arial" w:cs="Arial"/>
                <w:b/>
                <w:sz w:val="24"/>
                <w:szCs w:val="24"/>
              </w:rPr>
            </w:pPr>
          </w:p>
        </w:tc>
      </w:tr>
      <w:tr w:rsidR="003652A0" w:rsidRPr="00F03BAE" w14:paraId="13A1C578" w14:textId="77777777" w:rsidTr="00136214">
        <w:tc>
          <w:tcPr>
            <w:tcW w:w="8370" w:type="dxa"/>
          </w:tcPr>
          <w:p w14:paraId="01C78C47" w14:textId="77777777" w:rsidR="003652A0" w:rsidRPr="00F03BAE" w:rsidRDefault="003652A0" w:rsidP="00A75882">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SCORING WEIGHTS AND PROCESS</w:t>
            </w:r>
          </w:p>
        </w:tc>
        <w:tc>
          <w:tcPr>
            <w:tcW w:w="1700" w:type="dxa"/>
            <w:shd w:val="clear" w:color="auto" w:fill="auto"/>
          </w:tcPr>
          <w:p w14:paraId="5F5D26AE" w14:textId="77777777" w:rsidR="003652A0" w:rsidRPr="00136214" w:rsidRDefault="003652A0" w:rsidP="00933F50">
            <w:pPr>
              <w:jc w:val="center"/>
              <w:rPr>
                <w:rFonts w:ascii="Arial" w:hAnsi="Arial" w:cs="Arial"/>
                <w:b/>
                <w:sz w:val="24"/>
                <w:szCs w:val="24"/>
              </w:rPr>
            </w:pPr>
          </w:p>
        </w:tc>
      </w:tr>
      <w:tr w:rsidR="003652A0" w:rsidRPr="00F03BAE" w14:paraId="630F9378" w14:textId="77777777" w:rsidTr="00136214">
        <w:tc>
          <w:tcPr>
            <w:tcW w:w="8370" w:type="dxa"/>
          </w:tcPr>
          <w:p w14:paraId="4021586C" w14:textId="77777777" w:rsidR="003652A0" w:rsidRPr="00F03BAE" w:rsidRDefault="003652A0" w:rsidP="00A75882">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SELECTION AND AWARD</w:t>
            </w:r>
          </w:p>
        </w:tc>
        <w:tc>
          <w:tcPr>
            <w:tcW w:w="1700" w:type="dxa"/>
            <w:shd w:val="clear" w:color="auto" w:fill="auto"/>
          </w:tcPr>
          <w:p w14:paraId="5A49FA2E" w14:textId="77777777" w:rsidR="003652A0" w:rsidRPr="00136214" w:rsidRDefault="003652A0" w:rsidP="00933F50">
            <w:pPr>
              <w:jc w:val="center"/>
              <w:rPr>
                <w:rFonts w:ascii="Arial" w:hAnsi="Arial" w:cs="Arial"/>
                <w:b/>
                <w:sz w:val="24"/>
                <w:szCs w:val="24"/>
              </w:rPr>
            </w:pPr>
          </w:p>
        </w:tc>
      </w:tr>
      <w:tr w:rsidR="003652A0" w:rsidRPr="00F03BAE" w14:paraId="2F406E43" w14:textId="77777777" w:rsidTr="00136214">
        <w:tc>
          <w:tcPr>
            <w:tcW w:w="8370" w:type="dxa"/>
          </w:tcPr>
          <w:p w14:paraId="67995DD9" w14:textId="77777777" w:rsidR="003652A0" w:rsidRPr="00F03BAE" w:rsidRDefault="003652A0" w:rsidP="00A75882">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APPEAL OF CONTRACT AWARDS</w:t>
            </w:r>
          </w:p>
        </w:tc>
        <w:tc>
          <w:tcPr>
            <w:tcW w:w="1700" w:type="dxa"/>
            <w:shd w:val="clear" w:color="auto" w:fill="auto"/>
          </w:tcPr>
          <w:p w14:paraId="01B24652" w14:textId="77777777" w:rsidR="003652A0" w:rsidRPr="00136214" w:rsidRDefault="003652A0" w:rsidP="00933F50">
            <w:pPr>
              <w:jc w:val="center"/>
              <w:rPr>
                <w:rFonts w:ascii="Arial" w:hAnsi="Arial" w:cs="Arial"/>
                <w:b/>
                <w:sz w:val="24"/>
                <w:szCs w:val="24"/>
              </w:rPr>
            </w:pPr>
          </w:p>
        </w:tc>
      </w:tr>
      <w:tr w:rsidR="003652A0" w:rsidRPr="00F03BAE" w14:paraId="36A77456" w14:textId="77777777" w:rsidTr="00136214">
        <w:tc>
          <w:tcPr>
            <w:tcW w:w="8370" w:type="dxa"/>
          </w:tcPr>
          <w:p w14:paraId="55D2DC34" w14:textId="77777777" w:rsidR="003652A0" w:rsidRPr="00F03BAE" w:rsidRDefault="003652A0" w:rsidP="00933F50">
            <w:pPr>
              <w:rPr>
                <w:rFonts w:ascii="Arial" w:hAnsi="Arial" w:cs="Arial"/>
                <w:sz w:val="24"/>
                <w:szCs w:val="24"/>
              </w:rPr>
            </w:pPr>
          </w:p>
        </w:tc>
        <w:tc>
          <w:tcPr>
            <w:tcW w:w="1700" w:type="dxa"/>
            <w:shd w:val="clear" w:color="auto" w:fill="auto"/>
          </w:tcPr>
          <w:p w14:paraId="15569BE6" w14:textId="77777777" w:rsidR="003652A0" w:rsidRPr="00136214" w:rsidRDefault="003652A0" w:rsidP="00933F50">
            <w:pPr>
              <w:jc w:val="center"/>
              <w:rPr>
                <w:rFonts w:ascii="Arial" w:hAnsi="Arial" w:cs="Arial"/>
                <w:b/>
                <w:sz w:val="24"/>
                <w:szCs w:val="24"/>
              </w:rPr>
            </w:pPr>
          </w:p>
        </w:tc>
      </w:tr>
      <w:tr w:rsidR="003652A0" w:rsidRPr="00F03BAE" w14:paraId="38B90E59" w14:textId="77777777" w:rsidTr="00136214">
        <w:tc>
          <w:tcPr>
            <w:tcW w:w="8370" w:type="dxa"/>
          </w:tcPr>
          <w:p w14:paraId="5126E068"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       CONTRACT ADMINISTRATION AND CONDITIONS</w:t>
            </w:r>
          </w:p>
        </w:tc>
        <w:tc>
          <w:tcPr>
            <w:tcW w:w="1700" w:type="dxa"/>
            <w:shd w:val="clear" w:color="auto" w:fill="auto"/>
          </w:tcPr>
          <w:p w14:paraId="5B7BD577" w14:textId="792F94DC" w:rsidR="003652A0" w:rsidRPr="00136214" w:rsidRDefault="00136214" w:rsidP="00933F50">
            <w:pPr>
              <w:jc w:val="center"/>
              <w:rPr>
                <w:rFonts w:ascii="Arial" w:hAnsi="Arial" w:cs="Arial"/>
                <w:b/>
                <w:sz w:val="24"/>
                <w:szCs w:val="24"/>
              </w:rPr>
            </w:pPr>
            <w:r w:rsidRPr="00136214">
              <w:rPr>
                <w:rFonts w:ascii="Arial" w:hAnsi="Arial" w:cs="Arial"/>
                <w:b/>
                <w:sz w:val="24"/>
                <w:szCs w:val="24"/>
              </w:rPr>
              <w:t>20</w:t>
            </w:r>
          </w:p>
        </w:tc>
      </w:tr>
      <w:tr w:rsidR="003652A0" w:rsidRPr="00F03BAE" w14:paraId="5153674A" w14:textId="77777777" w:rsidTr="00136214">
        <w:tc>
          <w:tcPr>
            <w:tcW w:w="8370" w:type="dxa"/>
          </w:tcPr>
          <w:p w14:paraId="2E683730" w14:textId="77777777" w:rsidR="003652A0" w:rsidRPr="00F03BAE" w:rsidRDefault="003652A0" w:rsidP="00A75882">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CONTRACT DOCUMENT</w:t>
            </w:r>
          </w:p>
        </w:tc>
        <w:tc>
          <w:tcPr>
            <w:tcW w:w="1700" w:type="dxa"/>
            <w:shd w:val="clear" w:color="auto" w:fill="auto"/>
          </w:tcPr>
          <w:p w14:paraId="6F19F185" w14:textId="77777777" w:rsidR="003652A0" w:rsidRPr="00136214" w:rsidRDefault="003652A0" w:rsidP="00933F50">
            <w:pPr>
              <w:jc w:val="center"/>
              <w:rPr>
                <w:rFonts w:ascii="Arial" w:hAnsi="Arial" w:cs="Arial"/>
                <w:b/>
                <w:sz w:val="24"/>
                <w:szCs w:val="24"/>
              </w:rPr>
            </w:pPr>
          </w:p>
        </w:tc>
      </w:tr>
      <w:tr w:rsidR="003652A0" w:rsidRPr="00F03BAE" w14:paraId="23B76058" w14:textId="77777777" w:rsidTr="00136214">
        <w:tc>
          <w:tcPr>
            <w:tcW w:w="8370" w:type="dxa"/>
          </w:tcPr>
          <w:p w14:paraId="07AE51FC" w14:textId="74F4364A" w:rsidR="003652A0" w:rsidRPr="00F03BAE" w:rsidRDefault="003652A0" w:rsidP="00A75882">
            <w:pPr>
              <w:pStyle w:val="ListParagraph"/>
              <w:widowControl/>
              <w:numPr>
                <w:ilvl w:val="0"/>
                <w:numId w:val="15"/>
              </w:numPr>
              <w:autoSpaceDE/>
              <w:autoSpaceDN/>
              <w:contextualSpacing/>
              <w:rPr>
                <w:rFonts w:ascii="Arial" w:hAnsi="Arial" w:cs="Arial"/>
                <w:sz w:val="24"/>
                <w:szCs w:val="24"/>
              </w:rPr>
            </w:pPr>
            <w:r>
              <w:rPr>
                <w:rFonts w:ascii="Arial" w:hAnsi="Arial" w:cs="Arial"/>
                <w:sz w:val="24"/>
                <w:szCs w:val="24"/>
              </w:rPr>
              <w:t xml:space="preserve">STANDARD STATE </w:t>
            </w:r>
            <w:r w:rsidR="009B08BA">
              <w:rPr>
                <w:rFonts w:ascii="Arial" w:hAnsi="Arial" w:cs="Arial"/>
                <w:sz w:val="24"/>
                <w:szCs w:val="24"/>
              </w:rPr>
              <w:t>CONTRACT</w:t>
            </w:r>
            <w:r>
              <w:rPr>
                <w:rFonts w:ascii="Arial" w:hAnsi="Arial" w:cs="Arial"/>
                <w:sz w:val="24"/>
                <w:szCs w:val="24"/>
              </w:rPr>
              <w:t xml:space="preserve"> PROVISIONS</w:t>
            </w:r>
          </w:p>
        </w:tc>
        <w:tc>
          <w:tcPr>
            <w:tcW w:w="1700" w:type="dxa"/>
            <w:shd w:val="clear" w:color="auto" w:fill="auto"/>
          </w:tcPr>
          <w:p w14:paraId="458BEAB1" w14:textId="77777777" w:rsidR="003652A0" w:rsidRPr="00136214" w:rsidRDefault="003652A0" w:rsidP="00933F50">
            <w:pPr>
              <w:jc w:val="center"/>
              <w:rPr>
                <w:rFonts w:ascii="Arial" w:hAnsi="Arial" w:cs="Arial"/>
                <w:b/>
                <w:sz w:val="24"/>
                <w:szCs w:val="24"/>
              </w:rPr>
            </w:pPr>
          </w:p>
        </w:tc>
      </w:tr>
      <w:tr w:rsidR="003652A0" w:rsidRPr="00F03BAE" w14:paraId="11F2C171" w14:textId="77777777" w:rsidTr="00136214">
        <w:tc>
          <w:tcPr>
            <w:tcW w:w="8370" w:type="dxa"/>
          </w:tcPr>
          <w:p w14:paraId="4CF7D3DA" w14:textId="77777777" w:rsidR="003652A0" w:rsidRPr="00F03BAE" w:rsidRDefault="003652A0" w:rsidP="00933F50">
            <w:pPr>
              <w:rPr>
                <w:rFonts w:ascii="Arial" w:hAnsi="Arial" w:cs="Arial"/>
                <w:sz w:val="24"/>
                <w:szCs w:val="24"/>
              </w:rPr>
            </w:pPr>
          </w:p>
        </w:tc>
        <w:tc>
          <w:tcPr>
            <w:tcW w:w="1700" w:type="dxa"/>
            <w:shd w:val="clear" w:color="auto" w:fill="auto"/>
          </w:tcPr>
          <w:p w14:paraId="5A8741C3" w14:textId="77777777" w:rsidR="003652A0" w:rsidRPr="00136214" w:rsidRDefault="003652A0" w:rsidP="00933F50">
            <w:pPr>
              <w:jc w:val="center"/>
              <w:rPr>
                <w:rFonts w:ascii="Arial" w:hAnsi="Arial" w:cs="Arial"/>
                <w:b/>
                <w:sz w:val="24"/>
                <w:szCs w:val="24"/>
              </w:rPr>
            </w:pPr>
          </w:p>
        </w:tc>
      </w:tr>
      <w:tr w:rsidR="003652A0" w:rsidRPr="00F03BAE" w14:paraId="4B3ADA0E" w14:textId="77777777" w:rsidTr="00136214">
        <w:trPr>
          <w:trHeight w:val="360"/>
        </w:trPr>
        <w:tc>
          <w:tcPr>
            <w:tcW w:w="8370" w:type="dxa"/>
          </w:tcPr>
          <w:p w14:paraId="28F3B93C" w14:textId="77777777" w:rsidR="003652A0" w:rsidRPr="00F03BAE" w:rsidRDefault="003652A0" w:rsidP="00933F50">
            <w:pPr>
              <w:rPr>
                <w:rFonts w:ascii="Arial" w:hAnsi="Arial" w:cs="Arial"/>
                <w:b/>
                <w:sz w:val="24"/>
                <w:szCs w:val="24"/>
              </w:rPr>
            </w:pPr>
            <w:r w:rsidRPr="00F03BAE">
              <w:rPr>
                <w:rFonts w:ascii="Arial" w:hAnsi="Arial" w:cs="Arial"/>
                <w:b/>
                <w:sz w:val="24"/>
                <w:szCs w:val="24"/>
              </w:rPr>
              <w:t>PART VII        RFP APPENDICES AND RELATED DOCUMENTS</w:t>
            </w:r>
          </w:p>
        </w:tc>
        <w:tc>
          <w:tcPr>
            <w:tcW w:w="1700" w:type="dxa"/>
            <w:shd w:val="clear" w:color="auto" w:fill="auto"/>
          </w:tcPr>
          <w:p w14:paraId="2915FA94" w14:textId="22450380" w:rsidR="003652A0" w:rsidRPr="00136214" w:rsidRDefault="00136214" w:rsidP="00933F50">
            <w:pPr>
              <w:jc w:val="center"/>
              <w:rPr>
                <w:rFonts w:ascii="Arial" w:hAnsi="Arial" w:cs="Arial"/>
                <w:b/>
                <w:sz w:val="24"/>
                <w:szCs w:val="24"/>
              </w:rPr>
            </w:pPr>
            <w:r w:rsidRPr="00136214">
              <w:rPr>
                <w:rFonts w:ascii="Arial" w:hAnsi="Arial" w:cs="Arial"/>
                <w:b/>
                <w:sz w:val="24"/>
                <w:szCs w:val="24"/>
              </w:rPr>
              <w:t>21</w:t>
            </w:r>
          </w:p>
        </w:tc>
      </w:tr>
      <w:tr w:rsidR="003652A0" w:rsidRPr="00F03BAE" w14:paraId="7ADF74D7" w14:textId="77777777" w:rsidTr="003652A0">
        <w:tc>
          <w:tcPr>
            <w:tcW w:w="8370" w:type="dxa"/>
          </w:tcPr>
          <w:p w14:paraId="2BCC2035" w14:textId="77777777" w:rsidR="003652A0" w:rsidRPr="00F03BAE"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APPENDIX A</w:t>
            </w:r>
            <w:r>
              <w:rPr>
                <w:rFonts w:ascii="Arial" w:hAnsi="Arial" w:cs="Arial"/>
                <w:sz w:val="24"/>
                <w:szCs w:val="24"/>
              </w:rPr>
              <w:t xml:space="preserve"> – PROPOSAL COVER PAGE</w:t>
            </w:r>
          </w:p>
        </w:tc>
        <w:tc>
          <w:tcPr>
            <w:tcW w:w="1700" w:type="dxa"/>
          </w:tcPr>
          <w:p w14:paraId="50FC51EB" w14:textId="77777777" w:rsidR="003652A0" w:rsidRPr="008B7843" w:rsidRDefault="003652A0" w:rsidP="00933F50">
            <w:pPr>
              <w:jc w:val="center"/>
              <w:rPr>
                <w:rFonts w:ascii="Arial" w:hAnsi="Arial" w:cs="Arial"/>
                <w:b/>
                <w:sz w:val="24"/>
                <w:szCs w:val="24"/>
              </w:rPr>
            </w:pPr>
          </w:p>
        </w:tc>
      </w:tr>
      <w:tr w:rsidR="003652A0" w:rsidRPr="00F03BAE" w14:paraId="000F538E" w14:textId="77777777" w:rsidTr="002D5195">
        <w:trPr>
          <w:trHeight w:val="522"/>
        </w:trPr>
        <w:tc>
          <w:tcPr>
            <w:tcW w:w="8370" w:type="dxa"/>
          </w:tcPr>
          <w:p w14:paraId="69925F74" w14:textId="1C37898D" w:rsidR="003652A0" w:rsidRDefault="003652A0" w:rsidP="00933F50">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B </w:t>
            </w:r>
            <w:r>
              <w:rPr>
                <w:rFonts w:ascii="Arial" w:hAnsi="Arial" w:cs="Arial"/>
                <w:sz w:val="24"/>
                <w:szCs w:val="24"/>
              </w:rPr>
              <w:t>– DEBARMENT, PERFORMANCE</w:t>
            </w:r>
            <w:r w:rsidR="00CF38D4">
              <w:rPr>
                <w:rFonts w:ascii="Arial" w:hAnsi="Arial" w:cs="Arial"/>
                <w:sz w:val="24"/>
                <w:szCs w:val="24"/>
              </w:rPr>
              <w:t>,</w:t>
            </w:r>
            <w:r>
              <w:rPr>
                <w:rFonts w:ascii="Arial" w:hAnsi="Arial" w:cs="Arial"/>
                <w:sz w:val="24"/>
                <w:szCs w:val="24"/>
              </w:rPr>
              <w:t xml:space="preserve"> </w:t>
            </w:r>
            <w:r w:rsidR="00CF38D4">
              <w:rPr>
                <w:rFonts w:ascii="Arial" w:hAnsi="Arial" w:cs="Arial"/>
                <w:sz w:val="24"/>
                <w:szCs w:val="24"/>
              </w:rPr>
              <w:t>and</w:t>
            </w:r>
            <w:r>
              <w:rPr>
                <w:rFonts w:ascii="Arial" w:hAnsi="Arial" w:cs="Arial"/>
                <w:sz w:val="24"/>
                <w:szCs w:val="24"/>
              </w:rPr>
              <w:t xml:space="preserve"> </w:t>
            </w:r>
          </w:p>
          <w:p w14:paraId="2F64CF04" w14:textId="77777777" w:rsidR="003652A0" w:rsidRPr="00F03BAE" w:rsidRDefault="003652A0" w:rsidP="00933F50">
            <w:pPr>
              <w:rPr>
                <w:rFonts w:ascii="Arial" w:hAnsi="Arial" w:cs="Arial"/>
                <w:sz w:val="24"/>
                <w:szCs w:val="24"/>
              </w:rPr>
            </w:pPr>
            <w:r>
              <w:rPr>
                <w:rFonts w:ascii="Arial" w:hAnsi="Arial" w:cs="Arial"/>
                <w:sz w:val="24"/>
                <w:szCs w:val="24"/>
              </w:rPr>
              <w:t xml:space="preserve">                               NON-COLLUSION CERTIFICATION</w:t>
            </w:r>
          </w:p>
        </w:tc>
        <w:tc>
          <w:tcPr>
            <w:tcW w:w="1700" w:type="dxa"/>
          </w:tcPr>
          <w:p w14:paraId="4966992E" w14:textId="77777777" w:rsidR="003652A0" w:rsidRPr="008B7843" w:rsidRDefault="003652A0" w:rsidP="00933F50">
            <w:pPr>
              <w:jc w:val="center"/>
              <w:rPr>
                <w:rFonts w:ascii="Arial" w:hAnsi="Arial" w:cs="Arial"/>
                <w:b/>
                <w:sz w:val="24"/>
                <w:szCs w:val="24"/>
              </w:rPr>
            </w:pPr>
          </w:p>
        </w:tc>
      </w:tr>
      <w:tr w:rsidR="004F0EBD" w:rsidRPr="00F03BAE" w14:paraId="48F712FE" w14:textId="77777777" w:rsidTr="003652A0">
        <w:tc>
          <w:tcPr>
            <w:tcW w:w="8370" w:type="dxa"/>
          </w:tcPr>
          <w:p w14:paraId="670519E4" w14:textId="4EC08642"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400408">
              <w:rPr>
                <w:rFonts w:ascii="Arial" w:hAnsi="Arial" w:cs="Arial"/>
                <w:b/>
                <w:sz w:val="24"/>
                <w:szCs w:val="24"/>
              </w:rPr>
              <w:t>C</w:t>
            </w:r>
            <w:r w:rsidR="008B77C4">
              <w:rPr>
                <w:rFonts w:ascii="Arial" w:hAnsi="Arial" w:cs="Arial"/>
                <w:sz w:val="24"/>
                <w:szCs w:val="24"/>
              </w:rPr>
              <w:t xml:space="preserve"> </w:t>
            </w:r>
            <w:r>
              <w:rPr>
                <w:rFonts w:ascii="Arial" w:hAnsi="Arial" w:cs="Arial"/>
                <w:sz w:val="24"/>
                <w:szCs w:val="24"/>
              </w:rPr>
              <w:t>– QUALIFICATIONS and EXPERIENCE FORM</w:t>
            </w:r>
          </w:p>
        </w:tc>
        <w:tc>
          <w:tcPr>
            <w:tcW w:w="1700" w:type="dxa"/>
          </w:tcPr>
          <w:p w14:paraId="49BF3F95" w14:textId="77777777" w:rsidR="004F0EBD" w:rsidRPr="008B7843" w:rsidRDefault="004F0EBD" w:rsidP="004F0EBD">
            <w:pPr>
              <w:jc w:val="center"/>
              <w:rPr>
                <w:rFonts w:ascii="Arial" w:hAnsi="Arial" w:cs="Arial"/>
                <w:b/>
                <w:sz w:val="24"/>
                <w:szCs w:val="24"/>
              </w:rPr>
            </w:pPr>
          </w:p>
        </w:tc>
      </w:tr>
      <w:tr w:rsidR="004F0EBD" w:rsidRPr="00F03BAE" w14:paraId="3DB6C5EB" w14:textId="77777777" w:rsidTr="003652A0">
        <w:tc>
          <w:tcPr>
            <w:tcW w:w="8370" w:type="dxa"/>
          </w:tcPr>
          <w:p w14:paraId="49A06846" w14:textId="1C61D285"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400408">
              <w:rPr>
                <w:rFonts w:ascii="Arial" w:hAnsi="Arial" w:cs="Arial"/>
                <w:b/>
                <w:sz w:val="24"/>
                <w:szCs w:val="24"/>
              </w:rPr>
              <w:t>D</w:t>
            </w:r>
            <w:r w:rsidR="008B77C4">
              <w:rPr>
                <w:rFonts w:ascii="Arial" w:hAnsi="Arial" w:cs="Arial"/>
                <w:sz w:val="24"/>
                <w:szCs w:val="24"/>
              </w:rPr>
              <w:t xml:space="preserve"> </w:t>
            </w:r>
            <w:r>
              <w:rPr>
                <w:rFonts w:ascii="Arial" w:hAnsi="Arial" w:cs="Arial"/>
                <w:sz w:val="24"/>
                <w:szCs w:val="24"/>
              </w:rPr>
              <w:t>– SUBCONTRACTOR</w:t>
            </w:r>
            <w:r w:rsidR="001A04DB">
              <w:rPr>
                <w:rFonts w:ascii="Arial" w:hAnsi="Arial" w:cs="Arial"/>
                <w:sz w:val="24"/>
                <w:szCs w:val="24"/>
              </w:rPr>
              <w:t>S</w:t>
            </w:r>
            <w:r>
              <w:rPr>
                <w:rFonts w:ascii="Arial" w:hAnsi="Arial" w:cs="Arial"/>
                <w:sz w:val="24"/>
                <w:szCs w:val="24"/>
              </w:rPr>
              <w:t xml:space="preserve"> FORM</w:t>
            </w:r>
          </w:p>
        </w:tc>
        <w:tc>
          <w:tcPr>
            <w:tcW w:w="1700" w:type="dxa"/>
          </w:tcPr>
          <w:p w14:paraId="29CD22A4" w14:textId="77777777" w:rsidR="004F0EBD" w:rsidRPr="008B7843" w:rsidRDefault="004F0EBD" w:rsidP="004F0EBD">
            <w:pPr>
              <w:jc w:val="center"/>
              <w:rPr>
                <w:rFonts w:ascii="Arial" w:hAnsi="Arial" w:cs="Arial"/>
                <w:b/>
                <w:sz w:val="24"/>
                <w:szCs w:val="24"/>
              </w:rPr>
            </w:pPr>
          </w:p>
        </w:tc>
      </w:tr>
      <w:tr w:rsidR="00074739" w:rsidRPr="00F03BAE" w14:paraId="04AE4A53" w14:textId="77777777" w:rsidTr="003652A0">
        <w:tc>
          <w:tcPr>
            <w:tcW w:w="8370" w:type="dxa"/>
          </w:tcPr>
          <w:p w14:paraId="0CB0FDC0" w14:textId="7D92931A" w:rsidR="00074739" w:rsidRDefault="00074739" w:rsidP="004F0EBD">
            <w:pPr>
              <w:rPr>
                <w:rFonts w:ascii="Arial" w:hAnsi="Arial" w:cs="Arial"/>
                <w:sz w:val="24"/>
                <w:szCs w:val="24"/>
              </w:rPr>
            </w:pPr>
            <w:r>
              <w:rPr>
                <w:rFonts w:ascii="Arial" w:hAnsi="Arial" w:cs="Arial"/>
                <w:sz w:val="24"/>
                <w:szCs w:val="24"/>
              </w:rPr>
              <w:t xml:space="preserve">     </w:t>
            </w:r>
            <w:r w:rsidRPr="001A04DB">
              <w:rPr>
                <w:rFonts w:ascii="Arial" w:hAnsi="Arial" w:cs="Arial"/>
                <w:b/>
                <w:bCs/>
                <w:sz w:val="24"/>
                <w:szCs w:val="24"/>
              </w:rPr>
              <w:t xml:space="preserve">APPENDIX </w:t>
            </w:r>
            <w:r w:rsidR="00400408">
              <w:rPr>
                <w:rFonts w:ascii="Arial" w:hAnsi="Arial" w:cs="Arial"/>
                <w:b/>
                <w:bCs/>
                <w:sz w:val="24"/>
                <w:szCs w:val="24"/>
              </w:rPr>
              <w:t>E</w:t>
            </w:r>
            <w:r w:rsidRPr="001A04DB">
              <w:rPr>
                <w:rFonts w:ascii="Arial" w:hAnsi="Arial" w:cs="Arial"/>
                <w:sz w:val="24"/>
                <w:szCs w:val="24"/>
              </w:rPr>
              <w:t xml:space="preserve"> – LITIGATION FORM</w:t>
            </w:r>
          </w:p>
        </w:tc>
        <w:tc>
          <w:tcPr>
            <w:tcW w:w="1700" w:type="dxa"/>
          </w:tcPr>
          <w:p w14:paraId="7D035A5B" w14:textId="77777777" w:rsidR="00074739" w:rsidRPr="008B7843" w:rsidRDefault="00074739" w:rsidP="004F0EBD">
            <w:pPr>
              <w:jc w:val="center"/>
              <w:rPr>
                <w:rFonts w:ascii="Arial" w:hAnsi="Arial" w:cs="Arial"/>
                <w:b/>
                <w:sz w:val="24"/>
                <w:szCs w:val="24"/>
              </w:rPr>
            </w:pPr>
          </w:p>
        </w:tc>
      </w:tr>
      <w:tr w:rsidR="004F0EBD" w:rsidRPr="00F03BAE" w14:paraId="6CCB3541" w14:textId="77777777" w:rsidTr="003652A0">
        <w:tc>
          <w:tcPr>
            <w:tcW w:w="8370" w:type="dxa"/>
          </w:tcPr>
          <w:p w14:paraId="30A76741" w14:textId="6F5EBCFA" w:rsidR="004F0EBD" w:rsidRPr="00DA6727" w:rsidRDefault="004F0EBD" w:rsidP="004F0EBD">
            <w:pPr>
              <w:rPr>
                <w:rFonts w:ascii="Arial" w:hAnsi="Arial"/>
                <w:b/>
                <w:sz w:val="24"/>
              </w:rPr>
            </w:pPr>
            <w:r>
              <w:rPr>
                <w:rFonts w:ascii="Arial" w:hAnsi="Arial" w:cs="Arial"/>
                <w:sz w:val="24"/>
                <w:szCs w:val="24"/>
              </w:rPr>
              <w:t xml:space="preserve">     </w:t>
            </w:r>
            <w:r w:rsidRPr="00A93843">
              <w:rPr>
                <w:rFonts w:ascii="Arial" w:hAnsi="Arial" w:cs="Arial"/>
                <w:b/>
                <w:bCs/>
                <w:sz w:val="24"/>
                <w:szCs w:val="24"/>
              </w:rPr>
              <w:t xml:space="preserve">APPENDIX </w:t>
            </w:r>
            <w:r w:rsidR="00400408">
              <w:rPr>
                <w:rFonts w:ascii="Arial" w:hAnsi="Arial" w:cs="Arial"/>
                <w:b/>
                <w:bCs/>
                <w:sz w:val="24"/>
                <w:szCs w:val="24"/>
              </w:rPr>
              <w:t>F</w:t>
            </w:r>
            <w:r w:rsidR="008B77C4">
              <w:rPr>
                <w:rFonts w:ascii="Arial" w:hAnsi="Arial" w:cs="Arial"/>
                <w:sz w:val="24"/>
                <w:szCs w:val="24"/>
              </w:rPr>
              <w:t xml:space="preserve"> </w:t>
            </w:r>
            <w:r>
              <w:rPr>
                <w:rFonts w:ascii="Arial" w:hAnsi="Arial" w:cs="Arial"/>
                <w:sz w:val="24"/>
                <w:szCs w:val="24"/>
              </w:rPr>
              <w:t>– RESPONSE TO PROPOSED SERVICES FORM</w:t>
            </w:r>
          </w:p>
        </w:tc>
        <w:tc>
          <w:tcPr>
            <w:tcW w:w="1700" w:type="dxa"/>
          </w:tcPr>
          <w:p w14:paraId="2130EB9A" w14:textId="77777777" w:rsidR="004F0EBD" w:rsidRPr="008B7843" w:rsidRDefault="004F0EBD" w:rsidP="004F0EBD">
            <w:pPr>
              <w:jc w:val="center"/>
              <w:rPr>
                <w:rFonts w:ascii="Arial" w:hAnsi="Arial" w:cs="Arial"/>
                <w:b/>
                <w:sz w:val="24"/>
                <w:szCs w:val="24"/>
              </w:rPr>
            </w:pPr>
          </w:p>
        </w:tc>
      </w:tr>
      <w:tr w:rsidR="004F0EBD" w:rsidRPr="00F03BAE" w14:paraId="75C574A2" w14:textId="77777777" w:rsidTr="003652A0">
        <w:tc>
          <w:tcPr>
            <w:tcW w:w="8370" w:type="dxa"/>
          </w:tcPr>
          <w:p w14:paraId="27D3A822" w14:textId="202F0F72"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400408">
              <w:rPr>
                <w:rFonts w:ascii="Arial" w:hAnsi="Arial" w:cs="Arial"/>
                <w:b/>
                <w:sz w:val="24"/>
                <w:szCs w:val="24"/>
              </w:rPr>
              <w:t>G</w:t>
            </w:r>
            <w:r w:rsidR="008B77C4">
              <w:rPr>
                <w:rFonts w:ascii="Arial" w:hAnsi="Arial" w:cs="Arial"/>
                <w:sz w:val="24"/>
                <w:szCs w:val="24"/>
              </w:rPr>
              <w:t xml:space="preserve"> </w:t>
            </w:r>
            <w:r>
              <w:rPr>
                <w:rFonts w:ascii="Arial" w:hAnsi="Arial" w:cs="Arial"/>
                <w:sz w:val="24"/>
                <w:szCs w:val="24"/>
              </w:rPr>
              <w:t xml:space="preserve">– COST PROPOSAL FORM </w:t>
            </w:r>
          </w:p>
        </w:tc>
        <w:tc>
          <w:tcPr>
            <w:tcW w:w="1700" w:type="dxa"/>
          </w:tcPr>
          <w:p w14:paraId="7DE5D912" w14:textId="77777777" w:rsidR="004F0EBD" w:rsidRPr="008B7843" w:rsidRDefault="004F0EBD" w:rsidP="004F0EBD">
            <w:pPr>
              <w:jc w:val="center"/>
              <w:rPr>
                <w:rFonts w:ascii="Arial" w:hAnsi="Arial" w:cs="Arial"/>
                <w:b/>
                <w:sz w:val="24"/>
                <w:szCs w:val="24"/>
              </w:rPr>
            </w:pPr>
          </w:p>
        </w:tc>
      </w:tr>
      <w:tr w:rsidR="004F0EBD" w:rsidRPr="00F03BAE" w14:paraId="03944384" w14:textId="77777777" w:rsidTr="003652A0">
        <w:tc>
          <w:tcPr>
            <w:tcW w:w="8370" w:type="dxa"/>
          </w:tcPr>
          <w:p w14:paraId="37175F66" w14:textId="03740A58" w:rsidR="004F0EBD" w:rsidRPr="00F03BAE" w:rsidRDefault="004F0EBD" w:rsidP="004F0EBD">
            <w:pPr>
              <w:rPr>
                <w:rFonts w:ascii="Arial" w:hAnsi="Arial" w:cs="Arial"/>
                <w:sz w:val="24"/>
                <w:szCs w:val="24"/>
              </w:rPr>
            </w:pPr>
            <w:r>
              <w:rPr>
                <w:rFonts w:ascii="Arial" w:hAnsi="Arial" w:cs="Arial"/>
                <w:sz w:val="24"/>
                <w:szCs w:val="24"/>
              </w:rPr>
              <w:t xml:space="preserve">     </w:t>
            </w:r>
            <w:r w:rsidRPr="00F03BAE">
              <w:rPr>
                <w:rFonts w:ascii="Arial" w:hAnsi="Arial" w:cs="Arial"/>
                <w:b/>
                <w:sz w:val="24"/>
                <w:szCs w:val="24"/>
              </w:rPr>
              <w:t xml:space="preserve">APPENDIX </w:t>
            </w:r>
            <w:r w:rsidR="00BF4DE0">
              <w:rPr>
                <w:rFonts w:ascii="Arial" w:hAnsi="Arial" w:cs="Arial"/>
                <w:b/>
                <w:sz w:val="24"/>
                <w:szCs w:val="24"/>
              </w:rPr>
              <w:t>H</w:t>
            </w:r>
            <w:r w:rsidR="008B77C4">
              <w:rPr>
                <w:rFonts w:ascii="Arial" w:hAnsi="Arial" w:cs="Arial"/>
                <w:sz w:val="24"/>
                <w:szCs w:val="24"/>
              </w:rPr>
              <w:t xml:space="preserve"> </w:t>
            </w:r>
            <w:r>
              <w:rPr>
                <w:rFonts w:ascii="Arial" w:hAnsi="Arial" w:cs="Arial"/>
                <w:sz w:val="24"/>
                <w:szCs w:val="24"/>
              </w:rPr>
              <w:t xml:space="preserve">– </w:t>
            </w:r>
            <w:r w:rsidR="002C2E2D">
              <w:rPr>
                <w:rFonts w:ascii="Arial" w:hAnsi="Arial" w:cs="Arial"/>
                <w:sz w:val="24"/>
                <w:szCs w:val="24"/>
              </w:rPr>
              <w:t>SUBMITTED QUESTIONS FORM</w:t>
            </w:r>
          </w:p>
        </w:tc>
        <w:tc>
          <w:tcPr>
            <w:tcW w:w="1700" w:type="dxa"/>
          </w:tcPr>
          <w:p w14:paraId="16B39CD5" w14:textId="77777777" w:rsidR="004F0EBD" w:rsidRPr="00F03BAE" w:rsidRDefault="004F0EBD" w:rsidP="004F0EBD">
            <w:pPr>
              <w:jc w:val="center"/>
              <w:rPr>
                <w:rFonts w:ascii="Arial" w:hAnsi="Arial" w:cs="Arial"/>
                <w:b/>
                <w:sz w:val="24"/>
                <w:szCs w:val="24"/>
              </w:rPr>
            </w:pPr>
          </w:p>
        </w:tc>
      </w:tr>
    </w:tbl>
    <w:p w14:paraId="6AFBDC10" w14:textId="5B3635D7" w:rsidR="003652A0" w:rsidRPr="002D49F6" w:rsidRDefault="003652A0">
      <w:pPr>
        <w:widowControl/>
        <w:autoSpaceDE/>
        <w:autoSpaceDN/>
        <w:rPr>
          <w:rFonts w:ascii="Arial" w:eastAsia="MS Gothic" w:hAnsi="Arial" w:cs="Arial"/>
          <w:bCs/>
          <w:sz w:val="24"/>
          <w:szCs w:val="24"/>
          <w:lang w:eastAsia="ja-JP"/>
        </w:rPr>
      </w:pPr>
    </w:p>
    <w:p w14:paraId="769C620F" w14:textId="77777777" w:rsidR="003652A0" w:rsidRPr="002D49F6" w:rsidRDefault="003652A0">
      <w:pPr>
        <w:widowControl/>
        <w:autoSpaceDE/>
        <w:autoSpaceDN/>
        <w:rPr>
          <w:rStyle w:val="InitialStyle"/>
          <w:rFonts w:ascii="Arial" w:eastAsia="MS Gothic" w:hAnsi="Arial" w:cs="Arial"/>
          <w:bCs/>
          <w:sz w:val="24"/>
          <w:szCs w:val="24"/>
          <w:lang w:eastAsia="ja-JP"/>
        </w:rPr>
      </w:pPr>
      <w:r w:rsidRPr="002D49F6">
        <w:rPr>
          <w:rStyle w:val="InitialStyle"/>
          <w:rFonts w:ascii="Arial" w:hAnsi="Arial" w:cs="Arial"/>
          <w:b/>
          <w:sz w:val="24"/>
          <w:szCs w:val="24"/>
        </w:rPr>
        <w:br w:type="page"/>
      </w:r>
    </w:p>
    <w:p w14:paraId="52E060F3" w14:textId="37270D74" w:rsidR="004B1E57" w:rsidRPr="00583A7B" w:rsidRDefault="00410303" w:rsidP="003652A0">
      <w:pPr>
        <w:pStyle w:val="TOCHeading"/>
        <w:spacing w:before="0" w:line="240" w:lineRule="auto"/>
        <w:jc w:val="center"/>
        <w:rPr>
          <w:rStyle w:val="InitialStyle"/>
          <w:rFonts w:ascii="Arial" w:hAnsi="Arial" w:cs="Arial"/>
          <w:bCs w:val="0"/>
          <w:color w:val="auto"/>
        </w:rPr>
      </w:pPr>
      <w:r w:rsidRPr="00583A7B">
        <w:rPr>
          <w:rStyle w:val="InitialStyle"/>
          <w:rFonts w:ascii="Arial" w:hAnsi="Arial" w:cs="Arial"/>
          <w:color w:val="auto"/>
          <w:sz w:val="24"/>
          <w:szCs w:val="24"/>
        </w:rPr>
        <w:lastRenderedPageBreak/>
        <w:t>P</w:t>
      </w:r>
      <w:bookmarkEnd w:id="0"/>
      <w:bookmarkEnd w:id="1"/>
      <w:r w:rsidR="00526297" w:rsidRPr="00583A7B">
        <w:rPr>
          <w:rStyle w:val="InitialStyle"/>
          <w:rFonts w:ascii="Arial" w:hAnsi="Arial" w:cs="Arial"/>
          <w:color w:val="auto"/>
          <w:sz w:val="24"/>
          <w:szCs w:val="24"/>
        </w:rPr>
        <w:t>UBLIC NOTICE</w:t>
      </w:r>
    </w:p>
    <w:p w14:paraId="04F4204D" w14:textId="77777777" w:rsidR="004B1E57" w:rsidRPr="00B51518" w:rsidRDefault="004B1E57" w:rsidP="001627BB">
      <w:pPr>
        <w:pStyle w:val="DefaultText"/>
        <w:widowControl/>
        <w:jc w:val="center"/>
        <w:rPr>
          <w:rStyle w:val="InitialStyle"/>
          <w:rFonts w:ascii="Arial" w:hAnsi="Arial" w:cs="Arial"/>
          <w:b/>
          <w:bCs/>
        </w:rPr>
      </w:pPr>
    </w:p>
    <w:p w14:paraId="2487CB2B"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0889F602" w14:textId="77777777" w:rsidR="004B1E57" w:rsidRPr="00B51518" w:rsidRDefault="004B1E57" w:rsidP="001627BB">
      <w:pPr>
        <w:pStyle w:val="DefaultText"/>
        <w:widowControl/>
        <w:jc w:val="center"/>
        <w:rPr>
          <w:rStyle w:val="InitialStyle"/>
          <w:rFonts w:ascii="Arial" w:hAnsi="Arial" w:cs="Arial"/>
          <w:b/>
          <w:bCs/>
        </w:rPr>
      </w:pPr>
    </w:p>
    <w:p w14:paraId="2FAF65D9" w14:textId="77777777" w:rsidR="004B1E57" w:rsidRPr="00B51518" w:rsidRDefault="004B1E57" w:rsidP="001627BB">
      <w:pPr>
        <w:pStyle w:val="DefaultText"/>
        <w:widowControl/>
        <w:jc w:val="center"/>
        <w:rPr>
          <w:rStyle w:val="InitialStyle"/>
          <w:rFonts w:ascii="Arial" w:hAnsi="Arial" w:cs="Arial"/>
          <w:b/>
          <w:bCs/>
        </w:rPr>
      </w:pPr>
      <w:r w:rsidRPr="00B51518">
        <w:rPr>
          <w:rStyle w:val="InitialStyle"/>
          <w:rFonts w:ascii="Arial" w:hAnsi="Arial" w:cs="Arial"/>
          <w:b/>
          <w:bCs/>
        </w:rPr>
        <w:t>State of Maine</w:t>
      </w:r>
    </w:p>
    <w:p w14:paraId="67E4D189" w14:textId="51F5CB50" w:rsidR="0038513C" w:rsidRPr="00DA6727" w:rsidRDefault="0038513C" w:rsidP="0038513C">
      <w:pPr>
        <w:pStyle w:val="DefaultText"/>
        <w:widowControl/>
        <w:jc w:val="center"/>
        <w:rPr>
          <w:rStyle w:val="InitialStyle"/>
          <w:rFonts w:ascii="Arial" w:hAnsi="Arial"/>
          <w:b/>
        </w:rPr>
      </w:pPr>
      <w:r w:rsidRPr="003326F9">
        <w:rPr>
          <w:rStyle w:val="InitialStyle"/>
          <w:rFonts w:ascii="Arial" w:hAnsi="Arial" w:cs="Arial"/>
          <w:b/>
          <w:bCs/>
        </w:rPr>
        <w:t>Department of Health and Human Services</w:t>
      </w:r>
    </w:p>
    <w:p w14:paraId="7BEC188C" w14:textId="54A5F322" w:rsidR="004B1E57" w:rsidRDefault="00956324" w:rsidP="001627BB">
      <w:pPr>
        <w:pStyle w:val="DefaultText"/>
        <w:widowControl/>
        <w:jc w:val="center"/>
        <w:rPr>
          <w:rStyle w:val="InitialStyle"/>
          <w:rFonts w:ascii="Arial" w:hAnsi="Arial" w:cs="Arial"/>
          <w:b/>
          <w:bCs/>
          <w:color w:val="0070C0"/>
        </w:rPr>
      </w:pPr>
      <w:r w:rsidRPr="00B51518">
        <w:rPr>
          <w:rStyle w:val="InitialStyle"/>
          <w:rFonts w:ascii="Arial" w:hAnsi="Arial" w:cs="Arial"/>
          <w:b/>
          <w:bCs/>
        </w:rPr>
        <w:t>RFP</w:t>
      </w:r>
      <w:r w:rsidR="004B1E57" w:rsidRPr="00B51518">
        <w:rPr>
          <w:rStyle w:val="InitialStyle"/>
          <w:rFonts w:ascii="Arial" w:hAnsi="Arial" w:cs="Arial"/>
          <w:b/>
          <w:bCs/>
        </w:rPr>
        <w:t xml:space="preserve"># </w:t>
      </w:r>
      <w:r w:rsidR="00E30027" w:rsidRPr="00E30027">
        <w:rPr>
          <w:rStyle w:val="InitialStyle"/>
          <w:rFonts w:ascii="Arial" w:hAnsi="Arial" w:cs="Arial"/>
          <w:b/>
          <w:bCs/>
        </w:rPr>
        <w:t>202406117</w:t>
      </w:r>
    </w:p>
    <w:p w14:paraId="5023A94D" w14:textId="77777777" w:rsidR="003C58A0" w:rsidRPr="003C58A0" w:rsidRDefault="003C58A0" w:rsidP="003C58A0">
      <w:pPr>
        <w:pStyle w:val="DefaultText"/>
        <w:widowControl/>
        <w:jc w:val="center"/>
        <w:rPr>
          <w:rStyle w:val="InitialStyle"/>
          <w:rFonts w:ascii="Arial" w:hAnsi="Arial" w:cs="Arial"/>
          <w:b/>
          <w:bCs/>
        </w:rPr>
      </w:pPr>
      <w:r w:rsidRPr="003C58A0">
        <w:rPr>
          <w:rStyle w:val="InitialStyle"/>
          <w:rFonts w:ascii="Arial" w:hAnsi="Arial" w:cs="Arial"/>
          <w:b/>
          <w:bCs/>
        </w:rPr>
        <w:t xml:space="preserve">Planning and Coordination for the </w:t>
      </w:r>
      <w:r w:rsidRPr="003C58A0">
        <w:rPr>
          <w:rFonts w:ascii="Arial" w:hAnsi="Arial" w:cs="Arial"/>
          <w:b/>
          <w:bCs/>
        </w:rPr>
        <w:t>Statewide Infectious Disease Conference</w:t>
      </w:r>
    </w:p>
    <w:p w14:paraId="01FFD2BD" w14:textId="77777777" w:rsidR="004B1E57" w:rsidRPr="00B51518" w:rsidRDefault="004B1E57" w:rsidP="00E450DE">
      <w:pPr>
        <w:pStyle w:val="DefaultText"/>
        <w:widowControl/>
        <w:jc w:val="center"/>
        <w:rPr>
          <w:rStyle w:val="InitialStyle"/>
          <w:rFonts w:ascii="Arial" w:hAnsi="Arial" w:cs="Arial"/>
          <w:b/>
          <w:bCs/>
        </w:rPr>
      </w:pPr>
    </w:p>
    <w:p w14:paraId="1598AC28" w14:textId="596E5D29" w:rsidR="009E5A66" w:rsidRPr="00C23F54" w:rsidRDefault="009E5A66" w:rsidP="009E5A66">
      <w:pPr>
        <w:pStyle w:val="DefaultText"/>
        <w:widowControl/>
        <w:rPr>
          <w:rStyle w:val="InitialStyle"/>
          <w:rFonts w:ascii="Arial" w:hAnsi="Arial" w:cs="Arial"/>
          <w:bCs/>
        </w:rPr>
      </w:pPr>
      <w:r w:rsidRPr="00B51518">
        <w:rPr>
          <w:rStyle w:val="InitialStyle"/>
          <w:rFonts w:ascii="Arial" w:hAnsi="Arial" w:cs="Arial"/>
          <w:bCs/>
        </w:rPr>
        <w:t xml:space="preserve">The State of Maine is seeking proposals for </w:t>
      </w:r>
      <w:r w:rsidR="007B11DA">
        <w:rPr>
          <w:rStyle w:val="InitialStyle"/>
          <w:rFonts w:ascii="Arial" w:hAnsi="Arial" w:cs="Arial"/>
          <w:bCs/>
        </w:rPr>
        <w:t>the p</w:t>
      </w:r>
      <w:r w:rsidRPr="000F1D53">
        <w:rPr>
          <w:rStyle w:val="InitialStyle"/>
          <w:rFonts w:ascii="Arial" w:hAnsi="Arial" w:cs="Arial"/>
          <w:bCs/>
        </w:rPr>
        <w:t xml:space="preserve">lanning </w:t>
      </w:r>
      <w:r w:rsidR="00452B5D" w:rsidRPr="00452B5D">
        <w:rPr>
          <w:rStyle w:val="InitialStyle"/>
          <w:rFonts w:ascii="Arial" w:hAnsi="Arial" w:cs="Arial"/>
          <w:bCs/>
        </w:rPr>
        <w:t xml:space="preserve">and </w:t>
      </w:r>
      <w:r w:rsidR="00452B5D">
        <w:rPr>
          <w:rStyle w:val="InitialStyle"/>
          <w:rFonts w:ascii="Arial" w:hAnsi="Arial" w:cs="Arial"/>
          <w:bCs/>
        </w:rPr>
        <w:t>c</w:t>
      </w:r>
      <w:r w:rsidR="00452B5D" w:rsidRPr="00452B5D">
        <w:rPr>
          <w:rStyle w:val="InitialStyle"/>
          <w:rFonts w:ascii="Arial" w:hAnsi="Arial" w:cs="Arial"/>
          <w:bCs/>
        </w:rPr>
        <w:t xml:space="preserve">oordination </w:t>
      </w:r>
      <w:r w:rsidRPr="0026769E">
        <w:rPr>
          <w:rStyle w:val="InitialStyle"/>
          <w:rFonts w:ascii="Arial" w:hAnsi="Arial" w:cs="Arial"/>
        </w:rPr>
        <w:t xml:space="preserve">of </w:t>
      </w:r>
      <w:r w:rsidR="00D34476">
        <w:rPr>
          <w:rStyle w:val="InitialStyle"/>
          <w:rFonts w:ascii="Arial" w:hAnsi="Arial" w:cs="Arial"/>
        </w:rPr>
        <w:t>a</w:t>
      </w:r>
      <w:r w:rsidR="008E7431">
        <w:rPr>
          <w:rStyle w:val="InitialStyle"/>
          <w:rFonts w:ascii="Arial" w:hAnsi="Arial" w:cs="Arial"/>
        </w:rPr>
        <w:t xml:space="preserve"> </w:t>
      </w:r>
      <w:bookmarkStart w:id="2" w:name="_Hlk164771224"/>
      <w:r w:rsidR="008E7431">
        <w:rPr>
          <w:rStyle w:val="InitialStyle"/>
          <w:rFonts w:ascii="Arial" w:hAnsi="Arial" w:cs="Arial"/>
        </w:rPr>
        <w:t>Statewide</w:t>
      </w:r>
      <w:r w:rsidR="007B11DA">
        <w:rPr>
          <w:rStyle w:val="InitialStyle"/>
          <w:rFonts w:ascii="Arial" w:hAnsi="Arial" w:cs="Arial"/>
        </w:rPr>
        <w:t xml:space="preserve"> </w:t>
      </w:r>
      <w:r w:rsidRPr="0026769E">
        <w:rPr>
          <w:rStyle w:val="InitialStyle"/>
          <w:rFonts w:ascii="Arial" w:hAnsi="Arial" w:cs="Arial"/>
        </w:rPr>
        <w:t>Infectious Disease Conference</w:t>
      </w:r>
      <w:bookmarkEnd w:id="2"/>
      <w:r w:rsidRPr="0026769E">
        <w:rPr>
          <w:rStyle w:val="InitialStyle"/>
          <w:rFonts w:ascii="Arial" w:hAnsi="Arial" w:cs="Arial"/>
        </w:rPr>
        <w:t>.</w:t>
      </w:r>
    </w:p>
    <w:p w14:paraId="2D58C52D" w14:textId="77777777" w:rsidR="00B76B69" w:rsidRPr="00B51518" w:rsidRDefault="00B76B69" w:rsidP="009D3C5E">
      <w:pPr>
        <w:pStyle w:val="DefaultText"/>
        <w:widowControl/>
        <w:rPr>
          <w:rStyle w:val="InitialStyle"/>
          <w:rFonts w:ascii="Arial" w:hAnsi="Arial" w:cs="Arial"/>
          <w:bCs/>
        </w:rPr>
      </w:pPr>
    </w:p>
    <w:p w14:paraId="41911867" w14:textId="52E3A96C" w:rsidR="00E524E4" w:rsidRPr="00B51518" w:rsidRDefault="00E524E4" w:rsidP="009D3C5E">
      <w:pPr>
        <w:pStyle w:val="DefaultText"/>
        <w:widowControl/>
        <w:rPr>
          <w:rStyle w:val="InitialStyle"/>
          <w:rFonts w:ascii="Arial" w:hAnsi="Arial" w:cs="Arial"/>
          <w:bCs/>
          <w:color w:val="0070C0"/>
        </w:rPr>
      </w:pPr>
      <w:r w:rsidRPr="00B51518">
        <w:rPr>
          <w:rStyle w:val="InitialStyle"/>
          <w:rFonts w:ascii="Arial" w:hAnsi="Arial" w:cs="Arial"/>
          <w:bCs/>
        </w:rPr>
        <w:t>A copy of the RFP, as well as the Question &amp; Answer Summary and al</w:t>
      </w:r>
      <w:r w:rsidR="00CB684F" w:rsidRPr="00B51518">
        <w:rPr>
          <w:rStyle w:val="InitialStyle"/>
          <w:rFonts w:ascii="Arial" w:hAnsi="Arial" w:cs="Arial"/>
          <w:bCs/>
        </w:rPr>
        <w:t>l amendments</w:t>
      </w:r>
      <w:r w:rsidRPr="00B51518">
        <w:rPr>
          <w:rStyle w:val="InitialStyle"/>
          <w:rFonts w:ascii="Arial" w:hAnsi="Arial" w:cs="Arial"/>
          <w:bCs/>
        </w:rPr>
        <w:t xml:space="preserve"> related to th</w:t>
      </w:r>
      <w:r w:rsidR="00AA460A">
        <w:rPr>
          <w:rStyle w:val="InitialStyle"/>
          <w:rFonts w:ascii="Arial" w:hAnsi="Arial" w:cs="Arial"/>
          <w:bCs/>
        </w:rPr>
        <w:t>e</w:t>
      </w:r>
      <w:r w:rsidRPr="00B51518">
        <w:rPr>
          <w:rStyle w:val="InitialStyle"/>
          <w:rFonts w:ascii="Arial" w:hAnsi="Arial" w:cs="Arial"/>
          <w:bCs/>
        </w:rPr>
        <w:t xml:space="preserve"> RFP, can be obtained at: </w:t>
      </w:r>
      <w:hyperlink r:id="rId14" w:history="1">
        <w:r w:rsidR="00563B7C" w:rsidRPr="00F43E55">
          <w:rPr>
            <w:rStyle w:val="Hyperlink"/>
            <w:rFonts w:ascii="Arial" w:hAnsi="Arial" w:cs="Arial"/>
          </w:rPr>
          <w:t>https://www.maine.gov/dafs/bbm/procurementservices/vendors/rfps</w:t>
        </w:r>
      </w:hyperlink>
    </w:p>
    <w:p w14:paraId="76620513" w14:textId="77777777" w:rsidR="00CF7F9C" w:rsidRPr="00DA6727" w:rsidRDefault="00CF7F9C" w:rsidP="009D3C5E">
      <w:pPr>
        <w:pStyle w:val="DefaultText"/>
        <w:widowControl/>
        <w:rPr>
          <w:rStyle w:val="InitialStyle"/>
          <w:rFonts w:ascii="Arial" w:hAnsi="Arial"/>
        </w:rPr>
      </w:pPr>
    </w:p>
    <w:p w14:paraId="00AFAC1B" w14:textId="2759E2EA" w:rsidR="00157242" w:rsidRPr="00B51518" w:rsidRDefault="009D3C5E" w:rsidP="009D3C5E">
      <w:pPr>
        <w:pStyle w:val="DefaultText"/>
        <w:widowControl/>
        <w:rPr>
          <w:rStyle w:val="InitialStyle"/>
          <w:rFonts w:ascii="Arial" w:hAnsi="Arial" w:cs="Arial"/>
          <w:bCs/>
        </w:rPr>
      </w:pPr>
      <w:r w:rsidRPr="00B51518">
        <w:rPr>
          <w:rStyle w:val="InitialStyle"/>
          <w:rFonts w:ascii="Arial" w:hAnsi="Arial" w:cs="Arial"/>
          <w:bCs/>
        </w:rPr>
        <w:t xml:space="preserve">Proposals must be submitted to the State of Maine Division of Procurement Services, via e-mail, </w:t>
      </w:r>
      <w:r w:rsidR="00EF78B8">
        <w:rPr>
          <w:rStyle w:val="InitialStyle"/>
          <w:rFonts w:ascii="Arial" w:hAnsi="Arial" w:cs="Arial"/>
          <w:bCs/>
        </w:rPr>
        <w:t>at</w:t>
      </w:r>
      <w:r w:rsidRPr="00B51518">
        <w:rPr>
          <w:rStyle w:val="InitialStyle"/>
          <w:rFonts w:ascii="Arial" w:hAnsi="Arial" w:cs="Arial"/>
          <w:bCs/>
        </w:rPr>
        <w:t xml:space="preserve">: </w:t>
      </w:r>
      <w:hyperlink r:id="rId15" w:history="1">
        <w:r w:rsidRPr="00B51518">
          <w:rPr>
            <w:rStyle w:val="Hyperlink"/>
            <w:rFonts w:ascii="Arial" w:hAnsi="Arial" w:cs="Arial"/>
          </w:rPr>
          <w:t>Proposals@maine.gov</w:t>
        </w:r>
      </w:hyperlink>
      <w:r w:rsidRPr="00B51518">
        <w:rPr>
          <w:rFonts w:ascii="Arial" w:hAnsi="Arial" w:cs="Arial"/>
        </w:rPr>
        <w:t>.</w:t>
      </w:r>
      <w:r w:rsidRPr="00B51518">
        <w:rPr>
          <w:rStyle w:val="InitialStyle"/>
          <w:rFonts w:ascii="Arial" w:hAnsi="Arial" w:cs="Arial"/>
          <w:bCs/>
        </w:rPr>
        <w:t xml:space="preserve"> Propos</w:t>
      </w:r>
      <w:r w:rsidR="009673C5" w:rsidRPr="00B51518">
        <w:rPr>
          <w:rStyle w:val="InitialStyle"/>
          <w:rFonts w:ascii="Arial" w:hAnsi="Arial" w:cs="Arial"/>
          <w:bCs/>
        </w:rPr>
        <w:t>al submissions must be received</w:t>
      </w:r>
      <w:r w:rsidRPr="00B51518">
        <w:rPr>
          <w:rStyle w:val="InitialStyle"/>
          <w:rFonts w:ascii="Arial" w:hAnsi="Arial" w:cs="Arial"/>
          <w:bCs/>
        </w:rPr>
        <w:t xml:space="preserve"> no later than </w:t>
      </w:r>
      <w:r w:rsidR="00EC1B8D">
        <w:rPr>
          <w:rStyle w:val="InitialStyle"/>
          <w:rFonts w:ascii="Arial" w:hAnsi="Arial" w:cs="Arial"/>
          <w:bCs/>
        </w:rPr>
        <w:t>11:59</w:t>
      </w:r>
      <w:r w:rsidRPr="00B51518">
        <w:rPr>
          <w:rStyle w:val="InitialStyle"/>
          <w:rFonts w:ascii="Arial" w:hAnsi="Arial" w:cs="Arial"/>
          <w:bCs/>
        </w:rPr>
        <w:t xml:space="preserve"> p</w:t>
      </w:r>
      <w:r w:rsidR="00C15B3C">
        <w:rPr>
          <w:rStyle w:val="InitialStyle"/>
          <w:rFonts w:ascii="Arial" w:hAnsi="Arial" w:cs="Arial"/>
          <w:bCs/>
        </w:rPr>
        <w:t>.</w:t>
      </w:r>
      <w:r w:rsidRPr="00B51518">
        <w:rPr>
          <w:rStyle w:val="InitialStyle"/>
          <w:rFonts w:ascii="Arial" w:hAnsi="Arial" w:cs="Arial"/>
          <w:bCs/>
        </w:rPr>
        <w:t>m</w:t>
      </w:r>
      <w:r w:rsidR="00C15B3C">
        <w:rPr>
          <w:rStyle w:val="InitialStyle"/>
          <w:rFonts w:ascii="Arial" w:hAnsi="Arial" w:cs="Arial"/>
          <w:bCs/>
        </w:rPr>
        <w:t>.</w:t>
      </w:r>
      <w:r w:rsidRPr="00B51518">
        <w:rPr>
          <w:rStyle w:val="InitialStyle"/>
          <w:rFonts w:ascii="Arial" w:hAnsi="Arial" w:cs="Arial"/>
          <w:bCs/>
        </w:rPr>
        <w:t>, local time, on</w:t>
      </w:r>
      <w:r w:rsidRPr="00B51518">
        <w:rPr>
          <w:rStyle w:val="InitialStyle"/>
          <w:rFonts w:ascii="Arial" w:hAnsi="Arial" w:cs="Arial"/>
          <w:bCs/>
          <w:color w:val="FF0000"/>
        </w:rPr>
        <w:t xml:space="preserve"> </w:t>
      </w:r>
      <w:r w:rsidR="00136214" w:rsidRPr="00136214">
        <w:rPr>
          <w:rStyle w:val="InitialStyle"/>
          <w:rFonts w:ascii="Arial" w:hAnsi="Arial" w:cs="Arial"/>
          <w:bCs/>
        </w:rPr>
        <w:t>July 29, 2024.</w:t>
      </w:r>
      <w:r w:rsidRPr="00136214">
        <w:rPr>
          <w:rStyle w:val="InitialStyle"/>
          <w:rFonts w:ascii="Arial" w:hAnsi="Arial" w:cs="Arial"/>
          <w:bCs/>
        </w:rPr>
        <w:t xml:space="preserve"> </w:t>
      </w:r>
      <w:r w:rsidRPr="00B51518">
        <w:rPr>
          <w:rStyle w:val="InitialStyle"/>
          <w:rFonts w:ascii="Arial" w:hAnsi="Arial" w:cs="Arial"/>
          <w:bCs/>
        </w:rPr>
        <w:t xml:space="preserve">Proposals will be opened </w:t>
      </w:r>
      <w:r w:rsidR="00EC1B8D">
        <w:rPr>
          <w:rStyle w:val="InitialStyle"/>
          <w:rFonts w:ascii="Arial" w:hAnsi="Arial" w:cs="Arial"/>
          <w:bCs/>
        </w:rPr>
        <w:t>the following business day</w:t>
      </w:r>
      <w:r w:rsidRPr="00B51518">
        <w:rPr>
          <w:rStyle w:val="InitialStyle"/>
          <w:rFonts w:ascii="Arial" w:hAnsi="Arial" w:cs="Arial"/>
          <w:bCs/>
        </w:rPr>
        <w:t xml:space="preserve">. Proposals not submitted to the Division of Procurement Services’ </w:t>
      </w:r>
      <w:proofErr w:type="gramStart"/>
      <w:r w:rsidRPr="00B51518">
        <w:rPr>
          <w:rStyle w:val="InitialStyle"/>
          <w:rFonts w:ascii="Arial" w:hAnsi="Arial" w:cs="Arial"/>
          <w:bCs/>
        </w:rPr>
        <w:t>aforementioned e</w:t>
      </w:r>
      <w:r w:rsidR="00770D24">
        <w:rPr>
          <w:rStyle w:val="InitialStyle"/>
          <w:rFonts w:ascii="Arial" w:hAnsi="Arial" w:cs="Arial"/>
          <w:bCs/>
        </w:rPr>
        <w:t>-</w:t>
      </w:r>
      <w:r w:rsidRPr="00B51518">
        <w:rPr>
          <w:rStyle w:val="InitialStyle"/>
          <w:rFonts w:ascii="Arial" w:hAnsi="Arial" w:cs="Arial"/>
          <w:bCs/>
        </w:rPr>
        <w:t>mail</w:t>
      </w:r>
      <w:proofErr w:type="gramEnd"/>
      <w:r w:rsidRPr="00B51518">
        <w:rPr>
          <w:rStyle w:val="InitialStyle"/>
          <w:rFonts w:ascii="Arial" w:hAnsi="Arial" w:cs="Arial"/>
          <w:bCs/>
        </w:rPr>
        <w:t xml:space="preserve"> address by the aforementioned deadline will not be considered for </w:t>
      </w:r>
      <w:proofErr w:type="gramStart"/>
      <w:r w:rsidRPr="00B51518">
        <w:rPr>
          <w:rStyle w:val="InitialStyle"/>
          <w:rFonts w:ascii="Arial" w:hAnsi="Arial" w:cs="Arial"/>
          <w:bCs/>
        </w:rPr>
        <w:t>contract</w:t>
      </w:r>
      <w:proofErr w:type="gramEnd"/>
      <w:r w:rsidRPr="00B51518">
        <w:rPr>
          <w:rStyle w:val="InitialStyle"/>
          <w:rFonts w:ascii="Arial" w:hAnsi="Arial" w:cs="Arial"/>
          <w:bCs/>
        </w:rPr>
        <w:t xml:space="preserve"> award.</w:t>
      </w:r>
    </w:p>
    <w:p w14:paraId="6E6A354A" w14:textId="77777777" w:rsidR="009D3C5E" w:rsidRPr="00B51518" w:rsidRDefault="009D3C5E" w:rsidP="001627BB">
      <w:pPr>
        <w:pStyle w:val="DefaultText"/>
        <w:widowControl/>
        <w:jc w:val="center"/>
        <w:rPr>
          <w:rStyle w:val="InitialStyle"/>
          <w:rFonts w:ascii="Arial" w:hAnsi="Arial" w:cs="Arial"/>
          <w:b/>
          <w:bCs/>
        </w:rPr>
      </w:pPr>
    </w:p>
    <w:p w14:paraId="7B8B3B89" w14:textId="77777777" w:rsidR="00157242" w:rsidRPr="00B51518" w:rsidRDefault="00157242" w:rsidP="001627BB">
      <w:pPr>
        <w:pStyle w:val="DefaultText"/>
        <w:widowControl/>
        <w:jc w:val="center"/>
        <w:rPr>
          <w:rStyle w:val="InitialStyle"/>
          <w:rFonts w:ascii="Arial" w:hAnsi="Arial" w:cs="Arial"/>
          <w:b/>
          <w:bCs/>
        </w:rPr>
      </w:pPr>
      <w:r w:rsidRPr="00B51518">
        <w:rPr>
          <w:rStyle w:val="InitialStyle"/>
          <w:rFonts w:ascii="Arial" w:hAnsi="Arial" w:cs="Arial"/>
          <w:b/>
          <w:bCs/>
        </w:rPr>
        <w:t>*************************************************</w:t>
      </w:r>
    </w:p>
    <w:p w14:paraId="2777F27A" w14:textId="77777777" w:rsidR="004B1E57" w:rsidRPr="00B51518" w:rsidRDefault="004B1E57" w:rsidP="008477B9">
      <w:pPr>
        <w:pStyle w:val="DefaultText"/>
        <w:widowControl/>
        <w:jc w:val="center"/>
        <w:rPr>
          <w:rStyle w:val="InitialStyle"/>
          <w:rFonts w:ascii="Arial" w:hAnsi="Arial" w:cs="Arial"/>
          <w:b/>
          <w:bCs/>
        </w:rPr>
      </w:pPr>
    </w:p>
    <w:p w14:paraId="3F9E07F7" w14:textId="2AB5CDBC" w:rsidR="00157242" w:rsidRPr="00B51518" w:rsidRDefault="00F80BEB" w:rsidP="00F80BEB">
      <w:pPr>
        <w:pStyle w:val="DefaultText"/>
        <w:widowControl/>
        <w:jc w:val="center"/>
        <w:rPr>
          <w:rStyle w:val="InitialStyle"/>
          <w:rFonts w:ascii="Arial" w:hAnsi="Arial" w:cs="Arial"/>
          <w:b/>
          <w:bCs/>
          <w:sz w:val="28"/>
          <w:szCs w:val="28"/>
        </w:rPr>
      </w:pPr>
      <w:r w:rsidRPr="00B51518">
        <w:rPr>
          <w:rStyle w:val="InitialStyle"/>
          <w:rFonts w:ascii="Arial" w:hAnsi="Arial" w:cs="Arial"/>
          <w:b/>
          <w:bCs/>
        </w:rPr>
        <w:br w:type="page"/>
      </w:r>
      <w:bookmarkStart w:id="3" w:name="_Hlk114230653"/>
      <w:r w:rsidR="005C3EA1" w:rsidRPr="00B51518">
        <w:rPr>
          <w:rFonts w:ascii="Arial" w:hAnsi="Arial" w:cs="Arial"/>
          <w:b/>
          <w:sz w:val="28"/>
          <w:szCs w:val="28"/>
          <w:lang w:eastAsia="ja-JP"/>
        </w:rPr>
        <w:lastRenderedPageBreak/>
        <w:t xml:space="preserve">RFP </w:t>
      </w:r>
      <w:r w:rsidR="00CD593F" w:rsidRPr="00CD593F">
        <w:rPr>
          <w:rFonts w:ascii="Arial" w:hAnsi="Arial" w:cs="Arial"/>
          <w:b/>
          <w:sz w:val="28"/>
          <w:szCs w:val="28"/>
          <w:lang w:eastAsia="ja-JP"/>
        </w:rPr>
        <w:t>TERMS</w:t>
      </w:r>
      <w:r w:rsidR="00CD593F">
        <w:rPr>
          <w:rFonts w:ascii="Arial" w:hAnsi="Arial" w:cs="Arial"/>
          <w:b/>
          <w:sz w:val="28"/>
          <w:szCs w:val="28"/>
          <w:lang w:eastAsia="ja-JP"/>
        </w:rPr>
        <w:t>/ACRONYMS</w:t>
      </w:r>
      <w:r w:rsidR="00CD593F" w:rsidRPr="00CD593F">
        <w:rPr>
          <w:rFonts w:ascii="Arial" w:hAnsi="Arial" w:cs="Arial"/>
          <w:b/>
          <w:sz w:val="28"/>
          <w:szCs w:val="28"/>
          <w:lang w:eastAsia="ja-JP"/>
        </w:rPr>
        <w:t xml:space="preserve"> </w:t>
      </w:r>
      <w:r w:rsidR="00CD593F">
        <w:rPr>
          <w:rFonts w:ascii="Arial" w:hAnsi="Arial" w:cs="Arial"/>
          <w:b/>
          <w:sz w:val="28"/>
          <w:szCs w:val="28"/>
          <w:lang w:eastAsia="ja-JP"/>
        </w:rPr>
        <w:t>with</w:t>
      </w:r>
      <w:r w:rsidR="00CD593F" w:rsidRPr="00CD593F">
        <w:rPr>
          <w:rFonts w:ascii="Arial" w:hAnsi="Arial" w:cs="Arial"/>
          <w:b/>
          <w:sz w:val="28"/>
          <w:szCs w:val="28"/>
          <w:lang w:eastAsia="ja-JP"/>
        </w:rPr>
        <w:t xml:space="preserve"> DEFINITIONS</w:t>
      </w:r>
      <w:bookmarkEnd w:id="3"/>
    </w:p>
    <w:p w14:paraId="2CA459CF" w14:textId="77777777" w:rsidR="005C3EA1" w:rsidRPr="00B51518" w:rsidRDefault="005C3EA1" w:rsidP="00F80BEB">
      <w:pPr>
        <w:pStyle w:val="DefaultText"/>
        <w:widowControl/>
        <w:jc w:val="center"/>
        <w:rPr>
          <w:rStyle w:val="InitialStyle"/>
          <w:rFonts w:ascii="Arial" w:hAnsi="Arial" w:cs="Arial"/>
          <w:b/>
          <w:bCs/>
        </w:rPr>
      </w:pPr>
    </w:p>
    <w:p w14:paraId="38163430" w14:textId="1A490EBD" w:rsidR="00F96C9F" w:rsidRPr="00B51518" w:rsidRDefault="00F96C9F" w:rsidP="002D1F20">
      <w:pPr>
        <w:widowControl/>
        <w:ind w:left="180"/>
        <w:rPr>
          <w:rFonts w:ascii="Arial" w:hAnsi="Arial" w:cs="Arial"/>
          <w:sz w:val="24"/>
          <w:szCs w:val="24"/>
        </w:rPr>
      </w:pPr>
      <w:r w:rsidRPr="00B51518">
        <w:rPr>
          <w:rFonts w:ascii="Arial" w:hAnsi="Arial" w:cs="Arial"/>
          <w:sz w:val="24"/>
          <w:szCs w:val="24"/>
        </w:rPr>
        <w:t>The following terms</w:t>
      </w:r>
      <w:r w:rsidR="007E4883" w:rsidRPr="00B51518">
        <w:rPr>
          <w:rFonts w:ascii="Arial" w:hAnsi="Arial" w:cs="Arial"/>
          <w:sz w:val="24"/>
          <w:szCs w:val="24"/>
        </w:rPr>
        <w:t xml:space="preserve"> and acronyms</w:t>
      </w:r>
      <w:r w:rsidR="002D1F20">
        <w:rPr>
          <w:rFonts w:ascii="Arial" w:hAnsi="Arial" w:cs="Arial"/>
          <w:sz w:val="24"/>
          <w:szCs w:val="24"/>
        </w:rPr>
        <w:t>, as referenced in th</w:t>
      </w:r>
      <w:r w:rsidR="00AA460A">
        <w:rPr>
          <w:rFonts w:ascii="Arial" w:hAnsi="Arial" w:cs="Arial"/>
          <w:sz w:val="24"/>
          <w:szCs w:val="24"/>
        </w:rPr>
        <w:t>e</w:t>
      </w:r>
      <w:r w:rsidR="002D1F20">
        <w:rPr>
          <w:rFonts w:ascii="Arial" w:hAnsi="Arial" w:cs="Arial"/>
          <w:sz w:val="24"/>
          <w:szCs w:val="24"/>
        </w:rPr>
        <w:t xml:space="preserve"> RFP,</w:t>
      </w:r>
      <w:r w:rsidRPr="00B51518">
        <w:rPr>
          <w:rFonts w:ascii="Arial" w:hAnsi="Arial" w:cs="Arial"/>
          <w:sz w:val="24"/>
          <w:szCs w:val="24"/>
        </w:rPr>
        <w:t xml:space="preserve"> shall have the meaning</w:t>
      </w:r>
      <w:r w:rsidR="0067346F">
        <w:rPr>
          <w:rFonts w:ascii="Arial" w:hAnsi="Arial" w:cs="Arial"/>
          <w:sz w:val="24"/>
          <w:szCs w:val="24"/>
        </w:rPr>
        <w:t>s</w:t>
      </w:r>
      <w:r w:rsidRPr="00B51518">
        <w:rPr>
          <w:rFonts w:ascii="Arial" w:hAnsi="Arial" w:cs="Arial"/>
          <w:sz w:val="24"/>
          <w:szCs w:val="24"/>
        </w:rPr>
        <w:t xml:space="preserve"> indi</w:t>
      </w:r>
      <w:r w:rsidR="002D1F20">
        <w:rPr>
          <w:rFonts w:ascii="Arial" w:hAnsi="Arial" w:cs="Arial"/>
          <w:sz w:val="24"/>
          <w:szCs w:val="24"/>
        </w:rPr>
        <w:t>cated below</w:t>
      </w:r>
      <w:r w:rsidR="004F0DF5" w:rsidRPr="00B51518">
        <w:rPr>
          <w:rFonts w:ascii="Arial" w:hAnsi="Arial" w:cs="Arial"/>
          <w:sz w:val="24"/>
          <w:szCs w:val="24"/>
        </w:rPr>
        <w:t>:</w:t>
      </w:r>
    </w:p>
    <w:p w14:paraId="46DCF50C" w14:textId="77777777" w:rsidR="00F96C9F" w:rsidRPr="00B51518" w:rsidRDefault="00F96C9F" w:rsidP="008477B9">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532"/>
      </w:tblGrid>
      <w:tr w:rsidR="009E5A66" w:rsidRPr="001F1110" w14:paraId="17088B83" w14:textId="77777777">
        <w:trPr>
          <w:trHeight w:val="389"/>
        </w:trPr>
        <w:tc>
          <w:tcPr>
            <w:tcW w:w="2610" w:type="dxa"/>
            <w:shd w:val="clear" w:color="auto" w:fill="BDD6EE" w:themeFill="accent5" w:themeFillTint="66"/>
            <w:vAlign w:val="center"/>
          </w:tcPr>
          <w:p w14:paraId="02B7357E" w14:textId="77777777" w:rsidR="009E5A66" w:rsidRPr="00BC33F2" w:rsidRDefault="009E5A6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Term/Acronym</w:t>
            </w:r>
          </w:p>
        </w:tc>
        <w:tc>
          <w:tcPr>
            <w:tcW w:w="7532" w:type="dxa"/>
            <w:shd w:val="clear" w:color="auto" w:fill="BDD6EE" w:themeFill="accent5" w:themeFillTint="66"/>
            <w:vAlign w:val="center"/>
          </w:tcPr>
          <w:p w14:paraId="498BE622" w14:textId="77777777" w:rsidR="009E5A66" w:rsidRPr="00BC33F2" w:rsidRDefault="009E5A66">
            <w:pPr>
              <w:pStyle w:val="DefaultText"/>
              <w:widowControl/>
              <w:jc w:val="center"/>
              <w:rPr>
                <w:rStyle w:val="InitialStyle"/>
                <w:rFonts w:ascii="Arial" w:hAnsi="Arial" w:cs="Arial"/>
                <w:b/>
                <w:bCs/>
                <w:sz w:val="28"/>
                <w:szCs w:val="28"/>
                <w:u w:val="single"/>
              </w:rPr>
            </w:pPr>
            <w:r w:rsidRPr="00BC33F2">
              <w:rPr>
                <w:rStyle w:val="InitialStyle"/>
                <w:rFonts w:ascii="Arial" w:hAnsi="Arial" w:cs="Arial"/>
                <w:b/>
                <w:bCs/>
                <w:sz w:val="28"/>
                <w:szCs w:val="28"/>
                <w:u w:val="single"/>
              </w:rPr>
              <w:t>Definition</w:t>
            </w:r>
          </w:p>
        </w:tc>
      </w:tr>
      <w:tr w:rsidR="00A17642" w:rsidRPr="00E1443F" w14:paraId="71BAE518" w14:textId="77777777">
        <w:trPr>
          <w:trHeight w:val="389"/>
        </w:trPr>
        <w:tc>
          <w:tcPr>
            <w:tcW w:w="2610" w:type="dxa"/>
            <w:shd w:val="clear" w:color="auto" w:fill="auto"/>
            <w:vAlign w:val="center"/>
          </w:tcPr>
          <w:p w14:paraId="7BB73E12" w14:textId="421EAF61" w:rsidR="00A17642" w:rsidRPr="00627785" w:rsidRDefault="00A17642">
            <w:pPr>
              <w:pStyle w:val="DefaultText"/>
              <w:widowControl/>
              <w:rPr>
                <w:rFonts w:ascii="Arial" w:hAnsi="Arial" w:cs="Arial"/>
                <w:b/>
                <w:bCs/>
              </w:rPr>
            </w:pPr>
            <w:r w:rsidRPr="00A82CFE">
              <w:rPr>
                <w:rFonts w:ascii="Arial" w:hAnsi="Arial" w:cs="Arial"/>
                <w:b/>
                <w:bCs/>
              </w:rPr>
              <w:t>Continuing Education</w:t>
            </w:r>
            <w:r w:rsidR="00CA3713" w:rsidRPr="00A82CFE">
              <w:rPr>
                <w:rFonts w:ascii="Arial" w:hAnsi="Arial" w:cs="Arial"/>
                <w:b/>
                <w:bCs/>
              </w:rPr>
              <w:t xml:space="preserve"> </w:t>
            </w:r>
          </w:p>
        </w:tc>
        <w:tc>
          <w:tcPr>
            <w:tcW w:w="7532" w:type="dxa"/>
            <w:shd w:val="clear" w:color="auto" w:fill="auto"/>
            <w:vAlign w:val="center"/>
          </w:tcPr>
          <w:p w14:paraId="3FD53765" w14:textId="7788BF25" w:rsidR="00A17642" w:rsidRPr="00627785" w:rsidRDefault="00A82CFE">
            <w:pPr>
              <w:pStyle w:val="DefaultText"/>
              <w:widowControl/>
              <w:rPr>
                <w:rFonts w:ascii="Arial" w:hAnsi="Arial" w:cs="Arial"/>
              </w:rPr>
            </w:pPr>
            <w:r>
              <w:rPr>
                <w:rFonts w:ascii="Arial" w:hAnsi="Arial" w:cs="Arial"/>
              </w:rPr>
              <w:t>P</w:t>
            </w:r>
            <w:r w:rsidRPr="00A82CFE">
              <w:rPr>
                <w:rFonts w:ascii="Arial" w:hAnsi="Arial" w:cs="Arial"/>
              </w:rPr>
              <w:t xml:space="preserve">rofessional development </w:t>
            </w:r>
            <w:r>
              <w:rPr>
                <w:rFonts w:ascii="Arial" w:hAnsi="Arial" w:cs="Arial"/>
              </w:rPr>
              <w:t xml:space="preserve">available at the Infectious Disease Conference where Participants may receive credit. </w:t>
            </w:r>
          </w:p>
        </w:tc>
      </w:tr>
      <w:tr w:rsidR="009E5A66" w:rsidRPr="00E1443F" w14:paraId="6523F0A1" w14:textId="77777777">
        <w:trPr>
          <w:trHeight w:val="389"/>
        </w:trPr>
        <w:tc>
          <w:tcPr>
            <w:tcW w:w="2610" w:type="dxa"/>
            <w:shd w:val="clear" w:color="auto" w:fill="auto"/>
            <w:vAlign w:val="center"/>
          </w:tcPr>
          <w:p w14:paraId="6DDBE4AB" w14:textId="77777777" w:rsidR="009E5A66" w:rsidRPr="00627785" w:rsidRDefault="009E5A66">
            <w:pPr>
              <w:pStyle w:val="DefaultText"/>
              <w:widowControl/>
              <w:rPr>
                <w:rStyle w:val="InitialStyle"/>
                <w:rFonts w:ascii="Arial" w:hAnsi="Arial" w:cs="Arial"/>
                <w:b/>
                <w:bCs/>
              </w:rPr>
            </w:pPr>
            <w:r w:rsidRPr="00627785">
              <w:rPr>
                <w:rFonts w:ascii="Arial" w:hAnsi="Arial" w:cs="Arial"/>
                <w:b/>
                <w:bCs/>
              </w:rPr>
              <w:t>Department</w:t>
            </w:r>
          </w:p>
        </w:tc>
        <w:tc>
          <w:tcPr>
            <w:tcW w:w="7532" w:type="dxa"/>
            <w:shd w:val="clear" w:color="auto" w:fill="auto"/>
            <w:vAlign w:val="center"/>
          </w:tcPr>
          <w:p w14:paraId="27E05B86" w14:textId="77777777" w:rsidR="009E5A66" w:rsidRPr="00627785" w:rsidRDefault="009E5A66">
            <w:pPr>
              <w:pStyle w:val="DefaultText"/>
              <w:widowControl/>
              <w:rPr>
                <w:rStyle w:val="InitialStyle"/>
                <w:rFonts w:ascii="Arial" w:hAnsi="Arial" w:cs="Arial"/>
              </w:rPr>
            </w:pPr>
            <w:r w:rsidRPr="00627785">
              <w:rPr>
                <w:rFonts w:ascii="Arial" w:hAnsi="Arial" w:cs="Arial"/>
              </w:rPr>
              <w:t>Department of Health and Human Services</w:t>
            </w:r>
          </w:p>
        </w:tc>
      </w:tr>
      <w:tr w:rsidR="00627785" w:rsidRPr="00E1443F" w14:paraId="517921FF" w14:textId="77777777">
        <w:trPr>
          <w:trHeight w:val="389"/>
        </w:trPr>
        <w:tc>
          <w:tcPr>
            <w:tcW w:w="2610" w:type="dxa"/>
            <w:shd w:val="clear" w:color="auto" w:fill="auto"/>
            <w:vAlign w:val="center"/>
          </w:tcPr>
          <w:p w14:paraId="2267E28D" w14:textId="3C5366BD" w:rsidR="00627785" w:rsidRPr="00627785" w:rsidRDefault="00627785">
            <w:pPr>
              <w:pStyle w:val="DefaultText"/>
              <w:widowControl/>
              <w:rPr>
                <w:rFonts w:ascii="Arial" w:hAnsi="Arial" w:cs="Arial"/>
                <w:b/>
                <w:bCs/>
              </w:rPr>
            </w:pPr>
            <w:r w:rsidRPr="00627785">
              <w:rPr>
                <w:rFonts w:ascii="Arial" w:hAnsi="Arial" w:cs="Arial"/>
                <w:b/>
                <w:bCs/>
              </w:rPr>
              <w:t>Infectious Disease Conference</w:t>
            </w:r>
          </w:p>
        </w:tc>
        <w:tc>
          <w:tcPr>
            <w:tcW w:w="7532" w:type="dxa"/>
            <w:shd w:val="clear" w:color="auto" w:fill="auto"/>
            <w:vAlign w:val="center"/>
          </w:tcPr>
          <w:p w14:paraId="066AFD03" w14:textId="6A33B90E" w:rsidR="00627785" w:rsidRPr="00627785" w:rsidRDefault="008B149F">
            <w:pPr>
              <w:pStyle w:val="DefaultText"/>
              <w:widowControl/>
              <w:rPr>
                <w:rFonts w:ascii="Arial" w:hAnsi="Arial" w:cs="Arial"/>
              </w:rPr>
            </w:pPr>
            <w:r>
              <w:rPr>
                <w:rFonts w:ascii="Arial" w:hAnsi="Arial" w:cs="Arial"/>
              </w:rPr>
              <w:t>A</w:t>
            </w:r>
            <w:r w:rsidR="00627785" w:rsidRPr="00627785">
              <w:rPr>
                <w:rFonts w:ascii="Arial" w:hAnsi="Arial" w:cs="Arial"/>
              </w:rPr>
              <w:t xml:space="preserve"> one-day </w:t>
            </w:r>
            <w:r w:rsidR="008B0B35">
              <w:rPr>
                <w:rFonts w:ascii="Arial" w:hAnsi="Arial" w:cs="Arial"/>
              </w:rPr>
              <w:t xml:space="preserve">Statewide </w:t>
            </w:r>
            <w:r>
              <w:rPr>
                <w:rFonts w:ascii="Arial" w:hAnsi="Arial" w:cs="Arial"/>
              </w:rPr>
              <w:t>c</w:t>
            </w:r>
            <w:r w:rsidR="00627785" w:rsidRPr="00627785">
              <w:rPr>
                <w:rFonts w:ascii="Arial" w:hAnsi="Arial" w:cs="Arial"/>
              </w:rPr>
              <w:t xml:space="preserve">onference </w:t>
            </w:r>
            <w:r w:rsidR="009F66AD">
              <w:rPr>
                <w:rFonts w:ascii="Arial" w:hAnsi="Arial" w:cs="Arial"/>
              </w:rPr>
              <w:t xml:space="preserve">and educational opportunity </w:t>
            </w:r>
            <w:r w:rsidR="00AE4668">
              <w:rPr>
                <w:rFonts w:ascii="Arial" w:hAnsi="Arial" w:cs="Arial"/>
              </w:rPr>
              <w:t xml:space="preserve">for approximately three to four hundred (300-400) </w:t>
            </w:r>
            <w:r w:rsidR="00A82CFE">
              <w:rPr>
                <w:rFonts w:ascii="Arial" w:hAnsi="Arial" w:cs="Arial"/>
              </w:rPr>
              <w:t>Participants</w:t>
            </w:r>
            <w:r w:rsidR="00627785" w:rsidRPr="00627785">
              <w:rPr>
                <w:rFonts w:ascii="Arial" w:hAnsi="Arial" w:cs="Arial"/>
              </w:rPr>
              <w:t xml:space="preserve">. </w:t>
            </w:r>
          </w:p>
        </w:tc>
      </w:tr>
      <w:tr w:rsidR="009E5A66" w:rsidRPr="00E1443F" w14:paraId="7D01B4D8" w14:textId="77777777">
        <w:trPr>
          <w:trHeight w:val="389"/>
        </w:trPr>
        <w:tc>
          <w:tcPr>
            <w:tcW w:w="2610" w:type="dxa"/>
            <w:shd w:val="clear" w:color="auto" w:fill="auto"/>
            <w:vAlign w:val="center"/>
          </w:tcPr>
          <w:p w14:paraId="6217D58A" w14:textId="77777777" w:rsidR="009E5A66" w:rsidRPr="00627785" w:rsidRDefault="009E5A66">
            <w:pPr>
              <w:pStyle w:val="DefaultText"/>
              <w:widowControl/>
              <w:rPr>
                <w:rFonts w:ascii="Arial" w:hAnsi="Arial" w:cs="Arial"/>
                <w:b/>
                <w:bCs/>
              </w:rPr>
            </w:pPr>
            <w:r w:rsidRPr="00627785">
              <w:rPr>
                <w:rFonts w:ascii="Arial" w:hAnsi="Arial" w:cs="Arial"/>
                <w:b/>
                <w:bCs/>
              </w:rPr>
              <w:t>Maine CDC</w:t>
            </w:r>
          </w:p>
        </w:tc>
        <w:tc>
          <w:tcPr>
            <w:tcW w:w="7532" w:type="dxa"/>
            <w:shd w:val="clear" w:color="auto" w:fill="auto"/>
            <w:vAlign w:val="center"/>
          </w:tcPr>
          <w:p w14:paraId="476807D8" w14:textId="79F8C57C" w:rsidR="009E5A66" w:rsidRPr="00627785" w:rsidRDefault="009E5A66">
            <w:pPr>
              <w:pStyle w:val="DefaultText"/>
              <w:widowControl/>
              <w:rPr>
                <w:rFonts w:ascii="Arial" w:hAnsi="Arial" w:cs="Arial"/>
              </w:rPr>
            </w:pPr>
            <w:r w:rsidRPr="00627785">
              <w:rPr>
                <w:rFonts w:ascii="Arial" w:hAnsi="Arial" w:cs="Arial"/>
              </w:rPr>
              <w:t xml:space="preserve">Maine Center for Disease Control </w:t>
            </w:r>
            <w:r w:rsidR="00FA5A4F" w:rsidRPr="00627785">
              <w:rPr>
                <w:rFonts w:ascii="Arial" w:hAnsi="Arial" w:cs="Arial"/>
              </w:rPr>
              <w:t xml:space="preserve">and </w:t>
            </w:r>
            <w:r w:rsidRPr="00627785">
              <w:rPr>
                <w:rFonts w:ascii="Arial" w:hAnsi="Arial" w:cs="Arial"/>
              </w:rPr>
              <w:t>Prevention</w:t>
            </w:r>
          </w:p>
        </w:tc>
      </w:tr>
      <w:tr w:rsidR="009E6515" w:rsidRPr="00E1443F" w:rsidDel="00FA5A4F" w14:paraId="7A3B02CB" w14:textId="77777777">
        <w:trPr>
          <w:trHeight w:val="389"/>
        </w:trPr>
        <w:tc>
          <w:tcPr>
            <w:tcW w:w="2610" w:type="dxa"/>
            <w:shd w:val="clear" w:color="auto" w:fill="auto"/>
            <w:vAlign w:val="center"/>
          </w:tcPr>
          <w:p w14:paraId="4D46395D" w14:textId="387F23D7" w:rsidR="009E6515" w:rsidRPr="00627785" w:rsidDel="00FA5A4F" w:rsidRDefault="009E6515">
            <w:pPr>
              <w:pStyle w:val="DefaultText"/>
              <w:widowControl/>
              <w:rPr>
                <w:rFonts w:ascii="Arial" w:hAnsi="Arial" w:cs="Arial"/>
                <w:b/>
                <w:bCs/>
              </w:rPr>
            </w:pPr>
            <w:r>
              <w:rPr>
                <w:rFonts w:ascii="Arial" w:hAnsi="Arial" w:cs="Arial"/>
                <w:b/>
                <w:bCs/>
              </w:rPr>
              <w:t>Participant</w:t>
            </w:r>
          </w:p>
        </w:tc>
        <w:tc>
          <w:tcPr>
            <w:tcW w:w="7532" w:type="dxa"/>
            <w:shd w:val="clear" w:color="auto" w:fill="auto"/>
            <w:vAlign w:val="center"/>
          </w:tcPr>
          <w:p w14:paraId="1A138752" w14:textId="45CC09EB" w:rsidR="009E6515" w:rsidRPr="00627785" w:rsidDel="00FA5A4F" w:rsidRDefault="009E6515">
            <w:pPr>
              <w:pStyle w:val="DefaultText"/>
              <w:widowControl/>
              <w:rPr>
                <w:rFonts w:ascii="Arial" w:hAnsi="Arial" w:cs="Arial"/>
              </w:rPr>
            </w:pPr>
            <w:r>
              <w:rPr>
                <w:rFonts w:ascii="Arial" w:hAnsi="Arial" w:cs="Arial"/>
              </w:rPr>
              <w:t xml:space="preserve">Individuals who attend the Statewide Infectious Disease Conference in </w:t>
            </w:r>
            <w:r w:rsidR="00757EBC">
              <w:rPr>
                <w:rFonts w:ascii="Arial" w:hAnsi="Arial" w:cs="Arial"/>
              </w:rPr>
              <w:t xml:space="preserve">May </w:t>
            </w:r>
            <w:r>
              <w:rPr>
                <w:rFonts w:ascii="Arial" w:hAnsi="Arial" w:cs="Arial"/>
              </w:rPr>
              <w:t>2025.</w:t>
            </w:r>
          </w:p>
        </w:tc>
      </w:tr>
      <w:tr w:rsidR="003360B0" w:rsidRPr="00E1443F" w:rsidDel="00FA5A4F" w14:paraId="5EA28B50" w14:textId="77777777">
        <w:trPr>
          <w:trHeight w:val="389"/>
        </w:trPr>
        <w:tc>
          <w:tcPr>
            <w:tcW w:w="2610" w:type="dxa"/>
            <w:shd w:val="clear" w:color="auto" w:fill="auto"/>
            <w:vAlign w:val="center"/>
          </w:tcPr>
          <w:p w14:paraId="3E676F69" w14:textId="5C74F81B" w:rsidR="003360B0" w:rsidRPr="003360B0" w:rsidRDefault="003360B0">
            <w:pPr>
              <w:pStyle w:val="DefaultText"/>
              <w:widowControl/>
              <w:rPr>
                <w:rFonts w:ascii="Arial" w:hAnsi="Arial" w:cs="Arial"/>
                <w:b/>
                <w:bCs/>
              </w:rPr>
            </w:pPr>
            <w:r w:rsidRPr="00F052A3">
              <w:rPr>
                <w:rFonts w:ascii="Arial" w:hAnsi="Arial" w:cs="Arial"/>
                <w:b/>
                <w:bCs/>
              </w:rPr>
              <w:t>PCI-DSS Certification</w:t>
            </w:r>
          </w:p>
        </w:tc>
        <w:tc>
          <w:tcPr>
            <w:tcW w:w="7532" w:type="dxa"/>
            <w:shd w:val="clear" w:color="auto" w:fill="auto"/>
            <w:vAlign w:val="center"/>
          </w:tcPr>
          <w:p w14:paraId="2129E0D2" w14:textId="4CBED290" w:rsidR="003360B0" w:rsidRPr="00F052A3" w:rsidRDefault="00F052A3">
            <w:pPr>
              <w:pStyle w:val="DefaultText"/>
              <w:widowControl/>
              <w:rPr>
                <w:rFonts w:ascii="Arial" w:hAnsi="Arial" w:cs="Arial"/>
              </w:rPr>
            </w:pPr>
            <w:r>
              <w:rPr>
                <w:rStyle w:val="hgkelc"/>
                <w:rFonts w:ascii="Arial" w:hAnsi="Arial" w:cs="Arial"/>
                <w:lang w:val="en"/>
              </w:rPr>
              <w:t>T</w:t>
            </w:r>
            <w:r w:rsidRPr="00F052A3">
              <w:rPr>
                <w:rStyle w:val="hgkelc"/>
                <w:rFonts w:ascii="Arial" w:hAnsi="Arial" w:cs="Arial"/>
                <w:lang w:val="en"/>
              </w:rPr>
              <w:t>he global data security standard adopted by the payment card brands for all entities that process, store</w:t>
            </w:r>
            <w:r w:rsidR="001F14B4">
              <w:rPr>
                <w:rStyle w:val="hgkelc"/>
                <w:rFonts w:ascii="Arial" w:hAnsi="Arial" w:cs="Arial"/>
                <w:lang w:val="en"/>
              </w:rPr>
              <w:t>,</w:t>
            </w:r>
            <w:r w:rsidRPr="00F052A3">
              <w:rPr>
                <w:rStyle w:val="hgkelc"/>
                <w:rFonts w:ascii="Arial" w:hAnsi="Arial" w:cs="Arial"/>
                <w:lang w:val="en"/>
              </w:rPr>
              <w:t xml:space="preserve"> or transmit cardholder data and/or sensitive authentication data</w:t>
            </w:r>
            <w:r w:rsidR="001F14B4">
              <w:rPr>
                <w:rStyle w:val="hgkelc"/>
                <w:rFonts w:ascii="Arial" w:hAnsi="Arial" w:cs="Arial"/>
                <w:lang w:val="en"/>
              </w:rPr>
              <w:t>.</w:t>
            </w:r>
          </w:p>
        </w:tc>
      </w:tr>
      <w:tr w:rsidR="00DD51C4" w:rsidRPr="00E1443F" w14:paraId="3C47C6A1" w14:textId="77777777">
        <w:trPr>
          <w:trHeight w:val="389"/>
        </w:trPr>
        <w:tc>
          <w:tcPr>
            <w:tcW w:w="2610" w:type="dxa"/>
            <w:shd w:val="clear" w:color="auto" w:fill="auto"/>
            <w:vAlign w:val="center"/>
          </w:tcPr>
          <w:p w14:paraId="16BFE701" w14:textId="64CE2E30" w:rsidR="00DD51C4" w:rsidRPr="00627785" w:rsidRDefault="00DD51C4">
            <w:pPr>
              <w:pStyle w:val="DefaultText"/>
              <w:widowControl/>
              <w:rPr>
                <w:rFonts w:ascii="Arial" w:hAnsi="Arial" w:cs="Arial"/>
                <w:b/>
                <w:bCs/>
              </w:rPr>
            </w:pPr>
            <w:r w:rsidRPr="00627785">
              <w:rPr>
                <w:rFonts w:ascii="Arial" w:hAnsi="Arial" w:cs="Arial"/>
                <w:b/>
                <w:bCs/>
              </w:rPr>
              <w:t>Planning Group</w:t>
            </w:r>
          </w:p>
        </w:tc>
        <w:tc>
          <w:tcPr>
            <w:tcW w:w="7532" w:type="dxa"/>
            <w:shd w:val="clear" w:color="auto" w:fill="auto"/>
            <w:vAlign w:val="center"/>
          </w:tcPr>
          <w:p w14:paraId="5B0DD240" w14:textId="0AA2C2C4" w:rsidR="00DD51C4" w:rsidRPr="00627785" w:rsidRDefault="00A20D05">
            <w:pPr>
              <w:pStyle w:val="DefaultText"/>
              <w:widowControl/>
              <w:rPr>
                <w:rFonts w:ascii="Arial" w:hAnsi="Arial" w:cs="Arial"/>
              </w:rPr>
            </w:pPr>
            <w:r w:rsidRPr="00627785">
              <w:rPr>
                <w:rFonts w:ascii="Arial" w:hAnsi="Arial" w:cs="Arial"/>
              </w:rPr>
              <w:t xml:space="preserve">Maine CDC’s </w:t>
            </w:r>
            <w:r w:rsidR="00D62AAA" w:rsidRPr="00627785">
              <w:rPr>
                <w:rFonts w:ascii="Arial" w:hAnsi="Arial" w:cs="Arial"/>
              </w:rPr>
              <w:t xml:space="preserve">Immunization Program </w:t>
            </w:r>
            <w:r w:rsidRPr="00627785">
              <w:rPr>
                <w:rFonts w:ascii="Arial" w:hAnsi="Arial" w:cs="Arial"/>
              </w:rPr>
              <w:t xml:space="preserve">staff. </w:t>
            </w:r>
          </w:p>
        </w:tc>
      </w:tr>
      <w:tr w:rsidR="007F0420" w:rsidRPr="00E1443F" w14:paraId="5B18775B" w14:textId="77777777">
        <w:trPr>
          <w:trHeight w:val="389"/>
        </w:trPr>
        <w:tc>
          <w:tcPr>
            <w:tcW w:w="2610" w:type="dxa"/>
            <w:shd w:val="clear" w:color="auto" w:fill="auto"/>
            <w:vAlign w:val="center"/>
          </w:tcPr>
          <w:p w14:paraId="32F986A9" w14:textId="333B9141" w:rsidR="007F0420" w:rsidRPr="00627785" w:rsidRDefault="007F0420">
            <w:pPr>
              <w:pStyle w:val="DefaultText"/>
              <w:widowControl/>
              <w:rPr>
                <w:rFonts w:ascii="Arial" w:hAnsi="Arial" w:cs="Arial"/>
                <w:b/>
                <w:bCs/>
              </w:rPr>
            </w:pPr>
            <w:r>
              <w:rPr>
                <w:rFonts w:ascii="Arial" w:hAnsi="Arial" w:cs="Arial"/>
                <w:b/>
                <w:bCs/>
              </w:rPr>
              <w:t>QR Code</w:t>
            </w:r>
          </w:p>
        </w:tc>
        <w:tc>
          <w:tcPr>
            <w:tcW w:w="7532" w:type="dxa"/>
            <w:shd w:val="clear" w:color="auto" w:fill="auto"/>
            <w:vAlign w:val="center"/>
          </w:tcPr>
          <w:p w14:paraId="29AFDF5B" w14:textId="5B0A4147" w:rsidR="007F0420" w:rsidRPr="00627785" w:rsidRDefault="007F0420">
            <w:pPr>
              <w:pStyle w:val="DefaultText"/>
              <w:widowControl/>
              <w:rPr>
                <w:rFonts w:ascii="Arial" w:hAnsi="Arial" w:cs="Arial"/>
              </w:rPr>
            </w:pPr>
            <w:r>
              <w:rPr>
                <w:rFonts w:ascii="Arial" w:hAnsi="Arial" w:cs="Arial"/>
              </w:rPr>
              <w:t>A</w:t>
            </w:r>
            <w:r w:rsidRPr="007F0420">
              <w:rPr>
                <w:rFonts w:ascii="Arial" w:hAnsi="Arial" w:cs="Arial"/>
              </w:rPr>
              <w:t xml:space="preserve"> machine-readable code consisting of an array of black and white squares, typically used for storing URLs or other information for reading by the camera on a smartphone.</w:t>
            </w:r>
          </w:p>
        </w:tc>
      </w:tr>
      <w:tr w:rsidR="009E5A66" w:rsidRPr="00E1443F" w14:paraId="3A644074" w14:textId="77777777">
        <w:trPr>
          <w:trHeight w:val="389"/>
        </w:trPr>
        <w:tc>
          <w:tcPr>
            <w:tcW w:w="2610" w:type="dxa"/>
            <w:shd w:val="clear" w:color="auto" w:fill="auto"/>
            <w:vAlign w:val="center"/>
          </w:tcPr>
          <w:p w14:paraId="37D5CAC9" w14:textId="77777777" w:rsidR="009E5A66" w:rsidRPr="00627785" w:rsidRDefault="009E5A66">
            <w:pPr>
              <w:pStyle w:val="DefaultText"/>
              <w:widowControl/>
              <w:rPr>
                <w:rStyle w:val="InitialStyle"/>
                <w:rFonts w:ascii="Arial" w:hAnsi="Arial" w:cs="Arial"/>
                <w:b/>
                <w:bCs/>
              </w:rPr>
            </w:pPr>
            <w:r w:rsidRPr="00627785">
              <w:rPr>
                <w:rFonts w:ascii="Arial" w:hAnsi="Arial" w:cs="Arial"/>
                <w:b/>
                <w:bCs/>
              </w:rPr>
              <w:t>RFP</w:t>
            </w:r>
          </w:p>
        </w:tc>
        <w:tc>
          <w:tcPr>
            <w:tcW w:w="7532" w:type="dxa"/>
            <w:shd w:val="clear" w:color="auto" w:fill="auto"/>
            <w:vAlign w:val="center"/>
          </w:tcPr>
          <w:p w14:paraId="1FD14582" w14:textId="77777777" w:rsidR="009E5A66" w:rsidRPr="00627785" w:rsidRDefault="009E5A66">
            <w:pPr>
              <w:pStyle w:val="DefaultText"/>
              <w:widowControl/>
              <w:rPr>
                <w:rStyle w:val="InitialStyle"/>
                <w:rFonts w:ascii="Arial" w:hAnsi="Arial" w:cs="Arial"/>
              </w:rPr>
            </w:pPr>
            <w:r w:rsidRPr="00627785">
              <w:rPr>
                <w:rFonts w:ascii="Arial" w:hAnsi="Arial" w:cs="Arial"/>
              </w:rPr>
              <w:t>Request for Proposal</w:t>
            </w:r>
          </w:p>
        </w:tc>
      </w:tr>
      <w:tr w:rsidR="009E5A66" w:rsidRPr="00E1443F" w14:paraId="5E3E3C24" w14:textId="77777777">
        <w:trPr>
          <w:trHeight w:val="389"/>
        </w:trPr>
        <w:tc>
          <w:tcPr>
            <w:tcW w:w="2610" w:type="dxa"/>
            <w:shd w:val="clear" w:color="auto" w:fill="auto"/>
            <w:vAlign w:val="center"/>
          </w:tcPr>
          <w:p w14:paraId="33096CC5" w14:textId="77777777" w:rsidR="009E5A66" w:rsidRPr="00627785" w:rsidRDefault="009E5A66">
            <w:pPr>
              <w:pStyle w:val="DefaultText"/>
              <w:widowControl/>
              <w:rPr>
                <w:rStyle w:val="InitialStyle"/>
                <w:rFonts w:ascii="Arial" w:hAnsi="Arial" w:cs="Arial"/>
                <w:b/>
                <w:bCs/>
              </w:rPr>
            </w:pPr>
            <w:r w:rsidRPr="00627785">
              <w:rPr>
                <w:rFonts w:ascii="Arial" w:hAnsi="Arial" w:cs="Arial"/>
                <w:b/>
                <w:bCs/>
              </w:rPr>
              <w:t>State</w:t>
            </w:r>
          </w:p>
        </w:tc>
        <w:tc>
          <w:tcPr>
            <w:tcW w:w="7532" w:type="dxa"/>
            <w:shd w:val="clear" w:color="auto" w:fill="auto"/>
            <w:vAlign w:val="center"/>
          </w:tcPr>
          <w:p w14:paraId="0B9E981D" w14:textId="77777777" w:rsidR="009E5A66" w:rsidRPr="00627785" w:rsidRDefault="009E5A66">
            <w:pPr>
              <w:pStyle w:val="DefaultText"/>
              <w:widowControl/>
              <w:rPr>
                <w:rStyle w:val="InitialStyle"/>
                <w:rFonts w:ascii="Arial" w:hAnsi="Arial" w:cs="Arial"/>
              </w:rPr>
            </w:pPr>
            <w:r w:rsidRPr="00627785">
              <w:rPr>
                <w:rFonts w:ascii="Arial" w:hAnsi="Arial" w:cs="Arial"/>
              </w:rPr>
              <w:t>State of Maine</w:t>
            </w:r>
          </w:p>
        </w:tc>
      </w:tr>
    </w:tbl>
    <w:p w14:paraId="1D5EDE75" w14:textId="77777777" w:rsidR="00F96C9F" w:rsidRPr="00DA6727" w:rsidRDefault="00F96C9F" w:rsidP="00B51518">
      <w:pPr>
        <w:pStyle w:val="DefaultText"/>
        <w:widowControl/>
        <w:spacing w:line="276" w:lineRule="auto"/>
        <w:rPr>
          <w:rStyle w:val="InitialStyle"/>
          <w:rFonts w:ascii="Arial" w:hAnsi="Arial"/>
          <w:b/>
        </w:rPr>
      </w:pPr>
    </w:p>
    <w:p w14:paraId="3C7AF595" w14:textId="77777777" w:rsidR="00205D0C" w:rsidRPr="001A0E35" w:rsidRDefault="00D82630"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br w:type="page"/>
      </w:r>
      <w:r w:rsidR="00205D0C" w:rsidRPr="003326F9">
        <w:rPr>
          <w:rStyle w:val="InitialStyle"/>
          <w:rFonts w:ascii="Arial" w:hAnsi="Arial" w:cs="Arial"/>
          <w:b/>
          <w:bCs/>
          <w:sz w:val="28"/>
          <w:szCs w:val="28"/>
        </w:rPr>
        <w:lastRenderedPageBreak/>
        <w:t>State of Maine - Department of Health and Human Services</w:t>
      </w:r>
    </w:p>
    <w:p w14:paraId="261D538D" w14:textId="77777777" w:rsidR="009E5A66" w:rsidRPr="00D46561" w:rsidRDefault="009E5A66" w:rsidP="009E5A66">
      <w:pPr>
        <w:pStyle w:val="DefaultText"/>
        <w:widowControl/>
        <w:jc w:val="center"/>
        <w:rPr>
          <w:rStyle w:val="InitialStyle"/>
          <w:rFonts w:ascii="Arial" w:hAnsi="Arial" w:cs="Arial"/>
          <w:b/>
          <w:bCs/>
          <w:sz w:val="28"/>
          <w:szCs w:val="28"/>
        </w:rPr>
      </w:pPr>
      <w:r w:rsidRPr="00D46561">
        <w:rPr>
          <w:rStyle w:val="InitialStyle"/>
          <w:rFonts w:ascii="Arial" w:hAnsi="Arial"/>
          <w:i/>
          <w:sz w:val="28"/>
        </w:rPr>
        <w:t xml:space="preserve">Maine Center for Disease Control and Prevention </w:t>
      </w:r>
    </w:p>
    <w:p w14:paraId="14D216B5" w14:textId="61F001B4" w:rsidR="00E82FB4" w:rsidRPr="00B51518" w:rsidRDefault="00BD5044" w:rsidP="00205D0C">
      <w:pPr>
        <w:pStyle w:val="DefaultText"/>
        <w:widowControl/>
        <w:jc w:val="center"/>
        <w:rPr>
          <w:rStyle w:val="InitialStyle"/>
          <w:rFonts w:ascii="Arial" w:hAnsi="Arial" w:cs="Arial"/>
          <w:b/>
          <w:bCs/>
          <w:sz w:val="28"/>
          <w:szCs w:val="28"/>
        </w:rPr>
      </w:pPr>
      <w:r w:rsidRPr="00B51518">
        <w:rPr>
          <w:rStyle w:val="InitialStyle"/>
          <w:rFonts w:ascii="Arial" w:hAnsi="Arial" w:cs="Arial"/>
          <w:b/>
          <w:bCs/>
          <w:sz w:val="28"/>
          <w:szCs w:val="28"/>
        </w:rPr>
        <w:t>RFP</w:t>
      </w:r>
      <w:r w:rsidR="00DB2372" w:rsidRPr="00B51518">
        <w:rPr>
          <w:rStyle w:val="InitialStyle"/>
          <w:rFonts w:ascii="Arial" w:hAnsi="Arial" w:cs="Arial"/>
          <w:b/>
          <w:bCs/>
          <w:sz w:val="28"/>
          <w:szCs w:val="28"/>
        </w:rPr>
        <w:t>#</w:t>
      </w:r>
      <w:r w:rsidRPr="00B51518">
        <w:rPr>
          <w:rStyle w:val="InitialStyle"/>
          <w:rFonts w:ascii="Arial" w:hAnsi="Arial" w:cs="Arial"/>
          <w:b/>
          <w:bCs/>
          <w:sz w:val="28"/>
          <w:szCs w:val="28"/>
        </w:rPr>
        <w:t xml:space="preserve"> </w:t>
      </w:r>
      <w:r w:rsidR="00E30027" w:rsidRPr="00E30027">
        <w:rPr>
          <w:rStyle w:val="InitialStyle"/>
          <w:rFonts w:ascii="Arial" w:hAnsi="Arial" w:cs="Arial"/>
          <w:b/>
          <w:bCs/>
          <w:sz w:val="28"/>
          <w:szCs w:val="28"/>
        </w:rPr>
        <w:t>202406117</w:t>
      </w:r>
    </w:p>
    <w:p w14:paraId="44F7841D" w14:textId="7B72C61C" w:rsidR="009E5A66" w:rsidRPr="00CD145B" w:rsidRDefault="009E5A66" w:rsidP="009E5A66">
      <w:pPr>
        <w:pStyle w:val="DefaultText"/>
        <w:widowControl/>
        <w:jc w:val="center"/>
        <w:rPr>
          <w:rStyle w:val="InitialStyle"/>
          <w:rFonts w:ascii="Arial" w:hAnsi="Arial" w:cs="Arial"/>
          <w:b/>
          <w:bCs/>
          <w:sz w:val="28"/>
          <w:szCs w:val="28"/>
          <w:u w:val="single"/>
        </w:rPr>
      </w:pPr>
      <w:r w:rsidRPr="00CD145B">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CD145B">
        <w:rPr>
          <w:rStyle w:val="InitialStyle"/>
          <w:rFonts w:ascii="Arial" w:hAnsi="Arial" w:cs="Arial"/>
          <w:b/>
          <w:bCs/>
          <w:sz w:val="28"/>
          <w:szCs w:val="28"/>
          <w:u w:val="single"/>
        </w:rPr>
        <w:t>for the</w:t>
      </w:r>
      <w:r w:rsidRPr="00CD145B">
        <w:rPr>
          <w:rFonts w:ascii="Arial" w:hAnsi="Arial" w:cs="Arial"/>
          <w:b/>
          <w:bCs/>
          <w:sz w:val="28"/>
          <w:szCs w:val="28"/>
          <w:u w:val="single"/>
        </w:rPr>
        <w:t xml:space="preserve"> </w:t>
      </w:r>
      <w:r w:rsidR="00D905C3">
        <w:rPr>
          <w:rFonts w:ascii="Arial" w:hAnsi="Arial" w:cs="Arial"/>
          <w:b/>
          <w:bCs/>
          <w:sz w:val="28"/>
          <w:szCs w:val="28"/>
          <w:u w:val="single"/>
        </w:rPr>
        <w:t xml:space="preserve">Statewide </w:t>
      </w:r>
      <w:r w:rsidRPr="00CD145B">
        <w:rPr>
          <w:rFonts w:ascii="Arial" w:hAnsi="Arial" w:cs="Arial"/>
          <w:b/>
          <w:bCs/>
          <w:sz w:val="28"/>
          <w:szCs w:val="28"/>
          <w:u w:val="single"/>
        </w:rPr>
        <w:t>Infectious Disease Conference</w:t>
      </w:r>
      <w:r w:rsidR="00995423">
        <w:rPr>
          <w:rFonts w:ascii="Arial" w:hAnsi="Arial" w:cs="Arial"/>
          <w:b/>
          <w:bCs/>
          <w:sz w:val="28"/>
          <w:szCs w:val="28"/>
          <w:u w:val="single"/>
        </w:rPr>
        <w:t xml:space="preserve"> </w:t>
      </w:r>
    </w:p>
    <w:p w14:paraId="4174DA8F" w14:textId="77777777" w:rsidR="00E82FB4" w:rsidRPr="00B51518" w:rsidRDefault="00E82FB4" w:rsidP="008477B9">
      <w:pPr>
        <w:pStyle w:val="DefaultText"/>
        <w:widowControl/>
        <w:jc w:val="center"/>
        <w:rPr>
          <w:rStyle w:val="InitialStyle"/>
          <w:rFonts w:ascii="Arial" w:hAnsi="Arial" w:cs="Arial"/>
          <w:bCs/>
        </w:rPr>
      </w:pPr>
    </w:p>
    <w:p w14:paraId="5D7824F1" w14:textId="17DCDB5E" w:rsidR="00E82FB4" w:rsidRPr="00F53B75" w:rsidRDefault="00F53B75" w:rsidP="004F0520">
      <w:pPr>
        <w:rPr>
          <w:rFonts w:ascii="Arial" w:hAnsi="Arial" w:cs="Arial"/>
          <w:b/>
          <w:sz w:val="24"/>
          <w:szCs w:val="24"/>
        </w:rPr>
      </w:pPr>
      <w:bookmarkStart w:id="4" w:name="_Toc367174722"/>
      <w:bookmarkStart w:id="5" w:name="_Toc397069190"/>
      <w:r w:rsidRPr="00F53B75">
        <w:rPr>
          <w:rFonts w:ascii="Arial" w:hAnsi="Arial" w:cs="Arial"/>
          <w:b/>
          <w:sz w:val="24"/>
          <w:szCs w:val="24"/>
        </w:rPr>
        <w:t>PART I</w:t>
      </w:r>
      <w:r w:rsidRPr="00F53B75">
        <w:rPr>
          <w:rFonts w:ascii="Arial" w:hAnsi="Arial" w:cs="Arial"/>
          <w:b/>
          <w:sz w:val="24"/>
          <w:szCs w:val="24"/>
        </w:rPr>
        <w:tab/>
      </w:r>
      <w:r w:rsidR="00E82FB4" w:rsidRPr="00F53B75">
        <w:rPr>
          <w:rFonts w:ascii="Arial" w:hAnsi="Arial" w:cs="Arial"/>
          <w:b/>
          <w:sz w:val="24"/>
          <w:szCs w:val="24"/>
        </w:rPr>
        <w:t>INTRODUCTION</w:t>
      </w:r>
      <w:bookmarkEnd w:id="4"/>
      <w:bookmarkEnd w:id="5"/>
    </w:p>
    <w:p w14:paraId="652E0E76" w14:textId="77777777" w:rsidR="00E82FB4" w:rsidRPr="004F0520" w:rsidRDefault="00E82FB4" w:rsidP="004F0520">
      <w:pPr>
        <w:rPr>
          <w:rFonts w:ascii="Arial" w:hAnsi="Arial" w:cs="Arial"/>
          <w:sz w:val="24"/>
          <w:szCs w:val="24"/>
        </w:rPr>
      </w:pPr>
    </w:p>
    <w:p w14:paraId="32EDA7B3" w14:textId="6778CC39" w:rsidR="00E82FB4" w:rsidRPr="00F53B75" w:rsidRDefault="00E82FB4" w:rsidP="00A75882">
      <w:pPr>
        <w:pStyle w:val="ListParagraph"/>
        <w:numPr>
          <w:ilvl w:val="0"/>
          <w:numId w:val="4"/>
        </w:numPr>
        <w:rPr>
          <w:rFonts w:ascii="Arial" w:hAnsi="Arial" w:cs="Arial"/>
          <w:b/>
          <w:sz w:val="24"/>
          <w:szCs w:val="24"/>
        </w:rPr>
      </w:pPr>
      <w:bookmarkStart w:id="6" w:name="_Toc367174723"/>
      <w:bookmarkStart w:id="7" w:name="_Toc397069191"/>
      <w:r w:rsidRPr="00F53B75">
        <w:rPr>
          <w:rFonts w:ascii="Arial" w:hAnsi="Arial" w:cs="Arial"/>
          <w:b/>
          <w:sz w:val="24"/>
          <w:szCs w:val="24"/>
        </w:rPr>
        <w:t>P</w:t>
      </w:r>
      <w:r w:rsidR="001E0868" w:rsidRPr="00F53B75">
        <w:rPr>
          <w:rFonts w:ascii="Arial" w:hAnsi="Arial" w:cs="Arial"/>
          <w:b/>
          <w:sz w:val="24"/>
          <w:szCs w:val="24"/>
        </w:rPr>
        <w:t>urpose and Background</w:t>
      </w:r>
      <w:bookmarkEnd w:id="6"/>
      <w:bookmarkEnd w:id="7"/>
    </w:p>
    <w:p w14:paraId="624747E8" w14:textId="77777777" w:rsidR="00E82FB4" w:rsidRPr="004F0520" w:rsidRDefault="00E82FB4" w:rsidP="004F0520">
      <w:pPr>
        <w:rPr>
          <w:rFonts w:ascii="Arial" w:hAnsi="Arial" w:cs="Arial"/>
          <w:sz w:val="24"/>
          <w:szCs w:val="24"/>
        </w:rPr>
      </w:pPr>
    </w:p>
    <w:p w14:paraId="639E6CDD" w14:textId="6582F398" w:rsidR="00095BA3" w:rsidRPr="00762AA5" w:rsidRDefault="00E82FB4" w:rsidP="004F0520">
      <w:pPr>
        <w:rPr>
          <w:rFonts w:ascii="Arial" w:hAnsi="Arial" w:cs="Arial"/>
          <w:sz w:val="24"/>
          <w:szCs w:val="24"/>
        </w:rPr>
      </w:pPr>
      <w:r w:rsidRPr="00762AA5">
        <w:rPr>
          <w:rFonts w:ascii="Arial" w:hAnsi="Arial" w:cs="Arial"/>
          <w:sz w:val="24"/>
          <w:szCs w:val="24"/>
        </w:rPr>
        <w:t xml:space="preserve">The </w:t>
      </w:r>
      <w:r w:rsidR="00C05FE8" w:rsidRPr="005D3DF9">
        <w:rPr>
          <w:rFonts w:ascii="Arial" w:hAnsi="Arial"/>
          <w:sz w:val="24"/>
        </w:rPr>
        <w:t xml:space="preserve">Department </w:t>
      </w:r>
      <w:r w:rsidR="00C05FE8" w:rsidRPr="003326F9">
        <w:rPr>
          <w:rFonts w:ascii="Arial" w:hAnsi="Arial" w:cs="Arial"/>
          <w:sz w:val="24"/>
          <w:szCs w:val="24"/>
        </w:rPr>
        <w:t xml:space="preserve">of Health and Human Services </w:t>
      </w:r>
      <w:r w:rsidR="00AD7C80" w:rsidRPr="00762AA5">
        <w:rPr>
          <w:rFonts w:ascii="Arial" w:hAnsi="Arial" w:cs="Arial"/>
          <w:sz w:val="24"/>
          <w:szCs w:val="24"/>
        </w:rPr>
        <w:t>(Department</w:t>
      </w:r>
      <w:r w:rsidR="00A21745" w:rsidRPr="00762AA5">
        <w:rPr>
          <w:rFonts w:ascii="Arial" w:hAnsi="Arial" w:cs="Arial"/>
          <w:sz w:val="24"/>
          <w:szCs w:val="24"/>
        </w:rPr>
        <w:t xml:space="preserve">) </w:t>
      </w:r>
      <w:r w:rsidRPr="00762AA5">
        <w:rPr>
          <w:rFonts w:ascii="Arial" w:hAnsi="Arial" w:cs="Arial"/>
          <w:sz w:val="24"/>
          <w:szCs w:val="24"/>
        </w:rPr>
        <w:t xml:space="preserve">is seeking </w:t>
      </w:r>
      <w:r w:rsidR="009E5A66" w:rsidRPr="00D46561">
        <w:rPr>
          <w:rFonts w:ascii="Arial" w:hAnsi="Arial" w:cs="Arial"/>
          <w:sz w:val="24"/>
          <w:szCs w:val="24"/>
        </w:rPr>
        <w:t xml:space="preserve">proposals to provide planning </w:t>
      </w:r>
      <w:r w:rsidR="00452B5D" w:rsidRPr="00452B5D">
        <w:rPr>
          <w:rFonts w:ascii="Arial" w:hAnsi="Arial" w:cs="Arial"/>
          <w:sz w:val="24"/>
          <w:szCs w:val="24"/>
        </w:rPr>
        <w:t xml:space="preserve">and </w:t>
      </w:r>
      <w:r w:rsidR="00452B5D">
        <w:rPr>
          <w:rFonts w:ascii="Arial" w:hAnsi="Arial" w:cs="Arial"/>
          <w:sz w:val="24"/>
          <w:szCs w:val="24"/>
        </w:rPr>
        <w:t>c</w:t>
      </w:r>
      <w:r w:rsidR="00452B5D" w:rsidRPr="00452B5D">
        <w:rPr>
          <w:rFonts w:ascii="Arial" w:hAnsi="Arial" w:cs="Arial"/>
          <w:sz w:val="24"/>
          <w:szCs w:val="24"/>
        </w:rPr>
        <w:t xml:space="preserve">oordination </w:t>
      </w:r>
      <w:r w:rsidR="009E5A66" w:rsidRPr="00D46561">
        <w:rPr>
          <w:rFonts w:ascii="Arial" w:hAnsi="Arial" w:cs="Arial"/>
          <w:sz w:val="24"/>
          <w:szCs w:val="24"/>
        </w:rPr>
        <w:t xml:space="preserve">for the </w:t>
      </w:r>
      <w:r w:rsidR="00D905C3">
        <w:rPr>
          <w:rFonts w:ascii="Arial" w:hAnsi="Arial" w:cs="Arial"/>
          <w:sz w:val="24"/>
          <w:szCs w:val="24"/>
        </w:rPr>
        <w:t>Statewide</w:t>
      </w:r>
      <w:r w:rsidR="009E5A66">
        <w:rPr>
          <w:rFonts w:ascii="Arial" w:hAnsi="Arial" w:cs="Arial"/>
          <w:sz w:val="24"/>
          <w:szCs w:val="24"/>
        </w:rPr>
        <w:t xml:space="preserve"> Infectious Disease Conference </w:t>
      </w:r>
      <w:r w:rsidR="009E5A66" w:rsidRPr="00762AA5">
        <w:rPr>
          <w:rFonts w:ascii="Arial" w:hAnsi="Arial" w:cs="Arial"/>
          <w:sz w:val="24"/>
          <w:szCs w:val="24"/>
        </w:rPr>
        <w:t xml:space="preserve">as defined in this Request for Proposal (RFP) document. </w:t>
      </w:r>
      <w:bookmarkStart w:id="8" w:name="_Hlk83293553"/>
      <w:r w:rsidRPr="00762AA5">
        <w:rPr>
          <w:rFonts w:ascii="Arial" w:hAnsi="Arial" w:cs="Arial"/>
          <w:sz w:val="24"/>
          <w:szCs w:val="24"/>
        </w:rPr>
        <w:t xml:space="preserve">This document </w:t>
      </w:r>
      <w:r w:rsidR="00126255">
        <w:rPr>
          <w:rFonts w:ascii="Arial" w:hAnsi="Arial" w:cs="Arial"/>
          <w:sz w:val="24"/>
          <w:szCs w:val="24"/>
        </w:rPr>
        <w:t xml:space="preserve">provides </w:t>
      </w:r>
      <w:r w:rsidRPr="00762AA5">
        <w:rPr>
          <w:rFonts w:ascii="Arial" w:hAnsi="Arial" w:cs="Arial"/>
          <w:sz w:val="24"/>
          <w:szCs w:val="24"/>
        </w:rPr>
        <w:t>instructions for subm</w:t>
      </w:r>
      <w:r w:rsidR="00BD7F4C" w:rsidRPr="00762AA5">
        <w:rPr>
          <w:rFonts w:ascii="Arial" w:hAnsi="Arial" w:cs="Arial"/>
          <w:sz w:val="24"/>
          <w:szCs w:val="24"/>
        </w:rPr>
        <w:t>itting proposals, the procedure</w:t>
      </w:r>
      <w:r w:rsidR="009E5A66">
        <w:rPr>
          <w:rFonts w:ascii="Arial" w:hAnsi="Arial" w:cs="Arial"/>
          <w:sz w:val="24"/>
          <w:szCs w:val="24"/>
        </w:rPr>
        <w:t>,</w:t>
      </w:r>
      <w:r w:rsidR="00BD7F4C" w:rsidRPr="00762AA5">
        <w:rPr>
          <w:rFonts w:ascii="Arial" w:hAnsi="Arial" w:cs="Arial"/>
          <w:sz w:val="24"/>
          <w:szCs w:val="24"/>
        </w:rPr>
        <w:t xml:space="preserve"> and criteria by which the </w:t>
      </w:r>
      <w:r w:rsidR="001435F6" w:rsidRPr="00762AA5">
        <w:rPr>
          <w:rFonts w:ascii="Arial" w:hAnsi="Arial" w:cs="Arial"/>
          <w:sz w:val="24"/>
          <w:szCs w:val="24"/>
        </w:rPr>
        <w:t>awarded Bidder</w:t>
      </w:r>
      <w:r w:rsidR="00BD7F4C" w:rsidRPr="00762AA5">
        <w:rPr>
          <w:rFonts w:ascii="Arial" w:hAnsi="Arial" w:cs="Arial"/>
          <w:sz w:val="24"/>
          <w:szCs w:val="24"/>
        </w:rPr>
        <w:t xml:space="preserve"> will be selected</w:t>
      </w:r>
      <w:r w:rsidR="00F52358">
        <w:rPr>
          <w:rFonts w:ascii="Arial" w:hAnsi="Arial" w:cs="Arial"/>
          <w:sz w:val="24"/>
          <w:szCs w:val="24"/>
        </w:rPr>
        <w:t>,</w:t>
      </w:r>
      <w:r w:rsidR="00BD7F4C" w:rsidRPr="00762AA5">
        <w:rPr>
          <w:rFonts w:ascii="Arial" w:hAnsi="Arial" w:cs="Arial"/>
          <w:sz w:val="24"/>
          <w:szCs w:val="24"/>
        </w:rPr>
        <w:t xml:space="preserve"> and the contractual terms which will govern the relationship between the State of Maine</w:t>
      </w:r>
      <w:r w:rsidR="00AD7C80" w:rsidRPr="00762AA5">
        <w:rPr>
          <w:rFonts w:ascii="Arial" w:hAnsi="Arial" w:cs="Arial"/>
          <w:sz w:val="24"/>
          <w:szCs w:val="24"/>
        </w:rPr>
        <w:t xml:space="preserve"> (</w:t>
      </w:r>
      <w:r w:rsidR="00CB7768" w:rsidRPr="00762AA5">
        <w:rPr>
          <w:rFonts w:ascii="Arial" w:hAnsi="Arial" w:cs="Arial"/>
          <w:sz w:val="24"/>
          <w:szCs w:val="24"/>
        </w:rPr>
        <w:t>State)</w:t>
      </w:r>
      <w:r w:rsidR="00BD7F4C" w:rsidRPr="00762AA5">
        <w:rPr>
          <w:rFonts w:ascii="Arial" w:hAnsi="Arial" w:cs="Arial"/>
          <w:sz w:val="24"/>
          <w:szCs w:val="24"/>
        </w:rPr>
        <w:t xml:space="preserve"> and the awarded </w:t>
      </w:r>
      <w:r w:rsidR="00CB7768" w:rsidRPr="00762AA5">
        <w:rPr>
          <w:rFonts w:ascii="Arial" w:hAnsi="Arial" w:cs="Arial"/>
          <w:sz w:val="24"/>
          <w:szCs w:val="24"/>
        </w:rPr>
        <w:t>Bidder</w:t>
      </w:r>
      <w:r w:rsidR="00433A19" w:rsidRPr="00762AA5">
        <w:rPr>
          <w:rFonts w:ascii="Arial" w:hAnsi="Arial" w:cs="Arial"/>
          <w:sz w:val="24"/>
          <w:szCs w:val="24"/>
        </w:rPr>
        <w:t>.</w:t>
      </w:r>
      <w:bookmarkEnd w:id="8"/>
    </w:p>
    <w:p w14:paraId="4FC35577" w14:textId="77777777" w:rsidR="00095BA3" w:rsidRDefault="00095BA3" w:rsidP="004F0520">
      <w:pPr>
        <w:rPr>
          <w:rFonts w:ascii="Arial" w:hAnsi="Arial" w:cs="Arial"/>
          <w:sz w:val="24"/>
          <w:szCs w:val="24"/>
        </w:rPr>
      </w:pPr>
    </w:p>
    <w:p w14:paraId="72CD197B" w14:textId="72237635" w:rsidR="006C3BFB" w:rsidRDefault="006C3BFB" w:rsidP="00627785">
      <w:pPr>
        <w:pStyle w:val="DefaultText"/>
        <w:widowControl/>
        <w:rPr>
          <w:rFonts w:ascii="Arial" w:hAnsi="Arial" w:cs="Arial"/>
        </w:rPr>
      </w:pPr>
      <w:r>
        <w:rPr>
          <w:rFonts w:ascii="Arial" w:hAnsi="Arial" w:cs="Arial"/>
        </w:rPr>
        <w:t>The Department is dedicated to promoting health, safety, resiliency, and opportunity to all Maine Residents.</w:t>
      </w:r>
      <w:r w:rsidR="00FA5A4F">
        <w:rPr>
          <w:rFonts w:ascii="Arial" w:hAnsi="Arial" w:cs="Arial"/>
        </w:rPr>
        <w:t xml:space="preserve"> The Department’s Maine Center for Disease </w:t>
      </w:r>
      <w:r w:rsidR="00EC431C">
        <w:rPr>
          <w:rFonts w:ascii="Arial" w:hAnsi="Arial" w:cs="Arial"/>
        </w:rPr>
        <w:t xml:space="preserve">Control </w:t>
      </w:r>
      <w:r w:rsidR="00FA5A4F">
        <w:rPr>
          <w:rFonts w:ascii="Arial" w:hAnsi="Arial" w:cs="Arial"/>
        </w:rPr>
        <w:t>and Prevention</w:t>
      </w:r>
      <w:r w:rsidR="00EC431C">
        <w:rPr>
          <w:rFonts w:ascii="Arial" w:hAnsi="Arial" w:cs="Arial"/>
        </w:rPr>
        <w:t xml:space="preserve"> p</w:t>
      </w:r>
      <w:r w:rsidR="00EC431C" w:rsidRPr="00EC431C">
        <w:rPr>
          <w:rFonts w:ascii="Arial" w:hAnsi="Arial" w:cs="Arial"/>
        </w:rPr>
        <w:t>rovides leadership, expertise, information, and tools to assure conditions in which all Maine people can be healthy</w:t>
      </w:r>
      <w:r w:rsidR="00DB5B35">
        <w:rPr>
          <w:rFonts w:ascii="Arial" w:hAnsi="Arial" w:cs="Arial"/>
        </w:rPr>
        <w:t xml:space="preserve">.  </w:t>
      </w:r>
    </w:p>
    <w:p w14:paraId="27AC35AE" w14:textId="77777777" w:rsidR="006C3BFB" w:rsidRDefault="006C3BFB" w:rsidP="00CF33DD">
      <w:pPr>
        <w:rPr>
          <w:rFonts w:ascii="Arial" w:hAnsi="Arial" w:cs="Arial"/>
          <w:sz w:val="24"/>
          <w:szCs w:val="24"/>
        </w:rPr>
      </w:pPr>
    </w:p>
    <w:p w14:paraId="3A50B671" w14:textId="645F3E43" w:rsidR="006C3BFB" w:rsidRDefault="006C3BFB" w:rsidP="00CD145B">
      <w:pPr>
        <w:widowControl/>
        <w:rPr>
          <w:rFonts w:ascii="Arial" w:hAnsi="Arial" w:cs="Arial"/>
          <w:sz w:val="24"/>
          <w:szCs w:val="24"/>
        </w:rPr>
      </w:pPr>
      <w:r w:rsidRPr="360A551D">
        <w:rPr>
          <w:rFonts w:ascii="Arial" w:hAnsi="Arial" w:cs="Arial"/>
          <w:sz w:val="24"/>
          <w:szCs w:val="24"/>
        </w:rPr>
        <w:t>Since 1983</w:t>
      </w:r>
      <w:r w:rsidR="003C58A0">
        <w:rPr>
          <w:rFonts w:ascii="Arial" w:hAnsi="Arial" w:cs="Arial"/>
          <w:sz w:val="24"/>
          <w:szCs w:val="24"/>
        </w:rPr>
        <w:t>,</w:t>
      </w:r>
      <w:r w:rsidRPr="360A551D">
        <w:rPr>
          <w:rFonts w:ascii="Arial" w:hAnsi="Arial" w:cs="Arial"/>
          <w:sz w:val="24"/>
          <w:szCs w:val="24"/>
        </w:rPr>
        <w:t xml:space="preserve"> the Department has organized </w:t>
      </w:r>
      <w:r w:rsidR="00627785">
        <w:rPr>
          <w:rFonts w:ascii="Arial" w:hAnsi="Arial" w:cs="Arial"/>
          <w:sz w:val="24"/>
          <w:szCs w:val="24"/>
        </w:rPr>
        <w:t>Statewide</w:t>
      </w:r>
      <w:r w:rsidRPr="360A551D">
        <w:rPr>
          <w:rFonts w:ascii="Arial" w:hAnsi="Arial" w:cs="Arial"/>
          <w:sz w:val="24"/>
          <w:szCs w:val="24"/>
        </w:rPr>
        <w:t xml:space="preserve"> Infectious </w:t>
      </w:r>
      <w:r w:rsidRPr="00A37A85">
        <w:rPr>
          <w:rFonts w:ascii="Arial" w:hAnsi="Arial" w:cs="Arial"/>
          <w:sz w:val="24"/>
          <w:szCs w:val="24"/>
        </w:rPr>
        <w:t>Disease</w:t>
      </w:r>
      <w:r w:rsidRPr="360A551D">
        <w:rPr>
          <w:rFonts w:ascii="Arial" w:hAnsi="Arial" w:cs="Arial"/>
          <w:sz w:val="24"/>
          <w:szCs w:val="24"/>
        </w:rPr>
        <w:t xml:space="preserve"> Conference</w:t>
      </w:r>
      <w:r w:rsidR="003C58A0">
        <w:rPr>
          <w:rFonts w:ascii="Arial" w:hAnsi="Arial" w:cs="Arial"/>
          <w:sz w:val="24"/>
          <w:szCs w:val="24"/>
        </w:rPr>
        <w:t>s</w:t>
      </w:r>
      <w:r w:rsidRPr="360A551D">
        <w:rPr>
          <w:rFonts w:ascii="Arial" w:hAnsi="Arial" w:cs="Arial"/>
          <w:sz w:val="24"/>
          <w:szCs w:val="24"/>
        </w:rPr>
        <w:t xml:space="preserve"> targeting health issues of emerging concern. The Department</w:t>
      </w:r>
      <w:r w:rsidR="00290E75">
        <w:rPr>
          <w:rFonts w:ascii="Arial" w:hAnsi="Arial" w:cs="Arial"/>
          <w:sz w:val="24"/>
          <w:szCs w:val="24"/>
        </w:rPr>
        <w:t xml:space="preserve"> continues to be</w:t>
      </w:r>
      <w:r w:rsidRPr="360A551D">
        <w:rPr>
          <w:rFonts w:ascii="Arial" w:hAnsi="Arial" w:cs="Arial"/>
          <w:sz w:val="24"/>
          <w:szCs w:val="24"/>
        </w:rPr>
        <w:t xml:space="preserve"> committed to providing affordable and cost-effective educational opportunities for healthcare professionals and other interested parties throughout the State </w:t>
      </w:r>
      <w:r>
        <w:rPr>
          <w:rFonts w:ascii="Arial" w:hAnsi="Arial" w:cs="Arial"/>
          <w:sz w:val="24"/>
          <w:szCs w:val="24"/>
        </w:rPr>
        <w:t>to</w:t>
      </w:r>
      <w:r w:rsidRPr="360A551D">
        <w:rPr>
          <w:rFonts w:ascii="Arial" w:hAnsi="Arial" w:cs="Arial"/>
          <w:sz w:val="24"/>
          <w:szCs w:val="24"/>
        </w:rPr>
        <w:t xml:space="preserve"> maintain high standards of excellence in the provision of health services and public health initiatives.  This </w:t>
      </w:r>
      <w:r w:rsidR="00290E75">
        <w:rPr>
          <w:rFonts w:ascii="Arial" w:hAnsi="Arial" w:cs="Arial"/>
          <w:sz w:val="24"/>
          <w:szCs w:val="24"/>
        </w:rPr>
        <w:t xml:space="preserve">Statewide Infectious Disease </w:t>
      </w:r>
      <w:r w:rsidRPr="360A551D">
        <w:rPr>
          <w:rFonts w:ascii="Arial" w:hAnsi="Arial" w:cs="Arial"/>
          <w:sz w:val="24"/>
          <w:szCs w:val="24"/>
        </w:rPr>
        <w:t xml:space="preserve">Conference </w:t>
      </w:r>
      <w:r w:rsidR="00290E75">
        <w:rPr>
          <w:rFonts w:ascii="Arial" w:hAnsi="Arial" w:cs="Arial"/>
          <w:sz w:val="24"/>
          <w:szCs w:val="24"/>
        </w:rPr>
        <w:t xml:space="preserve">will </w:t>
      </w:r>
      <w:r w:rsidRPr="360A551D">
        <w:rPr>
          <w:rFonts w:ascii="Arial" w:hAnsi="Arial" w:cs="Arial"/>
          <w:sz w:val="24"/>
          <w:szCs w:val="24"/>
        </w:rPr>
        <w:t xml:space="preserve">provide information on emerging science-based prevention, treatment, and adherence practices, in hopes of promoting more cost-effective care and life-enhancing health outcomes for the people of Maine. </w:t>
      </w:r>
    </w:p>
    <w:p w14:paraId="4573CDA4" w14:textId="77777777" w:rsidR="006C3BFB" w:rsidRDefault="006C3BFB" w:rsidP="00CD145B">
      <w:pPr>
        <w:widowControl/>
        <w:rPr>
          <w:rFonts w:ascii="Arial" w:hAnsi="Arial" w:cs="Arial"/>
          <w:sz w:val="24"/>
          <w:szCs w:val="24"/>
        </w:rPr>
      </w:pPr>
    </w:p>
    <w:p w14:paraId="06A4E18D" w14:textId="7DEEAAD1" w:rsidR="006C3BFB" w:rsidRPr="00CA0F44" w:rsidRDefault="00290E75" w:rsidP="00CD145B">
      <w:pPr>
        <w:widowControl/>
        <w:autoSpaceDE/>
        <w:autoSpaceDN/>
        <w:rPr>
          <w:rFonts w:ascii="Arial" w:hAnsi="Arial" w:cs="Arial"/>
          <w:sz w:val="24"/>
          <w:szCs w:val="24"/>
        </w:rPr>
      </w:pPr>
      <w:r>
        <w:rPr>
          <w:rFonts w:ascii="Arial" w:hAnsi="Arial" w:cs="Arial"/>
          <w:sz w:val="24"/>
          <w:szCs w:val="24"/>
        </w:rPr>
        <w:t>As a result of this RFP, t</w:t>
      </w:r>
      <w:r w:rsidR="006C3BFB" w:rsidRPr="002125CA">
        <w:rPr>
          <w:rFonts w:ascii="Arial" w:hAnsi="Arial" w:cs="Arial"/>
          <w:sz w:val="24"/>
          <w:szCs w:val="24"/>
        </w:rPr>
        <w:t xml:space="preserve">he awarded Bidder shall </w:t>
      </w:r>
      <w:r w:rsidR="00CA0F44">
        <w:rPr>
          <w:rFonts w:ascii="Arial" w:hAnsi="Arial" w:cs="Arial"/>
          <w:sz w:val="24"/>
          <w:szCs w:val="24"/>
        </w:rPr>
        <w:t xml:space="preserve">provide </w:t>
      </w:r>
      <w:r w:rsidR="006C3BFB" w:rsidRPr="002125CA">
        <w:rPr>
          <w:rFonts w:ascii="Arial" w:hAnsi="Arial" w:cs="Arial"/>
          <w:sz w:val="24"/>
          <w:szCs w:val="24"/>
        </w:rPr>
        <w:t>plan</w:t>
      </w:r>
      <w:r w:rsidR="00CA0F44">
        <w:rPr>
          <w:rFonts w:ascii="Arial" w:hAnsi="Arial" w:cs="Arial"/>
          <w:sz w:val="24"/>
          <w:szCs w:val="24"/>
        </w:rPr>
        <w:t>ning, coordination, and</w:t>
      </w:r>
      <w:r w:rsidR="006C3BFB" w:rsidRPr="002125CA">
        <w:rPr>
          <w:rFonts w:ascii="Arial" w:hAnsi="Arial" w:cs="Arial"/>
          <w:sz w:val="24"/>
          <w:szCs w:val="24"/>
        </w:rPr>
        <w:t xml:space="preserve"> </w:t>
      </w:r>
      <w:r w:rsidR="00CA0F44" w:rsidRPr="002125CA">
        <w:rPr>
          <w:rFonts w:ascii="Arial" w:hAnsi="Arial" w:cs="Arial"/>
          <w:sz w:val="24"/>
          <w:szCs w:val="24"/>
        </w:rPr>
        <w:t>execut</w:t>
      </w:r>
      <w:r w:rsidR="00CA0F44">
        <w:rPr>
          <w:rFonts w:ascii="Arial" w:hAnsi="Arial" w:cs="Arial"/>
          <w:sz w:val="24"/>
          <w:szCs w:val="24"/>
        </w:rPr>
        <w:t>ion of</w:t>
      </w:r>
      <w:r w:rsidR="006C3BFB" w:rsidRPr="002125CA">
        <w:rPr>
          <w:rFonts w:ascii="Arial" w:hAnsi="Arial" w:cs="Arial"/>
          <w:sz w:val="24"/>
          <w:szCs w:val="24"/>
        </w:rPr>
        <w:t xml:space="preserve"> a</w:t>
      </w:r>
      <w:r w:rsidR="00CA0F44">
        <w:rPr>
          <w:rFonts w:ascii="Arial" w:hAnsi="Arial" w:cs="Arial"/>
          <w:sz w:val="24"/>
          <w:szCs w:val="24"/>
        </w:rPr>
        <w:t>n</w:t>
      </w:r>
      <w:r w:rsidR="006C3BFB" w:rsidRPr="002125CA">
        <w:rPr>
          <w:rFonts w:ascii="Arial" w:hAnsi="Arial" w:cs="Arial"/>
          <w:sz w:val="24"/>
          <w:szCs w:val="24"/>
        </w:rPr>
        <w:t xml:space="preserve"> Infectious Disease Conference</w:t>
      </w:r>
      <w:r w:rsidR="00CA0F44">
        <w:rPr>
          <w:rFonts w:ascii="Arial" w:hAnsi="Arial" w:cs="Arial"/>
          <w:sz w:val="24"/>
          <w:szCs w:val="24"/>
        </w:rPr>
        <w:t xml:space="preserve"> </w:t>
      </w:r>
      <w:r w:rsidR="006C05C2">
        <w:rPr>
          <w:rFonts w:ascii="Arial" w:hAnsi="Arial" w:cs="Arial"/>
          <w:sz w:val="24"/>
          <w:szCs w:val="24"/>
        </w:rPr>
        <w:t xml:space="preserve">to be held </w:t>
      </w:r>
      <w:r w:rsidR="003C58A0">
        <w:rPr>
          <w:rFonts w:ascii="Arial" w:hAnsi="Arial" w:cs="Arial"/>
          <w:sz w:val="24"/>
          <w:szCs w:val="24"/>
        </w:rPr>
        <w:t xml:space="preserve">May 2025, </w:t>
      </w:r>
      <w:r w:rsidR="006C3BFB" w:rsidRPr="002125CA">
        <w:rPr>
          <w:rFonts w:ascii="Arial" w:hAnsi="Arial" w:cs="Arial"/>
          <w:sz w:val="24"/>
          <w:szCs w:val="24"/>
        </w:rPr>
        <w:t>in Portland, Maine</w:t>
      </w:r>
      <w:r w:rsidR="00C27A76">
        <w:rPr>
          <w:rFonts w:ascii="Arial" w:hAnsi="Arial" w:cs="Arial"/>
          <w:sz w:val="24"/>
          <w:szCs w:val="24"/>
        </w:rPr>
        <w:t xml:space="preserve"> for</w:t>
      </w:r>
      <w:r>
        <w:rPr>
          <w:rFonts w:ascii="Arial" w:hAnsi="Arial" w:cs="Arial"/>
          <w:sz w:val="24"/>
          <w:szCs w:val="24"/>
        </w:rPr>
        <w:t xml:space="preserve"> approximately</w:t>
      </w:r>
      <w:r w:rsidR="006C3BFB" w:rsidRPr="002125CA">
        <w:rPr>
          <w:rFonts w:ascii="Arial" w:hAnsi="Arial" w:cs="Arial"/>
          <w:sz w:val="24"/>
          <w:szCs w:val="24"/>
        </w:rPr>
        <w:t xml:space="preserve"> three to four hundred (300-400) </w:t>
      </w:r>
      <w:r w:rsidR="00277650">
        <w:rPr>
          <w:rFonts w:ascii="Arial" w:hAnsi="Arial" w:cs="Arial"/>
          <w:sz w:val="24"/>
          <w:szCs w:val="24"/>
        </w:rPr>
        <w:t>p</w:t>
      </w:r>
      <w:r w:rsidR="00883690">
        <w:rPr>
          <w:rFonts w:ascii="Arial" w:hAnsi="Arial" w:cs="Arial"/>
          <w:sz w:val="24"/>
          <w:szCs w:val="24"/>
        </w:rPr>
        <w:t>articipants</w:t>
      </w:r>
      <w:r w:rsidR="006C3BFB" w:rsidRPr="002125CA">
        <w:rPr>
          <w:rFonts w:ascii="Arial" w:hAnsi="Arial" w:cs="Arial"/>
          <w:sz w:val="24"/>
          <w:szCs w:val="24"/>
        </w:rPr>
        <w:t>.</w:t>
      </w:r>
      <w:r w:rsidR="00CA0F44">
        <w:rPr>
          <w:rFonts w:ascii="Arial" w:hAnsi="Arial" w:cs="Arial"/>
          <w:sz w:val="24"/>
          <w:szCs w:val="24"/>
        </w:rPr>
        <w:t xml:space="preserve"> In addition, the awarded Bidder shall provide opportunities for </w:t>
      </w:r>
      <w:r w:rsidR="00883690">
        <w:rPr>
          <w:rFonts w:ascii="Arial" w:hAnsi="Arial" w:cs="Arial"/>
          <w:sz w:val="24"/>
          <w:szCs w:val="24"/>
        </w:rPr>
        <w:t xml:space="preserve">Participants to receive </w:t>
      </w:r>
      <w:r w:rsidR="00CA0F44" w:rsidRPr="00A82CFE">
        <w:rPr>
          <w:rFonts w:ascii="Arial" w:hAnsi="Arial" w:cs="Arial"/>
          <w:sz w:val="24"/>
          <w:szCs w:val="24"/>
        </w:rPr>
        <w:t>Continuing Education</w:t>
      </w:r>
      <w:r w:rsidR="00CA3713" w:rsidRPr="00A82CFE">
        <w:rPr>
          <w:rFonts w:ascii="Arial" w:hAnsi="Arial" w:cs="Arial"/>
          <w:sz w:val="24"/>
          <w:szCs w:val="24"/>
        </w:rPr>
        <w:t xml:space="preserve"> </w:t>
      </w:r>
      <w:r w:rsidR="00A82CFE">
        <w:rPr>
          <w:rFonts w:ascii="Arial" w:hAnsi="Arial" w:cs="Arial"/>
          <w:sz w:val="24"/>
          <w:szCs w:val="24"/>
        </w:rPr>
        <w:t>c</w:t>
      </w:r>
      <w:r w:rsidR="00CA3713" w:rsidRPr="00A82CFE">
        <w:rPr>
          <w:rFonts w:ascii="Arial" w:hAnsi="Arial" w:cs="Arial"/>
          <w:sz w:val="24"/>
          <w:szCs w:val="24"/>
        </w:rPr>
        <w:t>redits</w:t>
      </w:r>
      <w:r w:rsidR="00A82CFE">
        <w:rPr>
          <w:rFonts w:ascii="Arial" w:hAnsi="Arial" w:cs="Arial"/>
          <w:sz w:val="24"/>
          <w:szCs w:val="24"/>
        </w:rPr>
        <w:t xml:space="preserve"> as well as an evaluation of the conference sessions</w:t>
      </w:r>
      <w:r w:rsidR="00883690">
        <w:rPr>
          <w:rFonts w:ascii="Arial" w:hAnsi="Arial" w:cs="Arial"/>
          <w:sz w:val="24"/>
          <w:szCs w:val="24"/>
        </w:rPr>
        <w:t>.</w:t>
      </w:r>
      <w:r w:rsidR="00CA0F44">
        <w:rPr>
          <w:rFonts w:ascii="Arial" w:hAnsi="Arial" w:cs="Arial"/>
          <w:sz w:val="24"/>
          <w:szCs w:val="24"/>
        </w:rPr>
        <w:t xml:space="preserve">  </w:t>
      </w:r>
    </w:p>
    <w:p w14:paraId="6F90B464" w14:textId="77777777" w:rsidR="006C3BFB" w:rsidRPr="00762AA5" w:rsidRDefault="006C3BFB" w:rsidP="00CF33DD">
      <w:pPr>
        <w:rPr>
          <w:rFonts w:ascii="Arial" w:hAnsi="Arial" w:cs="Arial"/>
          <w:sz w:val="24"/>
          <w:szCs w:val="24"/>
        </w:rPr>
      </w:pPr>
    </w:p>
    <w:p w14:paraId="17BDAA75" w14:textId="2BE6B885" w:rsidR="005669D1" w:rsidRPr="00F53B75" w:rsidRDefault="005669D1" w:rsidP="00A75882">
      <w:pPr>
        <w:pStyle w:val="ListParagraph"/>
        <w:numPr>
          <w:ilvl w:val="0"/>
          <w:numId w:val="4"/>
        </w:numPr>
        <w:rPr>
          <w:rFonts w:ascii="Arial" w:hAnsi="Arial" w:cs="Arial"/>
          <w:b/>
          <w:sz w:val="24"/>
          <w:szCs w:val="24"/>
        </w:rPr>
      </w:pPr>
      <w:bookmarkStart w:id="9" w:name="_Toc367174724"/>
      <w:bookmarkStart w:id="10" w:name="_Toc397069192"/>
      <w:r w:rsidRPr="00F53B75">
        <w:rPr>
          <w:rFonts w:ascii="Arial" w:hAnsi="Arial" w:cs="Arial"/>
          <w:b/>
          <w:sz w:val="24"/>
          <w:szCs w:val="24"/>
        </w:rPr>
        <w:t>General Provisions</w:t>
      </w:r>
      <w:bookmarkEnd w:id="9"/>
      <w:bookmarkEnd w:id="10"/>
    </w:p>
    <w:p w14:paraId="62411C06" w14:textId="77777777" w:rsidR="005669D1" w:rsidRPr="004F0520" w:rsidRDefault="005669D1" w:rsidP="004F0520">
      <w:pPr>
        <w:rPr>
          <w:rFonts w:ascii="Arial" w:hAnsi="Arial" w:cs="Arial"/>
          <w:sz w:val="24"/>
          <w:szCs w:val="24"/>
        </w:rPr>
      </w:pPr>
    </w:p>
    <w:p w14:paraId="2306A30F" w14:textId="77777777" w:rsidR="0086531F" w:rsidRPr="00C97934" w:rsidRDefault="0086531F" w:rsidP="00A75882">
      <w:pPr>
        <w:pStyle w:val="ListParagraph"/>
        <w:numPr>
          <w:ilvl w:val="1"/>
          <w:numId w:val="4"/>
        </w:numPr>
        <w:rPr>
          <w:rFonts w:ascii="Arial" w:hAnsi="Arial" w:cs="Arial"/>
          <w:sz w:val="24"/>
          <w:szCs w:val="24"/>
        </w:rPr>
      </w:pPr>
      <w:bookmarkStart w:id="11" w:name="_Hlk115355531"/>
      <w:bookmarkStart w:id="12" w:name="_Toc367174725"/>
      <w:bookmarkStart w:id="13" w:name="_Toc397069193"/>
      <w:r w:rsidRPr="00C97934">
        <w:rPr>
          <w:rFonts w:ascii="Arial" w:hAnsi="Arial" w:cs="Arial"/>
          <w:sz w:val="24"/>
          <w:szCs w:val="24"/>
        </w:rPr>
        <w:t xml:space="preserve">From the time the RFP is issued until award notification is made, </w:t>
      </w:r>
      <w:r w:rsidRPr="00C97934">
        <w:rPr>
          <w:rFonts w:ascii="Arial" w:hAnsi="Arial" w:cs="Arial"/>
          <w:sz w:val="24"/>
          <w:szCs w:val="24"/>
          <w:u w:val="single"/>
        </w:rPr>
        <w:t>all</w:t>
      </w:r>
      <w:r w:rsidRPr="00C97934">
        <w:rPr>
          <w:rFonts w:ascii="Arial" w:hAnsi="Arial" w:cs="Arial"/>
          <w:sz w:val="24"/>
          <w:szCs w:val="24"/>
        </w:rPr>
        <w:t xml:space="preserve"> contact with the State regarding the RFP must be made through the RFP Coordinator.  No other person/ State employee is empowered to make binding statements regarding the RFP.  Violation of this provision may lead to disqualification from the bidding process, at the State’s discretion.</w:t>
      </w:r>
    </w:p>
    <w:p w14:paraId="50AA3E9B" w14:textId="77777777" w:rsidR="0086531F" w:rsidRPr="00C97934"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Issuance of the RFP does not commit the Department to issue an award or to pay expenses incurred by a Bidder in the preparation of a response to the RFP.  This includes attendance at personal interviews or other meetings and software or system demonstrations, where applicable.</w:t>
      </w:r>
    </w:p>
    <w:p w14:paraId="2E309714" w14:textId="77777777" w:rsidR="0086531F" w:rsidRPr="00C97934"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 xml:space="preserve">All proposals must adhere to the instructions and format requirements outlined in the RFP and all written supplements and amendments (such as the Summary of Questions and Answers), issued by the Department.  Proposals are to follow the format and respond to all questions and instructions specified below in the “Proposal Submission Requirements” </w:t>
      </w:r>
      <w:r w:rsidRPr="00C97934">
        <w:rPr>
          <w:rFonts w:ascii="Arial" w:hAnsi="Arial" w:cs="Arial"/>
          <w:sz w:val="24"/>
          <w:szCs w:val="24"/>
        </w:rPr>
        <w:lastRenderedPageBreak/>
        <w:t>section of the RFP.</w:t>
      </w:r>
    </w:p>
    <w:p w14:paraId="19209AC8" w14:textId="77777777" w:rsidR="0086531F" w:rsidRPr="00C97934"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Bidders will take careful note that in evaluating a proposal submitted in response to the RFP, the Department will consider materials provided in the proposal, information obtained through interviews/presentations (if any), and internal Departmental information of previous contract history with the Bidder (if any).  The Department also reserves the right to consider other reliable references and publicly available information in evaluating a Bidder’s experience and capabilities.</w:t>
      </w:r>
    </w:p>
    <w:p w14:paraId="12DEAD32" w14:textId="77777777" w:rsidR="0086531F" w:rsidRPr="00C97934"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The proposal must be signed by a person authorized to legally bind the Bidder and must contain a statement that the proposal and the pricing contained therein will remain valid and binding for a period of 180 days from the date and time of the bid opening.</w:t>
      </w:r>
    </w:p>
    <w:p w14:paraId="03A71608" w14:textId="77777777" w:rsidR="0086531F" w:rsidRPr="00C97934"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The RFP and the awarded Bidder’s proposal, including all appendices or attachments, will be the basis for the final contract, as determined by the Department.</w:t>
      </w:r>
    </w:p>
    <w:p w14:paraId="3C04F398" w14:textId="77777777" w:rsidR="0086531F" w:rsidRPr="00C97934" w:rsidRDefault="0086531F" w:rsidP="00A75882">
      <w:pPr>
        <w:pStyle w:val="ListParagraph"/>
        <w:numPr>
          <w:ilvl w:val="1"/>
          <w:numId w:val="4"/>
        </w:numPr>
        <w:rPr>
          <w:rStyle w:val="InitialStyle"/>
          <w:rFonts w:ascii="Arial" w:hAnsi="Arial" w:cs="Arial"/>
          <w:sz w:val="24"/>
          <w:szCs w:val="24"/>
        </w:rPr>
      </w:pPr>
      <w:r w:rsidRPr="00C97934">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16" w:history="1">
        <w:r w:rsidRPr="00C97934">
          <w:rPr>
            <w:rStyle w:val="Hyperlink"/>
            <w:rFonts w:ascii="Arial" w:hAnsi="Arial" w:cs="Arial"/>
            <w:sz w:val="24"/>
            <w:szCs w:val="24"/>
          </w:rPr>
          <w:t>1 M.R.S. § 401</w:t>
        </w:r>
      </w:hyperlink>
      <w:r w:rsidRPr="00C97934">
        <w:rPr>
          <w:rStyle w:val="InitialStyle"/>
          <w:rFonts w:ascii="Arial" w:hAnsi="Arial" w:cs="Arial"/>
          <w:sz w:val="24"/>
          <w:szCs w:val="24"/>
        </w:rPr>
        <w:t xml:space="preserve"> et seq.).</w:t>
      </w:r>
    </w:p>
    <w:p w14:paraId="2501DB06" w14:textId="77777777" w:rsidR="0086531F" w:rsidRPr="00C97934"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The Department, at its sole discretion, reserves the right to recognize and waive minor informalities and irregularities found in proposals received in response to the RFP.</w:t>
      </w:r>
    </w:p>
    <w:p w14:paraId="046ABF0F" w14:textId="0171CE6B" w:rsidR="007557FA" w:rsidRPr="0086531F" w:rsidRDefault="0086531F" w:rsidP="00A75882">
      <w:pPr>
        <w:pStyle w:val="ListParagraph"/>
        <w:numPr>
          <w:ilvl w:val="1"/>
          <w:numId w:val="4"/>
        </w:numPr>
        <w:rPr>
          <w:rFonts w:ascii="Arial" w:hAnsi="Arial" w:cs="Arial"/>
          <w:sz w:val="24"/>
          <w:szCs w:val="24"/>
        </w:rPr>
      </w:pPr>
      <w:r w:rsidRPr="00C97934">
        <w:rPr>
          <w:rFonts w:ascii="Arial" w:hAnsi="Arial" w:cs="Arial"/>
          <w:sz w:val="24"/>
          <w:szCs w:val="24"/>
        </w:rPr>
        <w:t xml:space="preserve">All applicable laws, </w:t>
      </w:r>
      <w:proofErr w:type="gramStart"/>
      <w:r w:rsidRPr="00C97934">
        <w:rPr>
          <w:rFonts w:ascii="Arial" w:hAnsi="Arial" w:cs="Arial"/>
          <w:sz w:val="24"/>
          <w:szCs w:val="24"/>
        </w:rPr>
        <w:t>whether or not</w:t>
      </w:r>
      <w:proofErr w:type="gramEnd"/>
      <w:r w:rsidRPr="00C97934">
        <w:rPr>
          <w:rFonts w:ascii="Arial" w:hAnsi="Arial" w:cs="Arial"/>
          <w:sz w:val="24"/>
          <w:szCs w:val="24"/>
        </w:rPr>
        <w:t xml:space="preserve"> herein contained, are included </w:t>
      </w:r>
      <w:proofErr w:type="gramStart"/>
      <w:r w:rsidRPr="00C97934">
        <w:rPr>
          <w:rFonts w:ascii="Arial" w:hAnsi="Arial" w:cs="Arial"/>
          <w:sz w:val="24"/>
          <w:szCs w:val="24"/>
        </w:rPr>
        <w:t>by</w:t>
      </w:r>
      <w:proofErr w:type="gramEnd"/>
      <w:r w:rsidRPr="00C97934">
        <w:rPr>
          <w:rFonts w:ascii="Arial" w:hAnsi="Arial" w:cs="Arial"/>
          <w:sz w:val="24"/>
          <w:szCs w:val="24"/>
        </w:rPr>
        <w:t xml:space="preserve"> this reference.  It is the Bidder’s responsibility to determine the applicability and requirements of any such laws and to abide by them.</w:t>
      </w:r>
    </w:p>
    <w:bookmarkEnd w:id="11"/>
    <w:p w14:paraId="7040638B" w14:textId="77777777" w:rsidR="007557FA" w:rsidRDefault="007557FA" w:rsidP="007557FA">
      <w:pPr>
        <w:pStyle w:val="ListParagraph"/>
        <w:rPr>
          <w:rFonts w:ascii="Arial" w:hAnsi="Arial" w:cs="Arial"/>
          <w:sz w:val="24"/>
          <w:szCs w:val="24"/>
        </w:rPr>
      </w:pPr>
    </w:p>
    <w:p w14:paraId="38874C83" w14:textId="669D5743" w:rsidR="00F53B75" w:rsidRPr="00DB5B35" w:rsidRDefault="001E028B" w:rsidP="00A75882">
      <w:pPr>
        <w:pStyle w:val="ListParagraph"/>
        <w:numPr>
          <w:ilvl w:val="0"/>
          <w:numId w:val="4"/>
        </w:numPr>
        <w:rPr>
          <w:rFonts w:ascii="Arial" w:hAnsi="Arial" w:cs="Arial"/>
          <w:sz w:val="24"/>
          <w:szCs w:val="24"/>
        </w:rPr>
      </w:pPr>
      <w:bookmarkStart w:id="14" w:name="_Toc367174726"/>
      <w:bookmarkStart w:id="15" w:name="_Toc397069194"/>
      <w:bookmarkEnd w:id="12"/>
      <w:bookmarkEnd w:id="13"/>
      <w:r w:rsidRPr="00DB5B35">
        <w:rPr>
          <w:rFonts w:ascii="Arial" w:hAnsi="Arial" w:cs="Arial"/>
          <w:b/>
          <w:sz w:val="24"/>
          <w:szCs w:val="24"/>
        </w:rPr>
        <w:t>Contract Term</w:t>
      </w:r>
      <w:bookmarkStart w:id="16" w:name="_Toc367174727"/>
      <w:bookmarkStart w:id="17" w:name="_Toc397069195"/>
      <w:bookmarkEnd w:id="14"/>
      <w:bookmarkEnd w:id="15"/>
    </w:p>
    <w:p w14:paraId="3D299E0D" w14:textId="77777777" w:rsidR="00F53B75" w:rsidRPr="00762AA5" w:rsidRDefault="00F53B75" w:rsidP="00041E02">
      <w:pPr>
        <w:pStyle w:val="ListParagraph"/>
        <w:ind w:left="0"/>
        <w:rPr>
          <w:rFonts w:ascii="Arial" w:hAnsi="Arial" w:cs="Arial"/>
          <w:sz w:val="24"/>
          <w:szCs w:val="24"/>
        </w:rPr>
      </w:pPr>
    </w:p>
    <w:p w14:paraId="4DC51E87" w14:textId="5264D3AE" w:rsidR="00F53B75" w:rsidRPr="00F53B75" w:rsidRDefault="00F53B75" w:rsidP="00F53B75">
      <w:pPr>
        <w:rPr>
          <w:rFonts w:ascii="Arial" w:hAnsi="Arial" w:cs="Arial"/>
          <w:sz w:val="24"/>
          <w:szCs w:val="24"/>
        </w:rPr>
      </w:pPr>
      <w:bookmarkStart w:id="18" w:name="_Hlk83293125"/>
      <w:r w:rsidRPr="00762AA5">
        <w:rPr>
          <w:rFonts w:ascii="Arial" w:hAnsi="Arial" w:cs="Arial"/>
          <w:sz w:val="24"/>
          <w:szCs w:val="24"/>
        </w:rPr>
        <w:t>The Department is seeking a cost-efficient proposal to provide services, as defined in th</w:t>
      </w:r>
      <w:r w:rsidR="00AA460A" w:rsidRPr="00762AA5">
        <w:rPr>
          <w:rFonts w:ascii="Arial" w:hAnsi="Arial" w:cs="Arial"/>
          <w:sz w:val="24"/>
          <w:szCs w:val="24"/>
        </w:rPr>
        <w:t>e</w:t>
      </w:r>
      <w:r w:rsidRPr="00762AA5">
        <w:rPr>
          <w:rFonts w:ascii="Arial" w:hAnsi="Arial" w:cs="Arial"/>
          <w:sz w:val="24"/>
          <w:szCs w:val="24"/>
        </w:rPr>
        <w:t xml:space="preserve"> RFP, for the anticipated contract period defined</w:t>
      </w:r>
      <w:r w:rsidRPr="00616DCB">
        <w:rPr>
          <w:rFonts w:ascii="Arial" w:hAnsi="Arial" w:cs="Arial"/>
          <w:sz w:val="24"/>
          <w:szCs w:val="24"/>
        </w:rPr>
        <w:t xml:space="preserve"> in the table below.  Please note</w:t>
      </w:r>
      <w:r w:rsidR="008C346A" w:rsidRPr="00616DCB">
        <w:rPr>
          <w:rFonts w:ascii="Arial" w:hAnsi="Arial" w:cs="Arial"/>
          <w:sz w:val="24"/>
          <w:szCs w:val="24"/>
        </w:rPr>
        <w:t>,</w:t>
      </w:r>
      <w:r w:rsidRPr="00616DCB">
        <w:rPr>
          <w:rFonts w:ascii="Arial" w:hAnsi="Arial" w:cs="Arial"/>
          <w:sz w:val="24"/>
          <w:szCs w:val="24"/>
        </w:rPr>
        <w:t xml:space="preserve"> the dates below are estimated and may be adjusted, as necessary, in order to comply with all procedural requirements associated with th</w:t>
      </w:r>
      <w:r w:rsidR="00AA460A" w:rsidRPr="00616DCB">
        <w:rPr>
          <w:rFonts w:ascii="Arial" w:hAnsi="Arial" w:cs="Arial"/>
          <w:sz w:val="24"/>
          <w:szCs w:val="24"/>
        </w:rPr>
        <w:t>e</w:t>
      </w:r>
      <w:r w:rsidRPr="00F53B75">
        <w:rPr>
          <w:rFonts w:ascii="Arial" w:hAnsi="Arial" w:cs="Arial"/>
          <w:sz w:val="24"/>
          <w:szCs w:val="24"/>
        </w:rPr>
        <w:t xml:space="preserve"> RFP and the contracting process.  The actual contract start date will be established by a completed and approved contract.</w:t>
      </w:r>
    </w:p>
    <w:p w14:paraId="14965CA6" w14:textId="77777777" w:rsidR="00F53B75" w:rsidRPr="00F53B75" w:rsidRDefault="00F53B75" w:rsidP="00041E02">
      <w:pPr>
        <w:pStyle w:val="ListParagraph"/>
        <w:ind w:left="0"/>
        <w:rPr>
          <w:rFonts w:ascii="Arial" w:hAnsi="Arial" w:cs="Arial"/>
          <w:sz w:val="24"/>
          <w:szCs w:val="24"/>
        </w:rPr>
      </w:pPr>
    </w:p>
    <w:p w14:paraId="1937DB61" w14:textId="75CCC448" w:rsidR="00F53B75" w:rsidRPr="00F53B75" w:rsidRDefault="00F53B75" w:rsidP="00F53B75">
      <w:pPr>
        <w:rPr>
          <w:rFonts w:ascii="Arial" w:hAnsi="Arial" w:cs="Arial"/>
          <w:sz w:val="24"/>
          <w:szCs w:val="24"/>
        </w:rPr>
      </w:pPr>
      <w:r w:rsidRPr="00F53B75">
        <w:rPr>
          <w:rFonts w:ascii="Arial" w:hAnsi="Arial" w:cs="Arial"/>
          <w:sz w:val="24"/>
          <w:szCs w:val="24"/>
        </w:rPr>
        <w:t>The term of the anticipated contract, resulting from th</w:t>
      </w:r>
      <w:r w:rsidR="00AA460A">
        <w:rPr>
          <w:rFonts w:ascii="Arial" w:hAnsi="Arial" w:cs="Arial"/>
          <w:sz w:val="24"/>
          <w:szCs w:val="24"/>
        </w:rPr>
        <w:t>e</w:t>
      </w:r>
      <w:r w:rsidRPr="00F53B75">
        <w:rPr>
          <w:rFonts w:ascii="Arial" w:hAnsi="Arial" w:cs="Arial"/>
          <w:sz w:val="24"/>
          <w:szCs w:val="24"/>
        </w:rPr>
        <w:t xml:space="preserve"> RFP, is defined as follows:</w:t>
      </w:r>
    </w:p>
    <w:bookmarkEnd w:id="18"/>
    <w:p w14:paraId="0EE7D263" w14:textId="77777777" w:rsidR="00F53B75" w:rsidRPr="007557FA" w:rsidRDefault="00F53B75" w:rsidP="00041E02">
      <w:pPr>
        <w:pStyle w:val="ListParagraph"/>
        <w:ind w:left="0"/>
        <w:rPr>
          <w:rFonts w:ascii="Arial" w:hAnsi="Arial" w:cs="Arial"/>
          <w:sz w:val="24"/>
          <w:szCs w:val="24"/>
        </w:rPr>
      </w:pPr>
    </w:p>
    <w:tbl>
      <w:tblPr>
        <w:tblW w:w="102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385"/>
        <w:gridCol w:w="2340"/>
        <w:gridCol w:w="2520"/>
      </w:tblGrid>
      <w:tr w:rsidR="00F53B75" w:rsidRPr="004F0520" w14:paraId="56D8DFAE" w14:textId="77777777" w:rsidTr="00041E02">
        <w:trPr>
          <w:trHeight w:val="389"/>
        </w:trPr>
        <w:tc>
          <w:tcPr>
            <w:tcW w:w="5385" w:type="dxa"/>
            <w:tcBorders>
              <w:top w:val="double" w:sz="4" w:space="0" w:color="auto"/>
              <w:left w:val="double" w:sz="4" w:space="0" w:color="auto"/>
              <w:bottom w:val="double" w:sz="4" w:space="0" w:color="auto"/>
              <w:right w:val="single" w:sz="4" w:space="0" w:color="auto"/>
            </w:tcBorders>
            <w:shd w:val="clear" w:color="auto" w:fill="C6D9F1"/>
            <w:vAlign w:val="center"/>
          </w:tcPr>
          <w:p w14:paraId="6E7ED1A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Period</w:t>
            </w:r>
          </w:p>
        </w:tc>
        <w:tc>
          <w:tcPr>
            <w:tcW w:w="2340" w:type="dxa"/>
            <w:tcBorders>
              <w:top w:val="double" w:sz="4" w:space="0" w:color="auto"/>
              <w:left w:val="single" w:sz="4" w:space="0" w:color="auto"/>
              <w:bottom w:val="double" w:sz="4" w:space="0" w:color="auto"/>
              <w:right w:val="single" w:sz="4" w:space="0" w:color="auto"/>
            </w:tcBorders>
            <w:shd w:val="clear" w:color="auto" w:fill="C6D9F1"/>
            <w:vAlign w:val="center"/>
          </w:tcPr>
          <w:p w14:paraId="123D6AD4"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Start Date</w:t>
            </w:r>
          </w:p>
        </w:tc>
        <w:tc>
          <w:tcPr>
            <w:tcW w:w="2520" w:type="dxa"/>
            <w:tcBorders>
              <w:top w:val="double" w:sz="4" w:space="0" w:color="auto"/>
              <w:left w:val="single" w:sz="4" w:space="0" w:color="auto"/>
              <w:bottom w:val="double" w:sz="4" w:space="0" w:color="auto"/>
              <w:right w:val="double" w:sz="4" w:space="0" w:color="auto"/>
            </w:tcBorders>
            <w:shd w:val="clear" w:color="auto" w:fill="C6D9F1"/>
            <w:vAlign w:val="center"/>
          </w:tcPr>
          <w:p w14:paraId="5938105F" w14:textId="77777777" w:rsidR="00F53B75" w:rsidRPr="00583A7B" w:rsidRDefault="00F53B75" w:rsidP="00041E02">
            <w:pPr>
              <w:jc w:val="center"/>
              <w:rPr>
                <w:rFonts w:ascii="Arial" w:hAnsi="Arial" w:cs="Arial"/>
                <w:b/>
                <w:sz w:val="24"/>
                <w:szCs w:val="24"/>
              </w:rPr>
            </w:pPr>
            <w:r w:rsidRPr="00583A7B">
              <w:rPr>
                <w:rFonts w:ascii="Arial" w:hAnsi="Arial" w:cs="Arial"/>
                <w:b/>
                <w:sz w:val="24"/>
                <w:szCs w:val="24"/>
              </w:rPr>
              <w:t>End Date</w:t>
            </w:r>
          </w:p>
        </w:tc>
      </w:tr>
      <w:tr w:rsidR="00F53B75" w:rsidRPr="004F0520" w14:paraId="666BB468" w14:textId="77777777" w:rsidTr="00136214">
        <w:trPr>
          <w:trHeight w:val="389"/>
        </w:trPr>
        <w:tc>
          <w:tcPr>
            <w:tcW w:w="5385" w:type="dxa"/>
            <w:tcBorders>
              <w:top w:val="double" w:sz="4" w:space="0" w:color="auto"/>
            </w:tcBorders>
            <w:shd w:val="clear" w:color="auto" w:fill="auto"/>
            <w:vAlign w:val="center"/>
          </w:tcPr>
          <w:p w14:paraId="590A07E0" w14:textId="0DED5A5C" w:rsidR="00F53B75" w:rsidRPr="004F0520" w:rsidRDefault="00F53B75" w:rsidP="00136214">
            <w:pPr>
              <w:jc w:val="center"/>
              <w:rPr>
                <w:rFonts w:ascii="Arial" w:hAnsi="Arial" w:cs="Arial"/>
                <w:sz w:val="24"/>
                <w:szCs w:val="24"/>
              </w:rPr>
            </w:pPr>
            <w:r w:rsidRPr="004F0520">
              <w:rPr>
                <w:rFonts w:ascii="Arial" w:hAnsi="Arial" w:cs="Arial"/>
                <w:sz w:val="24"/>
                <w:szCs w:val="24"/>
              </w:rPr>
              <w:t>Period of Performance</w:t>
            </w:r>
          </w:p>
        </w:tc>
        <w:tc>
          <w:tcPr>
            <w:tcW w:w="2340" w:type="dxa"/>
            <w:tcBorders>
              <w:top w:val="double" w:sz="4" w:space="0" w:color="auto"/>
            </w:tcBorders>
            <w:shd w:val="clear" w:color="auto" w:fill="auto"/>
            <w:vAlign w:val="center"/>
          </w:tcPr>
          <w:p w14:paraId="70DD0B44" w14:textId="1B608E5A" w:rsidR="00F53B75" w:rsidRPr="002D49F6" w:rsidRDefault="0079477F" w:rsidP="00041E02">
            <w:pPr>
              <w:jc w:val="center"/>
              <w:rPr>
                <w:rFonts w:ascii="Arial" w:hAnsi="Arial" w:cs="Arial"/>
                <w:sz w:val="24"/>
                <w:szCs w:val="24"/>
              </w:rPr>
            </w:pPr>
            <w:r>
              <w:rPr>
                <w:rFonts w:ascii="Arial" w:hAnsi="Arial" w:cs="Arial"/>
                <w:sz w:val="24"/>
                <w:szCs w:val="24"/>
              </w:rPr>
              <w:t>9/1/2024</w:t>
            </w:r>
          </w:p>
        </w:tc>
        <w:tc>
          <w:tcPr>
            <w:tcW w:w="2520" w:type="dxa"/>
            <w:tcBorders>
              <w:top w:val="double" w:sz="4" w:space="0" w:color="auto"/>
            </w:tcBorders>
            <w:shd w:val="clear" w:color="auto" w:fill="auto"/>
            <w:vAlign w:val="center"/>
          </w:tcPr>
          <w:p w14:paraId="6B06294F" w14:textId="522C59E1" w:rsidR="00F53B75" w:rsidRPr="002D49F6" w:rsidRDefault="00064BD3" w:rsidP="00136214">
            <w:pPr>
              <w:jc w:val="center"/>
              <w:rPr>
                <w:rFonts w:ascii="Arial" w:hAnsi="Arial" w:cs="Arial"/>
                <w:sz w:val="24"/>
                <w:szCs w:val="24"/>
              </w:rPr>
            </w:pPr>
            <w:r>
              <w:rPr>
                <w:rFonts w:ascii="Arial" w:hAnsi="Arial" w:cs="Arial"/>
                <w:sz w:val="24"/>
                <w:szCs w:val="24"/>
              </w:rPr>
              <w:t>6</w:t>
            </w:r>
            <w:r w:rsidR="00385C2A" w:rsidRPr="00385C2A">
              <w:rPr>
                <w:rFonts w:ascii="Arial" w:hAnsi="Arial" w:cs="Arial"/>
                <w:sz w:val="24"/>
                <w:szCs w:val="24"/>
              </w:rPr>
              <w:t>/3</w:t>
            </w:r>
            <w:r w:rsidR="00CC61A7">
              <w:rPr>
                <w:rFonts w:ascii="Arial" w:hAnsi="Arial" w:cs="Arial"/>
                <w:sz w:val="24"/>
                <w:szCs w:val="24"/>
              </w:rPr>
              <w:t>0</w:t>
            </w:r>
            <w:r w:rsidR="00385C2A" w:rsidRPr="00385C2A">
              <w:rPr>
                <w:rFonts w:ascii="Arial" w:hAnsi="Arial" w:cs="Arial"/>
                <w:sz w:val="24"/>
                <w:szCs w:val="24"/>
              </w:rPr>
              <w:t>/2025</w:t>
            </w:r>
          </w:p>
        </w:tc>
      </w:tr>
    </w:tbl>
    <w:p w14:paraId="401878EE" w14:textId="77777777" w:rsidR="00F53B75" w:rsidRPr="00F53B75" w:rsidRDefault="00F53B75" w:rsidP="00041E02">
      <w:pPr>
        <w:pStyle w:val="ListParagraph"/>
        <w:ind w:left="0"/>
        <w:rPr>
          <w:rFonts w:ascii="Arial" w:hAnsi="Arial" w:cs="Arial"/>
          <w:sz w:val="24"/>
          <w:szCs w:val="24"/>
        </w:rPr>
      </w:pPr>
    </w:p>
    <w:p w14:paraId="571BC726" w14:textId="7B01242E" w:rsidR="00224755" w:rsidRPr="00F53B75" w:rsidRDefault="00224755" w:rsidP="00A75882">
      <w:pPr>
        <w:pStyle w:val="ListParagraph"/>
        <w:numPr>
          <w:ilvl w:val="0"/>
          <w:numId w:val="4"/>
        </w:numPr>
        <w:rPr>
          <w:rFonts w:ascii="Arial" w:hAnsi="Arial" w:cs="Arial"/>
          <w:b/>
          <w:sz w:val="24"/>
          <w:szCs w:val="24"/>
        </w:rPr>
      </w:pPr>
      <w:r w:rsidRPr="00F53B75">
        <w:rPr>
          <w:rFonts w:ascii="Arial" w:hAnsi="Arial" w:cs="Arial"/>
          <w:b/>
          <w:sz w:val="24"/>
          <w:szCs w:val="24"/>
        </w:rPr>
        <w:t>Number of Awards</w:t>
      </w:r>
      <w:bookmarkEnd w:id="16"/>
      <w:bookmarkEnd w:id="17"/>
    </w:p>
    <w:p w14:paraId="5FB3DAC3" w14:textId="77777777" w:rsidR="008F6D65" w:rsidRPr="004F0520" w:rsidRDefault="008F6D65" w:rsidP="004F0520">
      <w:pPr>
        <w:rPr>
          <w:rFonts w:ascii="Arial" w:hAnsi="Arial" w:cs="Arial"/>
          <w:sz w:val="24"/>
          <w:szCs w:val="24"/>
        </w:rPr>
      </w:pPr>
    </w:p>
    <w:p w14:paraId="11DC6281" w14:textId="3CEDAB06" w:rsidR="008F6D65" w:rsidRPr="004F0520" w:rsidRDefault="008F6D65" w:rsidP="004F0520">
      <w:pPr>
        <w:rPr>
          <w:rFonts w:ascii="Arial" w:hAnsi="Arial" w:cs="Arial"/>
          <w:sz w:val="24"/>
          <w:szCs w:val="24"/>
        </w:rPr>
      </w:pPr>
      <w:r w:rsidRPr="004F0520">
        <w:rPr>
          <w:rFonts w:ascii="Arial" w:hAnsi="Arial" w:cs="Arial"/>
          <w:sz w:val="24"/>
          <w:szCs w:val="24"/>
        </w:rPr>
        <w:t xml:space="preserve">The Department anticipates making </w:t>
      </w:r>
      <w:r w:rsidR="009E5A66" w:rsidRPr="009E5A66">
        <w:rPr>
          <w:rFonts w:ascii="Arial" w:hAnsi="Arial" w:cs="Arial"/>
          <w:sz w:val="24"/>
          <w:szCs w:val="24"/>
        </w:rPr>
        <w:t>one</w:t>
      </w:r>
      <w:r w:rsidR="00CF33DD">
        <w:rPr>
          <w:rFonts w:ascii="Arial" w:hAnsi="Arial" w:cs="Arial"/>
          <w:sz w:val="24"/>
          <w:szCs w:val="24"/>
        </w:rPr>
        <w:t xml:space="preserve"> (1)</w:t>
      </w:r>
      <w:r w:rsidRPr="004F0520">
        <w:rPr>
          <w:rFonts w:ascii="Arial" w:hAnsi="Arial" w:cs="Arial"/>
          <w:sz w:val="24"/>
          <w:szCs w:val="24"/>
        </w:rPr>
        <w:t xml:space="preserve"> award</w:t>
      </w:r>
      <w:r w:rsidR="009E5A66">
        <w:rPr>
          <w:rFonts w:ascii="Arial" w:hAnsi="Arial" w:cs="Arial"/>
          <w:color w:val="FF0000"/>
          <w:sz w:val="24"/>
          <w:szCs w:val="24"/>
        </w:rPr>
        <w:t xml:space="preserve"> </w:t>
      </w:r>
      <w:r w:rsidRPr="004F0520">
        <w:rPr>
          <w:rFonts w:ascii="Arial" w:hAnsi="Arial" w:cs="Arial"/>
          <w:sz w:val="24"/>
          <w:szCs w:val="24"/>
        </w:rPr>
        <w:t>as a result of th</w:t>
      </w:r>
      <w:r w:rsidR="00AA460A">
        <w:rPr>
          <w:rFonts w:ascii="Arial" w:hAnsi="Arial" w:cs="Arial"/>
          <w:sz w:val="24"/>
          <w:szCs w:val="24"/>
        </w:rPr>
        <w:t>e</w:t>
      </w:r>
      <w:r w:rsidRPr="004F0520">
        <w:rPr>
          <w:rFonts w:ascii="Arial" w:hAnsi="Arial" w:cs="Arial"/>
          <w:sz w:val="24"/>
          <w:szCs w:val="24"/>
        </w:rPr>
        <w:t xml:space="preserve"> RFP process.</w:t>
      </w:r>
    </w:p>
    <w:p w14:paraId="44CF0FF3" w14:textId="77777777" w:rsidR="00EB442A" w:rsidRPr="003326F9" w:rsidRDefault="00EB442A" w:rsidP="00041E02">
      <w:pPr>
        <w:widowControl/>
        <w:tabs>
          <w:tab w:val="left" w:pos="360"/>
          <w:tab w:val="left" w:pos="720"/>
          <w:tab w:val="left" w:pos="1080"/>
          <w:tab w:val="left" w:pos="1440"/>
        </w:tabs>
        <w:rPr>
          <w:rFonts w:ascii="Arial" w:hAnsi="Arial" w:cs="Arial"/>
          <w:b/>
          <w:bCs/>
          <w:sz w:val="24"/>
          <w:szCs w:val="24"/>
        </w:rPr>
      </w:pPr>
    </w:p>
    <w:p w14:paraId="4EBBA569" w14:textId="18880680" w:rsidR="00273D85" w:rsidRPr="004F0520" w:rsidRDefault="00E82FB4" w:rsidP="00EB442A">
      <w:pPr>
        <w:rPr>
          <w:rFonts w:ascii="Arial" w:hAnsi="Arial" w:cs="Arial"/>
          <w:sz w:val="24"/>
          <w:szCs w:val="24"/>
        </w:rPr>
      </w:pPr>
      <w:r w:rsidRPr="004F0520">
        <w:rPr>
          <w:rFonts w:ascii="Arial" w:hAnsi="Arial" w:cs="Arial"/>
          <w:sz w:val="24"/>
          <w:szCs w:val="24"/>
        </w:rPr>
        <w:br w:type="page"/>
      </w:r>
    </w:p>
    <w:p w14:paraId="0FC58FFA" w14:textId="1E19EE70" w:rsidR="00E82FB4" w:rsidRPr="00F53B75" w:rsidRDefault="00F53B75" w:rsidP="004F0520">
      <w:pPr>
        <w:rPr>
          <w:rFonts w:ascii="Arial" w:hAnsi="Arial" w:cs="Arial"/>
          <w:b/>
          <w:sz w:val="24"/>
          <w:szCs w:val="24"/>
        </w:rPr>
      </w:pPr>
      <w:bookmarkStart w:id="19" w:name="_Toc367174728"/>
      <w:bookmarkStart w:id="20" w:name="_Toc397069196"/>
      <w:r w:rsidRPr="00F53B75">
        <w:rPr>
          <w:rFonts w:ascii="Arial" w:hAnsi="Arial" w:cs="Arial"/>
          <w:b/>
          <w:sz w:val="24"/>
          <w:szCs w:val="24"/>
        </w:rPr>
        <w:lastRenderedPageBreak/>
        <w:t>PART II</w:t>
      </w:r>
      <w:r w:rsidRPr="00F53B75">
        <w:rPr>
          <w:rFonts w:ascii="Arial" w:hAnsi="Arial" w:cs="Arial"/>
          <w:b/>
          <w:sz w:val="24"/>
          <w:szCs w:val="24"/>
        </w:rPr>
        <w:tab/>
      </w:r>
      <w:r w:rsidR="00F40973" w:rsidRPr="00F53B75">
        <w:rPr>
          <w:rFonts w:ascii="Arial" w:hAnsi="Arial" w:cs="Arial"/>
          <w:b/>
          <w:sz w:val="24"/>
          <w:szCs w:val="24"/>
        </w:rPr>
        <w:t>SCOPE OF SERVICES</w:t>
      </w:r>
      <w:bookmarkEnd w:id="19"/>
      <w:r w:rsidR="00B14DB7" w:rsidRPr="00F53B75">
        <w:rPr>
          <w:rFonts w:ascii="Arial" w:hAnsi="Arial" w:cs="Arial"/>
          <w:b/>
          <w:sz w:val="24"/>
          <w:szCs w:val="24"/>
        </w:rPr>
        <w:t xml:space="preserve"> TO BE PROVIDED</w:t>
      </w:r>
      <w:bookmarkEnd w:id="20"/>
      <w:r w:rsidR="00E82FB4" w:rsidRPr="00F53B75">
        <w:rPr>
          <w:rFonts w:ascii="Arial" w:hAnsi="Arial" w:cs="Arial"/>
          <w:b/>
          <w:sz w:val="24"/>
          <w:szCs w:val="24"/>
        </w:rPr>
        <w:tab/>
      </w:r>
    </w:p>
    <w:p w14:paraId="6184444C" w14:textId="77777777" w:rsidR="000023EE" w:rsidRDefault="000023EE" w:rsidP="000023EE">
      <w:pPr>
        <w:widowControl/>
        <w:autoSpaceDE/>
        <w:autoSpaceDN/>
        <w:rPr>
          <w:rFonts w:ascii="Arial" w:hAnsi="Arial" w:cs="Arial"/>
          <w:b/>
          <w:sz w:val="24"/>
          <w:szCs w:val="24"/>
        </w:rPr>
      </w:pPr>
    </w:p>
    <w:p w14:paraId="7F6B2A24" w14:textId="79D0FCEF" w:rsidR="000023EE" w:rsidRPr="004529C2" w:rsidRDefault="000023EE" w:rsidP="007B11DA">
      <w:pPr>
        <w:widowControl/>
        <w:autoSpaceDE/>
        <w:autoSpaceDN/>
        <w:rPr>
          <w:rFonts w:ascii="Arial" w:hAnsi="Arial" w:cs="Arial"/>
          <w:sz w:val="24"/>
          <w:szCs w:val="24"/>
        </w:rPr>
      </w:pPr>
      <w:r w:rsidRPr="003326F9">
        <w:rPr>
          <w:rFonts w:ascii="Arial" w:hAnsi="Arial" w:cs="Arial"/>
          <w:b/>
          <w:sz w:val="24"/>
          <w:szCs w:val="24"/>
        </w:rPr>
        <w:t xml:space="preserve">Specific instructions for </w:t>
      </w:r>
      <w:r>
        <w:rPr>
          <w:rFonts w:ascii="Arial" w:hAnsi="Arial" w:cs="Arial"/>
          <w:b/>
          <w:sz w:val="24"/>
          <w:szCs w:val="24"/>
        </w:rPr>
        <w:t xml:space="preserve">the </w:t>
      </w:r>
      <w:r w:rsidRPr="003326F9">
        <w:rPr>
          <w:rFonts w:ascii="Arial" w:hAnsi="Arial" w:cs="Arial"/>
          <w:b/>
          <w:sz w:val="24"/>
          <w:szCs w:val="24"/>
        </w:rPr>
        <w:t>Bidder to provide a narrative response to the Scope of Services</w:t>
      </w:r>
      <w:r>
        <w:rPr>
          <w:rFonts w:ascii="Arial" w:hAnsi="Arial" w:cs="Arial"/>
          <w:b/>
          <w:sz w:val="24"/>
          <w:szCs w:val="24"/>
        </w:rPr>
        <w:t xml:space="preserve"> may be found in Part IV, Section III, Services to be Provided</w:t>
      </w:r>
      <w:r w:rsidRPr="003326F9">
        <w:rPr>
          <w:rFonts w:ascii="Arial" w:hAnsi="Arial" w:cs="Arial"/>
          <w:b/>
          <w:sz w:val="24"/>
          <w:szCs w:val="24"/>
        </w:rPr>
        <w:t xml:space="preserve">.  </w:t>
      </w:r>
    </w:p>
    <w:p w14:paraId="43AC2928" w14:textId="77777777" w:rsidR="009E5A66" w:rsidRPr="00B51518" w:rsidRDefault="009E5A66" w:rsidP="007B11DA">
      <w:pPr>
        <w:pStyle w:val="DefaultText"/>
        <w:widowControl/>
        <w:jc w:val="center"/>
        <w:rPr>
          <w:rStyle w:val="InitialStyle"/>
          <w:rFonts w:ascii="Arial" w:hAnsi="Arial" w:cs="Arial"/>
          <w:bCs/>
        </w:rPr>
      </w:pPr>
    </w:p>
    <w:p w14:paraId="32538912" w14:textId="5FD0B2D4" w:rsidR="00385C2A" w:rsidRDefault="00FF2703" w:rsidP="007B11DA">
      <w:pPr>
        <w:pStyle w:val="ListParagraph"/>
        <w:numPr>
          <w:ilvl w:val="0"/>
          <w:numId w:val="17"/>
        </w:numPr>
        <w:ind w:left="360"/>
        <w:rPr>
          <w:rFonts w:ascii="Arial" w:hAnsi="Arial" w:cs="Arial"/>
          <w:b/>
          <w:bCs/>
          <w:sz w:val="24"/>
          <w:szCs w:val="24"/>
        </w:rPr>
      </w:pPr>
      <w:r>
        <w:rPr>
          <w:rFonts w:ascii="Arial" w:hAnsi="Arial" w:cs="Arial"/>
          <w:b/>
          <w:bCs/>
          <w:sz w:val="24"/>
          <w:szCs w:val="24"/>
        </w:rPr>
        <w:t>C</w:t>
      </w:r>
      <w:r w:rsidR="00192FA4">
        <w:rPr>
          <w:rFonts w:ascii="Arial" w:hAnsi="Arial" w:cs="Arial"/>
          <w:b/>
          <w:bCs/>
          <w:sz w:val="24"/>
          <w:szCs w:val="24"/>
        </w:rPr>
        <w:t xml:space="preserve">onference </w:t>
      </w:r>
      <w:r w:rsidR="00D47EF5">
        <w:rPr>
          <w:rFonts w:ascii="Arial" w:hAnsi="Arial" w:cs="Arial"/>
          <w:b/>
          <w:bCs/>
          <w:sz w:val="24"/>
          <w:szCs w:val="24"/>
        </w:rPr>
        <w:t>Pre-</w:t>
      </w:r>
      <w:r w:rsidR="00385C2A">
        <w:rPr>
          <w:rFonts w:ascii="Arial" w:hAnsi="Arial" w:cs="Arial"/>
          <w:b/>
          <w:bCs/>
          <w:sz w:val="24"/>
          <w:szCs w:val="24"/>
        </w:rPr>
        <w:t>Planning Meetings</w:t>
      </w:r>
    </w:p>
    <w:p w14:paraId="49BE39DA" w14:textId="77777777" w:rsidR="00385C2A" w:rsidRPr="00385C2A" w:rsidRDefault="00385C2A" w:rsidP="007B11DA">
      <w:pPr>
        <w:pStyle w:val="ListParagraph"/>
        <w:ind w:left="360"/>
        <w:rPr>
          <w:rFonts w:ascii="Arial" w:hAnsi="Arial" w:cs="Arial"/>
          <w:b/>
          <w:bCs/>
          <w:sz w:val="24"/>
          <w:szCs w:val="24"/>
        </w:rPr>
      </w:pPr>
    </w:p>
    <w:p w14:paraId="18582D5E" w14:textId="0088EFFF" w:rsidR="00385C2A" w:rsidRDefault="00385C2A" w:rsidP="007B11DA">
      <w:pPr>
        <w:widowControl/>
        <w:numPr>
          <w:ilvl w:val="2"/>
          <w:numId w:val="25"/>
        </w:numPr>
        <w:autoSpaceDE/>
        <w:ind w:left="720"/>
        <w:contextualSpacing/>
        <w:rPr>
          <w:rFonts w:ascii="Arial" w:hAnsi="Arial" w:cs="Arial"/>
          <w:sz w:val="24"/>
          <w:szCs w:val="24"/>
        </w:rPr>
      </w:pPr>
      <w:r w:rsidRPr="00FE40FB">
        <w:rPr>
          <w:rFonts w:ascii="Arial" w:hAnsi="Arial" w:cs="Arial"/>
          <w:sz w:val="24"/>
          <w:szCs w:val="24"/>
        </w:rPr>
        <w:t xml:space="preserve">Schedule </w:t>
      </w:r>
      <w:r w:rsidR="00903097" w:rsidRPr="00FE40FB">
        <w:rPr>
          <w:rFonts w:ascii="Arial" w:hAnsi="Arial" w:cs="Arial"/>
          <w:sz w:val="24"/>
          <w:szCs w:val="24"/>
        </w:rPr>
        <w:t xml:space="preserve">virtual </w:t>
      </w:r>
      <w:r w:rsidR="00A20D05">
        <w:rPr>
          <w:rFonts w:ascii="Arial" w:hAnsi="Arial" w:cs="Arial"/>
          <w:sz w:val="24"/>
          <w:szCs w:val="24"/>
        </w:rPr>
        <w:t>p</w:t>
      </w:r>
      <w:r w:rsidR="00A20D05" w:rsidRPr="00FE40FB">
        <w:rPr>
          <w:rFonts w:ascii="Arial" w:hAnsi="Arial" w:cs="Arial"/>
          <w:sz w:val="24"/>
          <w:szCs w:val="24"/>
        </w:rPr>
        <w:t xml:space="preserve">lanning </w:t>
      </w:r>
      <w:r w:rsidR="00A20D05">
        <w:rPr>
          <w:rFonts w:ascii="Arial" w:hAnsi="Arial" w:cs="Arial"/>
          <w:sz w:val="24"/>
          <w:szCs w:val="24"/>
        </w:rPr>
        <w:t>m</w:t>
      </w:r>
      <w:r w:rsidR="00A20D05" w:rsidRPr="00FE40FB">
        <w:rPr>
          <w:rFonts w:ascii="Arial" w:hAnsi="Arial" w:cs="Arial"/>
          <w:sz w:val="24"/>
          <w:szCs w:val="24"/>
        </w:rPr>
        <w:t xml:space="preserve">eetings </w:t>
      </w:r>
      <w:r w:rsidRPr="00FE40FB">
        <w:rPr>
          <w:rFonts w:ascii="Arial" w:hAnsi="Arial" w:cs="Arial"/>
          <w:sz w:val="24"/>
          <w:szCs w:val="24"/>
        </w:rPr>
        <w:t>and ensure</w:t>
      </w:r>
      <w:r w:rsidR="00F3389B">
        <w:rPr>
          <w:rFonts w:ascii="Arial" w:hAnsi="Arial" w:cs="Arial"/>
          <w:sz w:val="24"/>
          <w:szCs w:val="24"/>
        </w:rPr>
        <w:t xml:space="preserve"> the</w:t>
      </w:r>
      <w:r w:rsidRPr="00FE40FB">
        <w:rPr>
          <w:rFonts w:ascii="Arial" w:hAnsi="Arial" w:cs="Arial"/>
          <w:sz w:val="24"/>
          <w:szCs w:val="24"/>
        </w:rPr>
        <w:t xml:space="preserve"> Planning Group </w:t>
      </w:r>
      <w:r w:rsidR="00F3389B">
        <w:rPr>
          <w:rFonts w:ascii="Arial" w:hAnsi="Arial" w:cs="Arial"/>
          <w:sz w:val="24"/>
          <w:szCs w:val="24"/>
        </w:rPr>
        <w:t xml:space="preserve">is </w:t>
      </w:r>
      <w:r>
        <w:rPr>
          <w:rFonts w:ascii="Arial" w:hAnsi="Arial" w:cs="Arial"/>
          <w:sz w:val="24"/>
          <w:szCs w:val="24"/>
        </w:rPr>
        <w:t xml:space="preserve">notified at least </w:t>
      </w:r>
      <w:r w:rsidR="007E7A45">
        <w:rPr>
          <w:rFonts w:ascii="Arial" w:hAnsi="Arial" w:cs="Arial"/>
          <w:sz w:val="24"/>
          <w:szCs w:val="24"/>
        </w:rPr>
        <w:t>ten (10</w:t>
      </w:r>
      <w:r w:rsidR="008E4156">
        <w:rPr>
          <w:rFonts w:ascii="Arial" w:hAnsi="Arial" w:cs="Arial"/>
          <w:sz w:val="24"/>
          <w:szCs w:val="24"/>
        </w:rPr>
        <w:t>) business</w:t>
      </w:r>
      <w:r w:rsidR="007E7A45">
        <w:rPr>
          <w:rFonts w:ascii="Arial" w:hAnsi="Arial" w:cs="Arial"/>
          <w:sz w:val="24"/>
          <w:szCs w:val="24"/>
        </w:rPr>
        <w:t xml:space="preserve"> days</w:t>
      </w:r>
      <w:r>
        <w:rPr>
          <w:rFonts w:ascii="Arial" w:hAnsi="Arial" w:cs="Arial"/>
          <w:sz w:val="24"/>
          <w:szCs w:val="24"/>
        </w:rPr>
        <w:t xml:space="preserve"> </w:t>
      </w:r>
      <w:r w:rsidR="00F3389B">
        <w:rPr>
          <w:rFonts w:ascii="Arial" w:hAnsi="Arial" w:cs="Arial"/>
          <w:sz w:val="24"/>
          <w:szCs w:val="24"/>
        </w:rPr>
        <w:t xml:space="preserve">prior to </w:t>
      </w:r>
      <w:r>
        <w:rPr>
          <w:rFonts w:ascii="Arial" w:hAnsi="Arial" w:cs="Arial"/>
          <w:sz w:val="24"/>
          <w:szCs w:val="24"/>
        </w:rPr>
        <w:t>the scheduled meeting date</w:t>
      </w:r>
      <w:r w:rsidR="00903097">
        <w:rPr>
          <w:rFonts w:ascii="Arial" w:hAnsi="Arial" w:cs="Arial"/>
          <w:sz w:val="24"/>
          <w:szCs w:val="24"/>
        </w:rPr>
        <w:t>.</w:t>
      </w:r>
    </w:p>
    <w:p w14:paraId="09D13AD4" w14:textId="133F7F78" w:rsidR="00385C2A" w:rsidRDefault="00385C2A" w:rsidP="007B11DA">
      <w:pPr>
        <w:widowControl/>
        <w:numPr>
          <w:ilvl w:val="2"/>
          <w:numId w:val="25"/>
        </w:numPr>
        <w:autoSpaceDE/>
        <w:ind w:left="720"/>
        <w:contextualSpacing/>
        <w:rPr>
          <w:rFonts w:ascii="Arial" w:hAnsi="Arial" w:cs="Arial"/>
          <w:sz w:val="24"/>
          <w:szCs w:val="24"/>
        </w:rPr>
      </w:pPr>
      <w:r>
        <w:rPr>
          <w:rFonts w:ascii="Arial" w:hAnsi="Arial" w:cs="Arial"/>
          <w:sz w:val="24"/>
          <w:szCs w:val="24"/>
        </w:rPr>
        <w:t xml:space="preserve">Ensure planning timelines and other deadlines are communicated to </w:t>
      </w:r>
      <w:r w:rsidR="00A20D05">
        <w:rPr>
          <w:rFonts w:ascii="Arial" w:hAnsi="Arial" w:cs="Arial"/>
          <w:sz w:val="24"/>
          <w:szCs w:val="24"/>
        </w:rPr>
        <w:t xml:space="preserve">the </w:t>
      </w:r>
      <w:r>
        <w:rPr>
          <w:rFonts w:ascii="Arial" w:hAnsi="Arial" w:cs="Arial"/>
          <w:sz w:val="24"/>
          <w:szCs w:val="24"/>
        </w:rPr>
        <w:t xml:space="preserve">Planning Group </w:t>
      </w:r>
      <w:r w:rsidR="00F3389B">
        <w:rPr>
          <w:rFonts w:ascii="Arial" w:hAnsi="Arial" w:cs="Arial"/>
          <w:sz w:val="24"/>
          <w:szCs w:val="24"/>
        </w:rPr>
        <w:t xml:space="preserve">in order </w:t>
      </w:r>
      <w:r>
        <w:rPr>
          <w:rFonts w:ascii="Arial" w:hAnsi="Arial" w:cs="Arial"/>
          <w:sz w:val="24"/>
          <w:szCs w:val="24"/>
        </w:rPr>
        <w:t xml:space="preserve">to gain necessary </w:t>
      </w:r>
      <w:r w:rsidR="00F3389B">
        <w:rPr>
          <w:rFonts w:ascii="Arial" w:hAnsi="Arial" w:cs="Arial"/>
          <w:sz w:val="24"/>
          <w:szCs w:val="24"/>
        </w:rPr>
        <w:t xml:space="preserve">information </w:t>
      </w:r>
      <w:r>
        <w:rPr>
          <w:rFonts w:ascii="Arial" w:hAnsi="Arial" w:cs="Arial"/>
          <w:sz w:val="24"/>
          <w:szCs w:val="24"/>
        </w:rPr>
        <w:t>to meet the timelines and deadlines.</w:t>
      </w:r>
    </w:p>
    <w:p w14:paraId="3ACA9C06" w14:textId="0F2EC92A" w:rsidR="00385C2A" w:rsidRDefault="00F3389B" w:rsidP="007B11DA">
      <w:pPr>
        <w:widowControl/>
        <w:numPr>
          <w:ilvl w:val="2"/>
          <w:numId w:val="25"/>
        </w:numPr>
        <w:autoSpaceDE/>
        <w:ind w:left="720"/>
        <w:contextualSpacing/>
        <w:rPr>
          <w:rFonts w:ascii="Arial" w:hAnsi="Arial" w:cs="Arial"/>
          <w:sz w:val="24"/>
          <w:szCs w:val="24"/>
        </w:rPr>
      </w:pPr>
      <w:r>
        <w:rPr>
          <w:rFonts w:ascii="Arial" w:hAnsi="Arial" w:cs="Arial"/>
          <w:sz w:val="24"/>
          <w:szCs w:val="24"/>
        </w:rPr>
        <w:t xml:space="preserve">Prepare </w:t>
      </w:r>
      <w:r w:rsidR="00385C2A">
        <w:rPr>
          <w:rFonts w:ascii="Arial" w:hAnsi="Arial" w:cs="Arial"/>
          <w:sz w:val="24"/>
          <w:szCs w:val="24"/>
        </w:rPr>
        <w:t>and distribute</w:t>
      </w:r>
      <w:r w:rsidR="00903097">
        <w:rPr>
          <w:rFonts w:ascii="Arial" w:hAnsi="Arial" w:cs="Arial"/>
          <w:sz w:val="24"/>
          <w:szCs w:val="24"/>
        </w:rPr>
        <w:t xml:space="preserve"> </w:t>
      </w:r>
      <w:r>
        <w:rPr>
          <w:rFonts w:ascii="Arial" w:hAnsi="Arial" w:cs="Arial"/>
          <w:sz w:val="24"/>
          <w:szCs w:val="24"/>
        </w:rPr>
        <w:t xml:space="preserve">planning meeting </w:t>
      </w:r>
      <w:r w:rsidR="00385C2A">
        <w:rPr>
          <w:rFonts w:ascii="Arial" w:hAnsi="Arial" w:cs="Arial"/>
          <w:sz w:val="24"/>
          <w:szCs w:val="24"/>
        </w:rPr>
        <w:t>agendas</w:t>
      </w:r>
      <w:r>
        <w:rPr>
          <w:rFonts w:ascii="Arial" w:hAnsi="Arial" w:cs="Arial"/>
          <w:sz w:val="24"/>
          <w:szCs w:val="24"/>
        </w:rPr>
        <w:t xml:space="preserve"> to the Planning Group at least one (1) business day prior to the scheduled meeting</w:t>
      </w:r>
      <w:r w:rsidR="008F3860">
        <w:rPr>
          <w:rFonts w:ascii="Arial" w:hAnsi="Arial" w:cs="Arial"/>
          <w:sz w:val="24"/>
          <w:szCs w:val="24"/>
        </w:rPr>
        <w:t>.</w:t>
      </w:r>
    </w:p>
    <w:p w14:paraId="11C8FE35" w14:textId="2ED16CBC" w:rsidR="00192FA4" w:rsidRDefault="00385C2A" w:rsidP="007B11DA">
      <w:pPr>
        <w:widowControl/>
        <w:numPr>
          <w:ilvl w:val="2"/>
          <w:numId w:val="25"/>
        </w:numPr>
        <w:autoSpaceDE/>
        <w:ind w:left="720"/>
        <w:contextualSpacing/>
        <w:rPr>
          <w:rFonts w:ascii="Arial" w:hAnsi="Arial" w:cs="Arial"/>
          <w:sz w:val="24"/>
          <w:szCs w:val="24"/>
        </w:rPr>
      </w:pPr>
      <w:r>
        <w:rPr>
          <w:rFonts w:ascii="Arial" w:hAnsi="Arial" w:cs="Arial"/>
          <w:sz w:val="24"/>
          <w:szCs w:val="24"/>
        </w:rPr>
        <w:t xml:space="preserve">Prepare and distribute </w:t>
      </w:r>
      <w:r w:rsidR="000D6F7A">
        <w:rPr>
          <w:rFonts w:ascii="Arial" w:hAnsi="Arial" w:cs="Arial"/>
          <w:sz w:val="24"/>
          <w:szCs w:val="24"/>
        </w:rPr>
        <w:t xml:space="preserve">planning meeting </w:t>
      </w:r>
      <w:r>
        <w:rPr>
          <w:rFonts w:ascii="Arial" w:hAnsi="Arial" w:cs="Arial"/>
          <w:sz w:val="24"/>
          <w:szCs w:val="24"/>
        </w:rPr>
        <w:t xml:space="preserve">minutes to attendees no later than </w:t>
      </w:r>
      <w:r w:rsidR="00F3389B">
        <w:rPr>
          <w:rFonts w:ascii="Arial" w:hAnsi="Arial" w:cs="Arial"/>
          <w:sz w:val="24"/>
          <w:szCs w:val="24"/>
        </w:rPr>
        <w:t>five (5) business days</w:t>
      </w:r>
      <w:r>
        <w:rPr>
          <w:rFonts w:ascii="Arial" w:hAnsi="Arial" w:cs="Arial"/>
          <w:sz w:val="24"/>
          <w:szCs w:val="24"/>
        </w:rPr>
        <w:t xml:space="preserve"> after the meeting date</w:t>
      </w:r>
      <w:r w:rsidR="00192FA4">
        <w:rPr>
          <w:rFonts w:ascii="Arial" w:hAnsi="Arial" w:cs="Arial"/>
          <w:sz w:val="24"/>
          <w:szCs w:val="24"/>
        </w:rPr>
        <w:t>.</w:t>
      </w:r>
    </w:p>
    <w:p w14:paraId="09D07730" w14:textId="7E979D78" w:rsidR="00385C2A" w:rsidRPr="00BC0E41" w:rsidRDefault="00192FA4" w:rsidP="0029172A">
      <w:pPr>
        <w:widowControl/>
        <w:numPr>
          <w:ilvl w:val="3"/>
          <w:numId w:val="25"/>
        </w:numPr>
        <w:autoSpaceDE/>
        <w:ind w:left="1080"/>
        <w:contextualSpacing/>
        <w:rPr>
          <w:rFonts w:ascii="Arial" w:hAnsi="Arial" w:cs="Arial"/>
          <w:sz w:val="24"/>
          <w:szCs w:val="24"/>
        </w:rPr>
      </w:pPr>
      <w:r w:rsidRPr="00BC0E41">
        <w:rPr>
          <w:rFonts w:ascii="Arial" w:hAnsi="Arial" w:cs="Arial"/>
          <w:sz w:val="24"/>
          <w:szCs w:val="24"/>
        </w:rPr>
        <w:t>M</w:t>
      </w:r>
      <w:r w:rsidR="00385C2A" w:rsidRPr="00BC0E41">
        <w:rPr>
          <w:rFonts w:ascii="Arial" w:hAnsi="Arial" w:cs="Arial"/>
          <w:sz w:val="24"/>
          <w:szCs w:val="24"/>
        </w:rPr>
        <w:t xml:space="preserve">inutes </w:t>
      </w:r>
      <w:r w:rsidRPr="00BC0E41">
        <w:rPr>
          <w:rFonts w:ascii="Arial" w:hAnsi="Arial" w:cs="Arial"/>
          <w:sz w:val="24"/>
          <w:szCs w:val="24"/>
        </w:rPr>
        <w:t xml:space="preserve">shall </w:t>
      </w:r>
      <w:r w:rsidR="00385C2A" w:rsidRPr="00BC0E41">
        <w:rPr>
          <w:rFonts w:ascii="Arial" w:hAnsi="Arial" w:cs="Arial"/>
          <w:sz w:val="24"/>
          <w:szCs w:val="24"/>
        </w:rPr>
        <w:t>detail planning and implementation tasks</w:t>
      </w:r>
      <w:r w:rsidRPr="00BC0E41">
        <w:rPr>
          <w:rFonts w:ascii="Arial" w:hAnsi="Arial" w:cs="Arial"/>
          <w:sz w:val="24"/>
          <w:szCs w:val="24"/>
        </w:rPr>
        <w:t>,</w:t>
      </w:r>
      <w:r w:rsidR="00385C2A" w:rsidRPr="00BC0E41">
        <w:rPr>
          <w:rFonts w:ascii="Arial" w:hAnsi="Arial" w:cs="Arial"/>
          <w:sz w:val="24"/>
          <w:szCs w:val="24"/>
        </w:rPr>
        <w:t xml:space="preserve"> due dates</w:t>
      </w:r>
      <w:r w:rsidRPr="00BC0E41">
        <w:rPr>
          <w:rFonts w:ascii="Arial" w:hAnsi="Arial" w:cs="Arial"/>
          <w:sz w:val="24"/>
          <w:szCs w:val="24"/>
        </w:rPr>
        <w:t>,</w:t>
      </w:r>
      <w:r w:rsidR="00A23C34" w:rsidRPr="00BC0E41">
        <w:rPr>
          <w:rFonts w:ascii="Arial" w:hAnsi="Arial" w:cs="Arial"/>
          <w:sz w:val="24"/>
          <w:szCs w:val="24"/>
        </w:rPr>
        <w:t xml:space="preserve"> </w:t>
      </w:r>
      <w:r w:rsidR="00385C2A" w:rsidRPr="00BC0E41">
        <w:rPr>
          <w:rFonts w:ascii="Arial" w:hAnsi="Arial" w:cs="Arial"/>
          <w:sz w:val="24"/>
          <w:szCs w:val="24"/>
        </w:rPr>
        <w:t xml:space="preserve">and </w:t>
      </w:r>
      <w:proofErr w:type="gramStart"/>
      <w:r w:rsidR="00385C2A" w:rsidRPr="00BC0E41">
        <w:rPr>
          <w:rFonts w:ascii="Arial" w:hAnsi="Arial" w:cs="Arial"/>
          <w:sz w:val="24"/>
          <w:szCs w:val="24"/>
        </w:rPr>
        <w:t>persons</w:t>
      </w:r>
      <w:proofErr w:type="gramEnd"/>
      <w:r w:rsidR="00385C2A" w:rsidRPr="00BC0E41">
        <w:rPr>
          <w:rFonts w:ascii="Arial" w:hAnsi="Arial" w:cs="Arial"/>
          <w:sz w:val="24"/>
          <w:szCs w:val="24"/>
        </w:rPr>
        <w:t xml:space="preserve"> responsible for completing individual tasks. </w:t>
      </w:r>
    </w:p>
    <w:p w14:paraId="1D791A39" w14:textId="2E997B26" w:rsidR="00385C2A" w:rsidRPr="00BC0E41" w:rsidRDefault="00385C2A" w:rsidP="007B11DA">
      <w:pPr>
        <w:widowControl/>
        <w:numPr>
          <w:ilvl w:val="2"/>
          <w:numId w:val="25"/>
        </w:numPr>
        <w:autoSpaceDE/>
        <w:ind w:left="720"/>
        <w:contextualSpacing/>
        <w:rPr>
          <w:rFonts w:ascii="Arial" w:hAnsi="Arial" w:cs="Arial"/>
          <w:sz w:val="24"/>
          <w:szCs w:val="24"/>
        </w:rPr>
      </w:pPr>
      <w:r w:rsidRPr="00BC0E41">
        <w:rPr>
          <w:rFonts w:ascii="Arial" w:hAnsi="Arial" w:cs="Arial"/>
          <w:sz w:val="24"/>
          <w:szCs w:val="24"/>
        </w:rPr>
        <w:t xml:space="preserve">Provide appropriate levels of administrative and support staff for all </w:t>
      </w:r>
      <w:r w:rsidR="007C562F">
        <w:rPr>
          <w:rFonts w:ascii="Arial" w:hAnsi="Arial" w:cs="Arial"/>
          <w:sz w:val="24"/>
          <w:szCs w:val="24"/>
        </w:rPr>
        <w:t>conference</w:t>
      </w:r>
      <w:r w:rsidRPr="00BC0E41">
        <w:rPr>
          <w:rFonts w:ascii="Arial" w:hAnsi="Arial" w:cs="Arial"/>
          <w:sz w:val="24"/>
          <w:szCs w:val="24"/>
        </w:rPr>
        <w:t xml:space="preserve">-related activities including </w:t>
      </w:r>
      <w:r w:rsidR="007C562F">
        <w:rPr>
          <w:rFonts w:ascii="Arial" w:hAnsi="Arial" w:cs="Arial"/>
          <w:sz w:val="24"/>
          <w:szCs w:val="24"/>
        </w:rPr>
        <w:t>p</w:t>
      </w:r>
      <w:r w:rsidR="007C562F" w:rsidRPr="00BC0E41">
        <w:rPr>
          <w:rFonts w:ascii="Arial" w:hAnsi="Arial" w:cs="Arial"/>
          <w:sz w:val="24"/>
          <w:szCs w:val="24"/>
        </w:rPr>
        <w:t xml:space="preserve">lanning </w:t>
      </w:r>
      <w:r w:rsidR="007C562F">
        <w:rPr>
          <w:rFonts w:ascii="Arial" w:hAnsi="Arial" w:cs="Arial"/>
          <w:sz w:val="24"/>
          <w:szCs w:val="24"/>
        </w:rPr>
        <w:t>m</w:t>
      </w:r>
      <w:r w:rsidR="007C562F" w:rsidRPr="00BC0E41">
        <w:rPr>
          <w:rFonts w:ascii="Arial" w:hAnsi="Arial" w:cs="Arial"/>
          <w:sz w:val="24"/>
          <w:szCs w:val="24"/>
        </w:rPr>
        <w:t xml:space="preserve">eeting </w:t>
      </w:r>
      <w:r w:rsidRPr="00BC0E41">
        <w:rPr>
          <w:rFonts w:ascii="Arial" w:hAnsi="Arial" w:cs="Arial"/>
          <w:sz w:val="24"/>
          <w:szCs w:val="24"/>
        </w:rPr>
        <w:t xml:space="preserve">support, and to facilitate the development, delivery, and </w:t>
      </w:r>
      <w:r w:rsidR="007C562F">
        <w:rPr>
          <w:rFonts w:ascii="Arial" w:hAnsi="Arial" w:cs="Arial"/>
          <w:sz w:val="24"/>
          <w:szCs w:val="24"/>
        </w:rPr>
        <w:t>e</w:t>
      </w:r>
      <w:r w:rsidR="007C562F" w:rsidRPr="00BC0E41">
        <w:rPr>
          <w:rFonts w:ascii="Arial" w:hAnsi="Arial" w:cs="Arial"/>
          <w:sz w:val="24"/>
          <w:szCs w:val="24"/>
        </w:rPr>
        <w:t xml:space="preserve">valuation </w:t>
      </w:r>
      <w:r w:rsidRPr="00BC0E41">
        <w:rPr>
          <w:rFonts w:ascii="Arial" w:hAnsi="Arial" w:cs="Arial"/>
          <w:sz w:val="24"/>
          <w:szCs w:val="24"/>
        </w:rPr>
        <w:t>of individual conference goals and objectives.</w:t>
      </w:r>
    </w:p>
    <w:p w14:paraId="49EFAF82" w14:textId="5A0BBDAF" w:rsidR="00385C2A" w:rsidRPr="00BC0E41" w:rsidRDefault="00FF2703" w:rsidP="007B11DA">
      <w:pPr>
        <w:widowControl/>
        <w:numPr>
          <w:ilvl w:val="2"/>
          <w:numId w:val="25"/>
        </w:numPr>
        <w:autoSpaceDE/>
        <w:ind w:left="720"/>
        <w:contextualSpacing/>
        <w:rPr>
          <w:rFonts w:ascii="Arial" w:hAnsi="Arial" w:cs="Arial"/>
          <w:sz w:val="24"/>
          <w:szCs w:val="24"/>
        </w:rPr>
      </w:pPr>
      <w:r>
        <w:rPr>
          <w:rFonts w:ascii="Arial" w:hAnsi="Arial" w:cs="Arial"/>
          <w:sz w:val="24"/>
          <w:szCs w:val="24"/>
        </w:rPr>
        <w:t>Collaborate</w:t>
      </w:r>
      <w:r w:rsidR="00385C2A" w:rsidRPr="00BC0E41">
        <w:rPr>
          <w:rFonts w:ascii="Arial" w:hAnsi="Arial" w:cs="Arial"/>
          <w:sz w:val="24"/>
          <w:szCs w:val="24"/>
        </w:rPr>
        <w:t xml:space="preserve"> with the Planning Group to identify target audience needs.</w:t>
      </w:r>
    </w:p>
    <w:p w14:paraId="0B2CEDEA" w14:textId="77777777" w:rsidR="00385C2A" w:rsidRDefault="00385C2A" w:rsidP="007B11DA">
      <w:pPr>
        <w:widowControl/>
        <w:autoSpaceDE/>
        <w:contextualSpacing/>
        <w:rPr>
          <w:rFonts w:ascii="Arial" w:hAnsi="Arial" w:cs="Arial"/>
          <w:sz w:val="24"/>
          <w:szCs w:val="24"/>
        </w:rPr>
      </w:pPr>
    </w:p>
    <w:p w14:paraId="369E7BC0" w14:textId="297E968A" w:rsidR="00385C2A" w:rsidRDefault="00976923" w:rsidP="007B11DA">
      <w:pPr>
        <w:widowControl/>
        <w:numPr>
          <w:ilvl w:val="0"/>
          <w:numId w:val="17"/>
        </w:numPr>
        <w:autoSpaceDE/>
        <w:ind w:left="360"/>
        <w:contextualSpacing/>
        <w:rPr>
          <w:rFonts w:ascii="Arial" w:hAnsi="Arial" w:cs="Arial"/>
          <w:b/>
          <w:sz w:val="24"/>
          <w:szCs w:val="24"/>
        </w:rPr>
      </w:pPr>
      <w:r>
        <w:rPr>
          <w:rFonts w:ascii="Arial" w:hAnsi="Arial" w:cs="Arial"/>
          <w:b/>
          <w:sz w:val="24"/>
          <w:szCs w:val="24"/>
        </w:rPr>
        <w:t xml:space="preserve">Conference </w:t>
      </w:r>
      <w:r w:rsidR="00385C2A">
        <w:rPr>
          <w:rFonts w:ascii="Arial" w:hAnsi="Arial" w:cs="Arial"/>
          <w:b/>
          <w:sz w:val="24"/>
          <w:szCs w:val="24"/>
        </w:rPr>
        <w:t>Advertis</w:t>
      </w:r>
      <w:r>
        <w:rPr>
          <w:rFonts w:ascii="Arial" w:hAnsi="Arial" w:cs="Arial"/>
          <w:b/>
          <w:sz w:val="24"/>
          <w:szCs w:val="24"/>
        </w:rPr>
        <w:t>ing and Participant Support</w:t>
      </w:r>
      <w:r w:rsidR="00385C2A">
        <w:rPr>
          <w:rFonts w:ascii="Arial" w:hAnsi="Arial" w:cs="Arial"/>
          <w:b/>
          <w:sz w:val="24"/>
          <w:szCs w:val="24"/>
        </w:rPr>
        <w:br/>
      </w:r>
    </w:p>
    <w:p w14:paraId="1A6C7FA3" w14:textId="7861EEE4" w:rsidR="00635058" w:rsidRDefault="00635058" w:rsidP="007B11DA">
      <w:pPr>
        <w:widowControl/>
        <w:numPr>
          <w:ilvl w:val="0"/>
          <w:numId w:val="26"/>
        </w:numPr>
        <w:autoSpaceDE/>
        <w:ind w:left="720"/>
        <w:contextualSpacing/>
        <w:rPr>
          <w:rFonts w:ascii="Arial" w:hAnsi="Arial" w:cs="Arial"/>
          <w:sz w:val="24"/>
          <w:szCs w:val="24"/>
        </w:rPr>
      </w:pPr>
      <w:r>
        <w:rPr>
          <w:rFonts w:ascii="Arial" w:hAnsi="Arial" w:cs="Arial"/>
          <w:sz w:val="24"/>
          <w:szCs w:val="24"/>
        </w:rPr>
        <w:t>A</w:t>
      </w:r>
      <w:r w:rsidR="00385C2A">
        <w:rPr>
          <w:rFonts w:ascii="Arial" w:hAnsi="Arial" w:cs="Arial"/>
          <w:sz w:val="24"/>
          <w:szCs w:val="24"/>
        </w:rPr>
        <w:t xml:space="preserve">dvertise and promote the </w:t>
      </w:r>
      <w:r>
        <w:rPr>
          <w:rFonts w:ascii="Arial" w:hAnsi="Arial" w:cs="Arial"/>
          <w:sz w:val="24"/>
          <w:szCs w:val="24"/>
        </w:rPr>
        <w:t xml:space="preserve">Statewide Infectious Disease </w:t>
      </w:r>
      <w:r w:rsidR="00385C2A">
        <w:rPr>
          <w:rFonts w:ascii="Arial" w:hAnsi="Arial" w:cs="Arial"/>
          <w:sz w:val="24"/>
          <w:szCs w:val="24"/>
        </w:rPr>
        <w:t>Conference</w:t>
      </w:r>
      <w:r>
        <w:rPr>
          <w:rFonts w:ascii="Arial" w:hAnsi="Arial" w:cs="Arial"/>
          <w:sz w:val="24"/>
          <w:szCs w:val="24"/>
        </w:rPr>
        <w:t xml:space="preserve"> by:</w:t>
      </w:r>
    </w:p>
    <w:p w14:paraId="457B8FEA" w14:textId="4F6C141D" w:rsidR="00635058" w:rsidRDefault="00635058" w:rsidP="00635058">
      <w:pPr>
        <w:widowControl/>
        <w:numPr>
          <w:ilvl w:val="1"/>
          <w:numId w:val="26"/>
        </w:numPr>
        <w:autoSpaceDE/>
        <w:ind w:left="1080"/>
        <w:contextualSpacing/>
        <w:rPr>
          <w:rFonts w:ascii="Arial" w:hAnsi="Arial" w:cs="Arial"/>
          <w:sz w:val="24"/>
          <w:szCs w:val="24"/>
        </w:rPr>
      </w:pPr>
      <w:r>
        <w:rPr>
          <w:rFonts w:ascii="Arial" w:hAnsi="Arial" w:cs="Arial"/>
          <w:sz w:val="24"/>
          <w:szCs w:val="24"/>
        </w:rPr>
        <w:t>D</w:t>
      </w:r>
      <w:r w:rsidR="00385C2A">
        <w:rPr>
          <w:rFonts w:ascii="Arial" w:hAnsi="Arial" w:cs="Arial"/>
          <w:sz w:val="24"/>
          <w:szCs w:val="24"/>
        </w:rPr>
        <w:t>esign</w:t>
      </w:r>
      <w:r>
        <w:rPr>
          <w:rFonts w:ascii="Arial" w:hAnsi="Arial" w:cs="Arial"/>
          <w:sz w:val="24"/>
          <w:szCs w:val="24"/>
        </w:rPr>
        <w:t>ing</w:t>
      </w:r>
      <w:r w:rsidR="00385C2A">
        <w:rPr>
          <w:rFonts w:ascii="Arial" w:hAnsi="Arial" w:cs="Arial"/>
          <w:sz w:val="24"/>
          <w:szCs w:val="24"/>
        </w:rPr>
        <w:t>, edit</w:t>
      </w:r>
      <w:r>
        <w:rPr>
          <w:rFonts w:ascii="Arial" w:hAnsi="Arial" w:cs="Arial"/>
          <w:sz w:val="24"/>
          <w:szCs w:val="24"/>
        </w:rPr>
        <w:t>ing,</w:t>
      </w:r>
      <w:r w:rsidR="00385C2A">
        <w:rPr>
          <w:rFonts w:ascii="Arial" w:hAnsi="Arial" w:cs="Arial"/>
          <w:sz w:val="24"/>
          <w:szCs w:val="24"/>
        </w:rPr>
        <w:t xml:space="preserve"> </w:t>
      </w:r>
      <w:r>
        <w:rPr>
          <w:rFonts w:ascii="Arial" w:hAnsi="Arial" w:cs="Arial"/>
          <w:sz w:val="24"/>
          <w:szCs w:val="24"/>
        </w:rPr>
        <w:t xml:space="preserve">producing, </w:t>
      </w:r>
      <w:r w:rsidR="00385C2A">
        <w:rPr>
          <w:rFonts w:ascii="Arial" w:hAnsi="Arial" w:cs="Arial"/>
          <w:sz w:val="24"/>
          <w:szCs w:val="24"/>
        </w:rPr>
        <w:t xml:space="preserve">and printing “Save </w:t>
      </w:r>
      <w:r>
        <w:rPr>
          <w:rFonts w:ascii="Arial" w:hAnsi="Arial" w:cs="Arial"/>
          <w:sz w:val="24"/>
          <w:szCs w:val="24"/>
        </w:rPr>
        <w:t xml:space="preserve">the </w:t>
      </w:r>
      <w:r w:rsidR="00385C2A">
        <w:rPr>
          <w:rFonts w:ascii="Arial" w:hAnsi="Arial" w:cs="Arial"/>
          <w:sz w:val="24"/>
          <w:szCs w:val="24"/>
        </w:rPr>
        <w:t xml:space="preserve">Date” </w:t>
      </w:r>
      <w:r>
        <w:rPr>
          <w:rFonts w:ascii="Arial" w:hAnsi="Arial" w:cs="Arial"/>
          <w:sz w:val="24"/>
          <w:szCs w:val="24"/>
        </w:rPr>
        <w:t xml:space="preserve">electronic and printed </w:t>
      </w:r>
      <w:r w:rsidR="00385C2A">
        <w:rPr>
          <w:rFonts w:ascii="Arial" w:hAnsi="Arial" w:cs="Arial"/>
          <w:sz w:val="24"/>
          <w:szCs w:val="24"/>
        </w:rPr>
        <w:t>notices</w:t>
      </w:r>
      <w:r>
        <w:rPr>
          <w:rFonts w:ascii="Arial" w:hAnsi="Arial" w:cs="Arial"/>
          <w:sz w:val="24"/>
          <w:szCs w:val="24"/>
        </w:rPr>
        <w:t>, announcements,</w:t>
      </w:r>
      <w:r w:rsidR="00385C2A">
        <w:rPr>
          <w:rFonts w:ascii="Arial" w:hAnsi="Arial" w:cs="Arial"/>
          <w:sz w:val="24"/>
          <w:szCs w:val="24"/>
        </w:rPr>
        <w:t xml:space="preserve"> brochures</w:t>
      </w:r>
      <w:r>
        <w:rPr>
          <w:rFonts w:ascii="Arial" w:hAnsi="Arial" w:cs="Arial"/>
          <w:sz w:val="24"/>
          <w:szCs w:val="24"/>
        </w:rPr>
        <w:t>, and promotional materials.</w:t>
      </w:r>
    </w:p>
    <w:p w14:paraId="78FE3A5B" w14:textId="738B9F38" w:rsidR="00385C2A" w:rsidRPr="003B272C" w:rsidRDefault="003B272C" w:rsidP="003B272C">
      <w:pPr>
        <w:widowControl/>
        <w:numPr>
          <w:ilvl w:val="1"/>
          <w:numId w:val="26"/>
        </w:numPr>
        <w:autoSpaceDE/>
        <w:ind w:left="1080"/>
        <w:contextualSpacing/>
        <w:rPr>
          <w:rFonts w:ascii="Arial" w:hAnsi="Arial" w:cs="Arial"/>
          <w:sz w:val="24"/>
          <w:szCs w:val="24"/>
        </w:rPr>
      </w:pPr>
      <w:r>
        <w:rPr>
          <w:rFonts w:ascii="Arial" w:hAnsi="Arial" w:cs="Arial"/>
          <w:sz w:val="24"/>
          <w:szCs w:val="24"/>
        </w:rPr>
        <w:t xml:space="preserve">Disseminating “Save the Date” materials by </w:t>
      </w:r>
      <w:r w:rsidR="00385C2A" w:rsidRPr="003B272C">
        <w:rPr>
          <w:rFonts w:ascii="Arial" w:hAnsi="Arial" w:cs="Arial"/>
          <w:sz w:val="24"/>
          <w:szCs w:val="24"/>
        </w:rPr>
        <w:t>initiatin</w:t>
      </w:r>
      <w:r w:rsidRPr="003B272C">
        <w:rPr>
          <w:rFonts w:ascii="Arial" w:hAnsi="Arial" w:cs="Arial"/>
          <w:sz w:val="24"/>
          <w:szCs w:val="24"/>
        </w:rPr>
        <w:t>g</w:t>
      </w:r>
      <w:r w:rsidR="00385C2A" w:rsidRPr="003B272C">
        <w:rPr>
          <w:rFonts w:ascii="Arial" w:hAnsi="Arial" w:cs="Arial"/>
          <w:sz w:val="24"/>
          <w:szCs w:val="24"/>
        </w:rPr>
        <w:t xml:space="preserve"> and facilitatin</w:t>
      </w:r>
      <w:r w:rsidRPr="003B272C">
        <w:rPr>
          <w:rFonts w:ascii="Arial" w:hAnsi="Arial" w:cs="Arial"/>
          <w:sz w:val="24"/>
          <w:szCs w:val="24"/>
        </w:rPr>
        <w:t>g</w:t>
      </w:r>
      <w:r>
        <w:rPr>
          <w:rFonts w:ascii="Arial" w:hAnsi="Arial" w:cs="Arial"/>
          <w:sz w:val="24"/>
          <w:szCs w:val="24"/>
        </w:rPr>
        <w:t xml:space="preserve"> t</w:t>
      </w:r>
      <w:r w:rsidR="002576E4" w:rsidRPr="003B272C">
        <w:rPr>
          <w:rFonts w:ascii="Arial" w:hAnsi="Arial" w:cs="Arial"/>
          <w:sz w:val="24"/>
          <w:szCs w:val="24"/>
        </w:rPr>
        <w:t xml:space="preserve">imely </w:t>
      </w:r>
      <w:r w:rsidR="006A1816" w:rsidRPr="003B272C">
        <w:rPr>
          <w:rFonts w:ascii="Arial" w:hAnsi="Arial" w:cs="Arial"/>
          <w:sz w:val="24"/>
          <w:szCs w:val="24"/>
        </w:rPr>
        <w:t>distribution of</w:t>
      </w:r>
      <w:r w:rsidR="00385C2A" w:rsidRPr="003B272C">
        <w:rPr>
          <w:rFonts w:ascii="Arial" w:hAnsi="Arial" w:cs="Arial"/>
          <w:sz w:val="24"/>
          <w:szCs w:val="24"/>
        </w:rPr>
        <w:t xml:space="preserve"> requested postal mailings and </w:t>
      </w:r>
      <w:r>
        <w:rPr>
          <w:rFonts w:ascii="Arial" w:hAnsi="Arial" w:cs="Arial"/>
          <w:sz w:val="24"/>
          <w:szCs w:val="24"/>
        </w:rPr>
        <w:t xml:space="preserve">through </w:t>
      </w:r>
      <w:r w:rsidR="00385C2A" w:rsidRPr="003B272C">
        <w:rPr>
          <w:rFonts w:ascii="Arial" w:hAnsi="Arial" w:cs="Arial"/>
          <w:sz w:val="24"/>
          <w:szCs w:val="24"/>
        </w:rPr>
        <w:t xml:space="preserve">a variety of </w:t>
      </w:r>
      <w:r w:rsidR="00DE4C27" w:rsidRPr="003B272C">
        <w:rPr>
          <w:rFonts w:ascii="Arial" w:hAnsi="Arial" w:cs="Arial"/>
          <w:sz w:val="24"/>
          <w:szCs w:val="24"/>
        </w:rPr>
        <w:t>electronic</w:t>
      </w:r>
      <w:r w:rsidR="00385C2A" w:rsidRPr="003B272C">
        <w:rPr>
          <w:rFonts w:ascii="Arial" w:hAnsi="Arial" w:cs="Arial"/>
          <w:sz w:val="24"/>
          <w:szCs w:val="24"/>
        </w:rPr>
        <w:t xml:space="preserve">-based distributions. </w:t>
      </w:r>
    </w:p>
    <w:p w14:paraId="261B1C6B" w14:textId="4CA7788F" w:rsidR="00DC251C" w:rsidRDefault="003B272C" w:rsidP="003B272C">
      <w:pPr>
        <w:widowControl/>
        <w:numPr>
          <w:ilvl w:val="0"/>
          <w:numId w:val="26"/>
        </w:numPr>
        <w:autoSpaceDE/>
        <w:ind w:left="720"/>
        <w:contextualSpacing/>
        <w:rPr>
          <w:rFonts w:ascii="Arial" w:hAnsi="Arial" w:cs="Arial"/>
          <w:sz w:val="24"/>
          <w:szCs w:val="24"/>
        </w:rPr>
      </w:pPr>
      <w:r>
        <w:rPr>
          <w:rFonts w:ascii="Arial" w:hAnsi="Arial" w:cs="Arial"/>
          <w:sz w:val="24"/>
          <w:szCs w:val="24"/>
        </w:rPr>
        <w:t>Ensure c</w:t>
      </w:r>
      <w:r w:rsidR="00385C2A">
        <w:rPr>
          <w:rFonts w:ascii="Arial" w:hAnsi="Arial" w:cs="Arial"/>
          <w:sz w:val="24"/>
          <w:szCs w:val="24"/>
        </w:rPr>
        <w:t>onference marketing and promotion include</w:t>
      </w:r>
      <w:r>
        <w:rPr>
          <w:rFonts w:ascii="Arial" w:hAnsi="Arial" w:cs="Arial"/>
          <w:sz w:val="24"/>
          <w:szCs w:val="24"/>
        </w:rPr>
        <w:t>s</w:t>
      </w:r>
      <w:r w:rsidR="00DC251C">
        <w:rPr>
          <w:rFonts w:ascii="Arial" w:hAnsi="Arial" w:cs="Arial"/>
          <w:sz w:val="24"/>
          <w:szCs w:val="24"/>
        </w:rPr>
        <w:t>:</w:t>
      </w:r>
    </w:p>
    <w:p w14:paraId="2B540364" w14:textId="1FF35235" w:rsidR="00DC251C" w:rsidRPr="00DC251C" w:rsidRDefault="00DC251C" w:rsidP="00DC251C">
      <w:pPr>
        <w:widowControl/>
        <w:numPr>
          <w:ilvl w:val="1"/>
          <w:numId w:val="26"/>
        </w:numPr>
        <w:autoSpaceDE/>
        <w:ind w:left="1080"/>
        <w:contextualSpacing/>
        <w:rPr>
          <w:rFonts w:ascii="Arial" w:hAnsi="Arial" w:cs="Arial"/>
          <w:sz w:val="24"/>
          <w:szCs w:val="24"/>
        </w:rPr>
      </w:pPr>
      <w:r w:rsidRPr="00DC251C">
        <w:rPr>
          <w:rFonts w:ascii="Arial" w:hAnsi="Arial" w:cs="Arial"/>
          <w:sz w:val="24"/>
          <w:szCs w:val="24"/>
        </w:rPr>
        <w:t>E</w:t>
      </w:r>
      <w:r w:rsidR="003B272C" w:rsidRPr="00DC251C">
        <w:rPr>
          <w:rFonts w:ascii="Arial" w:hAnsi="Arial" w:cs="Arial"/>
          <w:sz w:val="24"/>
          <w:szCs w:val="24"/>
        </w:rPr>
        <w:t>lectronic</w:t>
      </w:r>
      <w:r w:rsidR="00385C2A" w:rsidRPr="00DC251C">
        <w:rPr>
          <w:rFonts w:ascii="Arial" w:hAnsi="Arial" w:cs="Arial"/>
          <w:sz w:val="24"/>
          <w:szCs w:val="24"/>
        </w:rPr>
        <w:t xml:space="preserve">-based promotion with direct email </w:t>
      </w:r>
      <w:r w:rsidR="003B272C" w:rsidRPr="00DC251C">
        <w:rPr>
          <w:rFonts w:ascii="Arial" w:hAnsi="Arial" w:cs="Arial"/>
          <w:sz w:val="24"/>
          <w:szCs w:val="24"/>
        </w:rPr>
        <w:t xml:space="preserve">conference </w:t>
      </w:r>
      <w:r w:rsidR="00385C2A" w:rsidRPr="00DC251C">
        <w:rPr>
          <w:rFonts w:ascii="Arial" w:hAnsi="Arial" w:cs="Arial"/>
          <w:sz w:val="24"/>
          <w:szCs w:val="24"/>
        </w:rPr>
        <w:t>notifications</w:t>
      </w:r>
      <w:r w:rsidRPr="00DC251C">
        <w:rPr>
          <w:rFonts w:ascii="Arial" w:hAnsi="Arial" w:cs="Arial"/>
          <w:sz w:val="24"/>
          <w:szCs w:val="24"/>
        </w:rPr>
        <w:t xml:space="preserve"> and</w:t>
      </w:r>
      <w:r w:rsidR="00385C2A" w:rsidRPr="00DC251C">
        <w:rPr>
          <w:rFonts w:ascii="Arial" w:hAnsi="Arial" w:cs="Arial"/>
          <w:sz w:val="24"/>
          <w:szCs w:val="24"/>
        </w:rPr>
        <w:t xml:space="preserve"> downloadable brochures</w:t>
      </w:r>
      <w:r w:rsidRPr="00DC251C">
        <w:rPr>
          <w:rFonts w:ascii="Arial" w:hAnsi="Arial" w:cs="Arial"/>
          <w:sz w:val="24"/>
          <w:szCs w:val="24"/>
        </w:rPr>
        <w:t xml:space="preserve">; </w:t>
      </w:r>
    </w:p>
    <w:p w14:paraId="0728A50D" w14:textId="6D5022AB" w:rsidR="00DC251C" w:rsidRPr="00DC251C" w:rsidRDefault="00DC251C" w:rsidP="00DC251C">
      <w:pPr>
        <w:widowControl/>
        <w:numPr>
          <w:ilvl w:val="1"/>
          <w:numId w:val="26"/>
        </w:numPr>
        <w:autoSpaceDE/>
        <w:ind w:left="1080"/>
        <w:contextualSpacing/>
        <w:rPr>
          <w:rFonts w:ascii="Arial" w:hAnsi="Arial" w:cs="Arial"/>
          <w:sz w:val="24"/>
          <w:szCs w:val="24"/>
        </w:rPr>
      </w:pPr>
      <w:r w:rsidRPr="00DC251C">
        <w:rPr>
          <w:rFonts w:ascii="Arial" w:hAnsi="Arial" w:cs="Arial"/>
          <w:sz w:val="24"/>
          <w:szCs w:val="24"/>
        </w:rPr>
        <w:t>B</w:t>
      </w:r>
      <w:r w:rsidR="00385C2A" w:rsidRPr="00DC251C">
        <w:rPr>
          <w:rFonts w:ascii="Arial" w:hAnsi="Arial" w:cs="Arial"/>
          <w:sz w:val="24"/>
          <w:szCs w:val="24"/>
        </w:rPr>
        <w:t>ulk and limited first-class mailings upon request</w:t>
      </w:r>
      <w:r w:rsidRPr="00DC251C">
        <w:rPr>
          <w:rFonts w:ascii="Arial" w:hAnsi="Arial" w:cs="Arial"/>
          <w:sz w:val="24"/>
          <w:szCs w:val="24"/>
        </w:rPr>
        <w:t>;</w:t>
      </w:r>
      <w:r w:rsidR="00385C2A" w:rsidRPr="00DC251C">
        <w:rPr>
          <w:rFonts w:ascii="Arial" w:hAnsi="Arial" w:cs="Arial"/>
          <w:sz w:val="24"/>
          <w:szCs w:val="24"/>
        </w:rPr>
        <w:t xml:space="preserve"> and </w:t>
      </w:r>
    </w:p>
    <w:p w14:paraId="408325CD" w14:textId="206B20BF" w:rsidR="00385C2A" w:rsidRPr="00DC251C" w:rsidRDefault="00DC251C" w:rsidP="00DC251C">
      <w:pPr>
        <w:widowControl/>
        <w:numPr>
          <w:ilvl w:val="1"/>
          <w:numId w:val="26"/>
        </w:numPr>
        <w:autoSpaceDE/>
        <w:ind w:left="1080"/>
        <w:contextualSpacing/>
        <w:rPr>
          <w:rFonts w:ascii="Arial" w:hAnsi="Arial" w:cs="Arial"/>
          <w:sz w:val="24"/>
          <w:szCs w:val="24"/>
        </w:rPr>
      </w:pPr>
      <w:r w:rsidRPr="00DC251C">
        <w:rPr>
          <w:rFonts w:ascii="Arial" w:hAnsi="Arial" w:cs="Arial"/>
          <w:sz w:val="24"/>
          <w:szCs w:val="24"/>
        </w:rPr>
        <w:t>A</w:t>
      </w:r>
      <w:r w:rsidR="00385C2A" w:rsidRPr="00DC251C">
        <w:rPr>
          <w:rFonts w:ascii="Arial" w:hAnsi="Arial" w:cs="Arial"/>
          <w:sz w:val="24"/>
          <w:szCs w:val="24"/>
        </w:rPr>
        <w:t xml:space="preserve">dditional distribution of </w:t>
      </w:r>
      <w:r w:rsidRPr="00DC251C">
        <w:rPr>
          <w:rFonts w:ascii="Arial" w:hAnsi="Arial" w:cs="Arial"/>
          <w:sz w:val="24"/>
          <w:szCs w:val="24"/>
        </w:rPr>
        <w:t xml:space="preserve">materials </w:t>
      </w:r>
      <w:r w:rsidR="00385C2A" w:rsidRPr="00DC251C">
        <w:rPr>
          <w:rFonts w:ascii="Arial" w:hAnsi="Arial" w:cs="Arial"/>
          <w:sz w:val="24"/>
          <w:szCs w:val="24"/>
        </w:rPr>
        <w:t xml:space="preserve">to select groups based on information </w:t>
      </w:r>
      <w:r>
        <w:rPr>
          <w:rFonts w:ascii="Arial" w:hAnsi="Arial" w:cs="Arial"/>
          <w:sz w:val="24"/>
          <w:szCs w:val="24"/>
        </w:rPr>
        <w:t>provided by</w:t>
      </w:r>
      <w:r w:rsidRPr="00DC251C">
        <w:rPr>
          <w:rFonts w:ascii="Arial" w:hAnsi="Arial" w:cs="Arial"/>
          <w:sz w:val="24"/>
          <w:szCs w:val="24"/>
        </w:rPr>
        <w:t xml:space="preserve"> </w:t>
      </w:r>
      <w:r w:rsidR="00385C2A" w:rsidRPr="00DC251C">
        <w:rPr>
          <w:rFonts w:ascii="Arial" w:hAnsi="Arial" w:cs="Arial"/>
          <w:sz w:val="24"/>
          <w:szCs w:val="24"/>
        </w:rPr>
        <w:t>the Planning Group.</w:t>
      </w:r>
    </w:p>
    <w:p w14:paraId="024E135A" w14:textId="22FB3B25" w:rsidR="00385C2A" w:rsidRDefault="00385C2A" w:rsidP="00DC251C">
      <w:pPr>
        <w:widowControl/>
        <w:numPr>
          <w:ilvl w:val="0"/>
          <w:numId w:val="52"/>
        </w:numPr>
        <w:autoSpaceDE/>
        <w:ind w:left="720"/>
        <w:contextualSpacing/>
        <w:rPr>
          <w:rFonts w:ascii="Arial" w:hAnsi="Arial" w:cs="Arial"/>
          <w:sz w:val="24"/>
          <w:szCs w:val="24"/>
        </w:rPr>
      </w:pPr>
      <w:r>
        <w:rPr>
          <w:rFonts w:ascii="Arial" w:hAnsi="Arial" w:cs="Arial"/>
          <w:sz w:val="24"/>
          <w:szCs w:val="24"/>
        </w:rPr>
        <w:t>Initiate and facilitate mass mailings</w:t>
      </w:r>
      <w:r w:rsidR="007E7A45">
        <w:rPr>
          <w:rFonts w:ascii="Arial" w:hAnsi="Arial" w:cs="Arial"/>
          <w:sz w:val="24"/>
          <w:szCs w:val="24"/>
        </w:rPr>
        <w:t>.</w:t>
      </w:r>
      <w:r>
        <w:rPr>
          <w:rFonts w:ascii="Arial" w:hAnsi="Arial" w:cs="Arial"/>
          <w:sz w:val="24"/>
          <w:szCs w:val="24"/>
        </w:rPr>
        <w:t xml:space="preserve"> </w:t>
      </w:r>
    </w:p>
    <w:p w14:paraId="7513BB4A" w14:textId="1B18D290" w:rsidR="00385C2A" w:rsidRPr="00BC0E41" w:rsidRDefault="00385C2A" w:rsidP="00976923">
      <w:pPr>
        <w:widowControl/>
        <w:numPr>
          <w:ilvl w:val="0"/>
          <w:numId w:val="53"/>
        </w:numPr>
        <w:autoSpaceDE/>
        <w:ind w:left="720"/>
        <w:contextualSpacing/>
        <w:rPr>
          <w:rFonts w:ascii="Arial" w:hAnsi="Arial" w:cs="Arial"/>
          <w:sz w:val="24"/>
          <w:szCs w:val="24"/>
        </w:rPr>
      </w:pPr>
      <w:r w:rsidRPr="00BC0E41">
        <w:rPr>
          <w:rFonts w:ascii="Arial" w:hAnsi="Arial" w:cs="Arial"/>
          <w:sz w:val="24"/>
          <w:szCs w:val="24"/>
        </w:rPr>
        <w:t xml:space="preserve">Provide pre-conference support to potential </w:t>
      </w:r>
      <w:r w:rsidR="00976923">
        <w:rPr>
          <w:rFonts w:ascii="Arial" w:hAnsi="Arial" w:cs="Arial"/>
          <w:sz w:val="24"/>
          <w:szCs w:val="24"/>
        </w:rPr>
        <w:t>P</w:t>
      </w:r>
      <w:r w:rsidR="00976923" w:rsidRPr="00BC0E41">
        <w:rPr>
          <w:rFonts w:ascii="Arial" w:hAnsi="Arial" w:cs="Arial"/>
          <w:sz w:val="24"/>
          <w:szCs w:val="24"/>
        </w:rPr>
        <w:t xml:space="preserve">articipants </w:t>
      </w:r>
      <w:r w:rsidRPr="00BC0E41">
        <w:rPr>
          <w:rFonts w:ascii="Arial" w:hAnsi="Arial" w:cs="Arial"/>
          <w:sz w:val="24"/>
          <w:szCs w:val="24"/>
        </w:rPr>
        <w:t>by phone and e-mail.</w:t>
      </w:r>
    </w:p>
    <w:p w14:paraId="05405857" w14:textId="77777777" w:rsidR="00385C2A" w:rsidRPr="001A43BE" w:rsidRDefault="00385C2A" w:rsidP="007B11DA">
      <w:pPr>
        <w:widowControl/>
        <w:rPr>
          <w:rFonts w:ascii="Arial" w:hAnsi="Arial" w:cs="Arial"/>
          <w:b/>
          <w:bCs/>
          <w:sz w:val="24"/>
          <w:szCs w:val="24"/>
        </w:rPr>
      </w:pPr>
    </w:p>
    <w:p w14:paraId="39D21573" w14:textId="22528E4E" w:rsidR="006D0C2A" w:rsidRDefault="00BB0529" w:rsidP="007B11DA">
      <w:pPr>
        <w:widowControl/>
        <w:numPr>
          <w:ilvl w:val="0"/>
          <w:numId w:val="17"/>
        </w:numPr>
        <w:autoSpaceDE/>
        <w:ind w:left="360"/>
        <w:contextualSpacing/>
        <w:rPr>
          <w:rFonts w:ascii="Arial" w:hAnsi="Arial" w:cs="Arial"/>
          <w:b/>
          <w:sz w:val="24"/>
          <w:szCs w:val="24"/>
        </w:rPr>
      </w:pPr>
      <w:r>
        <w:rPr>
          <w:rFonts w:ascii="Arial" w:hAnsi="Arial" w:cs="Arial"/>
          <w:b/>
          <w:bCs/>
          <w:sz w:val="24"/>
          <w:szCs w:val="24"/>
        </w:rPr>
        <w:t>Infectious Disease</w:t>
      </w:r>
      <w:r>
        <w:rPr>
          <w:rFonts w:ascii="Arial" w:hAnsi="Arial" w:cs="Arial"/>
          <w:b/>
          <w:sz w:val="24"/>
          <w:szCs w:val="24"/>
        </w:rPr>
        <w:t xml:space="preserve"> Conference Website</w:t>
      </w:r>
      <w:r w:rsidR="006D0C2A">
        <w:rPr>
          <w:rFonts w:ascii="Arial" w:hAnsi="Arial" w:cs="Arial"/>
          <w:b/>
          <w:sz w:val="24"/>
          <w:szCs w:val="24"/>
        </w:rPr>
        <w:t xml:space="preserve"> Requirements</w:t>
      </w:r>
    </w:p>
    <w:p w14:paraId="45D8C03E" w14:textId="77777777" w:rsidR="00C74005" w:rsidRDefault="00C74005" w:rsidP="007B11DA">
      <w:pPr>
        <w:widowControl/>
        <w:autoSpaceDE/>
        <w:ind w:left="360"/>
        <w:contextualSpacing/>
        <w:rPr>
          <w:rFonts w:ascii="Arial" w:hAnsi="Arial" w:cs="Arial"/>
          <w:b/>
          <w:sz w:val="24"/>
          <w:szCs w:val="24"/>
        </w:rPr>
      </w:pPr>
    </w:p>
    <w:p w14:paraId="34DF447A" w14:textId="0D88005E" w:rsidR="006D0C2A" w:rsidRDefault="006D0C2A" w:rsidP="007B11DA">
      <w:pPr>
        <w:widowControl/>
        <w:numPr>
          <w:ilvl w:val="3"/>
          <w:numId w:val="17"/>
        </w:numPr>
        <w:autoSpaceDE/>
        <w:ind w:left="720"/>
        <w:contextualSpacing/>
        <w:rPr>
          <w:rFonts w:ascii="Arial" w:hAnsi="Arial" w:cs="Arial"/>
          <w:sz w:val="24"/>
          <w:szCs w:val="24"/>
        </w:rPr>
      </w:pPr>
      <w:r>
        <w:rPr>
          <w:rFonts w:ascii="Arial" w:hAnsi="Arial" w:cs="Arial"/>
          <w:sz w:val="24"/>
          <w:szCs w:val="24"/>
        </w:rPr>
        <w:t>Design and maintain</w:t>
      </w:r>
      <w:r w:rsidR="003F494A">
        <w:rPr>
          <w:rFonts w:ascii="Arial" w:hAnsi="Arial" w:cs="Arial"/>
          <w:sz w:val="24"/>
          <w:szCs w:val="24"/>
        </w:rPr>
        <w:t xml:space="preserve"> one</w:t>
      </w:r>
      <w:r>
        <w:rPr>
          <w:rFonts w:ascii="Arial" w:hAnsi="Arial" w:cs="Arial"/>
          <w:sz w:val="24"/>
          <w:szCs w:val="24"/>
        </w:rPr>
        <w:t xml:space="preserve"> (</w:t>
      </w:r>
      <w:r w:rsidR="003F494A">
        <w:rPr>
          <w:rFonts w:ascii="Arial" w:hAnsi="Arial" w:cs="Arial"/>
          <w:sz w:val="24"/>
          <w:szCs w:val="24"/>
        </w:rPr>
        <w:t>1</w:t>
      </w:r>
      <w:r>
        <w:rPr>
          <w:rFonts w:ascii="Arial" w:hAnsi="Arial" w:cs="Arial"/>
          <w:sz w:val="24"/>
          <w:szCs w:val="24"/>
        </w:rPr>
        <w:t>) event website</w:t>
      </w:r>
      <w:r w:rsidR="003F494A">
        <w:rPr>
          <w:rFonts w:ascii="Arial" w:hAnsi="Arial" w:cs="Arial"/>
          <w:sz w:val="24"/>
          <w:szCs w:val="24"/>
        </w:rPr>
        <w:t xml:space="preserve"> that</w:t>
      </w:r>
      <w:r>
        <w:rPr>
          <w:rFonts w:ascii="Arial" w:hAnsi="Arial" w:cs="Arial"/>
          <w:sz w:val="24"/>
          <w:szCs w:val="24"/>
        </w:rPr>
        <w:t xml:space="preserve"> provide</w:t>
      </w:r>
      <w:r w:rsidR="00A82CFE">
        <w:rPr>
          <w:rFonts w:ascii="Arial" w:hAnsi="Arial" w:cs="Arial"/>
          <w:sz w:val="24"/>
          <w:szCs w:val="24"/>
        </w:rPr>
        <w:t>s</w:t>
      </w:r>
      <w:r>
        <w:rPr>
          <w:rFonts w:ascii="Arial" w:hAnsi="Arial" w:cs="Arial"/>
          <w:sz w:val="24"/>
          <w:szCs w:val="24"/>
        </w:rPr>
        <w:t xml:space="preserve"> </w:t>
      </w:r>
      <w:r w:rsidR="00A82CFE">
        <w:rPr>
          <w:rFonts w:ascii="Arial" w:hAnsi="Arial" w:cs="Arial"/>
          <w:sz w:val="24"/>
          <w:szCs w:val="24"/>
        </w:rPr>
        <w:t xml:space="preserve">an </w:t>
      </w:r>
      <w:r>
        <w:rPr>
          <w:rFonts w:ascii="Arial" w:hAnsi="Arial" w:cs="Arial"/>
          <w:sz w:val="24"/>
          <w:szCs w:val="24"/>
        </w:rPr>
        <w:t xml:space="preserve">event agenda, </w:t>
      </w:r>
      <w:r w:rsidR="00A82CFE">
        <w:rPr>
          <w:rFonts w:ascii="Arial" w:hAnsi="Arial" w:cs="Arial"/>
          <w:sz w:val="24"/>
          <w:szCs w:val="24"/>
        </w:rPr>
        <w:t xml:space="preserve">list of </w:t>
      </w:r>
      <w:r w:rsidR="00025B90">
        <w:rPr>
          <w:rFonts w:ascii="Arial" w:hAnsi="Arial" w:cs="Arial"/>
          <w:sz w:val="24"/>
          <w:szCs w:val="24"/>
        </w:rPr>
        <w:t>conference speakers/presenters</w:t>
      </w:r>
      <w:r>
        <w:rPr>
          <w:rFonts w:ascii="Arial" w:hAnsi="Arial" w:cs="Arial"/>
          <w:sz w:val="24"/>
          <w:szCs w:val="24"/>
        </w:rPr>
        <w:t xml:space="preserve">, learning objectives, </w:t>
      </w:r>
      <w:r w:rsidR="00C04443">
        <w:rPr>
          <w:rFonts w:ascii="Arial" w:hAnsi="Arial" w:cs="Arial"/>
          <w:sz w:val="24"/>
          <w:szCs w:val="24"/>
        </w:rPr>
        <w:t xml:space="preserve">available </w:t>
      </w:r>
      <w:r>
        <w:rPr>
          <w:rFonts w:ascii="Arial" w:hAnsi="Arial" w:cs="Arial"/>
          <w:sz w:val="24"/>
          <w:szCs w:val="24"/>
        </w:rPr>
        <w:t>professional Continuing Education credit</w:t>
      </w:r>
      <w:r w:rsidR="00C04443">
        <w:rPr>
          <w:rFonts w:ascii="Arial" w:hAnsi="Arial" w:cs="Arial"/>
          <w:sz w:val="24"/>
          <w:szCs w:val="24"/>
        </w:rPr>
        <w:t>s</w:t>
      </w:r>
      <w:r>
        <w:rPr>
          <w:rFonts w:ascii="Arial" w:hAnsi="Arial" w:cs="Arial"/>
          <w:sz w:val="24"/>
          <w:szCs w:val="24"/>
        </w:rPr>
        <w:t xml:space="preserve">, printable brochures, </w:t>
      </w:r>
      <w:r w:rsidR="009E6515">
        <w:rPr>
          <w:rFonts w:ascii="Arial" w:hAnsi="Arial" w:cs="Arial"/>
          <w:sz w:val="24"/>
          <w:szCs w:val="24"/>
        </w:rPr>
        <w:t xml:space="preserve">ability </w:t>
      </w:r>
      <w:r w:rsidR="00C04443">
        <w:rPr>
          <w:rFonts w:ascii="Arial" w:hAnsi="Arial" w:cs="Arial"/>
          <w:sz w:val="24"/>
          <w:szCs w:val="24"/>
        </w:rPr>
        <w:t>to</w:t>
      </w:r>
      <w:r w:rsidR="009E6515">
        <w:rPr>
          <w:rFonts w:ascii="Arial" w:hAnsi="Arial" w:cs="Arial"/>
          <w:sz w:val="24"/>
          <w:szCs w:val="24"/>
        </w:rPr>
        <w:t xml:space="preserve"> </w:t>
      </w:r>
      <w:r>
        <w:rPr>
          <w:rFonts w:ascii="Arial" w:hAnsi="Arial" w:cs="Arial"/>
          <w:sz w:val="24"/>
          <w:szCs w:val="24"/>
        </w:rPr>
        <w:t xml:space="preserve">accept </w:t>
      </w:r>
      <w:r w:rsidR="00C04443">
        <w:rPr>
          <w:rFonts w:ascii="Arial" w:hAnsi="Arial" w:cs="Arial"/>
          <w:sz w:val="24"/>
          <w:szCs w:val="24"/>
        </w:rPr>
        <w:t>Participant r</w:t>
      </w:r>
      <w:r>
        <w:rPr>
          <w:rFonts w:ascii="Arial" w:hAnsi="Arial" w:cs="Arial"/>
          <w:sz w:val="24"/>
          <w:szCs w:val="24"/>
        </w:rPr>
        <w:t xml:space="preserve">egistrations and </w:t>
      </w:r>
      <w:r w:rsidR="00C04443">
        <w:rPr>
          <w:rFonts w:ascii="Arial" w:hAnsi="Arial" w:cs="Arial"/>
          <w:sz w:val="24"/>
          <w:szCs w:val="24"/>
        </w:rPr>
        <w:t>requests for</w:t>
      </w:r>
      <w:r>
        <w:rPr>
          <w:rFonts w:ascii="Arial" w:hAnsi="Arial" w:cs="Arial"/>
          <w:sz w:val="24"/>
          <w:szCs w:val="24"/>
        </w:rPr>
        <w:t xml:space="preserve"> accommodation</w:t>
      </w:r>
      <w:r w:rsidR="00C04443">
        <w:rPr>
          <w:rFonts w:ascii="Arial" w:hAnsi="Arial" w:cs="Arial"/>
          <w:sz w:val="24"/>
          <w:szCs w:val="24"/>
        </w:rPr>
        <w:t>s</w:t>
      </w:r>
      <w:r>
        <w:rPr>
          <w:rFonts w:ascii="Arial" w:hAnsi="Arial" w:cs="Arial"/>
          <w:sz w:val="24"/>
          <w:szCs w:val="24"/>
        </w:rPr>
        <w:t xml:space="preserve">, and </w:t>
      </w:r>
      <w:r w:rsidR="00904A75">
        <w:rPr>
          <w:rFonts w:ascii="Arial" w:hAnsi="Arial" w:cs="Arial"/>
          <w:sz w:val="24"/>
          <w:szCs w:val="24"/>
        </w:rPr>
        <w:t xml:space="preserve">ability to receive and respond to </w:t>
      </w:r>
      <w:r>
        <w:rPr>
          <w:rFonts w:ascii="Arial" w:hAnsi="Arial" w:cs="Arial"/>
          <w:sz w:val="24"/>
          <w:szCs w:val="24"/>
        </w:rPr>
        <w:t xml:space="preserve">direct </w:t>
      </w:r>
      <w:r w:rsidR="00904A75">
        <w:rPr>
          <w:rFonts w:ascii="Arial" w:hAnsi="Arial" w:cs="Arial"/>
          <w:sz w:val="24"/>
          <w:szCs w:val="24"/>
        </w:rPr>
        <w:t>Participants</w:t>
      </w:r>
      <w:r>
        <w:rPr>
          <w:rFonts w:ascii="Arial" w:hAnsi="Arial" w:cs="Arial"/>
          <w:sz w:val="24"/>
          <w:szCs w:val="24"/>
        </w:rPr>
        <w:t xml:space="preserve"> questions.  </w:t>
      </w:r>
    </w:p>
    <w:p w14:paraId="3C27DC23" w14:textId="2E2BCC5B" w:rsidR="006C66A2" w:rsidRDefault="006C66A2" w:rsidP="007B11DA">
      <w:pPr>
        <w:widowControl/>
        <w:numPr>
          <w:ilvl w:val="4"/>
          <w:numId w:val="17"/>
        </w:numPr>
        <w:autoSpaceDE/>
        <w:ind w:left="1080"/>
        <w:contextualSpacing/>
        <w:rPr>
          <w:rFonts w:ascii="Arial" w:hAnsi="Arial" w:cs="Arial"/>
          <w:sz w:val="24"/>
          <w:szCs w:val="24"/>
        </w:rPr>
      </w:pPr>
      <w:r>
        <w:rPr>
          <w:rFonts w:ascii="Arial" w:hAnsi="Arial" w:cs="Arial"/>
          <w:sz w:val="24"/>
          <w:szCs w:val="24"/>
        </w:rPr>
        <w:t>Ensure the website includes a privacy statement.</w:t>
      </w:r>
    </w:p>
    <w:p w14:paraId="1B762213" w14:textId="77777777" w:rsidR="006D0C2A" w:rsidRDefault="006D0C2A" w:rsidP="007B11DA">
      <w:pPr>
        <w:widowControl/>
        <w:numPr>
          <w:ilvl w:val="4"/>
          <w:numId w:val="17"/>
        </w:numPr>
        <w:ind w:left="1080"/>
        <w:rPr>
          <w:rFonts w:ascii="Arial" w:hAnsi="Arial" w:cs="Arial"/>
          <w:sz w:val="24"/>
          <w:szCs w:val="24"/>
        </w:rPr>
      </w:pPr>
      <w:r>
        <w:rPr>
          <w:rFonts w:ascii="Arial" w:hAnsi="Arial" w:cs="Arial"/>
          <w:sz w:val="24"/>
          <w:szCs w:val="24"/>
        </w:rPr>
        <w:t>E</w:t>
      </w:r>
      <w:r w:rsidRPr="00973956">
        <w:rPr>
          <w:rFonts w:ascii="Arial" w:hAnsi="Arial" w:cs="Arial"/>
          <w:sz w:val="24"/>
          <w:szCs w:val="24"/>
        </w:rPr>
        <w:t>nsure the website adheres to the State</w:t>
      </w:r>
      <w:r>
        <w:rPr>
          <w:rFonts w:ascii="Arial" w:hAnsi="Arial" w:cs="Arial"/>
          <w:sz w:val="24"/>
          <w:szCs w:val="24"/>
        </w:rPr>
        <w:t>’s MaineIT</w:t>
      </w:r>
      <w:r w:rsidRPr="00973956">
        <w:rPr>
          <w:rFonts w:ascii="Arial" w:hAnsi="Arial" w:cs="Arial"/>
          <w:sz w:val="24"/>
          <w:szCs w:val="24"/>
        </w:rPr>
        <w:t xml:space="preserve"> </w:t>
      </w:r>
      <w:r>
        <w:rPr>
          <w:rFonts w:ascii="Arial" w:hAnsi="Arial" w:cs="Arial"/>
          <w:sz w:val="24"/>
          <w:szCs w:val="24"/>
        </w:rPr>
        <w:t>Policies, specifically:</w:t>
      </w:r>
    </w:p>
    <w:p w14:paraId="1E060507" w14:textId="77777777" w:rsidR="006D0C2A" w:rsidRDefault="00000000" w:rsidP="007B11DA">
      <w:pPr>
        <w:widowControl/>
        <w:numPr>
          <w:ilvl w:val="5"/>
          <w:numId w:val="17"/>
        </w:numPr>
        <w:ind w:left="1440"/>
        <w:rPr>
          <w:rFonts w:ascii="Arial" w:hAnsi="Arial" w:cs="Arial"/>
          <w:sz w:val="24"/>
          <w:szCs w:val="24"/>
        </w:rPr>
      </w:pPr>
      <w:hyperlink r:id="rId17" w:history="1">
        <w:r w:rsidR="006D0C2A" w:rsidRPr="00973956">
          <w:rPr>
            <w:rStyle w:val="Hyperlink"/>
            <w:rFonts w:ascii="Arial" w:hAnsi="Arial" w:cs="Arial"/>
            <w:sz w:val="24"/>
            <w:szCs w:val="24"/>
          </w:rPr>
          <w:t>Digital Accessibility Policy</w:t>
        </w:r>
      </w:hyperlink>
      <w:r w:rsidR="006D0C2A">
        <w:rPr>
          <w:rFonts w:ascii="Arial" w:hAnsi="Arial" w:cs="Arial"/>
          <w:sz w:val="24"/>
          <w:szCs w:val="24"/>
        </w:rPr>
        <w:t>;</w:t>
      </w:r>
    </w:p>
    <w:p w14:paraId="67FB9404" w14:textId="77777777" w:rsidR="006D0C2A" w:rsidRDefault="00000000" w:rsidP="007B11DA">
      <w:pPr>
        <w:widowControl/>
        <w:numPr>
          <w:ilvl w:val="5"/>
          <w:numId w:val="17"/>
        </w:numPr>
        <w:ind w:left="1440"/>
        <w:rPr>
          <w:rFonts w:ascii="Arial" w:hAnsi="Arial" w:cs="Arial"/>
          <w:sz w:val="24"/>
          <w:szCs w:val="24"/>
        </w:rPr>
      </w:pPr>
      <w:hyperlink r:id="rId18" w:history="1">
        <w:r w:rsidR="006D0C2A" w:rsidRPr="00673FEB">
          <w:rPr>
            <w:rStyle w:val="Hyperlink"/>
            <w:rFonts w:ascii="Arial" w:hAnsi="Arial" w:cs="Arial"/>
            <w:sz w:val="24"/>
            <w:szCs w:val="24"/>
          </w:rPr>
          <w:t>Social Media for State Business Policy</w:t>
        </w:r>
      </w:hyperlink>
      <w:r w:rsidR="006D0C2A">
        <w:rPr>
          <w:rFonts w:ascii="Arial" w:hAnsi="Arial" w:cs="Arial"/>
          <w:sz w:val="24"/>
          <w:szCs w:val="24"/>
        </w:rPr>
        <w:t>;</w:t>
      </w:r>
    </w:p>
    <w:p w14:paraId="396A3951" w14:textId="77777777" w:rsidR="006D0C2A" w:rsidRDefault="00000000" w:rsidP="007B11DA">
      <w:pPr>
        <w:widowControl/>
        <w:numPr>
          <w:ilvl w:val="5"/>
          <w:numId w:val="17"/>
        </w:numPr>
        <w:ind w:left="1440"/>
        <w:rPr>
          <w:rFonts w:ascii="Arial" w:hAnsi="Arial" w:cs="Arial"/>
          <w:sz w:val="24"/>
          <w:szCs w:val="24"/>
        </w:rPr>
      </w:pPr>
      <w:hyperlink r:id="rId19" w:history="1">
        <w:r w:rsidR="006D0C2A" w:rsidRPr="00673FEB">
          <w:rPr>
            <w:rStyle w:val="Hyperlink"/>
            <w:rFonts w:ascii="Arial" w:hAnsi="Arial" w:cs="Arial"/>
            <w:sz w:val="24"/>
            <w:szCs w:val="24"/>
          </w:rPr>
          <w:t>Information Security Policy</w:t>
        </w:r>
      </w:hyperlink>
      <w:r w:rsidR="006D0C2A">
        <w:rPr>
          <w:rFonts w:ascii="Arial" w:hAnsi="Arial" w:cs="Arial"/>
          <w:sz w:val="24"/>
          <w:szCs w:val="24"/>
        </w:rPr>
        <w:t>, specifically:</w:t>
      </w:r>
    </w:p>
    <w:p w14:paraId="3B25A66D" w14:textId="77777777" w:rsidR="006D0C2A" w:rsidRDefault="006D0C2A" w:rsidP="007B11DA">
      <w:pPr>
        <w:widowControl/>
        <w:numPr>
          <w:ilvl w:val="0"/>
          <w:numId w:val="39"/>
        </w:numPr>
        <w:ind w:left="1800"/>
        <w:rPr>
          <w:rFonts w:ascii="Arial" w:hAnsi="Arial" w:cs="Arial"/>
          <w:sz w:val="24"/>
          <w:szCs w:val="24"/>
        </w:rPr>
      </w:pPr>
      <w:r>
        <w:rPr>
          <w:rFonts w:ascii="Arial" w:hAnsi="Arial" w:cs="Arial"/>
          <w:sz w:val="24"/>
          <w:szCs w:val="24"/>
        </w:rPr>
        <w:t>5.6 Backups; and</w:t>
      </w:r>
    </w:p>
    <w:p w14:paraId="2E6E80CF" w14:textId="77777777" w:rsidR="006D0C2A" w:rsidRDefault="006D0C2A" w:rsidP="007B11DA">
      <w:pPr>
        <w:widowControl/>
        <w:numPr>
          <w:ilvl w:val="0"/>
          <w:numId w:val="39"/>
        </w:numPr>
        <w:ind w:left="1800"/>
        <w:rPr>
          <w:rFonts w:ascii="Arial" w:hAnsi="Arial" w:cs="Arial"/>
          <w:sz w:val="24"/>
          <w:szCs w:val="24"/>
        </w:rPr>
      </w:pPr>
      <w:r>
        <w:rPr>
          <w:rFonts w:ascii="Arial" w:hAnsi="Arial" w:cs="Arial"/>
          <w:sz w:val="24"/>
          <w:szCs w:val="24"/>
        </w:rPr>
        <w:lastRenderedPageBreak/>
        <w:t>5.26 Vulnerability Management.</w:t>
      </w:r>
    </w:p>
    <w:p w14:paraId="74460EC6" w14:textId="3A5DAA23" w:rsidR="00CA095A" w:rsidRDefault="00495CFF" w:rsidP="007B11DA">
      <w:pPr>
        <w:widowControl/>
        <w:numPr>
          <w:ilvl w:val="4"/>
          <w:numId w:val="38"/>
        </w:numPr>
        <w:ind w:left="1080"/>
        <w:rPr>
          <w:rFonts w:ascii="Arial" w:hAnsi="Arial" w:cs="Arial"/>
          <w:sz w:val="24"/>
          <w:szCs w:val="24"/>
        </w:rPr>
      </w:pPr>
      <w:r>
        <w:rPr>
          <w:rFonts w:ascii="Arial" w:hAnsi="Arial" w:cs="Arial"/>
          <w:sz w:val="24"/>
          <w:szCs w:val="24"/>
        </w:rPr>
        <w:t>Obtain prior to the start of the initial period of performance, and m</w:t>
      </w:r>
      <w:r w:rsidR="00CA095A">
        <w:rPr>
          <w:rFonts w:ascii="Arial" w:hAnsi="Arial" w:cs="Arial"/>
          <w:sz w:val="24"/>
          <w:szCs w:val="24"/>
        </w:rPr>
        <w:t>aintain a PCI-DSS Certification</w:t>
      </w:r>
      <w:r w:rsidR="003360B0">
        <w:rPr>
          <w:rFonts w:ascii="Arial" w:hAnsi="Arial" w:cs="Arial"/>
          <w:sz w:val="24"/>
          <w:szCs w:val="24"/>
        </w:rPr>
        <w:t>.</w:t>
      </w:r>
    </w:p>
    <w:p w14:paraId="733ED922" w14:textId="3DA8154D" w:rsidR="00C74005" w:rsidRPr="00973956" w:rsidRDefault="00C74005" w:rsidP="007B11DA">
      <w:pPr>
        <w:widowControl/>
        <w:numPr>
          <w:ilvl w:val="4"/>
          <w:numId w:val="38"/>
        </w:numPr>
        <w:ind w:left="1080"/>
        <w:rPr>
          <w:rFonts w:ascii="Arial" w:hAnsi="Arial" w:cs="Arial"/>
          <w:sz w:val="24"/>
          <w:szCs w:val="24"/>
        </w:rPr>
      </w:pPr>
      <w:r>
        <w:rPr>
          <w:rFonts w:ascii="Arial" w:hAnsi="Arial" w:cs="Arial"/>
          <w:sz w:val="24"/>
          <w:szCs w:val="24"/>
        </w:rPr>
        <w:t xml:space="preserve">Ensure </w:t>
      </w:r>
      <w:r w:rsidRPr="00973956">
        <w:rPr>
          <w:rFonts w:ascii="Arial" w:hAnsi="Arial" w:cs="Arial"/>
          <w:sz w:val="24"/>
          <w:szCs w:val="24"/>
        </w:rPr>
        <w:t>no</w:t>
      </w:r>
      <w:r>
        <w:rPr>
          <w:rFonts w:ascii="Arial" w:hAnsi="Arial" w:cs="Arial"/>
          <w:sz w:val="24"/>
          <w:szCs w:val="24"/>
        </w:rPr>
        <w:t xml:space="preserve"> data is</w:t>
      </w:r>
      <w:r w:rsidRPr="00973956">
        <w:rPr>
          <w:rFonts w:ascii="Arial" w:hAnsi="Arial" w:cs="Arial"/>
          <w:sz w:val="24"/>
          <w:szCs w:val="24"/>
        </w:rPr>
        <w:t xml:space="preserve"> release</w:t>
      </w:r>
      <w:r w:rsidR="003F494A">
        <w:rPr>
          <w:rFonts w:ascii="Arial" w:hAnsi="Arial" w:cs="Arial"/>
          <w:sz w:val="24"/>
          <w:szCs w:val="24"/>
        </w:rPr>
        <w:t>d</w:t>
      </w:r>
      <w:r w:rsidRPr="00973956">
        <w:rPr>
          <w:rFonts w:ascii="Arial" w:hAnsi="Arial" w:cs="Arial"/>
          <w:sz w:val="24"/>
          <w:szCs w:val="24"/>
        </w:rPr>
        <w:t xml:space="preserve"> regarding the usage of the website without the written approval from the Department. This is regardless of whether the data would be given away, sold, bartered, </w:t>
      </w:r>
      <w:proofErr w:type="gramStart"/>
      <w:r w:rsidRPr="00973956">
        <w:rPr>
          <w:rFonts w:ascii="Arial" w:hAnsi="Arial" w:cs="Arial"/>
          <w:sz w:val="24"/>
          <w:szCs w:val="24"/>
        </w:rPr>
        <w:t>or any</w:t>
      </w:r>
      <w:proofErr w:type="gramEnd"/>
      <w:r w:rsidRPr="00973956">
        <w:rPr>
          <w:rFonts w:ascii="Arial" w:hAnsi="Arial" w:cs="Arial"/>
          <w:sz w:val="24"/>
          <w:szCs w:val="24"/>
        </w:rPr>
        <w:t xml:space="preserve"> through any other arrangement. </w:t>
      </w:r>
    </w:p>
    <w:p w14:paraId="4D1CE204" w14:textId="77777777" w:rsidR="00C74005" w:rsidRPr="00973956" w:rsidRDefault="00C74005" w:rsidP="007B11DA">
      <w:pPr>
        <w:widowControl/>
        <w:numPr>
          <w:ilvl w:val="4"/>
          <w:numId w:val="38"/>
        </w:numPr>
        <w:ind w:left="1080"/>
        <w:rPr>
          <w:rFonts w:ascii="Arial" w:hAnsi="Arial" w:cs="Arial"/>
          <w:sz w:val="24"/>
          <w:szCs w:val="24"/>
        </w:rPr>
      </w:pPr>
      <w:r>
        <w:rPr>
          <w:rFonts w:ascii="Arial" w:hAnsi="Arial" w:cs="Arial"/>
          <w:sz w:val="24"/>
          <w:szCs w:val="24"/>
        </w:rPr>
        <w:t>E</w:t>
      </w:r>
      <w:r w:rsidRPr="00973956">
        <w:rPr>
          <w:rFonts w:ascii="Arial" w:hAnsi="Arial" w:cs="Arial"/>
          <w:sz w:val="24"/>
          <w:szCs w:val="24"/>
        </w:rPr>
        <w:t xml:space="preserve">nsure any data collected, used, and reported on will be de- identified meeting the definition of TLP White as per </w:t>
      </w:r>
      <w:proofErr w:type="spellStart"/>
      <w:r>
        <w:rPr>
          <w:rFonts w:ascii="Arial" w:hAnsi="Arial" w:cs="Arial"/>
          <w:sz w:val="24"/>
          <w:szCs w:val="24"/>
        </w:rPr>
        <w:t>MaineIT’s</w:t>
      </w:r>
      <w:proofErr w:type="spellEnd"/>
      <w:r w:rsidRPr="00973956">
        <w:rPr>
          <w:rFonts w:ascii="Arial" w:hAnsi="Arial" w:cs="Arial"/>
          <w:sz w:val="24"/>
          <w:szCs w:val="24"/>
        </w:rPr>
        <w:t xml:space="preserve"> </w:t>
      </w:r>
      <w:hyperlink r:id="rId20" w:history="1">
        <w:r w:rsidRPr="00973956">
          <w:rPr>
            <w:rStyle w:val="Hyperlink"/>
            <w:rFonts w:ascii="Arial" w:hAnsi="Arial" w:cs="Arial"/>
            <w:sz w:val="24"/>
            <w:szCs w:val="24"/>
          </w:rPr>
          <w:t>Data Classification Policy</w:t>
        </w:r>
      </w:hyperlink>
      <w:r w:rsidRPr="00973956">
        <w:rPr>
          <w:rFonts w:ascii="Arial" w:hAnsi="Arial" w:cs="Arial"/>
          <w:sz w:val="24"/>
          <w:szCs w:val="24"/>
        </w:rPr>
        <w:t xml:space="preserve">. </w:t>
      </w:r>
    </w:p>
    <w:p w14:paraId="6817863F" w14:textId="77777777" w:rsidR="00C74005" w:rsidRPr="00973956" w:rsidRDefault="00C74005" w:rsidP="007B11DA">
      <w:pPr>
        <w:widowControl/>
        <w:numPr>
          <w:ilvl w:val="4"/>
          <w:numId w:val="38"/>
        </w:numPr>
        <w:ind w:left="1080"/>
        <w:rPr>
          <w:rFonts w:ascii="Arial" w:hAnsi="Arial" w:cs="Arial"/>
          <w:sz w:val="24"/>
          <w:szCs w:val="24"/>
        </w:rPr>
      </w:pPr>
      <w:r>
        <w:rPr>
          <w:rFonts w:ascii="Arial" w:hAnsi="Arial" w:cs="Arial"/>
          <w:sz w:val="24"/>
          <w:szCs w:val="24"/>
        </w:rPr>
        <w:t>E</w:t>
      </w:r>
      <w:r w:rsidRPr="00973956">
        <w:rPr>
          <w:rFonts w:ascii="Arial" w:hAnsi="Arial" w:cs="Arial"/>
          <w:sz w:val="24"/>
          <w:szCs w:val="24"/>
        </w:rPr>
        <w:t xml:space="preserve">nsure the website does not include: </w:t>
      </w:r>
    </w:p>
    <w:p w14:paraId="69861413" w14:textId="77777777" w:rsidR="00C74005" w:rsidRDefault="00C74005" w:rsidP="007B11DA">
      <w:pPr>
        <w:widowControl/>
        <w:numPr>
          <w:ilvl w:val="5"/>
          <w:numId w:val="38"/>
        </w:numPr>
        <w:ind w:left="1620"/>
        <w:rPr>
          <w:rFonts w:ascii="Arial" w:hAnsi="Arial" w:cs="Arial"/>
          <w:sz w:val="24"/>
          <w:szCs w:val="24"/>
        </w:rPr>
      </w:pPr>
      <w:r w:rsidRPr="00973956">
        <w:rPr>
          <w:rFonts w:ascii="Arial" w:hAnsi="Arial" w:cs="Arial"/>
          <w:sz w:val="24"/>
          <w:szCs w:val="24"/>
        </w:rPr>
        <w:t xml:space="preserve">TikTok, which describes the social networking service </w:t>
      </w:r>
      <w:proofErr w:type="gramStart"/>
      <w:r w:rsidRPr="00973956">
        <w:rPr>
          <w:rFonts w:ascii="Arial" w:hAnsi="Arial" w:cs="Arial"/>
          <w:sz w:val="24"/>
          <w:szCs w:val="24"/>
        </w:rPr>
        <w:t>TikTok</w:t>
      </w:r>
      <w:proofErr w:type="gramEnd"/>
      <w:r w:rsidRPr="00973956">
        <w:rPr>
          <w:rFonts w:ascii="Arial" w:hAnsi="Arial" w:cs="Arial"/>
          <w:sz w:val="24"/>
          <w:szCs w:val="24"/>
        </w:rPr>
        <w:t xml:space="preserve"> or any successor application or service developed or provided by </w:t>
      </w:r>
      <w:proofErr w:type="spellStart"/>
      <w:r w:rsidRPr="00973956">
        <w:rPr>
          <w:rFonts w:ascii="Arial" w:hAnsi="Arial" w:cs="Arial"/>
          <w:sz w:val="24"/>
          <w:szCs w:val="24"/>
        </w:rPr>
        <w:t>ByteDance</w:t>
      </w:r>
      <w:proofErr w:type="spellEnd"/>
      <w:r w:rsidRPr="00973956">
        <w:rPr>
          <w:rFonts w:ascii="Arial" w:hAnsi="Arial" w:cs="Arial"/>
          <w:sz w:val="24"/>
          <w:szCs w:val="24"/>
        </w:rPr>
        <w:t xml:space="preserve"> Limited or an entity owned by </w:t>
      </w:r>
      <w:proofErr w:type="spellStart"/>
      <w:r w:rsidRPr="00973956">
        <w:rPr>
          <w:rFonts w:ascii="Arial" w:hAnsi="Arial" w:cs="Arial"/>
          <w:sz w:val="24"/>
          <w:szCs w:val="24"/>
        </w:rPr>
        <w:t>ByteDance</w:t>
      </w:r>
      <w:proofErr w:type="spellEnd"/>
      <w:r w:rsidRPr="00973956">
        <w:rPr>
          <w:rFonts w:ascii="Arial" w:hAnsi="Arial" w:cs="Arial"/>
          <w:sz w:val="24"/>
          <w:szCs w:val="24"/>
        </w:rPr>
        <w:t xml:space="preserve"> Limited.</w:t>
      </w:r>
    </w:p>
    <w:p w14:paraId="30C040CE" w14:textId="7FB93E3E" w:rsidR="0038541D" w:rsidRPr="0038541D" w:rsidRDefault="0038541D" w:rsidP="00F37EA1">
      <w:pPr>
        <w:widowControl/>
        <w:numPr>
          <w:ilvl w:val="4"/>
          <w:numId w:val="38"/>
        </w:numPr>
        <w:autoSpaceDE/>
        <w:ind w:left="1080"/>
        <w:contextualSpacing/>
        <w:rPr>
          <w:rFonts w:ascii="Arial" w:hAnsi="Arial" w:cs="Arial"/>
          <w:sz w:val="24"/>
          <w:szCs w:val="24"/>
        </w:rPr>
      </w:pPr>
      <w:r>
        <w:rPr>
          <w:rFonts w:ascii="Arial" w:hAnsi="Arial" w:cs="Arial"/>
          <w:sz w:val="24"/>
          <w:szCs w:val="24"/>
        </w:rPr>
        <w:t>Provide the website link to the Department</w:t>
      </w:r>
      <w:r w:rsidR="00ED65C4">
        <w:rPr>
          <w:rFonts w:ascii="Arial" w:hAnsi="Arial" w:cs="Arial"/>
          <w:sz w:val="24"/>
          <w:szCs w:val="24"/>
        </w:rPr>
        <w:t xml:space="preserve"> for approval, </w:t>
      </w:r>
      <w:r w:rsidR="009F0377">
        <w:rPr>
          <w:rFonts w:ascii="Arial" w:hAnsi="Arial" w:cs="Arial"/>
          <w:sz w:val="24"/>
          <w:szCs w:val="24"/>
        </w:rPr>
        <w:t>prior to the website going public</w:t>
      </w:r>
      <w:r>
        <w:rPr>
          <w:rFonts w:ascii="Arial" w:hAnsi="Arial" w:cs="Arial"/>
          <w:sz w:val="24"/>
          <w:szCs w:val="24"/>
        </w:rPr>
        <w:t>.</w:t>
      </w:r>
    </w:p>
    <w:p w14:paraId="50B1D70C" w14:textId="5E2EFFE2" w:rsidR="006D0C2A" w:rsidRDefault="006D0C2A" w:rsidP="007B11DA">
      <w:pPr>
        <w:widowControl/>
        <w:autoSpaceDE/>
        <w:ind w:left="1440"/>
        <w:contextualSpacing/>
        <w:rPr>
          <w:rFonts w:ascii="Arial" w:hAnsi="Arial" w:cs="Arial"/>
          <w:b/>
          <w:sz w:val="24"/>
          <w:szCs w:val="24"/>
        </w:rPr>
      </w:pPr>
    </w:p>
    <w:p w14:paraId="1089AF2A" w14:textId="0B2A3756" w:rsidR="00385C2A" w:rsidRDefault="00385C2A" w:rsidP="007B11DA">
      <w:pPr>
        <w:widowControl/>
        <w:numPr>
          <w:ilvl w:val="0"/>
          <w:numId w:val="17"/>
        </w:numPr>
        <w:autoSpaceDE/>
        <w:ind w:left="360"/>
        <w:contextualSpacing/>
        <w:rPr>
          <w:rFonts w:ascii="Arial" w:hAnsi="Arial" w:cs="Arial"/>
          <w:b/>
          <w:sz w:val="24"/>
          <w:szCs w:val="24"/>
        </w:rPr>
      </w:pPr>
      <w:r>
        <w:rPr>
          <w:rFonts w:ascii="Arial" w:hAnsi="Arial" w:cs="Arial"/>
          <w:b/>
          <w:sz w:val="24"/>
          <w:szCs w:val="24"/>
        </w:rPr>
        <w:t>Conference Speakers</w:t>
      </w:r>
      <w:r w:rsidR="007B67BB">
        <w:rPr>
          <w:rFonts w:ascii="Arial" w:hAnsi="Arial" w:cs="Arial"/>
          <w:b/>
          <w:sz w:val="24"/>
          <w:szCs w:val="24"/>
        </w:rPr>
        <w:t xml:space="preserve">/Presenters </w:t>
      </w:r>
      <w:r>
        <w:rPr>
          <w:rFonts w:ascii="Arial" w:hAnsi="Arial" w:cs="Arial"/>
          <w:b/>
          <w:sz w:val="24"/>
          <w:szCs w:val="24"/>
        </w:rPr>
        <w:t xml:space="preserve"> </w:t>
      </w:r>
      <w:r>
        <w:rPr>
          <w:rFonts w:ascii="Arial" w:hAnsi="Arial" w:cs="Arial"/>
          <w:b/>
          <w:sz w:val="24"/>
          <w:szCs w:val="24"/>
        </w:rPr>
        <w:br/>
      </w:r>
    </w:p>
    <w:p w14:paraId="7F751F11" w14:textId="473C7F6F" w:rsidR="00025B90" w:rsidRDefault="00385C2A" w:rsidP="007B11DA">
      <w:pPr>
        <w:widowControl/>
        <w:numPr>
          <w:ilvl w:val="0"/>
          <w:numId w:val="27"/>
        </w:numPr>
        <w:autoSpaceDE/>
        <w:ind w:left="720"/>
        <w:contextualSpacing/>
        <w:rPr>
          <w:rFonts w:ascii="Arial" w:hAnsi="Arial" w:cs="Arial"/>
          <w:sz w:val="24"/>
          <w:szCs w:val="24"/>
        </w:rPr>
      </w:pPr>
      <w:r>
        <w:rPr>
          <w:rFonts w:ascii="Arial" w:hAnsi="Arial" w:cs="Arial"/>
          <w:sz w:val="24"/>
          <w:szCs w:val="24"/>
        </w:rPr>
        <w:t xml:space="preserve">Identify, solicit, contract with (if necessary), and confirm </w:t>
      </w:r>
      <w:r w:rsidR="00025B90">
        <w:rPr>
          <w:rFonts w:ascii="Arial" w:hAnsi="Arial" w:cs="Arial"/>
          <w:sz w:val="24"/>
          <w:szCs w:val="24"/>
        </w:rPr>
        <w:t xml:space="preserve">conference </w:t>
      </w:r>
      <w:r>
        <w:rPr>
          <w:rFonts w:ascii="Arial" w:hAnsi="Arial" w:cs="Arial"/>
          <w:sz w:val="24"/>
          <w:szCs w:val="24"/>
        </w:rPr>
        <w:t>speakers</w:t>
      </w:r>
      <w:r w:rsidR="00025B90">
        <w:rPr>
          <w:rFonts w:ascii="Arial" w:hAnsi="Arial" w:cs="Arial"/>
          <w:sz w:val="24"/>
          <w:szCs w:val="24"/>
        </w:rPr>
        <w:t>/presenters</w:t>
      </w:r>
      <w:r w:rsidR="00544554">
        <w:rPr>
          <w:rFonts w:ascii="Arial" w:hAnsi="Arial" w:cs="Arial"/>
          <w:sz w:val="24"/>
          <w:szCs w:val="24"/>
        </w:rPr>
        <w:t>.</w:t>
      </w:r>
    </w:p>
    <w:p w14:paraId="2AF46268" w14:textId="2A5C5E6D" w:rsidR="00646BA1" w:rsidRDefault="007B67BB" w:rsidP="00646BA1">
      <w:pPr>
        <w:widowControl/>
        <w:numPr>
          <w:ilvl w:val="1"/>
          <w:numId w:val="27"/>
        </w:numPr>
        <w:autoSpaceDE/>
        <w:ind w:left="1080"/>
        <w:contextualSpacing/>
        <w:rPr>
          <w:rFonts w:ascii="Arial" w:hAnsi="Arial" w:cs="Arial"/>
          <w:sz w:val="24"/>
          <w:szCs w:val="24"/>
        </w:rPr>
      </w:pPr>
      <w:r>
        <w:rPr>
          <w:rFonts w:ascii="Arial" w:hAnsi="Arial" w:cs="Arial"/>
          <w:sz w:val="24"/>
          <w:szCs w:val="24"/>
        </w:rPr>
        <w:t>C</w:t>
      </w:r>
      <w:r w:rsidR="00385C2A">
        <w:rPr>
          <w:rFonts w:ascii="Arial" w:hAnsi="Arial" w:cs="Arial"/>
          <w:sz w:val="24"/>
          <w:szCs w:val="24"/>
        </w:rPr>
        <w:t>onfirm</w:t>
      </w:r>
      <w:r>
        <w:rPr>
          <w:rFonts w:ascii="Arial" w:hAnsi="Arial" w:cs="Arial"/>
          <w:sz w:val="24"/>
          <w:szCs w:val="24"/>
        </w:rPr>
        <w:t xml:space="preserve"> all final speakers/presenters</w:t>
      </w:r>
      <w:r w:rsidR="00385C2A">
        <w:rPr>
          <w:rFonts w:ascii="Arial" w:hAnsi="Arial" w:cs="Arial"/>
          <w:sz w:val="24"/>
          <w:szCs w:val="24"/>
        </w:rPr>
        <w:t xml:space="preserve">, including specific session information, </w:t>
      </w:r>
      <w:r w:rsidR="00646BA1">
        <w:rPr>
          <w:rFonts w:ascii="Arial" w:hAnsi="Arial" w:cs="Arial"/>
          <w:sz w:val="24"/>
          <w:szCs w:val="24"/>
        </w:rPr>
        <w:t xml:space="preserve">and prepare for </w:t>
      </w:r>
      <w:r w:rsidR="00385C2A">
        <w:rPr>
          <w:rFonts w:ascii="Arial" w:hAnsi="Arial" w:cs="Arial"/>
          <w:sz w:val="24"/>
          <w:szCs w:val="24"/>
        </w:rPr>
        <w:t>distribut</w:t>
      </w:r>
      <w:r w:rsidR="00646BA1">
        <w:rPr>
          <w:rFonts w:ascii="Arial" w:hAnsi="Arial" w:cs="Arial"/>
          <w:sz w:val="24"/>
          <w:szCs w:val="24"/>
        </w:rPr>
        <w:t>ion at minimum,</w:t>
      </w:r>
      <w:r w:rsidR="00385C2A">
        <w:rPr>
          <w:rFonts w:ascii="Arial" w:hAnsi="Arial" w:cs="Arial"/>
          <w:sz w:val="24"/>
          <w:szCs w:val="24"/>
        </w:rPr>
        <w:t xml:space="preserve"> eight (8) weeks </w:t>
      </w:r>
      <w:r>
        <w:rPr>
          <w:rFonts w:ascii="Arial" w:hAnsi="Arial" w:cs="Arial"/>
          <w:sz w:val="24"/>
          <w:szCs w:val="24"/>
        </w:rPr>
        <w:t>prior to</w:t>
      </w:r>
      <w:r w:rsidR="00385C2A">
        <w:rPr>
          <w:rFonts w:ascii="Arial" w:hAnsi="Arial" w:cs="Arial"/>
          <w:sz w:val="24"/>
          <w:szCs w:val="24"/>
        </w:rPr>
        <w:t xml:space="preserve"> the </w:t>
      </w:r>
      <w:r w:rsidR="00646BA1">
        <w:rPr>
          <w:rFonts w:ascii="Arial" w:hAnsi="Arial" w:cs="Arial"/>
          <w:sz w:val="24"/>
          <w:szCs w:val="24"/>
        </w:rPr>
        <w:t xml:space="preserve">Infectious Disease </w:t>
      </w:r>
      <w:r w:rsidR="00385C2A">
        <w:rPr>
          <w:rFonts w:ascii="Arial" w:hAnsi="Arial" w:cs="Arial"/>
          <w:sz w:val="24"/>
          <w:szCs w:val="24"/>
        </w:rPr>
        <w:t>Conference.</w:t>
      </w:r>
    </w:p>
    <w:p w14:paraId="41F96675" w14:textId="3C0CD9D2" w:rsidR="00001993" w:rsidRPr="00646BA1" w:rsidRDefault="00001993" w:rsidP="00646BA1">
      <w:pPr>
        <w:widowControl/>
        <w:numPr>
          <w:ilvl w:val="1"/>
          <w:numId w:val="27"/>
        </w:numPr>
        <w:autoSpaceDE/>
        <w:ind w:left="1080"/>
        <w:contextualSpacing/>
        <w:rPr>
          <w:rFonts w:ascii="Arial" w:hAnsi="Arial" w:cs="Arial"/>
          <w:sz w:val="24"/>
          <w:szCs w:val="24"/>
        </w:rPr>
      </w:pPr>
      <w:r>
        <w:rPr>
          <w:rFonts w:ascii="Arial" w:hAnsi="Arial" w:cs="Arial"/>
          <w:sz w:val="24"/>
          <w:szCs w:val="24"/>
        </w:rPr>
        <w:t xml:space="preserve">Establish deadlines for submission of </w:t>
      </w:r>
      <w:r w:rsidRPr="00001993">
        <w:rPr>
          <w:rFonts w:ascii="Arial" w:hAnsi="Arial" w:cs="Arial"/>
          <w:sz w:val="24"/>
          <w:szCs w:val="24"/>
        </w:rPr>
        <w:t>curriculum vitae</w:t>
      </w:r>
      <w:r>
        <w:rPr>
          <w:rFonts w:ascii="Arial" w:hAnsi="Arial" w:cs="Arial"/>
          <w:sz w:val="24"/>
          <w:szCs w:val="24"/>
        </w:rPr>
        <w:t>, presentation needs, handouts, electronic presentations, and other event-related materials through direct contact with speakers/presenters.</w:t>
      </w:r>
    </w:p>
    <w:p w14:paraId="78948DFF" w14:textId="5B8CEA2D" w:rsidR="00385C2A" w:rsidRDefault="00385C2A" w:rsidP="007B11DA">
      <w:pPr>
        <w:widowControl/>
        <w:numPr>
          <w:ilvl w:val="0"/>
          <w:numId w:val="27"/>
        </w:numPr>
        <w:autoSpaceDE/>
        <w:ind w:left="720"/>
        <w:contextualSpacing/>
        <w:rPr>
          <w:rFonts w:ascii="Arial" w:hAnsi="Arial" w:cs="Arial"/>
          <w:sz w:val="24"/>
          <w:szCs w:val="24"/>
        </w:rPr>
      </w:pPr>
      <w:r>
        <w:rPr>
          <w:rFonts w:ascii="Arial" w:hAnsi="Arial" w:cs="Arial"/>
          <w:sz w:val="24"/>
          <w:szCs w:val="24"/>
        </w:rPr>
        <w:t xml:space="preserve">Schedule/coordinate </w:t>
      </w:r>
      <w:r w:rsidR="00310107">
        <w:rPr>
          <w:rFonts w:ascii="Arial" w:hAnsi="Arial" w:cs="Arial"/>
          <w:sz w:val="24"/>
          <w:szCs w:val="24"/>
        </w:rPr>
        <w:t>speakers/presenters</w:t>
      </w:r>
      <w:r>
        <w:rPr>
          <w:rFonts w:ascii="Arial" w:hAnsi="Arial" w:cs="Arial"/>
          <w:sz w:val="24"/>
          <w:szCs w:val="24"/>
        </w:rPr>
        <w:t xml:space="preserve"> travel (as appropriate</w:t>
      </w:r>
      <w:r w:rsidR="00FD1808">
        <w:rPr>
          <w:rFonts w:ascii="Arial" w:hAnsi="Arial" w:cs="Arial"/>
          <w:sz w:val="24"/>
          <w:szCs w:val="24"/>
        </w:rPr>
        <w:t>).</w:t>
      </w:r>
    </w:p>
    <w:p w14:paraId="221A21C5" w14:textId="2F12FFC3" w:rsidR="00385C2A" w:rsidRPr="00001993" w:rsidRDefault="00385C2A" w:rsidP="00001993">
      <w:pPr>
        <w:widowControl/>
        <w:numPr>
          <w:ilvl w:val="0"/>
          <w:numId w:val="28"/>
        </w:numPr>
        <w:autoSpaceDE/>
        <w:ind w:left="1080"/>
        <w:contextualSpacing/>
        <w:rPr>
          <w:rFonts w:ascii="Arial" w:hAnsi="Arial" w:cs="Arial"/>
          <w:sz w:val="24"/>
          <w:szCs w:val="24"/>
        </w:rPr>
      </w:pPr>
      <w:r>
        <w:rPr>
          <w:rFonts w:ascii="Arial" w:hAnsi="Arial" w:cs="Arial"/>
          <w:sz w:val="24"/>
          <w:szCs w:val="24"/>
        </w:rPr>
        <w:t xml:space="preserve">Identify, confirm, and arrange travel as </w:t>
      </w:r>
      <w:r w:rsidR="00001993">
        <w:rPr>
          <w:rFonts w:ascii="Arial" w:hAnsi="Arial" w:cs="Arial"/>
          <w:sz w:val="24"/>
          <w:szCs w:val="24"/>
        </w:rPr>
        <w:t xml:space="preserve">approved </w:t>
      </w:r>
      <w:r>
        <w:rPr>
          <w:rFonts w:ascii="Arial" w:hAnsi="Arial" w:cs="Arial"/>
          <w:sz w:val="24"/>
          <w:szCs w:val="24"/>
        </w:rPr>
        <w:t xml:space="preserve">by the Planning Group and supported by the event budget.  </w:t>
      </w:r>
      <w:r w:rsidRPr="00001993">
        <w:rPr>
          <w:rFonts w:ascii="Arial" w:hAnsi="Arial" w:cs="Arial"/>
          <w:sz w:val="24"/>
          <w:szCs w:val="24"/>
        </w:rPr>
        <w:br/>
      </w:r>
    </w:p>
    <w:p w14:paraId="73B33C6F" w14:textId="75A1C1DF" w:rsidR="005305F5" w:rsidRDefault="007D6A5C" w:rsidP="007B11DA">
      <w:pPr>
        <w:widowControl/>
        <w:numPr>
          <w:ilvl w:val="0"/>
          <w:numId w:val="17"/>
        </w:numPr>
        <w:autoSpaceDE/>
        <w:ind w:left="360"/>
        <w:contextualSpacing/>
        <w:rPr>
          <w:rFonts w:ascii="Arial" w:hAnsi="Arial" w:cs="Arial"/>
          <w:b/>
          <w:bCs/>
          <w:sz w:val="24"/>
          <w:szCs w:val="24"/>
        </w:rPr>
      </w:pPr>
      <w:r>
        <w:rPr>
          <w:rFonts w:ascii="Arial" w:hAnsi="Arial" w:cs="Arial"/>
          <w:b/>
          <w:bCs/>
          <w:sz w:val="24"/>
          <w:szCs w:val="24"/>
        </w:rPr>
        <w:t xml:space="preserve">Conference </w:t>
      </w:r>
      <w:r w:rsidR="005305F5">
        <w:rPr>
          <w:rFonts w:ascii="Arial" w:hAnsi="Arial" w:cs="Arial"/>
          <w:b/>
          <w:bCs/>
          <w:sz w:val="24"/>
          <w:szCs w:val="24"/>
        </w:rPr>
        <w:t>Exhibit</w:t>
      </w:r>
      <w:r>
        <w:rPr>
          <w:rFonts w:ascii="Arial" w:hAnsi="Arial" w:cs="Arial"/>
          <w:b/>
          <w:bCs/>
          <w:sz w:val="24"/>
          <w:szCs w:val="24"/>
        </w:rPr>
        <w:t>s</w:t>
      </w:r>
      <w:r w:rsidR="00A430DB">
        <w:rPr>
          <w:rFonts w:ascii="Arial" w:hAnsi="Arial" w:cs="Arial"/>
          <w:b/>
          <w:bCs/>
          <w:sz w:val="24"/>
          <w:szCs w:val="24"/>
        </w:rPr>
        <w:t xml:space="preserve"> and Poster </w:t>
      </w:r>
      <w:r w:rsidR="005305F5">
        <w:rPr>
          <w:rFonts w:ascii="Arial" w:hAnsi="Arial" w:cs="Arial"/>
          <w:b/>
          <w:bCs/>
          <w:sz w:val="24"/>
          <w:szCs w:val="24"/>
        </w:rPr>
        <w:t>Displays</w:t>
      </w:r>
    </w:p>
    <w:p w14:paraId="6F31C4DA" w14:textId="77777777" w:rsidR="00385C2A" w:rsidRDefault="00385C2A" w:rsidP="007B11DA">
      <w:pPr>
        <w:widowControl/>
        <w:autoSpaceDE/>
        <w:ind w:left="360"/>
        <w:contextualSpacing/>
        <w:rPr>
          <w:rFonts w:ascii="Arial" w:hAnsi="Arial" w:cs="Arial"/>
          <w:sz w:val="24"/>
          <w:szCs w:val="24"/>
        </w:rPr>
      </w:pPr>
    </w:p>
    <w:p w14:paraId="6359E04C" w14:textId="10B80932" w:rsidR="00385C2A" w:rsidRDefault="00AA0772" w:rsidP="008C0505">
      <w:pPr>
        <w:widowControl/>
        <w:numPr>
          <w:ilvl w:val="0"/>
          <w:numId w:val="29"/>
        </w:numPr>
        <w:autoSpaceDE/>
        <w:ind w:left="720"/>
        <w:contextualSpacing/>
        <w:rPr>
          <w:rFonts w:ascii="Arial" w:hAnsi="Arial" w:cs="Arial"/>
          <w:sz w:val="24"/>
          <w:szCs w:val="24"/>
        </w:rPr>
      </w:pPr>
      <w:r>
        <w:rPr>
          <w:rFonts w:ascii="Arial" w:eastAsiaTheme="majorEastAsia" w:hAnsi="Arial" w:cs="Arial"/>
          <w:sz w:val="24"/>
          <w:szCs w:val="24"/>
        </w:rPr>
        <w:t>S</w:t>
      </w:r>
      <w:r w:rsidR="005305F5">
        <w:rPr>
          <w:rFonts w:ascii="Arial" w:eastAsiaTheme="majorEastAsia" w:hAnsi="Arial" w:cs="Arial"/>
          <w:sz w:val="24"/>
          <w:szCs w:val="24"/>
        </w:rPr>
        <w:t xml:space="preserve">oliciting </w:t>
      </w:r>
      <w:r w:rsidR="003F494A">
        <w:rPr>
          <w:rFonts w:ascii="Arial" w:eastAsiaTheme="majorEastAsia" w:hAnsi="Arial" w:cs="Arial"/>
          <w:sz w:val="24"/>
          <w:szCs w:val="24"/>
        </w:rPr>
        <w:t>ten</w:t>
      </w:r>
      <w:r>
        <w:rPr>
          <w:rFonts w:ascii="Arial" w:eastAsiaTheme="majorEastAsia" w:hAnsi="Arial" w:cs="Arial"/>
          <w:sz w:val="24"/>
          <w:szCs w:val="24"/>
        </w:rPr>
        <w:t xml:space="preserve"> to twelve</w:t>
      </w:r>
      <w:r w:rsidR="003F494A">
        <w:rPr>
          <w:rFonts w:ascii="Arial" w:eastAsiaTheme="majorEastAsia" w:hAnsi="Arial" w:cs="Arial"/>
          <w:sz w:val="24"/>
          <w:szCs w:val="24"/>
        </w:rPr>
        <w:t xml:space="preserve"> (10</w:t>
      </w:r>
      <w:r w:rsidR="003E7677">
        <w:rPr>
          <w:rFonts w:ascii="Arial" w:eastAsiaTheme="majorEastAsia" w:hAnsi="Arial" w:cs="Arial"/>
          <w:sz w:val="24"/>
          <w:szCs w:val="24"/>
        </w:rPr>
        <w:t>-12</w:t>
      </w:r>
      <w:r w:rsidR="003F494A">
        <w:rPr>
          <w:rFonts w:ascii="Arial" w:eastAsiaTheme="majorEastAsia" w:hAnsi="Arial" w:cs="Arial"/>
          <w:sz w:val="24"/>
          <w:szCs w:val="24"/>
        </w:rPr>
        <w:t xml:space="preserve">) </w:t>
      </w:r>
      <w:r w:rsidR="005305F5">
        <w:rPr>
          <w:rFonts w:ascii="Arial" w:eastAsiaTheme="majorEastAsia" w:hAnsi="Arial" w:cs="Arial"/>
          <w:sz w:val="24"/>
          <w:szCs w:val="24"/>
        </w:rPr>
        <w:t xml:space="preserve">exhibitor displays and poster presentations. </w:t>
      </w:r>
    </w:p>
    <w:p w14:paraId="07BD1886" w14:textId="7FAFAAA8" w:rsidR="00385C2A" w:rsidRPr="005305F5" w:rsidRDefault="007D6A5C" w:rsidP="007B11DA">
      <w:pPr>
        <w:widowControl/>
        <w:numPr>
          <w:ilvl w:val="0"/>
          <w:numId w:val="30"/>
        </w:numPr>
        <w:autoSpaceDE/>
        <w:ind w:left="1080"/>
        <w:contextualSpacing/>
        <w:rPr>
          <w:rFonts w:ascii="Arial" w:hAnsi="Arial" w:cs="Arial"/>
          <w:sz w:val="24"/>
          <w:szCs w:val="24"/>
        </w:rPr>
      </w:pPr>
      <w:r>
        <w:rPr>
          <w:rFonts w:ascii="Arial" w:hAnsi="Arial" w:cs="Arial"/>
          <w:sz w:val="24"/>
          <w:szCs w:val="24"/>
        </w:rPr>
        <w:t>Negotiate, r</w:t>
      </w:r>
      <w:r w:rsidR="00385C2A" w:rsidRPr="005305F5">
        <w:rPr>
          <w:rFonts w:ascii="Arial" w:hAnsi="Arial" w:cs="Arial"/>
          <w:sz w:val="24"/>
          <w:szCs w:val="24"/>
        </w:rPr>
        <w:t xml:space="preserve">eceive, process, and account for exhibitor </w:t>
      </w:r>
      <w:r>
        <w:rPr>
          <w:rFonts w:ascii="Arial" w:hAnsi="Arial" w:cs="Arial"/>
          <w:sz w:val="24"/>
          <w:szCs w:val="24"/>
        </w:rPr>
        <w:t xml:space="preserve">event </w:t>
      </w:r>
      <w:r w:rsidR="00385C2A" w:rsidRPr="005305F5">
        <w:rPr>
          <w:rFonts w:ascii="Arial" w:hAnsi="Arial" w:cs="Arial"/>
          <w:sz w:val="24"/>
          <w:szCs w:val="24"/>
        </w:rPr>
        <w:t>fees.</w:t>
      </w:r>
      <w:r w:rsidR="00385C2A" w:rsidRPr="005305F5">
        <w:rPr>
          <w:rFonts w:ascii="Arial" w:hAnsi="Arial" w:cs="Arial"/>
          <w:sz w:val="24"/>
          <w:szCs w:val="24"/>
        </w:rPr>
        <w:br/>
      </w:r>
    </w:p>
    <w:p w14:paraId="7D54FA67" w14:textId="1132FD40" w:rsidR="00C74005" w:rsidRDefault="00C74005" w:rsidP="007B11DA">
      <w:pPr>
        <w:widowControl/>
        <w:numPr>
          <w:ilvl w:val="0"/>
          <w:numId w:val="17"/>
        </w:numPr>
        <w:autoSpaceDE/>
        <w:ind w:left="360"/>
        <w:contextualSpacing/>
        <w:rPr>
          <w:rFonts w:ascii="Arial" w:hAnsi="Arial" w:cs="Arial"/>
          <w:b/>
          <w:sz w:val="24"/>
          <w:szCs w:val="24"/>
        </w:rPr>
      </w:pPr>
      <w:r>
        <w:rPr>
          <w:rFonts w:ascii="Arial" w:hAnsi="Arial" w:cs="Arial"/>
          <w:b/>
          <w:sz w:val="24"/>
          <w:szCs w:val="24"/>
        </w:rPr>
        <w:t xml:space="preserve">Event Planning and </w:t>
      </w:r>
      <w:r w:rsidR="00E0022E">
        <w:rPr>
          <w:rFonts w:ascii="Arial" w:hAnsi="Arial" w:cs="Arial"/>
          <w:b/>
          <w:sz w:val="24"/>
          <w:szCs w:val="24"/>
        </w:rPr>
        <w:t>Scheduling</w:t>
      </w:r>
    </w:p>
    <w:p w14:paraId="7F256F16" w14:textId="77777777" w:rsidR="00C74005" w:rsidRPr="00C74005" w:rsidRDefault="00C74005" w:rsidP="007B11DA">
      <w:pPr>
        <w:widowControl/>
        <w:autoSpaceDE/>
        <w:ind w:left="360"/>
        <w:contextualSpacing/>
        <w:rPr>
          <w:rFonts w:ascii="Arial" w:hAnsi="Arial" w:cs="Arial"/>
          <w:b/>
          <w:sz w:val="24"/>
          <w:szCs w:val="24"/>
        </w:rPr>
      </w:pPr>
    </w:p>
    <w:p w14:paraId="7C6274EA" w14:textId="2CC674D5" w:rsidR="00385C2A" w:rsidRDefault="00385C2A" w:rsidP="007B11DA">
      <w:pPr>
        <w:pStyle w:val="ListParagraph"/>
        <w:widowControl/>
        <w:numPr>
          <w:ilvl w:val="0"/>
          <w:numId w:val="40"/>
        </w:numPr>
        <w:autoSpaceDE/>
        <w:contextualSpacing/>
        <w:rPr>
          <w:rFonts w:ascii="Arial" w:hAnsi="Arial" w:cs="Arial"/>
          <w:sz w:val="24"/>
          <w:szCs w:val="24"/>
        </w:rPr>
      </w:pPr>
      <w:r w:rsidRPr="00CD145B">
        <w:rPr>
          <w:rFonts w:ascii="Arial" w:hAnsi="Arial" w:cs="Arial"/>
          <w:sz w:val="24"/>
          <w:szCs w:val="24"/>
        </w:rPr>
        <w:t xml:space="preserve">Schedule and organize all </w:t>
      </w:r>
      <w:r w:rsidR="00E0022E">
        <w:rPr>
          <w:rFonts w:ascii="Arial" w:hAnsi="Arial" w:cs="Arial"/>
          <w:sz w:val="24"/>
          <w:szCs w:val="24"/>
        </w:rPr>
        <w:t>c</w:t>
      </w:r>
      <w:r w:rsidR="00E0022E" w:rsidRPr="00CD145B">
        <w:rPr>
          <w:rFonts w:ascii="Arial" w:hAnsi="Arial" w:cs="Arial"/>
          <w:sz w:val="24"/>
          <w:szCs w:val="24"/>
        </w:rPr>
        <w:t xml:space="preserve">onference </w:t>
      </w:r>
      <w:r w:rsidRPr="00CD145B">
        <w:rPr>
          <w:rFonts w:ascii="Arial" w:hAnsi="Arial" w:cs="Arial"/>
          <w:sz w:val="24"/>
          <w:szCs w:val="24"/>
        </w:rPr>
        <w:t xml:space="preserve">sessions, </w:t>
      </w:r>
      <w:r w:rsidR="00E0022E">
        <w:rPr>
          <w:rFonts w:ascii="Arial" w:hAnsi="Arial" w:cs="Arial"/>
          <w:sz w:val="24"/>
          <w:szCs w:val="24"/>
        </w:rPr>
        <w:t>e</w:t>
      </w:r>
      <w:r w:rsidR="00E0022E" w:rsidRPr="00CD145B">
        <w:rPr>
          <w:rFonts w:ascii="Arial" w:hAnsi="Arial" w:cs="Arial"/>
          <w:sz w:val="24"/>
          <w:szCs w:val="24"/>
        </w:rPr>
        <w:t xml:space="preserve">ducational </w:t>
      </w:r>
      <w:r w:rsidR="00E0022E">
        <w:rPr>
          <w:rFonts w:ascii="Arial" w:hAnsi="Arial" w:cs="Arial"/>
          <w:sz w:val="24"/>
          <w:szCs w:val="24"/>
        </w:rPr>
        <w:t>w</w:t>
      </w:r>
      <w:r w:rsidR="00E0022E" w:rsidRPr="00CD145B">
        <w:rPr>
          <w:rFonts w:ascii="Arial" w:hAnsi="Arial" w:cs="Arial"/>
          <w:sz w:val="24"/>
          <w:szCs w:val="24"/>
        </w:rPr>
        <w:t>orkshops</w:t>
      </w:r>
      <w:r w:rsidRPr="00CD145B">
        <w:rPr>
          <w:rFonts w:ascii="Arial" w:hAnsi="Arial" w:cs="Arial"/>
          <w:sz w:val="24"/>
          <w:szCs w:val="24"/>
        </w:rPr>
        <w:t>, poster exhibits, exhibitor displays, and other on-site activities.</w:t>
      </w:r>
    </w:p>
    <w:p w14:paraId="6A83E148" w14:textId="157C5221" w:rsidR="00C74005" w:rsidRPr="00CD145B" w:rsidRDefault="00C74005" w:rsidP="007B11DA">
      <w:pPr>
        <w:pStyle w:val="ListParagraph"/>
        <w:widowControl/>
        <w:numPr>
          <w:ilvl w:val="0"/>
          <w:numId w:val="40"/>
        </w:numPr>
        <w:autoSpaceDE/>
        <w:contextualSpacing/>
        <w:rPr>
          <w:rFonts w:ascii="Arial" w:hAnsi="Arial" w:cs="Arial"/>
          <w:sz w:val="24"/>
          <w:szCs w:val="24"/>
        </w:rPr>
      </w:pPr>
      <w:r>
        <w:rPr>
          <w:rFonts w:ascii="Arial" w:hAnsi="Arial" w:cs="Arial"/>
          <w:sz w:val="24"/>
          <w:szCs w:val="24"/>
        </w:rPr>
        <w:t xml:space="preserve">Ensure all </w:t>
      </w:r>
      <w:r>
        <w:rPr>
          <w:rFonts w:ascii="Arial" w:eastAsiaTheme="majorEastAsia" w:hAnsi="Arial" w:cs="Arial"/>
          <w:sz w:val="24"/>
          <w:szCs w:val="24"/>
        </w:rPr>
        <w:t xml:space="preserve">event facilities meet </w:t>
      </w:r>
      <w:r w:rsidR="00E0022E">
        <w:rPr>
          <w:rFonts w:ascii="Arial" w:eastAsiaTheme="majorEastAsia" w:hAnsi="Arial" w:cs="Arial"/>
          <w:sz w:val="24"/>
          <w:szCs w:val="24"/>
        </w:rPr>
        <w:t>t</w:t>
      </w:r>
      <w:r w:rsidR="00E0022E" w:rsidRPr="00E0022E">
        <w:rPr>
          <w:rFonts w:ascii="Arial" w:eastAsiaTheme="majorEastAsia" w:hAnsi="Arial" w:cs="Arial"/>
          <w:sz w:val="24"/>
          <w:szCs w:val="24"/>
        </w:rPr>
        <w:t xml:space="preserve">he </w:t>
      </w:r>
      <w:hyperlink r:id="rId21" w:history="1">
        <w:r w:rsidR="00E0022E" w:rsidRPr="00E0022E">
          <w:rPr>
            <w:rStyle w:val="Hyperlink"/>
            <w:rFonts w:ascii="Arial" w:eastAsiaTheme="majorEastAsia" w:hAnsi="Arial" w:cs="Arial"/>
            <w:sz w:val="24"/>
            <w:szCs w:val="24"/>
          </w:rPr>
          <w:t>Americans with Disabilities Act (</w:t>
        </w:r>
        <w:r w:rsidRPr="00E0022E">
          <w:rPr>
            <w:rStyle w:val="Hyperlink"/>
            <w:rFonts w:ascii="Arial" w:eastAsiaTheme="majorEastAsia" w:hAnsi="Arial" w:cs="Arial"/>
            <w:sz w:val="24"/>
            <w:szCs w:val="24"/>
          </w:rPr>
          <w:t>ADA</w:t>
        </w:r>
        <w:r w:rsidR="00E0022E" w:rsidRPr="00E0022E">
          <w:rPr>
            <w:rStyle w:val="Hyperlink"/>
            <w:rFonts w:ascii="Arial" w:eastAsiaTheme="majorEastAsia" w:hAnsi="Arial" w:cs="Arial"/>
            <w:sz w:val="24"/>
            <w:szCs w:val="24"/>
          </w:rPr>
          <w:t>)</w:t>
        </w:r>
      </w:hyperlink>
      <w:r>
        <w:rPr>
          <w:rFonts w:ascii="Arial" w:eastAsiaTheme="majorEastAsia" w:hAnsi="Arial" w:cs="Arial"/>
          <w:sz w:val="24"/>
          <w:szCs w:val="24"/>
        </w:rPr>
        <w:t xml:space="preserve"> specifications and are in compliance with applicable laws regarding </w:t>
      </w:r>
      <w:hyperlink r:id="rId22" w:history="1">
        <w:r w:rsidRPr="00E0022E">
          <w:rPr>
            <w:rStyle w:val="Hyperlink"/>
            <w:rFonts w:ascii="Arial" w:eastAsiaTheme="majorEastAsia" w:hAnsi="Arial" w:cs="Arial"/>
            <w:sz w:val="24"/>
            <w:szCs w:val="24"/>
          </w:rPr>
          <w:t>smoke-free environments</w:t>
        </w:r>
      </w:hyperlink>
      <w:r>
        <w:rPr>
          <w:rFonts w:ascii="Arial" w:eastAsiaTheme="majorEastAsia" w:hAnsi="Arial" w:cs="Arial"/>
          <w:sz w:val="24"/>
          <w:szCs w:val="24"/>
        </w:rPr>
        <w:t>.</w:t>
      </w:r>
    </w:p>
    <w:p w14:paraId="7889EADA" w14:textId="1B919504" w:rsidR="00C74005" w:rsidRPr="00CD145B" w:rsidRDefault="00C74005" w:rsidP="007B11DA">
      <w:pPr>
        <w:pStyle w:val="ListParagraph"/>
        <w:widowControl/>
        <w:numPr>
          <w:ilvl w:val="0"/>
          <w:numId w:val="40"/>
        </w:numPr>
        <w:autoSpaceDE/>
        <w:contextualSpacing/>
        <w:rPr>
          <w:rFonts w:ascii="Arial" w:hAnsi="Arial" w:cs="Arial"/>
          <w:sz w:val="24"/>
          <w:szCs w:val="24"/>
        </w:rPr>
      </w:pPr>
      <w:r>
        <w:rPr>
          <w:rFonts w:ascii="Arial" w:eastAsiaTheme="majorEastAsia" w:hAnsi="Arial" w:cs="Arial"/>
          <w:sz w:val="24"/>
          <w:szCs w:val="24"/>
        </w:rPr>
        <w:t xml:space="preserve">Supply and provide technical assistance for audiovisual equipment and other technology supplies and equipment used by </w:t>
      </w:r>
      <w:r w:rsidR="00E0022E">
        <w:rPr>
          <w:rFonts w:ascii="Arial" w:eastAsiaTheme="majorEastAsia" w:hAnsi="Arial" w:cs="Arial"/>
          <w:sz w:val="24"/>
          <w:szCs w:val="24"/>
        </w:rPr>
        <w:t>conference</w:t>
      </w:r>
      <w:r w:rsidR="00E0022E" w:rsidRPr="00C74005">
        <w:rPr>
          <w:rFonts w:ascii="Arial" w:eastAsiaTheme="majorEastAsia" w:hAnsi="Arial" w:cs="Arial"/>
          <w:sz w:val="24"/>
          <w:szCs w:val="24"/>
        </w:rPr>
        <w:t xml:space="preserve"> </w:t>
      </w:r>
      <w:r>
        <w:rPr>
          <w:rFonts w:ascii="Arial" w:eastAsiaTheme="majorEastAsia" w:hAnsi="Arial" w:cs="Arial"/>
          <w:sz w:val="24"/>
          <w:szCs w:val="24"/>
        </w:rPr>
        <w:t xml:space="preserve">and </w:t>
      </w:r>
      <w:r w:rsidR="00E0022E">
        <w:rPr>
          <w:rFonts w:ascii="Arial" w:eastAsiaTheme="majorEastAsia" w:hAnsi="Arial" w:cs="Arial"/>
          <w:sz w:val="24"/>
          <w:szCs w:val="24"/>
        </w:rPr>
        <w:t xml:space="preserve">educational workshop </w:t>
      </w:r>
      <w:r>
        <w:rPr>
          <w:rFonts w:ascii="Arial" w:eastAsiaTheme="majorEastAsia" w:hAnsi="Arial" w:cs="Arial"/>
          <w:sz w:val="24"/>
          <w:szCs w:val="24"/>
        </w:rPr>
        <w:t>speakers</w:t>
      </w:r>
      <w:r w:rsidR="00E0022E">
        <w:rPr>
          <w:rFonts w:ascii="Arial" w:eastAsiaTheme="majorEastAsia" w:hAnsi="Arial" w:cs="Arial"/>
          <w:sz w:val="24"/>
          <w:szCs w:val="24"/>
        </w:rPr>
        <w:t>/presenters</w:t>
      </w:r>
      <w:r>
        <w:rPr>
          <w:rFonts w:ascii="Arial" w:eastAsiaTheme="majorEastAsia" w:hAnsi="Arial" w:cs="Arial"/>
          <w:sz w:val="24"/>
          <w:szCs w:val="24"/>
        </w:rPr>
        <w:t>.</w:t>
      </w:r>
    </w:p>
    <w:p w14:paraId="4A79FDF7" w14:textId="003EC665" w:rsidR="00385C2A" w:rsidRDefault="00385C2A" w:rsidP="007B11DA">
      <w:pPr>
        <w:widowControl/>
        <w:autoSpaceDE/>
        <w:ind w:left="720"/>
        <w:contextualSpacing/>
        <w:rPr>
          <w:rFonts w:ascii="Arial" w:hAnsi="Arial" w:cs="Arial"/>
          <w:sz w:val="24"/>
          <w:szCs w:val="24"/>
        </w:rPr>
      </w:pPr>
    </w:p>
    <w:p w14:paraId="4510D602" w14:textId="3B0E6DC8" w:rsidR="00385C2A" w:rsidRDefault="00091E48" w:rsidP="007B11DA">
      <w:pPr>
        <w:widowControl/>
        <w:numPr>
          <w:ilvl w:val="0"/>
          <w:numId w:val="17"/>
        </w:numPr>
        <w:autoSpaceDE/>
        <w:ind w:left="360"/>
        <w:contextualSpacing/>
        <w:rPr>
          <w:rFonts w:ascii="Arial" w:hAnsi="Arial" w:cs="Arial"/>
          <w:b/>
          <w:sz w:val="24"/>
          <w:szCs w:val="24"/>
        </w:rPr>
      </w:pPr>
      <w:r>
        <w:rPr>
          <w:rFonts w:ascii="Arial" w:hAnsi="Arial" w:cs="Arial"/>
          <w:b/>
          <w:bCs/>
          <w:sz w:val="24"/>
          <w:szCs w:val="24"/>
        </w:rPr>
        <w:t xml:space="preserve">Participant </w:t>
      </w:r>
      <w:r w:rsidR="006C76B9">
        <w:rPr>
          <w:rFonts w:ascii="Arial" w:hAnsi="Arial" w:cs="Arial"/>
          <w:b/>
          <w:bCs/>
          <w:sz w:val="24"/>
          <w:szCs w:val="24"/>
        </w:rPr>
        <w:t>Registration</w:t>
      </w:r>
    </w:p>
    <w:p w14:paraId="31EED475" w14:textId="77777777" w:rsidR="00385C2A" w:rsidRDefault="00385C2A" w:rsidP="007B11DA">
      <w:pPr>
        <w:widowControl/>
        <w:autoSpaceDE/>
        <w:ind w:left="360"/>
        <w:contextualSpacing/>
        <w:rPr>
          <w:rFonts w:ascii="Arial" w:hAnsi="Arial" w:cs="Arial"/>
          <w:sz w:val="24"/>
          <w:szCs w:val="24"/>
        </w:rPr>
      </w:pPr>
    </w:p>
    <w:p w14:paraId="2931213B" w14:textId="177D463E" w:rsidR="00385C2A" w:rsidRDefault="00385C2A" w:rsidP="007B11DA">
      <w:pPr>
        <w:widowControl/>
        <w:numPr>
          <w:ilvl w:val="0"/>
          <w:numId w:val="31"/>
        </w:numPr>
        <w:autoSpaceDE/>
        <w:ind w:left="720"/>
        <w:contextualSpacing/>
        <w:rPr>
          <w:rFonts w:ascii="Arial" w:hAnsi="Arial" w:cs="Arial"/>
          <w:sz w:val="24"/>
          <w:szCs w:val="24"/>
        </w:rPr>
      </w:pPr>
      <w:r>
        <w:rPr>
          <w:rFonts w:ascii="Arial" w:hAnsi="Arial" w:cs="Arial"/>
          <w:sz w:val="24"/>
          <w:szCs w:val="24"/>
        </w:rPr>
        <w:t>Receive, process</w:t>
      </w:r>
      <w:r w:rsidR="00A37A85">
        <w:rPr>
          <w:rFonts w:ascii="Arial" w:hAnsi="Arial" w:cs="Arial"/>
          <w:sz w:val="24"/>
          <w:szCs w:val="24"/>
        </w:rPr>
        <w:t>,</w:t>
      </w:r>
      <w:r>
        <w:rPr>
          <w:rFonts w:ascii="Arial" w:hAnsi="Arial" w:cs="Arial"/>
          <w:sz w:val="24"/>
          <w:szCs w:val="24"/>
        </w:rPr>
        <w:t xml:space="preserve"> and account for </w:t>
      </w:r>
      <w:r w:rsidR="00091E48">
        <w:rPr>
          <w:rFonts w:ascii="Arial" w:eastAsiaTheme="majorEastAsia" w:hAnsi="Arial" w:cs="Arial"/>
          <w:sz w:val="24"/>
          <w:szCs w:val="24"/>
        </w:rPr>
        <w:t xml:space="preserve">pre-conference and on-site Participant </w:t>
      </w:r>
      <w:r w:rsidR="00091E48">
        <w:rPr>
          <w:rFonts w:ascii="Arial" w:hAnsi="Arial" w:cs="Arial"/>
          <w:sz w:val="24"/>
          <w:szCs w:val="24"/>
        </w:rPr>
        <w:t>registrations</w:t>
      </w:r>
      <w:r>
        <w:rPr>
          <w:rFonts w:ascii="Arial" w:hAnsi="Arial" w:cs="Arial"/>
          <w:sz w:val="24"/>
          <w:szCs w:val="24"/>
        </w:rPr>
        <w:t>.</w:t>
      </w:r>
    </w:p>
    <w:p w14:paraId="771D8BB0" w14:textId="76F19233" w:rsidR="00091E48" w:rsidRDefault="00385C2A" w:rsidP="007B11DA">
      <w:pPr>
        <w:widowControl/>
        <w:numPr>
          <w:ilvl w:val="0"/>
          <w:numId w:val="31"/>
        </w:numPr>
        <w:autoSpaceDE/>
        <w:ind w:left="720"/>
        <w:contextualSpacing/>
        <w:rPr>
          <w:rFonts w:ascii="Arial" w:hAnsi="Arial" w:cs="Arial"/>
          <w:sz w:val="24"/>
          <w:szCs w:val="24"/>
        </w:rPr>
      </w:pPr>
      <w:r>
        <w:rPr>
          <w:rFonts w:ascii="Arial" w:hAnsi="Arial" w:cs="Arial"/>
          <w:sz w:val="24"/>
          <w:szCs w:val="24"/>
        </w:rPr>
        <w:t xml:space="preserve">Arrange accommodation requests by connecting </w:t>
      </w:r>
      <w:r w:rsidR="00091E48">
        <w:rPr>
          <w:rFonts w:ascii="Arial" w:hAnsi="Arial" w:cs="Arial"/>
          <w:sz w:val="24"/>
          <w:szCs w:val="24"/>
        </w:rPr>
        <w:t xml:space="preserve">directly </w:t>
      </w:r>
      <w:r>
        <w:rPr>
          <w:rFonts w:ascii="Arial" w:hAnsi="Arial" w:cs="Arial"/>
          <w:sz w:val="24"/>
          <w:szCs w:val="24"/>
        </w:rPr>
        <w:t xml:space="preserve">with the </w:t>
      </w:r>
      <w:r w:rsidR="00544554">
        <w:rPr>
          <w:rFonts w:ascii="Arial" w:hAnsi="Arial" w:cs="Arial"/>
          <w:sz w:val="24"/>
          <w:szCs w:val="24"/>
        </w:rPr>
        <w:t>Participant,</w:t>
      </w:r>
      <w:r w:rsidR="00091E48">
        <w:rPr>
          <w:rFonts w:ascii="Arial" w:hAnsi="Arial" w:cs="Arial"/>
          <w:sz w:val="24"/>
          <w:szCs w:val="24"/>
        </w:rPr>
        <w:t xml:space="preserve"> ensuring </w:t>
      </w:r>
      <w:r>
        <w:rPr>
          <w:rFonts w:ascii="Arial" w:hAnsi="Arial" w:cs="Arial"/>
          <w:sz w:val="24"/>
          <w:szCs w:val="24"/>
        </w:rPr>
        <w:t xml:space="preserve">their needs are </w:t>
      </w:r>
      <w:r w:rsidR="00091E48">
        <w:rPr>
          <w:rFonts w:ascii="Arial" w:hAnsi="Arial" w:cs="Arial"/>
          <w:sz w:val="24"/>
          <w:szCs w:val="24"/>
        </w:rPr>
        <w:t xml:space="preserve">fully </w:t>
      </w:r>
      <w:r>
        <w:rPr>
          <w:rFonts w:ascii="Arial" w:hAnsi="Arial" w:cs="Arial"/>
          <w:sz w:val="24"/>
          <w:szCs w:val="24"/>
        </w:rPr>
        <w:t xml:space="preserve">met. </w:t>
      </w:r>
    </w:p>
    <w:p w14:paraId="5CD49ED6" w14:textId="0DA7BC24" w:rsidR="00385C2A" w:rsidRDefault="000E20D8" w:rsidP="00091E48">
      <w:pPr>
        <w:widowControl/>
        <w:numPr>
          <w:ilvl w:val="1"/>
          <w:numId w:val="31"/>
        </w:numPr>
        <w:autoSpaceDE/>
        <w:ind w:left="1080"/>
        <w:contextualSpacing/>
        <w:rPr>
          <w:rFonts w:ascii="Arial" w:hAnsi="Arial" w:cs="Arial"/>
          <w:sz w:val="24"/>
          <w:szCs w:val="24"/>
        </w:rPr>
      </w:pPr>
      <w:r>
        <w:rPr>
          <w:rFonts w:ascii="Arial" w:hAnsi="Arial" w:cs="Arial"/>
          <w:sz w:val="24"/>
          <w:szCs w:val="24"/>
        </w:rPr>
        <w:t xml:space="preserve">Utilize the State’s Master Agreements for interpreting services. </w:t>
      </w:r>
    </w:p>
    <w:p w14:paraId="63DE5FBE" w14:textId="724EDEF8" w:rsidR="00385C2A" w:rsidRDefault="000E20D8" w:rsidP="007B11DA">
      <w:pPr>
        <w:widowControl/>
        <w:numPr>
          <w:ilvl w:val="0"/>
          <w:numId w:val="31"/>
        </w:numPr>
        <w:autoSpaceDE/>
        <w:ind w:left="720"/>
        <w:contextualSpacing/>
        <w:rPr>
          <w:rFonts w:ascii="Arial" w:hAnsi="Arial" w:cs="Arial"/>
          <w:sz w:val="24"/>
          <w:szCs w:val="24"/>
        </w:rPr>
      </w:pPr>
      <w:r>
        <w:rPr>
          <w:rFonts w:ascii="Arial" w:hAnsi="Arial" w:cs="Arial"/>
          <w:sz w:val="24"/>
          <w:szCs w:val="24"/>
        </w:rPr>
        <w:t>Assist Participants with</w:t>
      </w:r>
      <w:r w:rsidR="00385C2A">
        <w:rPr>
          <w:rFonts w:ascii="Arial" w:hAnsi="Arial" w:cs="Arial"/>
          <w:sz w:val="24"/>
          <w:szCs w:val="24"/>
        </w:rPr>
        <w:t xml:space="preserve"> event </w:t>
      </w:r>
      <w:r>
        <w:rPr>
          <w:rFonts w:ascii="Arial" w:hAnsi="Arial" w:cs="Arial"/>
          <w:sz w:val="24"/>
          <w:szCs w:val="24"/>
        </w:rPr>
        <w:t>registration</w:t>
      </w:r>
      <w:r w:rsidR="00385C2A">
        <w:rPr>
          <w:rFonts w:ascii="Arial" w:hAnsi="Arial" w:cs="Arial"/>
          <w:sz w:val="24"/>
          <w:szCs w:val="24"/>
        </w:rPr>
        <w:t xml:space="preserve">, overnight accommodations, and transportation.  </w:t>
      </w:r>
    </w:p>
    <w:p w14:paraId="650BDA5B" w14:textId="77777777" w:rsidR="00385C2A" w:rsidRDefault="00385C2A" w:rsidP="007B11DA">
      <w:pPr>
        <w:widowControl/>
        <w:autoSpaceDE/>
        <w:ind w:left="720" w:hanging="360"/>
        <w:contextualSpacing/>
        <w:rPr>
          <w:rFonts w:ascii="Arial" w:hAnsi="Arial" w:cs="Arial"/>
          <w:sz w:val="24"/>
          <w:szCs w:val="24"/>
        </w:rPr>
      </w:pPr>
    </w:p>
    <w:p w14:paraId="12C4C933" w14:textId="7BE7D628" w:rsidR="00385C2A" w:rsidRDefault="006C76B9" w:rsidP="007B11DA">
      <w:pPr>
        <w:widowControl/>
        <w:numPr>
          <w:ilvl w:val="0"/>
          <w:numId w:val="17"/>
        </w:numPr>
        <w:autoSpaceDE/>
        <w:ind w:left="360"/>
        <w:contextualSpacing/>
        <w:rPr>
          <w:rFonts w:ascii="Arial" w:hAnsi="Arial" w:cs="Arial"/>
          <w:b/>
          <w:sz w:val="24"/>
          <w:szCs w:val="24"/>
        </w:rPr>
      </w:pPr>
      <w:r>
        <w:rPr>
          <w:rFonts w:ascii="Arial" w:hAnsi="Arial" w:cs="Arial"/>
          <w:b/>
          <w:bCs/>
          <w:sz w:val="24"/>
          <w:szCs w:val="24"/>
        </w:rPr>
        <w:lastRenderedPageBreak/>
        <w:t>Material Preparation and Distribution</w:t>
      </w:r>
    </w:p>
    <w:p w14:paraId="226771D6" w14:textId="77777777" w:rsidR="00385C2A" w:rsidRDefault="00385C2A" w:rsidP="007B11DA">
      <w:pPr>
        <w:widowControl/>
        <w:autoSpaceDE/>
        <w:ind w:left="720"/>
        <w:contextualSpacing/>
        <w:rPr>
          <w:rFonts w:ascii="Arial" w:hAnsi="Arial" w:cs="Arial"/>
          <w:sz w:val="24"/>
          <w:szCs w:val="24"/>
        </w:rPr>
      </w:pPr>
    </w:p>
    <w:p w14:paraId="0E854BCE" w14:textId="3F8F942B" w:rsidR="00332D1A" w:rsidRPr="00332D1A" w:rsidRDefault="009F1D7C" w:rsidP="007F0420">
      <w:pPr>
        <w:widowControl/>
        <w:numPr>
          <w:ilvl w:val="0"/>
          <w:numId w:val="36"/>
        </w:numPr>
        <w:autoSpaceDE/>
        <w:ind w:left="720"/>
        <w:contextualSpacing/>
        <w:rPr>
          <w:rFonts w:ascii="Arial" w:hAnsi="Arial" w:cs="Arial"/>
          <w:sz w:val="24"/>
          <w:szCs w:val="24"/>
        </w:rPr>
      </w:pPr>
      <w:r>
        <w:rPr>
          <w:rFonts w:ascii="Arial" w:eastAsiaTheme="majorEastAsia" w:hAnsi="Arial" w:cs="Arial"/>
          <w:sz w:val="24"/>
          <w:szCs w:val="24"/>
        </w:rPr>
        <w:t>Create a</w:t>
      </w:r>
      <w:r w:rsidR="007F0420">
        <w:rPr>
          <w:rFonts w:ascii="Arial" w:eastAsiaTheme="majorEastAsia" w:hAnsi="Arial" w:cs="Arial"/>
          <w:sz w:val="24"/>
          <w:szCs w:val="24"/>
        </w:rPr>
        <w:t>nd utilize a</w:t>
      </w:r>
      <w:r>
        <w:rPr>
          <w:rFonts w:ascii="Arial" w:eastAsiaTheme="majorEastAsia" w:hAnsi="Arial" w:cs="Arial"/>
          <w:sz w:val="24"/>
          <w:szCs w:val="24"/>
        </w:rPr>
        <w:t xml:space="preserve"> QR </w:t>
      </w:r>
      <w:r w:rsidR="007F0420">
        <w:rPr>
          <w:rFonts w:ascii="Arial" w:eastAsiaTheme="majorEastAsia" w:hAnsi="Arial" w:cs="Arial"/>
          <w:sz w:val="24"/>
          <w:szCs w:val="24"/>
        </w:rPr>
        <w:t>Code</w:t>
      </w:r>
      <w:r w:rsidR="00332D1A">
        <w:rPr>
          <w:rFonts w:ascii="Arial" w:eastAsiaTheme="majorEastAsia" w:hAnsi="Arial" w:cs="Arial"/>
          <w:sz w:val="24"/>
          <w:szCs w:val="24"/>
        </w:rPr>
        <w:t xml:space="preserve"> scanning system, to be provided to Participants during the conference, which includes conference:</w:t>
      </w:r>
    </w:p>
    <w:p w14:paraId="1C52C7BA" w14:textId="77777777" w:rsidR="00332D1A" w:rsidRPr="00332D1A" w:rsidRDefault="00332D1A" w:rsidP="00332D1A">
      <w:pPr>
        <w:widowControl/>
        <w:numPr>
          <w:ilvl w:val="1"/>
          <w:numId w:val="36"/>
        </w:numPr>
        <w:autoSpaceDE/>
        <w:ind w:left="1080"/>
        <w:contextualSpacing/>
        <w:rPr>
          <w:rFonts w:ascii="Arial" w:hAnsi="Arial" w:cs="Arial"/>
          <w:sz w:val="24"/>
          <w:szCs w:val="24"/>
        </w:rPr>
      </w:pPr>
      <w:r>
        <w:rPr>
          <w:rFonts w:ascii="Arial" w:eastAsiaTheme="majorEastAsia" w:hAnsi="Arial" w:cs="Arial"/>
          <w:sz w:val="24"/>
          <w:szCs w:val="24"/>
        </w:rPr>
        <w:t>I</w:t>
      </w:r>
      <w:r w:rsidR="00385C2A">
        <w:rPr>
          <w:rFonts w:ascii="Arial" w:eastAsiaTheme="majorEastAsia" w:hAnsi="Arial" w:cs="Arial"/>
          <w:sz w:val="24"/>
          <w:szCs w:val="24"/>
        </w:rPr>
        <w:t>nformational packets</w:t>
      </w:r>
      <w:r>
        <w:rPr>
          <w:rFonts w:ascii="Arial" w:eastAsiaTheme="majorEastAsia" w:hAnsi="Arial" w:cs="Arial"/>
          <w:sz w:val="24"/>
          <w:szCs w:val="24"/>
        </w:rPr>
        <w:t>;</w:t>
      </w:r>
    </w:p>
    <w:p w14:paraId="2F299476" w14:textId="77777777" w:rsidR="00332D1A" w:rsidRPr="00332D1A" w:rsidRDefault="00332D1A" w:rsidP="00332D1A">
      <w:pPr>
        <w:widowControl/>
        <w:numPr>
          <w:ilvl w:val="1"/>
          <w:numId w:val="36"/>
        </w:numPr>
        <w:autoSpaceDE/>
        <w:ind w:left="1080"/>
        <w:contextualSpacing/>
        <w:rPr>
          <w:rFonts w:ascii="Arial" w:hAnsi="Arial" w:cs="Arial"/>
          <w:sz w:val="24"/>
          <w:szCs w:val="24"/>
        </w:rPr>
      </w:pPr>
      <w:r>
        <w:rPr>
          <w:rFonts w:ascii="Arial" w:eastAsiaTheme="majorEastAsia" w:hAnsi="Arial" w:cs="Arial"/>
          <w:sz w:val="24"/>
          <w:szCs w:val="24"/>
        </w:rPr>
        <w:t>A</w:t>
      </w:r>
      <w:r w:rsidR="00385C2A">
        <w:rPr>
          <w:rFonts w:ascii="Arial" w:eastAsiaTheme="majorEastAsia" w:hAnsi="Arial" w:cs="Arial"/>
          <w:sz w:val="24"/>
          <w:szCs w:val="24"/>
        </w:rPr>
        <w:t>gendas</w:t>
      </w:r>
      <w:r>
        <w:rPr>
          <w:rFonts w:ascii="Arial" w:eastAsiaTheme="majorEastAsia" w:hAnsi="Arial" w:cs="Arial"/>
          <w:sz w:val="24"/>
          <w:szCs w:val="24"/>
        </w:rPr>
        <w:t>;</w:t>
      </w:r>
    </w:p>
    <w:p w14:paraId="6E007F36" w14:textId="77777777" w:rsidR="00332D1A" w:rsidRPr="00332D1A" w:rsidRDefault="00332D1A" w:rsidP="00332D1A">
      <w:pPr>
        <w:widowControl/>
        <w:numPr>
          <w:ilvl w:val="1"/>
          <w:numId w:val="36"/>
        </w:numPr>
        <w:autoSpaceDE/>
        <w:ind w:left="1080"/>
        <w:contextualSpacing/>
        <w:rPr>
          <w:rFonts w:ascii="Arial" w:hAnsi="Arial" w:cs="Arial"/>
          <w:sz w:val="24"/>
          <w:szCs w:val="24"/>
        </w:rPr>
      </w:pPr>
      <w:r>
        <w:rPr>
          <w:rFonts w:ascii="Arial" w:eastAsiaTheme="majorEastAsia" w:hAnsi="Arial" w:cs="Arial"/>
          <w:sz w:val="24"/>
          <w:szCs w:val="24"/>
        </w:rPr>
        <w:t>S</w:t>
      </w:r>
      <w:r w:rsidR="00385C2A">
        <w:rPr>
          <w:rFonts w:ascii="Arial" w:eastAsiaTheme="majorEastAsia" w:hAnsi="Arial" w:cs="Arial"/>
          <w:sz w:val="24"/>
          <w:szCs w:val="24"/>
        </w:rPr>
        <w:t>peaker</w:t>
      </w:r>
      <w:r w:rsidR="007F0420">
        <w:rPr>
          <w:rFonts w:ascii="Arial" w:eastAsiaTheme="majorEastAsia" w:hAnsi="Arial" w:cs="Arial"/>
          <w:sz w:val="24"/>
          <w:szCs w:val="24"/>
        </w:rPr>
        <w:t>/presenter</w:t>
      </w:r>
      <w:r w:rsidR="00385C2A">
        <w:rPr>
          <w:rFonts w:ascii="Arial" w:eastAsiaTheme="majorEastAsia" w:hAnsi="Arial" w:cs="Arial"/>
          <w:sz w:val="24"/>
          <w:szCs w:val="24"/>
        </w:rPr>
        <w:t xml:space="preserve"> information</w:t>
      </w:r>
      <w:r>
        <w:rPr>
          <w:rFonts w:ascii="Arial" w:eastAsiaTheme="majorEastAsia" w:hAnsi="Arial" w:cs="Arial"/>
          <w:sz w:val="24"/>
          <w:szCs w:val="24"/>
        </w:rPr>
        <w:t>;</w:t>
      </w:r>
    </w:p>
    <w:p w14:paraId="3C45E9B0" w14:textId="77777777" w:rsidR="00332D1A" w:rsidRPr="00332D1A" w:rsidRDefault="00332D1A" w:rsidP="00332D1A">
      <w:pPr>
        <w:widowControl/>
        <w:numPr>
          <w:ilvl w:val="1"/>
          <w:numId w:val="36"/>
        </w:numPr>
        <w:autoSpaceDE/>
        <w:ind w:left="1080"/>
        <w:contextualSpacing/>
        <w:rPr>
          <w:rFonts w:ascii="Arial" w:hAnsi="Arial" w:cs="Arial"/>
          <w:sz w:val="24"/>
          <w:szCs w:val="24"/>
        </w:rPr>
      </w:pPr>
      <w:r>
        <w:rPr>
          <w:rFonts w:ascii="Arial" w:eastAsiaTheme="majorEastAsia" w:hAnsi="Arial" w:cs="Arial"/>
          <w:sz w:val="24"/>
          <w:szCs w:val="24"/>
        </w:rPr>
        <w:t>S</w:t>
      </w:r>
      <w:r w:rsidR="00385C2A">
        <w:rPr>
          <w:rFonts w:ascii="Arial" w:eastAsiaTheme="majorEastAsia" w:hAnsi="Arial" w:cs="Arial"/>
          <w:sz w:val="24"/>
          <w:szCs w:val="24"/>
        </w:rPr>
        <w:t>ession handouts</w:t>
      </w:r>
      <w:r>
        <w:rPr>
          <w:rFonts w:ascii="Arial" w:eastAsiaTheme="majorEastAsia" w:hAnsi="Arial" w:cs="Arial"/>
          <w:sz w:val="24"/>
          <w:szCs w:val="24"/>
        </w:rPr>
        <w:t>;</w:t>
      </w:r>
    </w:p>
    <w:p w14:paraId="3BA01A00" w14:textId="77777777" w:rsidR="00332D1A" w:rsidRPr="00332D1A" w:rsidRDefault="00332D1A" w:rsidP="00332D1A">
      <w:pPr>
        <w:widowControl/>
        <w:numPr>
          <w:ilvl w:val="1"/>
          <w:numId w:val="36"/>
        </w:numPr>
        <w:autoSpaceDE/>
        <w:ind w:left="1080"/>
        <w:contextualSpacing/>
        <w:rPr>
          <w:rFonts w:ascii="Arial" w:hAnsi="Arial" w:cs="Arial"/>
          <w:sz w:val="24"/>
          <w:szCs w:val="24"/>
        </w:rPr>
      </w:pPr>
      <w:r>
        <w:rPr>
          <w:rFonts w:ascii="Arial" w:eastAsiaTheme="majorEastAsia" w:hAnsi="Arial" w:cs="Arial"/>
          <w:sz w:val="24"/>
          <w:szCs w:val="24"/>
        </w:rPr>
        <w:t>E</w:t>
      </w:r>
      <w:r w:rsidR="00385C2A">
        <w:rPr>
          <w:rFonts w:ascii="Arial" w:eastAsiaTheme="majorEastAsia" w:hAnsi="Arial" w:cs="Arial"/>
          <w:sz w:val="24"/>
          <w:szCs w:val="24"/>
        </w:rPr>
        <w:t>valuations</w:t>
      </w:r>
      <w:r>
        <w:rPr>
          <w:rFonts w:ascii="Arial" w:eastAsiaTheme="majorEastAsia" w:hAnsi="Arial" w:cs="Arial"/>
          <w:sz w:val="24"/>
          <w:szCs w:val="24"/>
        </w:rPr>
        <w:t>;</w:t>
      </w:r>
      <w:r w:rsidR="00385C2A">
        <w:rPr>
          <w:rFonts w:ascii="Arial" w:eastAsiaTheme="majorEastAsia" w:hAnsi="Arial" w:cs="Arial"/>
          <w:sz w:val="24"/>
          <w:szCs w:val="24"/>
        </w:rPr>
        <w:t xml:space="preserve"> and </w:t>
      </w:r>
    </w:p>
    <w:p w14:paraId="25D41F4B" w14:textId="77777777" w:rsidR="00332D1A" w:rsidRPr="00332D1A" w:rsidRDefault="00332D1A" w:rsidP="00332D1A">
      <w:pPr>
        <w:widowControl/>
        <w:numPr>
          <w:ilvl w:val="1"/>
          <w:numId w:val="36"/>
        </w:numPr>
        <w:autoSpaceDE/>
        <w:ind w:left="1080"/>
        <w:contextualSpacing/>
        <w:rPr>
          <w:rFonts w:ascii="Arial" w:hAnsi="Arial" w:cs="Arial"/>
          <w:sz w:val="24"/>
          <w:szCs w:val="24"/>
        </w:rPr>
      </w:pPr>
      <w:r>
        <w:rPr>
          <w:rFonts w:ascii="Arial" w:eastAsiaTheme="majorEastAsia" w:hAnsi="Arial" w:cs="Arial"/>
          <w:sz w:val="24"/>
          <w:szCs w:val="24"/>
        </w:rPr>
        <w:t>O</w:t>
      </w:r>
      <w:r w:rsidR="00385C2A">
        <w:rPr>
          <w:rFonts w:ascii="Arial" w:eastAsiaTheme="majorEastAsia" w:hAnsi="Arial" w:cs="Arial"/>
          <w:sz w:val="24"/>
          <w:szCs w:val="24"/>
        </w:rPr>
        <w:t xml:space="preserve">ther </w:t>
      </w:r>
      <w:r>
        <w:rPr>
          <w:rFonts w:ascii="Arial" w:eastAsiaTheme="majorEastAsia" w:hAnsi="Arial" w:cs="Arial"/>
          <w:sz w:val="24"/>
          <w:szCs w:val="24"/>
        </w:rPr>
        <w:t xml:space="preserve">related conference </w:t>
      </w:r>
      <w:r w:rsidR="00385C2A">
        <w:rPr>
          <w:rFonts w:ascii="Arial" w:eastAsiaTheme="majorEastAsia" w:hAnsi="Arial" w:cs="Arial"/>
          <w:sz w:val="24"/>
          <w:szCs w:val="24"/>
        </w:rPr>
        <w:t>materials.</w:t>
      </w:r>
    </w:p>
    <w:p w14:paraId="7586DD14" w14:textId="17333462" w:rsidR="00385C2A" w:rsidRDefault="00332D1A" w:rsidP="00332D1A">
      <w:pPr>
        <w:widowControl/>
        <w:numPr>
          <w:ilvl w:val="0"/>
          <w:numId w:val="36"/>
        </w:numPr>
        <w:autoSpaceDE/>
        <w:ind w:left="720"/>
        <w:contextualSpacing/>
        <w:rPr>
          <w:rFonts w:ascii="Arial" w:hAnsi="Arial" w:cs="Arial"/>
          <w:sz w:val="24"/>
          <w:szCs w:val="24"/>
        </w:rPr>
      </w:pPr>
      <w:r>
        <w:rPr>
          <w:rFonts w:ascii="Arial" w:eastAsiaTheme="majorEastAsia" w:hAnsi="Arial" w:cs="Arial"/>
          <w:sz w:val="24"/>
          <w:szCs w:val="24"/>
        </w:rPr>
        <w:t xml:space="preserve">Communicate with the Planning Group and event speakers/presenters to obtain conference materials for the QR Code scanning system. </w:t>
      </w:r>
      <w:r w:rsidR="00385C2A">
        <w:rPr>
          <w:rFonts w:ascii="Arial" w:eastAsiaTheme="majorEastAsia" w:hAnsi="Arial" w:cs="Arial"/>
          <w:sz w:val="24"/>
          <w:szCs w:val="24"/>
        </w:rPr>
        <w:t xml:space="preserve"> </w:t>
      </w:r>
      <w:r w:rsidR="00385C2A">
        <w:rPr>
          <w:rFonts w:ascii="Arial" w:eastAsiaTheme="majorEastAsia" w:hAnsi="Arial" w:cs="Arial"/>
          <w:sz w:val="24"/>
          <w:szCs w:val="24"/>
        </w:rPr>
        <w:br/>
        <w:t xml:space="preserve"> </w:t>
      </w:r>
    </w:p>
    <w:p w14:paraId="51DC4D43" w14:textId="69BF296D" w:rsidR="00385C2A" w:rsidRPr="00C761FB" w:rsidRDefault="00385C2A" w:rsidP="007B11DA">
      <w:pPr>
        <w:widowControl/>
        <w:numPr>
          <w:ilvl w:val="0"/>
          <w:numId w:val="17"/>
        </w:numPr>
        <w:autoSpaceDE/>
        <w:ind w:left="360"/>
        <w:contextualSpacing/>
        <w:rPr>
          <w:rFonts w:ascii="Arial" w:hAnsi="Arial" w:cs="Arial"/>
          <w:sz w:val="24"/>
          <w:szCs w:val="24"/>
        </w:rPr>
      </w:pPr>
      <w:r w:rsidRPr="00C761FB">
        <w:rPr>
          <w:rFonts w:ascii="Arial" w:hAnsi="Arial" w:cs="Arial"/>
          <w:b/>
          <w:bCs/>
          <w:sz w:val="24"/>
          <w:szCs w:val="24"/>
        </w:rPr>
        <w:t xml:space="preserve">Continuing Education </w:t>
      </w:r>
      <w:r w:rsidR="007F0420">
        <w:rPr>
          <w:rFonts w:ascii="Arial" w:hAnsi="Arial" w:cs="Arial"/>
          <w:b/>
          <w:bCs/>
          <w:sz w:val="24"/>
          <w:szCs w:val="24"/>
        </w:rPr>
        <w:t>C</w:t>
      </w:r>
      <w:r w:rsidR="007F0420" w:rsidRPr="00C761FB">
        <w:rPr>
          <w:rFonts w:ascii="Arial" w:hAnsi="Arial" w:cs="Arial"/>
          <w:b/>
          <w:bCs/>
          <w:sz w:val="24"/>
          <w:szCs w:val="24"/>
        </w:rPr>
        <w:t xml:space="preserve">redits </w:t>
      </w:r>
    </w:p>
    <w:p w14:paraId="33C05A77" w14:textId="77777777" w:rsidR="006C76B9" w:rsidRPr="00CD145B" w:rsidRDefault="006C76B9" w:rsidP="007B11DA">
      <w:pPr>
        <w:widowControl/>
        <w:autoSpaceDE/>
        <w:ind w:left="720"/>
        <w:contextualSpacing/>
        <w:rPr>
          <w:rFonts w:ascii="Arial" w:hAnsi="Arial" w:cs="Arial"/>
          <w:sz w:val="24"/>
          <w:szCs w:val="24"/>
        </w:rPr>
      </w:pPr>
    </w:p>
    <w:p w14:paraId="6D2D8883" w14:textId="77777777" w:rsidR="008A439A" w:rsidRPr="008A439A" w:rsidRDefault="00385C2A" w:rsidP="007B11DA">
      <w:pPr>
        <w:widowControl/>
        <w:numPr>
          <w:ilvl w:val="0"/>
          <w:numId w:val="32"/>
        </w:numPr>
        <w:autoSpaceDE/>
        <w:ind w:left="720"/>
        <w:contextualSpacing/>
        <w:rPr>
          <w:rFonts w:ascii="Arial" w:hAnsi="Arial" w:cs="Arial"/>
          <w:sz w:val="24"/>
          <w:szCs w:val="24"/>
        </w:rPr>
      </w:pPr>
      <w:r>
        <w:rPr>
          <w:rFonts w:ascii="Arial" w:eastAsiaTheme="majorEastAsia" w:hAnsi="Arial" w:cs="Arial"/>
          <w:sz w:val="24"/>
          <w:szCs w:val="24"/>
        </w:rPr>
        <w:t>Apply for, obtain, and implement the delivery of professional Continuing Education credits</w:t>
      </w:r>
      <w:r w:rsidR="008A439A">
        <w:rPr>
          <w:rFonts w:ascii="Arial" w:eastAsiaTheme="majorEastAsia" w:hAnsi="Arial" w:cs="Arial"/>
          <w:sz w:val="24"/>
          <w:szCs w:val="24"/>
        </w:rPr>
        <w:t>.</w:t>
      </w:r>
    </w:p>
    <w:p w14:paraId="7EF4ADDD" w14:textId="65A525AB" w:rsidR="008A439A" w:rsidRPr="008A439A" w:rsidRDefault="008A439A" w:rsidP="008A439A">
      <w:pPr>
        <w:widowControl/>
        <w:numPr>
          <w:ilvl w:val="1"/>
          <w:numId w:val="32"/>
        </w:numPr>
        <w:autoSpaceDE/>
        <w:ind w:left="1080"/>
        <w:contextualSpacing/>
        <w:rPr>
          <w:rFonts w:ascii="Arial" w:hAnsi="Arial" w:cs="Arial"/>
          <w:sz w:val="24"/>
          <w:szCs w:val="24"/>
        </w:rPr>
      </w:pPr>
      <w:r>
        <w:rPr>
          <w:rFonts w:ascii="Arial" w:eastAsiaTheme="majorEastAsia" w:hAnsi="Arial" w:cs="Arial"/>
          <w:sz w:val="24"/>
          <w:szCs w:val="24"/>
        </w:rPr>
        <w:t>C</w:t>
      </w:r>
      <w:r w:rsidR="00385C2A">
        <w:rPr>
          <w:rFonts w:ascii="Arial" w:eastAsiaTheme="majorEastAsia" w:hAnsi="Arial" w:cs="Arial"/>
          <w:sz w:val="24"/>
          <w:szCs w:val="24"/>
        </w:rPr>
        <w:t>onfirm professional Continuing Education availability with the Planning Group</w:t>
      </w:r>
      <w:r>
        <w:rPr>
          <w:rFonts w:ascii="Arial" w:eastAsiaTheme="majorEastAsia" w:hAnsi="Arial" w:cs="Arial"/>
          <w:sz w:val="24"/>
          <w:szCs w:val="24"/>
        </w:rPr>
        <w:t>.</w:t>
      </w:r>
    </w:p>
    <w:p w14:paraId="0B8CED11" w14:textId="593E306C" w:rsidR="00385C2A" w:rsidRDefault="008A439A" w:rsidP="008A439A">
      <w:pPr>
        <w:widowControl/>
        <w:numPr>
          <w:ilvl w:val="1"/>
          <w:numId w:val="32"/>
        </w:numPr>
        <w:autoSpaceDE/>
        <w:ind w:left="1080"/>
        <w:contextualSpacing/>
        <w:rPr>
          <w:rFonts w:ascii="Arial" w:hAnsi="Arial" w:cs="Arial"/>
          <w:sz w:val="24"/>
          <w:szCs w:val="24"/>
        </w:rPr>
      </w:pPr>
      <w:r>
        <w:rPr>
          <w:rFonts w:ascii="Arial" w:eastAsiaTheme="majorEastAsia" w:hAnsi="Arial" w:cs="Arial"/>
          <w:sz w:val="24"/>
          <w:szCs w:val="24"/>
        </w:rPr>
        <w:t>Advertise professional Continuing Education</w:t>
      </w:r>
      <w:r w:rsidR="00385C2A">
        <w:rPr>
          <w:rFonts w:ascii="Arial" w:eastAsiaTheme="majorEastAsia" w:hAnsi="Arial" w:cs="Arial"/>
          <w:sz w:val="24"/>
          <w:szCs w:val="24"/>
        </w:rPr>
        <w:t xml:space="preserve"> through promotional materials, </w:t>
      </w:r>
      <w:r w:rsidR="00A37A85">
        <w:rPr>
          <w:rFonts w:ascii="Arial" w:eastAsiaTheme="majorEastAsia" w:hAnsi="Arial" w:cs="Arial"/>
          <w:sz w:val="24"/>
          <w:szCs w:val="24"/>
        </w:rPr>
        <w:t xml:space="preserve">the </w:t>
      </w:r>
      <w:r>
        <w:rPr>
          <w:rFonts w:ascii="Arial" w:eastAsiaTheme="majorEastAsia" w:hAnsi="Arial" w:cs="Arial"/>
          <w:sz w:val="24"/>
          <w:szCs w:val="24"/>
        </w:rPr>
        <w:t xml:space="preserve">registration </w:t>
      </w:r>
      <w:r w:rsidR="00385C2A">
        <w:rPr>
          <w:rFonts w:ascii="Arial" w:eastAsiaTheme="majorEastAsia" w:hAnsi="Arial" w:cs="Arial"/>
          <w:sz w:val="24"/>
          <w:szCs w:val="24"/>
        </w:rPr>
        <w:t xml:space="preserve">website, and </w:t>
      </w:r>
      <w:r w:rsidR="00A82CFE">
        <w:rPr>
          <w:rFonts w:ascii="Arial" w:eastAsiaTheme="majorEastAsia" w:hAnsi="Arial" w:cs="Arial"/>
          <w:sz w:val="24"/>
          <w:szCs w:val="24"/>
        </w:rPr>
        <w:t xml:space="preserve">Participant </w:t>
      </w:r>
      <w:r w:rsidR="00385C2A">
        <w:rPr>
          <w:rFonts w:ascii="Arial" w:eastAsiaTheme="majorEastAsia" w:hAnsi="Arial" w:cs="Arial"/>
          <w:sz w:val="24"/>
          <w:szCs w:val="24"/>
        </w:rPr>
        <w:t>confirmation letters.</w:t>
      </w:r>
    </w:p>
    <w:p w14:paraId="386F63F7" w14:textId="41D48D01" w:rsidR="00385C2A" w:rsidRDefault="00385C2A" w:rsidP="007B11DA">
      <w:pPr>
        <w:widowControl/>
        <w:numPr>
          <w:ilvl w:val="0"/>
          <w:numId w:val="32"/>
        </w:numPr>
        <w:autoSpaceDE/>
        <w:ind w:left="720"/>
        <w:contextualSpacing/>
        <w:rPr>
          <w:rFonts w:ascii="Arial" w:hAnsi="Arial" w:cs="Arial"/>
          <w:sz w:val="24"/>
          <w:szCs w:val="24"/>
        </w:rPr>
      </w:pPr>
      <w:r>
        <w:rPr>
          <w:rFonts w:ascii="Arial" w:hAnsi="Arial" w:cs="Arial"/>
          <w:sz w:val="24"/>
          <w:szCs w:val="24"/>
        </w:rPr>
        <w:t xml:space="preserve">Advise </w:t>
      </w:r>
      <w:r w:rsidR="008A439A">
        <w:rPr>
          <w:rFonts w:ascii="Arial" w:hAnsi="Arial" w:cs="Arial"/>
          <w:sz w:val="24"/>
          <w:szCs w:val="24"/>
        </w:rPr>
        <w:t xml:space="preserve">the </w:t>
      </w:r>
      <w:r>
        <w:rPr>
          <w:rFonts w:ascii="Arial" w:hAnsi="Arial" w:cs="Arial"/>
          <w:sz w:val="24"/>
          <w:szCs w:val="24"/>
        </w:rPr>
        <w:t xml:space="preserve">Planning Group of professional Continuing Education application timelines and deadlines and apply for and obtain professional Continuing Education credits as directed by the Planning Group. </w:t>
      </w:r>
    </w:p>
    <w:p w14:paraId="245ADCD0" w14:textId="77777777" w:rsidR="00385C2A" w:rsidRDefault="00385C2A" w:rsidP="007B11DA">
      <w:pPr>
        <w:widowControl/>
        <w:autoSpaceDE/>
        <w:ind w:left="720" w:hanging="360"/>
        <w:contextualSpacing/>
        <w:rPr>
          <w:rFonts w:ascii="Arial" w:hAnsi="Arial" w:cs="Arial"/>
          <w:sz w:val="24"/>
          <w:szCs w:val="24"/>
        </w:rPr>
      </w:pPr>
      <w:r>
        <w:rPr>
          <w:rFonts w:ascii="Arial" w:hAnsi="Arial" w:cs="Arial"/>
          <w:sz w:val="24"/>
          <w:szCs w:val="24"/>
        </w:rPr>
        <w:t xml:space="preserve"> </w:t>
      </w:r>
    </w:p>
    <w:p w14:paraId="4CD5E87C" w14:textId="4590331C" w:rsidR="00385C2A" w:rsidRDefault="00385C2A" w:rsidP="007B11DA">
      <w:pPr>
        <w:widowControl/>
        <w:numPr>
          <w:ilvl w:val="0"/>
          <w:numId w:val="17"/>
        </w:numPr>
        <w:autoSpaceDE/>
        <w:ind w:left="360"/>
        <w:contextualSpacing/>
        <w:rPr>
          <w:rFonts w:ascii="Arial" w:hAnsi="Arial" w:cs="Arial"/>
          <w:b/>
          <w:sz w:val="24"/>
          <w:szCs w:val="24"/>
        </w:rPr>
      </w:pPr>
      <w:r>
        <w:rPr>
          <w:rFonts w:ascii="Arial" w:hAnsi="Arial" w:cs="Arial"/>
          <w:b/>
          <w:bCs/>
          <w:sz w:val="24"/>
          <w:szCs w:val="24"/>
        </w:rPr>
        <w:t>Educational Workshop Evaluations</w:t>
      </w:r>
    </w:p>
    <w:p w14:paraId="4544BD7B" w14:textId="77777777" w:rsidR="00385C2A" w:rsidRDefault="00385C2A" w:rsidP="007B11DA">
      <w:pPr>
        <w:widowControl/>
        <w:autoSpaceDE/>
        <w:ind w:left="720"/>
        <w:contextualSpacing/>
        <w:rPr>
          <w:rFonts w:ascii="Arial" w:hAnsi="Arial" w:cs="Arial"/>
          <w:sz w:val="24"/>
          <w:szCs w:val="24"/>
        </w:rPr>
      </w:pPr>
    </w:p>
    <w:p w14:paraId="7925E8C1" w14:textId="70B8D1C1" w:rsidR="00385C2A" w:rsidRDefault="00385C2A" w:rsidP="007B11DA">
      <w:pPr>
        <w:widowControl/>
        <w:numPr>
          <w:ilvl w:val="0"/>
          <w:numId w:val="33"/>
        </w:numPr>
        <w:autoSpaceDE/>
        <w:ind w:left="720"/>
        <w:contextualSpacing/>
        <w:rPr>
          <w:rFonts w:ascii="Arial" w:hAnsi="Arial" w:cs="Arial"/>
          <w:sz w:val="24"/>
          <w:szCs w:val="24"/>
        </w:rPr>
      </w:pPr>
      <w:bookmarkStart w:id="21" w:name="_Hlk164765516"/>
      <w:r>
        <w:rPr>
          <w:rFonts w:ascii="Arial" w:eastAsiaTheme="majorEastAsia" w:hAnsi="Arial" w:cs="Arial"/>
          <w:sz w:val="24"/>
          <w:szCs w:val="24"/>
        </w:rPr>
        <w:t xml:space="preserve">Develop, design, produce, and tabulate </w:t>
      </w:r>
      <w:r w:rsidR="00FB2873">
        <w:rPr>
          <w:rFonts w:ascii="Arial" w:eastAsiaTheme="majorEastAsia" w:hAnsi="Arial" w:cs="Arial"/>
          <w:sz w:val="24"/>
          <w:szCs w:val="24"/>
        </w:rPr>
        <w:t>evaluations</w:t>
      </w:r>
      <w:r w:rsidR="00934818">
        <w:rPr>
          <w:rFonts w:ascii="Arial" w:eastAsiaTheme="majorEastAsia" w:hAnsi="Arial" w:cs="Arial"/>
          <w:sz w:val="24"/>
          <w:szCs w:val="24"/>
        </w:rPr>
        <w:t xml:space="preserve"> </w:t>
      </w:r>
      <w:r>
        <w:rPr>
          <w:rFonts w:ascii="Arial" w:eastAsiaTheme="majorEastAsia" w:hAnsi="Arial" w:cs="Arial"/>
          <w:sz w:val="24"/>
          <w:szCs w:val="24"/>
        </w:rPr>
        <w:t xml:space="preserve">ensuring a written </w:t>
      </w:r>
      <w:r w:rsidR="00FB2873">
        <w:rPr>
          <w:rFonts w:ascii="Arial" w:eastAsiaTheme="majorEastAsia" w:hAnsi="Arial" w:cs="Arial"/>
          <w:sz w:val="24"/>
          <w:szCs w:val="24"/>
        </w:rPr>
        <w:t xml:space="preserve">evaluation </w:t>
      </w:r>
      <w:r>
        <w:rPr>
          <w:rFonts w:ascii="Arial" w:eastAsiaTheme="majorEastAsia" w:hAnsi="Arial" w:cs="Arial"/>
          <w:sz w:val="24"/>
          <w:szCs w:val="24"/>
        </w:rPr>
        <w:t xml:space="preserve">summary </w:t>
      </w:r>
      <w:r w:rsidR="00A37A85">
        <w:rPr>
          <w:rFonts w:ascii="Arial" w:eastAsiaTheme="majorEastAsia" w:hAnsi="Arial" w:cs="Arial"/>
          <w:sz w:val="24"/>
          <w:szCs w:val="24"/>
        </w:rPr>
        <w:t>is</w:t>
      </w:r>
      <w:r>
        <w:rPr>
          <w:rFonts w:ascii="Arial" w:eastAsiaTheme="majorEastAsia" w:hAnsi="Arial" w:cs="Arial"/>
          <w:sz w:val="24"/>
          <w:szCs w:val="24"/>
        </w:rPr>
        <w:t xml:space="preserve"> made available for each </w:t>
      </w:r>
      <w:r w:rsidR="00FB2873">
        <w:rPr>
          <w:rFonts w:ascii="Arial" w:eastAsiaTheme="majorEastAsia" w:hAnsi="Arial" w:cs="Arial"/>
          <w:sz w:val="24"/>
          <w:szCs w:val="24"/>
        </w:rPr>
        <w:t xml:space="preserve">conference </w:t>
      </w:r>
      <w:r>
        <w:rPr>
          <w:rFonts w:ascii="Arial" w:eastAsiaTheme="majorEastAsia" w:hAnsi="Arial" w:cs="Arial"/>
          <w:sz w:val="24"/>
          <w:szCs w:val="24"/>
        </w:rPr>
        <w:t>session.</w:t>
      </w:r>
    </w:p>
    <w:p w14:paraId="3E5F227C" w14:textId="09AE9910" w:rsidR="00385C2A" w:rsidRDefault="00385C2A" w:rsidP="007B11DA">
      <w:pPr>
        <w:widowControl/>
        <w:numPr>
          <w:ilvl w:val="0"/>
          <w:numId w:val="34"/>
        </w:numPr>
        <w:autoSpaceDE/>
        <w:ind w:left="1080"/>
        <w:contextualSpacing/>
        <w:rPr>
          <w:rFonts w:ascii="Arial" w:hAnsi="Arial" w:cs="Arial"/>
          <w:sz w:val="24"/>
          <w:szCs w:val="24"/>
        </w:rPr>
      </w:pPr>
      <w:r>
        <w:rPr>
          <w:rFonts w:ascii="Arial" w:hAnsi="Arial" w:cs="Arial"/>
          <w:sz w:val="24"/>
          <w:szCs w:val="24"/>
        </w:rPr>
        <w:t xml:space="preserve">Develop </w:t>
      </w:r>
      <w:r w:rsidR="00FB2873">
        <w:rPr>
          <w:rFonts w:ascii="Arial" w:hAnsi="Arial" w:cs="Arial"/>
          <w:sz w:val="24"/>
          <w:szCs w:val="24"/>
        </w:rPr>
        <w:t xml:space="preserve">conference evaluations </w:t>
      </w:r>
      <w:r w:rsidR="00943073">
        <w:rPr>
          <w:rFonts w:ascii="Arial" w:hAnsi="Arial" w:cs="Arial"/>
          <w:sz w:val="24"/>
          <w:szCs w:val="24"/>
        </w:rPr>
        <w:t>utilizing</w:t>
      </w:r>
      <w:r>
        <w:rPr>
          <w:rFonts w:ascii="Arial" w:hAnsi="Arial" w:cs="Arial"/>
          <w:sz w:val="24"/>
          <w:szCs w:val="24"/>
        </w:rPr>
        <w:t xml:space="preserve"> feedback </w:t>
      </w:r>
      <w:r w:rsidR="00943073">
        <w:rPr>
          <w:rFonts w:ascii="Arial" w:hAnsi="Arial" w:cs="Arial"/>
          <w:sz w:val="24"/>
          <w:szCs w:val="24"/>
        </w:rPr>
        <w:t>from</w:t>
      </w:r>
      <w:r>
        <w:rPr>
          <w:rFonts w:ascii="Arial" w:hAnsi="Arial" w:cs="Arial"/>
          <w:sz w:val="24"/>
          <w:szCs w:val="24"/>
        </w:rPr>
        <w:t xml:space="preserve"> the Planning Group</w:t>
      </w:r>
      <w:r w:rsidR="00934818">
        <w:rPr>
          <w:rFonts w:ascii="Arial" w:hAnsi="Arial" w:cs="Arial"/>
          <w:sz w:val="24"/>
          <w:szCs w:val="24"/>
        </w:rPr>
        <w:t xml:space="preserve"> and</w:t>
      </w:r>
      <w:r>
        <w:rPr>
          <w:rFonts w:ascii="Arial" w:hAnsi="Arial" w:cs="Arial"/>
          <w:sz w:val="24"/>
          <w:szCs w:val="24"/>
        </w:rPr>
        <w:t xml:space="preserve"> the type</w:t>
      </w:r>
      <w:r w:rsidR="00943073">
        <w:rPr>
          <w:rFonts w:ascii="Arial" w:hAnsi="Arial" w:cs="Arial"/>
          <w:sz w:val="24"/>
          <w:szCs w:val="24"/>
        </w:rPr>
        <w:t>s</w:t>
      </w:r>
      <w:r>
        <w:rPr>
          <w:rFonts w:ascii="Arial" w:hAnsi="Arial" w:cs="Arial"/>
          <w:sz w:val="24"/>
          <w:szCs w:val="24"/>
        </w:rPr>
        <w:t xml:space="preserve"> of professional Continuing Education offered</w:t>
      </w:r>
      <w:r w:rsidR="00934818">
        <w:rPr>
          <w:rFonts w:ascii="Arial" w:hAnsi="Arial" w:cs="Arial"/>
          <w:sz w:val="24"/>
          <w:szCs w:val="24"/>
        </w:rPr>
        <w:t>.</w:t>
      </w:r>
    </w:p>
    <w:p w14:paraId="62BAB7F3" w14:textId="2A7F4B85" w:rsidR="00385C2A" w:rsidRDefault="00385C2A" w:rsidP="007B11DA">
      <w:pPr>
        <w:widowControl/>
        <w:numPr>
          <w:ilvl w:val="0"/>
          <w:numId w:val="34"/>
        </w:numPr>
        <w:autoSpaceDE/>
        <w:ind w:left="1080"/>
        <w:contextualSpacing/>
        <w:rPr>
          <w:rFonts w:ascii="Arial" w:hAnsi="Arial" w:cs="Arial"/>
          <w:sz w:val="24"/>
          <w:szCs w:val="24"/>
        </w:rPr>
      </w:pPr>
      <w:r>
        <w:rPr>
          <w:rFonts w:ascii="Arial" w:hAnsi="Arial" w:cs="Arial"/>
          <w:sz w:val="24"/>
          <w:szCs w:val="24"/>
        </w:rPr>
        <w:t xml:space="preserve">Tabulate and provide </w:t>
      </w:r>
      <w:r w:rsidR="00943073">
        <w:rPr>
          <w:rFonts w:ascii="Arial" w:hAnsi="Arial" w:cs="Arial"/>
          <w:sz w:val="24"/>
          <w:szCs w:val="24"/>
        </w:rPr>
        <w:t xml:space="preserve">the </w:t>
      </w:r>
      <w:r>
        <w:rPr>
          <w:rFonts w:ascii="Arial" w:hAnsi="Arial" w:cs="Arial"/>
          <w:sz w:val="24"/>
          <w:szCs w:val="24"/>
        </w:rPr>
        <w:t xml:space="preserve">Planning Group </w:t>
      </w:r>
      <w:r w:rsidR="00943073">
        <w:rPr>
          <w:rFonts w:ascii="Arial" w:hAnsi="Arial" w:cs="Arial"/>
          <w:sz w:val="24"/>
          <w:szCs w:val="24"/>
        </w:rPr>
        <w:t xml:space="preserve">and speakers/presenters </w:t>
      </w:r>
      <w:r>
        <w:rPr>
          <w:rFonts w:ascii="Arial" w:hAnsi="Arial" w:cs="Arial"/>
          <w:sz w:val="24"/>
          <w:szCs w:val="24"/>
        </w:rPr>
        <w:t xml:space="preserve">with a compilation of </w:t>
      </w:r>
      <w:r w:rsidR="00943073">
        <w:rPr>
          <w:rFonts w:ascii="Arial" w:hAnsi="Arial" w:cs="Arial"/>
          <w:sz w:val="24"/>
          <w:szCs w:val="24"/>
        </w:rPr>
        <w:t xml:space="preserve">evaluation </w:t>
      </w:r>
      <w:r>
        <w:rPr>
          <w:rFonts w:ascii="Arial" w:hAnsi="Arial" w:cs="Arial"/>
          <w:sz w:val="24"/>
          <w:szCs w:val="24"/>
        </w:rPr>
        <w:t xml:space="preserve">results revealing the degree to which the event accomplished its stated learning objectives, satisfaction with the program format, </w:t>
      </w:r>
      <w:r w:rsidR="00943073">
        <w:rPr>
          <w:rFonts w:ascii="Arial" w:hAnsi="Arial" w:cs="Arial"/>
          <w:sz w:val="24"/>
          <w:szCs w:val="24"/>
        </w:rPr>
        <w:t>speakers/presenters</w:t>
      </w:r>
      <w:r>
        <w:rPr>
          <w:rFonts w:ascii="Arial" w:hAnsi="Arial" w:cs="Arial"/>
          <w:sz w:val="24"/>
          <w:szCs w:val="24"/>
        </w:rPr>
        <w:t>, handouts, facility, program support, and future learner needs through a combination of summarized numerical and narrative information.</w:t>
      </w:r>
    </w:p>
    <w:p w14:paraId="302FDB5E" w14:textId="77777777" w:rsidR="00385C2A" w:rsidRDefault="00385C2A" w:rsidP="007B11DA">
      <w:pPr>
        <w:widowControl/>
        <w:numPr>
          <w:ilvl w:val="0"/>
          <w:numId w:val="34"/>
        </w:numPr>
        <w:autoSpaceDE/>
        <w:ind w:left="1080"/>
        <w:contextualSpacing/>
        <w:rPr>
          <w:rFonts w:ascii="Arial" w:hAnsi="Arial" w:cs="Arial"/>
          <w:sz w:val="24"/>
          <w:szCs w:val="24"/>
        </w:rPr>
      </w:pPr>
      <w:r>
        <w:rPr>
          <w:rFonts w:ascii="Arial" w:hAnsi="Arial" w:cs="Arial"/>
          <w:sz w:val="24"/>
          <w:szCs w:val="24"/>
        </w:rPr>
        <w:t xml:space="preserve">Provide post event reporting to the professional entities providing </w:t>
      </w:r>
      <w:proofErr w:type="gramStart"/>
      <w:r>
        <w:rPr>
          <w:rFonts w:ascii="Arial" w:hAnsi="Arial" w:cs="Arial"/>
          <w:sz w:val="24"/>
          <w:szCs w:val="24"/>
        </w:rPr>
        <w:t>the Continuing</w:t>
      </w:r>
      <w:proofErr w:type="gramEnd"/>
      <w:r>
        <w:rPr>
          <w:rFonts w:ascii="Arial" w:hAnsi="Arial" w:cs="Arial"/>
          <w:sz w:val="24"/>
          <w:szCs w:val="24"/>
        </w:rPr>
        <w:t xml:space="preserve"> Education.</w:t>
      </w:r>
    </w:p>
    <w:p w14:paraId="36FF62D1" w14:textId="77777777" w:rsidR="00385C2A" w:rsidRDefault="00385C2A" w:rsidP="007B11DA">
      <w:pPr>
        <w:widowControl/>
        <w:numPr>
          <w:ilvl w:val="0"/>
          <w:numId w:val="34"/>
        </w:numPr>
        <w:autoSpaceDE/>
        <w:ind w:left="1080"/>
        <w:contextualSpacing/>
        <w:rPr>
          <w:rFonts w:ascii="Arial" w:hAnsi="Arial" w:cs="Arial"/>
          <w:sz w:val="24"/>
          <w:szCs w:val="24"/>
        </w:rPr>
      </w:pPr>
      <w:r>
        <w:rPr>
          <w:rFonts w:ascii="Arial" w:hAnsi="Arial" w:cs="Arial"/>
          <w:sz w:val="24"/>
          <w:szCs w:val="24"/>
        </w:rPr>
        <w:t>Invoice agencies that provided purchase orders for Registration, sponsorship/exhibitor booths.</w:t>
      </w:r>
    </w:p>
    <w:p w14:paraId="7E7EB234" w14:textId="7080F698" w:rsidR="00385C2A" w:rsidRDefault="00385C2A" w:rsidP="007B11DA">
      <w:pPr>
        <w:widowControl/>
        <w:numPr>
          <w:ilvl w:val="0"/>
          <w:numId w:val="34"/>
        </w:numPr>
        <w:autoSpaceDE/>
        <w:ind w:left="1080"/>
        <w:contextualSpacing/>
        <w:rPr>
          <w:rFonts w:ascii="Arial" w:hAnsi="Arial" w:cs="Arial"/>
          <w:sz w:val="24"/>
          <w:szCs w:val="24"/>
        </w:rPr>
      </w:pPr>
      <w:r>
        <w:rPr>
          <w:rFonts w:ascii="Arial" w:hAnsi="Arial" w:cs="Arial"/>
          <w:sz w:val="24"/>
          <w:szCs w:val="24"/>
        </w:rPr>
        <w:t xml:space="preserve">Produce and mail pro-rated certificates of completion and Continuing Education credit to event </w:t>
      </w:r>
      <w:r w:rsidR="00A82CFE">
        <w:rPr>
          <w:rFonts w:ascii="Arial" w:hAnsi="Arial" w:cs="Arial"/>
          <w:sz w:val="24"/>
          <w:szCs w:val="24"/>
        </w:rPr>
        <w:t xml:space="preserve">Participants </w:t>
      </w:r>
      <w:r>
        <w:rPr>
          <w:rFonts w:ascii="Arial" w:hAnsi="Arial" w:cs="Arial"/>
          <w:sz w:val="24"/>
          <w:szCs w:val="24"/>
        </w:rPr>
        <w:t>that did not participate in the entire Conference.</w:t>
      </w:r>
    </w:p>
    <w:p w14:paraId="5D8783A1" w14:textId="77777777" w:rsidR="00385C2A" w:rsidRDefault="00385C2A" w:rsidP="007B11DA">
      <w:pPr>
        <w:widowControl/>
        <w:numPr>
          <w:ilvl w:val="0"/>
          <w:numId w:val="34"/>
        </w:numPr>
        <w:autoSpaceDE/>
        <w:ind w:left="1080"/>
        <w:contextualSpacing/>
        <w:rPr>
          <w:rFonts w:ascii="Arial" w:hAnsi="Arial" w:cs="Arial"/>
          <w:sz w:val="24"/>
          <w:szCs w:val="24"/>
        </w:rPr>
      </w:pPr>
      <w:r>
        <w:rPr>
          <w:rFonts w:ascii="Arial" w:hAnsi="Arial" w:cs="Arial"/>
          <w:sz w:val="24"/>
          <w:szCs w:val="24"/>
        </w:rPr>
        <w:t>Produce a financial report accounting for all fee income and expenses for each event.</w:t>
      </w:r>
    </w:p>
    <w:bookmarkEnd w:id="21"/>
    <w:p w14:paraId="32D19261" w14:textId="77777777" w:rsidR="00385C2A" w:rsidRDefault="00385C2A" w:rsidP="007B11DA">
      <w:pPr>
        <w:widowControl/>
        <w:autoSpaceDE/>
        <w:ind w:left="810"/>
        <w:contextualSpacing/>
        <w:rPr>
          <w:rFonts w:ascii="Arial" w:hAnsi="Arial" w:cs="Arial"/>
          <w:sz w:val="24"/>
          <w:szCs w:val="24"/>
        </w:rPr>
      </w:pPr>
    </w:p>
    <w:p w14:paraId="2CE95361" w14:textId="5D991696" w:rsidR="00385C2A" w:rsidRDefault="000D1B95" w:rsidP="007B11DA">
      <w:pPr>
        <w:pStyle w:val="ListParagraph"/>
        <w:widowControl/>
        <w:numPr>
          <w:ilvl w:val="0"/>
          <w:numId w:val="17"/>
        </w:numPr>
        <w:autoSpaceDE/>
        <w:ind w:left="360"/>
        <w:contextualSpacing/>
        <w:rPr>
          <w:rFonts w:ascii="Arial" w:hAnsi="Arial" w:cs="Arial"/>
          <w:b/>
          <w:bCs/>
          <w:sz w:val="24"/>
          <w:szCs w:val="24"/>
        </w:rPr>
      </w:pPr>
      <w:r>
        <w:rPr>
          <w:rFonts w:ascii="Arial" w:hAnsi="Arial" w:cs="Arial"/>
          <w:b/>
          <w:bCs/>
          <w:sz w:val="24"/>
          <w:szCs w:val="24"/>
        </w:rPr>
        <w:t>General Conference Support</w:t>
      </w:r>
    </w:p>
    <w:p w14:paraId="0E30764D" w14:textId="77777777" w:rsidR="00385C2A" w:rsidRDefault="00385C2A" w:rsidP="007B11DA">
      <w:pPr>
        <w:widowControl/>
        <w:autoSpaceDE/>
        <w:ind w:left="720"/>
        <w:contextualSpacing/>
        <w:rPr>
          <w:rFonts w:ascii="Arial" w:hAnsi="Arial" w:cs="Arial"/>
          <w:sz w:val="24"/>
          <w:szCs w:val="24"/>
        </w:rPr>
      </w:pPr>
    </w:p>
    <w:p w14:paraId="74371514" w14:textId="5504636A"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Arrange and facilitate all audiovisual and information technology requests and manage supplies and equipment using, whenever possible, </w:t>
      </w:r>
      <w:r w:rsidR="00EF53D4">
        <w:rPr>
          <w:rFonts w:ascii="Arial" w:hAnsi="Arial" w:cs="Arial"/>
          <w:sz w:val="24"/>
          <w:szCs w:val="24"/>
        </w:rPr>
        <w:t>an</w:t>
      </w:r>
      <w:r w:rsidRPr="360A551D">
        <w:rPr>
          <w:rFonts w:ascii="Arial" w:hAnsi="Arial" w:cs="Arial"/>
          <w:sz w:val="24"/>
          <w:szCs w:val="24"/>
        </w:rPr>
        <w:t xml:space="preserve"> array of audiovisual equipment to avoid incurring additional fees, and when necessary, manage contracting for these services.</w:t>
      </w:r>
    </w:p>
    <w:p w14:paraId="00308772" w14:textId="77777777"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Manage contracting for audiovisual taping of events, when requested by the Department.</w:t>
      </w:r>
    </w:p>
    <w:p w14:paraId="60C8D889" w14:textId="2466BB11"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lastRenderedPageBreak/>
        <w:t xml:space="preserve">Schedule and contract for </w:t>
      </w:r>
      <w:r w:rsidR="00EF53D4">
        <w:rPr>
          <w:rFonts w:ascii="Arial" w:hAnsi="Arial" w:cs="Arial"/>
          <w:sz w:val="24"/>
          <w:szCs w:val="24"/>
        </w:rPr>
        <w:t>c</w:t>
      </w:r>
      <w:r w:rsidR="00EF53D4" w:rsidRPr="360A551D">
        <w:rPr>
          <w:rFonts w:ascii="Arial" w:hAnsi="Arial" w:cs="Arial"/>
          <w:sz w:val="24"/>
          <w:szCs w:val="24"/>
        </w:rPr>
        <w:t xml:space="preserve">onference </w:t>
      </w:r>
      <w:r w:rsidRPr="360A551D">
        <w:rPr>
          <w:rFonts w:ascii="Arial" w:hAnsi="Arial" w:cs="Arial"/>
          <w:sz w:val="24"/>
          <w:szCs w:val="24"/>
        </w:rPr>
        <w:t>space and serve as point of contact making all arrangements for site set-up, food, special accommodations, and audiovisual equipment.</w:t>
      </w:r>
    </w:p>
    <w:p w14:paraId="1427DB7C" w14:textId="1A5B893A"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Create and deliver event confirmation materials to </w:t>
      </w:r>
      <w:r w:rsidR="00A82CFE">
        <w:rPr>
          <w:rFonts w:ascii="Arial" w:hAnsi="Arial" w:cs="Arial"/>
          <w:sz w:val="24"/>
          <w:szCs w:val="24"/>
        </w:rPr>
        <w:t>P</w:t>
      </w:r>
      <w:r w:rsidR="00A82CFE" w:rsidRPr="360A551D">
        <w:rPr>
          <w:rFonts w:ascii="Arial" w:hAnsi="Arial" w:cs="Arial"/>
          <w:sz w:val="24"/>
          <w:szCs w:val="24"/>
        </w:rPr>
        <w:t xml:space="preserve">articipants </w:t>
      </w:r>
      <w:r w:rsidRPr="360A551D">
        <w:rPr>
          <w:rFonts w:ascii="Arial" w:hAnsi="Arial" w:cs="Arial"/>
          <w:sz w:val="24"/>
          <w:szCs w:val="24"/>
        </w:rPr>
        <w:t xml:space="preserve">including </w:t>
      </w:r>
      <w:r w:rsidR="00F22698">
        <w:rPr>
          <w:rFonts w:ascii="Arial" w:hAnsi="Arial" w:cs="Arial"/>
          <w:sz w:val="24"/>
          <w:szCs w:val="24"/>
        </w:rPr>
        <w:t>–</w:t>
      </w:r>
      <w:r w:rsidRPr="360A551D">
        <w:rPr>
          <w:rFonts w:ascii="Arial" w:hAnsi="Arial" w:cs="Arial"/>
          <w:sz w:val="24"/>
          <w:szCs w:val="24"/>
        </w:rPr>
        <w:t xml:space="preserve"> event information, professional Continuing Education availability, site directions, special accommodations verification, and pre-read or other event-related materials as designated by </w:t>
      </w:r>
      <w:r w:rsidR="00EF53D4">
        <w:rPr>
          <w:rFonts w:ascii="Arial" w:hAnsi="Arial" w:cs="Arial"/>
          <w:sz w:val="24"/>
          <w:szCs w:val="24"/>
        </w:rPr>
        <w:t xml:space="preserve">the </w:t>
      </w:r>
      <w:r w:rsidRPr="360A551D">
        <w:rPr>
          <w:rFonts w:ascii="Arial" w:hAnsi="Arial" w:cs="Arial"/>
          <w:sz w:val="24"/>
          <w:szCs w:val="24"/>
        </w:rPr>
        <w:t>Department.</w:t>
      </w:r>
    </w:p>
    <w:p w14:paraId="581BF27F" w14:textId="4A292BD9"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Create and deliver event confirmation materials to </w:t>
      </w:r>
      <w:r w:rsidR="00EF53D4">
        <w:rPr>
          <w:rFonts w:ascii="Arial" w:hAnsi="Arial" w:cs="Arial"/>
          <w:sz w:val="24"/>
          <w:szCs w:val="24"/>
        </w:rPr>
        <w:t>speakers/presenters</w:t>
      </w:r>
      <w:r w:rsidR="00EF53D4" w:rsidRPr="360A551D">
        <w:rPr>
          <w:rFonts w:ascii="Arial" w:hAnsi="Arial" w:cs="Arial"/>
          <w:sz w:val="24"/>
          <w:szCs w:val="24"/>
        </w:rPr>
        <w:t xml:space="preserve"> </w:t>
      </w:r>
      <w:r w:rsidRPr="360A551D">
        <w:rPr>
          <w:rFonts w:ascii="Arial" w:hAnsi="Arial" w:cs="Arial"/>
          <w:sz w:val="24"/>
          <w:szCs w:val="24"/>
        </w:rPr>
        <w:t xml:space="preserve">including </w:t>
      </w:r>
      <w:r w:rsidR="00F22698">
        <w:rPr>
          <w:rFonts w:ascii="Arial" w:hAnsi="Arial" w:cs="Arial"/>
          <w:sz w:val="24"/>
          <w:szCs w:val="24"/>
        </w:rPr>
        <w:t>–</w:t>
      </w:r>
      <w:r w:rsidRPr="360A551D">
        <w:rPr>
          <w:rFonts w:ascii="Arial" w:hAnsi="Arial" w:cs="Arial"/>
          <w:sz w:val="24"/>
          <w:szCs w:val="24"/>
        </w:rPr>
        <w:t xml:space="preserve"> event information, site directions, travel arrangements, and title, time, and room location of individual session(s), audiovisual equipment identified for </w:t>
      </w:r>
      <w:r w:rsidR="00EF53D4">
        <w:rPr>
          <w:rFonts w:ascii="Arial" w:hAnsi="Arial" w:cs="Arial"/>
          <w:sz w:val="24"/>
          <w:szCs w:val="24"/>
        </w:rPr>
        <w:t>individual</w:t>
      </w:r>
      <w:r w:rsidR="00EF53D4" w:rsidRPr="360A551D">
        <w:rPr>
          <w:rFonts w:ascii="Arial" w:hAnsi="Arial" w:cs="Arial"/>
          <w:sz w:val="24"/>
          <w:szCs w:val="24"/>
        </w:rPr>
        <w:t xml:space="preserve"> </w:t>
      </w:r>
      <w:r w:rsidRPr="360A551D">
        <w:rPr>
          <w:rFonts w:ascii="Arial" w:hAnsi="Arial" w:cs="Arial"/>
          <w:sz w:val="24"/>
          <w:szCs w:val="24"/>
        </w:rPr>
        <w:t>sessions(s), and any other pertinent information.</w:t>
      </w:r>
    </w:p>
    <w:p w14:paraId="4332D2CB" w14:textId="64C30419"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Create and deliver event confirmation materials to exhibitors and poster presenters including </w:t>
      </w:r>
      <w:r w:rsidR="00F22698">
        <w:rPr>
          <w:rFonts w:ascii="Arial" w:hAnsi="Arial" w:cs="Arial"/>
          <w:sz w:val="24"/>
          <w:szCs w:val="24"/>
        </w:rPr>
        <w:t>–</w:t>
      </w:r>
      <w:r w:rsidRPr="360A551D">
        <w:rPr>
          <w:rFonts w:ascii="Arial" w:hAnsi="Arial" w:cs="Arial"/>
          <w:sz w:val="24"/>
          <w:szCs w:val="24"/>
        </w:rPr>
        <w:t xml:space="preserve"> event information, site directions, location, size, and electrical needs identified for </w:t>
      </w:r>
      <w:r w:rsidR="00EF53D4">
        <w:rPr>
          <w:rFonts w:ascii="Arial" w:hAnsi="Arial" w:cs="Arial"/>
          <w:sz w:val="24"/>
          <w:szCs w:val="24"/>
        </w:rPr>
        <w:t>each</w:t>
      </w:r>
      <w:r w:rsidR="00EF53D4" w:rsidRPr="360A551D">
        <w:rPr>
          <w:rFonts w:ascii="Arial" w:hAnsi="Arial" w:cs="Arial"/>
          <w:sz w:val="24"/>
          <w:szCs w:val="24"/>
        </w:rPr>
        <w:t xml:space="preserve"> </w:t>
      </w:r>
      <w:r w:rsidRPr="360A551D">
        <w:rPr>
          <w:rFonts w:ascii="Arial" w:hAnsi="Arial" w:cs="Arial"/>
          <w:sz w:val="24"/>
          <w:szCs w:val="24"/>
        </w:rPr>
        <w:t>exhibitor booth</w:t>
      </w:r>
      <w:r w:rsidR="00EF53D4">
        <w:rPr>
          <w:rFonts w:ascii="Arial" w:hAnsi="Arial" w:cs="Arial"/>
          <w:sz w:val="24"/>
          <w:szCs w:val="24"/>
        </w:rPr>
        <w:t>/</w:t>
      </w:r>
      <w:r w:rsidRPr="360A551D">
        <w:rPr>
          <w:rFonts w:ascii="Arial" w:hAnsi="Arial" w:cs="Arial"/>
          <w:sz w:val="24"/>
          <w:szCs w:val="24"/>
        </w:rPr>
        <w:t>poster table.</w:t>
      </w:r>
    </w:p>
    <w:p w14:paraId="0FCD9BBA" w14:textId="77777777"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Order awards and/or promotional materials as requested by the Department. </w:t>
      </w:r>
    </w:p>
    <w:p w14:paraId="5DDBEA36" w14:textId="7010B512" w:rsidR="00385C2A" w:rsidRDefault="00385C2A" w:rsidP="007B11DA">
      <w:pPr>
        <w:widowControl/>
        <w:numPr>
          <w:ilvl w:val="0"/>
          <w:numId w:val="35"/>
        </w:numPr>
        <w:autoSpaceDE/>
        <w:ind w:left="720"/>
        <w:contextualSpacing/>
        <w:rPr>
          <w:rFonts w:ascii="Arial" w:hAnsi="Arial" w:cs="Arial"/>
          <w:sz w:val="24"/>
          <w:szCs w:val="24"/>
        </w:rPr>
      </w:pPr>
      <w:r>
        <w:rPr>
          <w:rFonts w:ascii="Arial" w:hAnsi="Arial" w:cs="Arial"/>
          <w:sz w:val="24"/>
          <w:szCs w:val="24"/>
        </w:rPr>
        <w:t>P</w:t>
      </w:r>
      <w:r w:rsidRPr="360A551D">
        <w:rPr>
          <w:rFonts w:ascii="Arial" w:hAnsi="Arial" w:cs="Arial"/>
          <w:sz w:val="24"/>
          <w:szCs w:val="24"/>
        </w:rPr>
        <w:t xml:space="preserve">roduce signage, nametags, and information packets including agenda, </w:t>
      </w:r>
      <w:r w:rsidR="00EF53D4">
        <w:rPr>
          <w:rFonts w:ascii="Arial" w:hAnsi="Arial" w:cs="Arial"/>
          <w:sz w:val="24"/>
          <w:szCs w:val="24"/>
        </w:rPr>
        <w:t>e</w:t>
      </w:r>
      <w:r w:rsidR="00EF53D4" w:rsidRPr="360A551D">
        <w:rPr>
          <w:rFonts w:ascii="Arial" w:hAnsi="Arial" w:cs="Arial"/>
          <w:sz w:val="24"/>
          <w:szCs w:val="24"/>
        </w:rPr>
        <w:t>valuations</w:t>
      </w:r>
      <w:r w:rsidRPr="360A551D">
        <w:rPr>
          <w:rFonts w:ascii="Arial" w:hAnsi="Arial" w:cs="Arial"/>
          <w:sz w:val="24"/>
          <w:szCs w:val="24"/>
        </w:rPr>
        <w:t>, and handouts as directed.</w:t>
      </w:r>
    </w:p>
    <w:p w14:paraId="5BD0DC02" w14:textId="420C6C94" w:rsidR="00EF53D4" w:rsidRPr="00EF53D4" w:rsidRDefault="00EF53D4" w:rsidP="00EF53D4">
      <w:pPr>
        <w:widowControl/>
        <w:numPr>
          <w:ilvl w:val="1"/>
          <w:numId w:val="35"/>
        </w:numPr>
        <w:autoSpaceDE/>
        <w:ind w:left="1080"/>
        <w:contextualSpacing/>
        <w:rPr>
          <w:rFonts w:ascii="Arial" w:hAnsi="Arial" w:cs="Arial"/>
          <w:sz w:val="24"/>
          <w:szCs w:val="24"/>
        </w:rPr>
      </w:pPr>
      <w:r w:rsidRPr="007C6F81">
        <w:rPr>
          <w:rFonts w:ascii="Arial" w:hAnsi="Arial" w:cs="Arial"/>
          <w:sz w:val="24"/>
          <w:szCs w:val="24"/>
        </w:rPr>
        <w:t xml:space="preserve">Post Department </w:t>
      </w:r>
      <w:r>
        <w:rPr>
          <w:rFonts w:ascii="Arial" w:hAnsi="Arial" w:cs="Arial"/>
          <w:sz w:val="24"/>
          <w:szCs w:val="24"/>
        </w:rPr>
        <w:t>c</w:t>
      </w:r>
      <w:r w:rsidRPr="007C6F81">
        <w:rPr>
          <w:rFonts w:ascii="Arial" w:hAnsi="Arial" w:cs="Arial"/>
          <w:sz w:val="24"/>
          <w:szCs w:val="24"/>
        </w:rPr>
        <w:t xml:space="preserve">onference signage from all entry points directing </w:t>
      </w:r>
      <w:r>
        <w:rPr>
          <w:rFonts w:ascii="Arial" w:hAnsi="Arial" w:cs="Arial"/>
          <w:sz w:val="24"/>
          <w:szCs w:val="24"/>
        </w:rPr>
        <w:t xml:space="preserve">Participants </w:t>
      </w:r>
      <w:r w:rsidRPr="007C6F81">
        <w:rPr>
          <w:rFonts w:ascii="Arial" w:hAnsi="Arial" w:cs="Arial"/>
          <w:sz w:val="24"/>
          <w:szCs w:val="24"/>
        </w:rPr>
        <w:t xml:space="preserve">to the </w:t>
      </w:r>
      <w:r>
        <w:rPr>
          <w:rFonts w:ascii="Arial" w:hAnsi="Arial" w:cs="Arial"/>
          <w:sz w:val="24"/>
          <w:szCs w:val="24"/>
        </w:rPr>
        <w:t>r</w:t>
      </w:r>
      <w:r w:rsidRPr="007C6F81">
        <w:rPr>
          <w:rFonts w:ascii="Arial" w:hAnsi="Arial" w:cs="Arial"/>
          <w:sz w:val="24"/>
          <w:szCs w:val="24"/>
        </w:rPr>
        <w:t>egistration area.</w:t>
      </w:r>
    </w:p>
    <w:p w14:paraId="58B509EF" w14:textId="21169CA3"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Deliver all </w:t>
      </w:r>
      <w:r w:rsidR="00EF53D4">
        <w:rPr>
          <w:rFonts w:ascii="Arial" w:hAnsi="Arial" w:cs="Arial"/>
          <w:sz w:val="24"/>
          <w:szCs w:val="24"/>
        </w:rPr>
        <w:t>conference</w:t>
      </w:r>
      <w:r>
        <w:rPr>
          <w:rFonts w:ascii="Arial" w:hAnsi="Arial" w:cs="Arial"/>
          <w:sz w:val="24"/>
          <w:szCs w:val="24"/>
        </w:rPr>
        <w:t>-related</w:t>
      </w:r>
      <w:r w:rsidRPr="360A551D">
        <w:rPr>
          <w:rFonts w:ascii="Arial" w:hAnsi="Arial" w:cs="Arial"/>
          <w:sz w:val="24"/>
          <w:szCs w:val="24"/>
        </w:rPr>
        <w:t xml:space="preserve"> materials and supplies.</w:t>
      </w:r>
    </w:p>
    <w:p w14:paraId="344AFA61" w14:textId="036355A1" w:rsidR="00385C2A" w:rsidRPr="007C6F81"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Provide a complete walk-through</w:t>
      </w:r>
      <w:r w:rsidR="00EF53D4">
        <w:rPr>
          <w:rFonts w:ascii="Arial" w:hAnsi="Arial" w:cs="Arial"/>
          <w:sz w:val="24"/>
          <w:szCs w:val="24"/>
        </w:rPr>
        <w:t>/presentation</w:t>
      </w:r>
      <w:r w:rsidRPr="360A551D">
        <w:rPr>
          <w:rFonts w:ascii="Arial" w:hAnsi="Arial" w:cs="Arial"/>
          <w:sz w:val="24"/>
          <w:szCs w:val="24"/>
        </w:rPr>
        <w:t xml:space="preserve"> of the site including </w:t>
      </w:r>
      <w:r w:rsidR="00EF53D4">
        <w:rPr>
          <w:rFonts w:ascii="Arial" w:hAnsi="Arial" w:cs="Arial"/>
          <w:sz w:val="24"/>
          <w:szCs w:val="24"/>
        </w:rPr>
        <w:t>c</w:t>
      </w:r>
      <w:r w:rsidR="00EF53D4" w:rsidRPr="360A551D">
        <w:rPr>
          <w:rFonts w:ascii="Arial" w:hAnsi="Arial" w:cs="Arial"/>
          <w:sz w:val="24"/>
          <w:szCs w:val="24"/>
        </w:rPr>
        <w:t xml:space="preserve">onference </w:t>
      </w:r>
      <w:r w:rsidRPr="360A551D">
        <w:rPr>
          <w:rFonts w:ascii="Arial" w:hAnsi="Arial" w:cs="Arial"/>
          <w:sz w:val="24"/>
          <w:szCs w:val="24"/>
        </w:rPr>
        <w:t>rooms, food, and exhibitor areas to ensure proper set-up, electrical needs</w:t>
      </w:r>
      <w:r>
        <w:rPr>
          <w:rFonts w:ascii="Arial" w:hAnsi="Arial" w:cs="Arial"/>
          <w:sz w:val="24"/>
          <w:szCs w:val="24"/>
        </w:rPr>
        <w:t>,</w:t>
      </w:r>
      <w:r w:rsidRPr="360A551D">
        <w:rPr>
          <w:rFonts w:ascii="Arial" w:hAnsi="Arial" w:cs="Arial"/>
          <w:sz w:val="24"/>
          <w:szCs w:val="24"/>
        </w:rPr>
        <w:t xml:space="preserve"> and other details have been met by the site.</w:t>
      </w:r>
      <w:r>
        <w:rPr>
          <w:rFonts w:ascii="Arial" w:hAnsi="Arial" w:cs="Arial"/>
          <w:sz w:val="24"/>
          <w:szCs w:val="24"/>
        </w:rPr>
        <w:t xml:space="preserve"> </w:t>
      </w:r>
    </w:p>
    <w:p w14:paraId="3B742BF0" w14:textId="559E09D8"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Provide sufficient on-site support to smoothly manage the </w:t>
      </w:r>
      <w:r w:rsidR="00EF53D4">
        <w:rPr>
          <w:rFonts w:ascii="Arial" w:hAnsi="Arial" w:cs="Arial"/>
          <w:sz w:val="24"/>
          <w:szCs w:val="24"/>
        </w:rPr>
        <w:t>r</w:t>
      </w:r>
      <w:r w:rsidR="00EF53D4" w:rsidRPr="360A551D">
        <w:rPr>
          <w:rFonts w:ascii="Arial" w:hAnsi="Arial" w:cs="Arial"/>
          <w:sz w:val="24"/>
          <w:szCs w:val="24"/>
        </w:rPr>
        <w:t xml:space="preserve">egistration </w:t>
      </w:r>
      <w:r w:rsidRPr="360A551D">
        <w:rPr>
          <w:rFonts w:ascii="Arial" w:hAnsi="Arial" w:cs="Arial"/>
          <w:sz w:val="24"/>
          <w:szCs w:val="24"/>
        </w:rPr>
        <w:t xml:space="preserve">process, including collecting </w:t>
      </w:r>
      <w:r w:rsidR="00EF53D4">
        <w:rPr>
          <w:rFonts w:ascii="Arial" w:hAnsi="Arial" w:cs="Arial"/>
          <w:sz w:val="24"/>
          <w:szCs w:val="24"/>
        </w:rPr>
        <w:t>r</w:t>
      </w:r>
      <w:r w:rsidR="00EF53D4" w:rsidRPr="360A551D">
        <w:rPr>
          <w:rFonts w:ascii="Arial" w:hAnsi="Arial" w:cs="Arial"/>
          <w:sz w:val="24"/>
          <w:szCs w:val="24"/>
        </w:rPr>
        <w:t xml:space="preserve">egistration </w:t>
      </w:r>
      <w:r w:rsidRPr="360A551D">
        <w:rPr>
          <w:rFonts w:ascii="Arial" w:hAnsi="Arial" w:cs="Arial"/>
          <w:sz w:val="24"/>
          <w:szCs w:val="24"/>
        </w:rPr>
        <w:t xml:space="preserve">fees, providing receipts, name tags, information packets, Department promotional materials, </w:t>
      </w:r>
      <w:r>
        <w:rPr>
          <w:rFonts w:ascii="Arial" w:hAnsi="Arial" w:cs="Arial"/>
          <w:sz w:val="24"/>
          <w:szCs w:val="24"/>
        </w:rPr>
        <w:t xml:space="preserve">and </w:t>
      </w:r>
      <w:r w:rsidRPr="360A551D">
        <w:rPr>
          <w:rFonts w:ascii="Arial" w:hAnsi="Arial" w:cs="Arial"/>
          <w:sz w:val="24"/>
          <w:szCs w:val="24"/>
        </w:rPr>
        <w:t>sign-in for professional Continuing Education credit as required by the approving entity.</w:t>
      </w:r>
    </w:p>
    <w:p w14:paraId="72C661B6" w14:textId="2AEC99A7"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Greet </w:t>
      </w:r>
      <w:r w:rsidR="00EF53D4">
        <w:rPr>
          <w:rFonts w:ascii="Arial" w:hAnsi="Arial" w:cs="Arial"/>
          <w:sz w:val="24"/>
          <w:szCs w:val="24"/>
        </w:rPr>
        <w:t>speakers/presenters</w:t>
      </w:r>
      <w:r w:rsidR="00EF53D4" w:rsidRPr="360A551D">
        <w:rPr>
          <w:rFonts w:ascii="Arial" w:hAnsi="Arial" w:cs="Arial"/>
          <w:sz w:val="24"/>
          <w:szCs w:val="24"/>
        </w:rPr>
        <w:t xml:space="preserve"> </w:t>
      </w:r>
      <w:r w:rsidRPr="360A551D">
        <w:rPr>
          <w:rFonts w:ascii="Arial" w:hAnsi="Arial" w:cs="Arial"/>
          <w:sz w:val="24"/>
          <w:szCs w:val="24"/>
        </w:rPr>
        <w:t>and familiarize them with their presentation equipment; serve as a resource if technical difficulties emerge; collect speaker</w:t>
      </w:r>
      <w:r w:rsidR="00EF53D4">
        <w:rPr>
          <w:rFonts w:ascii="Arial" w:hAnsi="Arial" w:cs="Arial"/>
          <w:sz w:val="24"/>
          <w:szCs w:val="24"/>
        </w:rPr>
        <w:t>/presenter</w:t>
      </w:r>
      <w:r w:rsidRPr="360A551D">
        <w:rPr>
          <w:rFonts w:ascii="Arial" w:hAnsi="Arial" w:cs="Arial"/>
          <w:sz w:val="24"/>
          <w:szCs w:val="24"/>
        </w:rPr>
        <w:t xml:space="preserve"> signatures on professional Continuing Education documentation of presentations as required by the approving entity.</w:t>
      </w:r>
    </w:p>
    <w:p w14:paraId="3F9F86EB" w14:textId="4EBE4C5E"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Provide backup equipment for audiovisual equipment utilized during the event.</w:t>
      </w:r>
    </w:p>
    <w:p w14:paraId="6607AC54" w14:textId="09A1CBB9"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Welcome event exhibitors and poster presenters</w:t>
      </w:r>
      <w:r w:rsidR="00A430DB">
        <w:rPr>
          <w:rFonts w:ascii="Arial" w:hAnsi="Arial" w:cs="Arial"/>
          <w:sz w:val="24"/>
          <w:szCs w:val="24"/>
        </w:rPr>
        <w:t>,</w:t>
      </w:r>
      <w:r w:rsidRPr="360A551D">
        <w:rPr>
          <w:rFonts w:ascii="Arial" w:hAnsi="Arial" w:cs="Arial"/>
          <w:sz w:val="24"/>
          <w:szCs w:val="24"/>
        </w:rPr>
        <w:t xml:space="preserve"> provide signage to maximize their visibility and contribution to the </w:t>
      </w:r>
      <w:r w:rsidR="00A430DB">
        <w:rPr>
          <w:rFonts w:ascii="Arial" w:hAnsi="Arial" w:cs="Arial"/>
          <w:sz w:val="24"/>
          <w:szCs w:val="24"/>
        </w:rPr>
        <w:t>conference, and</w:t>
      </w:r>
      <w:r w:rsidRPr="360A551D">
        <w:rPr>
          <w:rFonts w:ascii="Arial" w:hAnsi="Arial" w:cs="Arial"/>
          <w:sz w:val="24"/>
          <w:szCs w:val="24"/>
        </w:rPr>
        <w:t xml:space="preserve"> direct </w:t>
      </w:r>
      <w:r w:rsidR="00A430DB">
        <w:rPr>
          <w:rFonts w:ascii="Arial" w:hAnsi="Arial" w:cs="Arial"/>
          <w:sz w:val="24"/>
          <w:szCs w:val="24"/>
        </w:rPr>
        <w:t>them</w:t>
      </w:r>
      <w:r w:rsidR="00A430DB" w:rsidRPr="360A551D">
        <w:rPr>
          <w:rFonts w:ascii="Arial" w:hAnsi="Arial" w:cs="Arial"/>
          <w:sz w:val="24"/>
          <w:szCs w:val="24"/>
        </w:rPr>
        <w:t xml:space="preserve"> </w:t>
      </w:r>
      <w:r w:rsidRPr="360A551D">
        <w:rPr>
          <w:rFonts w:ascii="Arial" w:hAnsi="Arial" w:cs="Arial"/>
          <w:sz w:val="24"/>
          <w:szCs w:val="24"/>
        </w:rPr>
        <w:t>to exhibit space and</w:t>
      </w:r>
      <w:r w:rsidR="00A430DB">
        <w:rPr>
          <w:rFonts w:ascii="Arial" w:hAnsi="Arial" w:cs="Arial"/>
          <w:sz w:val="24"/>
          <w:szCs w:val="24"/>
        </w:rPr>
        <w:t>/or</w:t>
      </w:r>
      <w:r w:rsidRPr="360A551D">
        <w:rPr>
          <w:rFonts w:ascii="Arial" w:hAnsi="Arial" w:cs="Arial"/>
          <w:sz w:val="24"/>
          <w:szCs w:val="24"/>
        </w:rPr>
        <w:t xml:space="preserve"> assigned table</w:t>
      </w:r>
      <w:r w:rsidR="00A430DB">
        <w:rPr>
          <w:rFonts w:ascii="Arial" w:hAnsi="Arial" w:cs="Arial"/>
          <w:sz w:val="24"/>
          <w:szCs w:val="24"/>
        </w:rPr>
        <w:t>s</w:t>
      </w:r>
      <w:r w:rsidRPr="360A551D">
        <w:rPr>
          <w:rFonts w:ascii="Arial" w:hAnsi="Arial" w:cs="Arial"/>
          <w:sz w:val="24"/>
          <w:szCs w:val="24"/>
        </w:rPr>
        <w:t>.</w:t>
      </w:r>
    </w:p>
    <w:p w14:paraId="4F6AECE1" w14:textId="3E5EFE5E"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Upon completion of </w:t>
      </w:r>
      <w:r w:rsidR="00A430DB">
        <w:rPr>
          <w:rFonts w:ascii="Arial" w:hAnsi="Arial" w:cs="Arial"/>
          <w:sz w:val="24"/>
          <w:szCs w:val="24"/>
        </w:rPr>
        <w:t>r</w:t>
      </w:r>
      <w:r w:rsidR="00A430DB" w:rsidRPr="360A551D">
        <w:rPr>
          <w:rFonts w:ascii="Arial" w:hAnsi="Arial" w:cs="Arial"/>
          <w:sz w:val="24"/>
          <w:szCs w:val="24"/>
        </w:rPr>
        <w:t>egistration</w:t>
      </w:r>
      <w:r w:rsidRPr="360A551D">
        <w:rPr>
          <w:rFonts w:ascii="Arial" w:hAnsi="Arial" w:cs="Arial"/>
          <w:sz w:val="24"/>
          <w:szCs w:val="24"/>
        </w:rPr>
        <w:t xml:space="preserve">, </w:t>
      </w:r>
      <w:r w:rsidR="00A430DB">
        <w:rPr>
          <w:rFonts w:ascii="Arial" w:hAnsi="Arial" w:cs="Arial"/>
          <w:sz w:val="24"/>
          <w:szCs w:val="24"/>
        </w:rPr>
        <w:t xml:space="preserve">provide </w:t>
      </w:r>
      <w:r w:rsidRPr="360A551D">
        <w:rPr>
          <w:rFonts w:ascii="Arial" w:hAnsi="Arial" w:cs="Arial"/>
          <w:sz w:val="24"/>
          <w:szCs w:val="24"/>
        </w:rPr>
        <w:t xml:space="preserve">an information table </w:t>
      </w:r>
      <w:r w:rsidR="00A430DB">
        <w:rPr>
          <w:rFonts w:ascii="Arial" w:hAnsi="Arial" w:cs="Arial"/>
          <w:sz w:val="24"/>
          <w:szCs w:val="24"/>
        </w:rPr>
        <w:t>for Participants, planners, speakers/presenters, and exhibitors to receive prompt assistance</w:t>
      </w:r>
      <w:r w:rsidRPr="360A551D">
        <w:rPr>
          <w:rFonts w:ascii="Arial" w:hAnsi="Arial" w:cs="Arial"/>
          <w:sz w:val="24"/>
          <w:szCs w:val="24"/>
        </w:rPr>
        <w:t>.</w:t>
      </w:r>
    </w:p>
    <w:p w14:paraId="540E4FD3" w14:textId="5D5140ED"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Collect </w:t>
      </w:r>
      <w:r w:rsidR="00A430DB">
        <w:rPr>
          <w:rFonts w:ascii="Arial" w:hAnsi="Arial" w:cs="Arial"/>
          <w:sz w:val="24"/>
          <w:szCs w:val="24"/>
        </w:rPr>
        <w:t>e</w:t>
      </w:r>
      <w:r w:rsidR="00A430DB" w:rsidRPr="360A551D">
        <w:rPr>
          <w:rFonts w:ascii="Arial" w:hAnsi="Arial" w:cs="Arial"/>
          <w:sz w:val="24"/>
          <w:szCs w:val="24"/>
        </w:rPr>
        <w:t xml:space="preserve">valuations </w:t>
      </w:r>
      <w:r w:rsidRPr="360A551D">
        <w:rPr>
          <w:rFonts w:ascii="Arial" w:hAnsi="Arial" w:cs="Arial"/>
          <w:sz w:val="24"/>
          <w:szCs w:val="24"/>
        </w:rPr>
        <w:t>and professional Continuing Education documentation.</w:t>
      </w:r>
    </w:p>
    <w:p w14:paraId="4419348F" w14:textId="1134A9B4"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Accept requests for pro-rated attendance certificates and professional Continuing Education through an early departure </w:t>
      </w:r>
      <w:r>
        <w:rPr>
          <w:rFonts w:ascii="Arial" w:hAnsi="Arial" w:cs="Arial"/>
          <w:sz w:val="24"/>
          <w:szCs w:val="24"/>
        </w:rPr>
        <w:t>sign-out</w:t>
      </w:r>
      <w:r w:rsidRPr="360A551D">
        <w:rPr>
          <w:rFonts w:ascii="Arial" w:hAnsi="Arial" w:cs="Arial"/>
          <w:sz w:val="24"/>
          <w:szCs w:val="24"/>
        </w:rPr>
        <w:t xml:space="preserve"> process identifying the time a </w:t>
      </w:r>
      <w:r w:rsidR="00A82CFE">
        <w:rPr>
          <w:rFonts w:ascii="Arial" w:hAnsi="Arial" w:cs="Arial"/>
          <w:sz w:val="24"/>
          <w:szCs w:val="24"/>
        </w:rPr>
        <w:t>P</w:t>
      </w:r>
      <w:r w:rsidR="00A82CFE" w:rsidRPr="360A551D">
        <w:rPr>
          <w:rFonts w:ascii="Arial" w:hAnsi="Arial" w:cs="Arial"/>
          <w:sz w:val="24"/>
          <w:szCs w:val="24"/>
        </w:rPr>
        <w:t xml:space="preserve">articipant </w:t>
      </w:r>
      <w:r w:rsidRPr="360A551D">
        <w:rPr>
          <w:rFonts w:ascii="Arial" w:hAnsi="Arial" w:cs="Arial"/>
          <w:sz w:val="24"/>
          <w:szCs w:val="24"/>
        </w:rPr>
        <w:t>left.</w:t>
      </w:r>
    </w:p>
    <w:p w14:paraId="160222CD" w14:textId="2C5F1D8F" w:rsidR="00385C2A"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Produce and deliver certificates of completion and Continuing Education to event </w:t>
      </w:r>
      <w:r w:rsidR="00A82CFE">
        <w:rPr>
          <w:rFonts w:ascii="Arial" w:hAnsi="Arial" w:cs="Arial"/>
          <w:sz w:val="24"/>
          <w:szCs w:val="24"/>
        </w:rPr>
        <w:t>P</w:t>
      </w:r>
      <w:r w:rsidR="00A82CFE" w:rsidRPr="360A551D">
        <w:rPr>
          <w:rFonts w:ascii="Arial" w:hAnsi="Arial" w:cs="Arial"/>
          <w:sz w:val="24"/>
          <w:szCs w:val="24"/>
        </w:rPr>
        <w:t>articipants</w:t>
      </w:r>
      <w:r w:rsidRPr="360A551D">
        <w:rPr>
          <w:rFonts w:ascii="Arial" w:hAnsi="Arial" w:cs="Arial"/>
          <w:sz w:val="24"/>
          <w:szCs w:val="24"/>
        </w:rPr>
        <w:t>.</w:t>
      </w:r>
    </w:p>
    <w:p w14:paraId="5AA05392" w14:textId="3A35011F" w:rsidR="006C76B9" w:rsidRDefault="00385C2A" w:rsidP="007B11DA">
      <w:pPr>
        <w:widowControl/>
        <w:numPr>
          <w:ilvl w:val="0"/>
          <w:numId w:val="35"/>
        </w:numPr>
        <w:autoSpaceDE/>
        <w:ind w:left="720"/>
        <w:contextualSpacing/>
        <w:rPr>
          <w:rFonts w:ascii="Arial" w:hAnsi="Arial" w:cs="Arial"/>
          <w:sz w:val="24"/>
          <w:szCs w:val="24"/>
        </w:rPr>
      </w:pPr>
      <w:r w:rsidRPr="360A551D">
        <w:rPr>
          <w:rFonts w:ascii="Arial" w:hAnsi="Arial" w:cs="Arial"/>
          <w:sz w:val="24"/>
          <w:szCs w:val="24"/>
        </w:rPr>
        <w:t xml:space="preserve">Pack and remove from </w:t>
      </w:r>
      <w:r>
        <w:rPr>
          <w:rFonts w:ascii="Arial" w:hAnsi="Arial" w:cs="Arial"/>
          <w:sz w:val="24"/>
          <w:szCs w:val="24"/>
        </w:rPr>
        <w:t xml:space="preserve">the </w:t>
      </w:r>
      <w:r w:rsidR="00A430DB">
        <w:rPr>
          <w:rFonts w:ascii="Arial" w:hAnsi="Arial" w:cs="Arial"/>
          <w:sz w:val="24"/>
          <w:szCs w:val="24"/>
        </w:rPr>
        <w:t>c</w:t>
      </w:r>
      <w:r w:rsidR="00A430DB" w:rsidRPr="360A551D">
        <w:rPr>
          <w:rFonts w:ascii="Arial" w:hAnsi="Arial" w:cs="Arial"/>
          <w:sz w:val="24"/>
          <w:szCs w:val="24"/>
        </w:rPr>
        <w:t xml:space="preserve">onference </w:t>
      </w:r>
      <w:r w:rsidRPr="360A551D">
        <w:rPr>
          <w:rFonts w:ascii="Arial" w:hAnsi="Arial" w:cs="Arial"/>
          <w:sz w:val="24"/>
          <w:szCs w:val="24"/>
        </w:rPr>
        <w:t xml:space="preserve">site all equipment and unused </w:t>
      </w:r>
      <w:r w:rsidR="00A430DB">
        <w:rPr>
          <w:rFonts w:ascii="Arial" w:hAnsi="Arial" w:cs="Arial"/>
          <w:sz w:val="24"/>
          <w:szCs w:val="24"/>
        </w:rPr>
        <w:t>c</w:t>
      </w:r>
      <w:r w:rsidR="00A430DB" w:rsidRPr="360A551D">
        <w:rPr>
          <w:rFonts w:ascii="Arial" w:hAnsi="Arial" w:cs="Arial"/>
          <w:sz w:val="24"/>
          <w:szCs w:val="24"/>
        </w:rPr>
        <w:t xml:space="preserve">onference </w:t>
      </w:r>
      <w:r w:rsidRPr="360A551D">
        <w:rPr>
          <w:rFonts w:ascii="Arial" w:hAnsi="Arial" w:cs="Arial"/>
          <w:sz w:val="24"/>
          <w:szCs w:val="24"/>
        </w:rPr>
        <w:t xml:space="preserve">related </w:t>
      </w:r>
      <w:r w:rsidR="00A430DB">
        <w:rPr>
          <w:rFonts w:ascii="Arial" w:hAnsi="Arial" w:cs="Arial"/>
          <w:sz w:val="24"/>
          <w:szCs w:val="24"/>
        </w:rPr>
        <w:t xml:space="preserve">materials and </w:t>
      </w:r>
      <w:r w:rsidRPr="360A551D">
        <w:rPr>
          <w:rFonts w:ascii="Arial" w:hAnsi="Arial" w:cs="Arial"/>
          <w:sz w:val="24"/>
          <w:szCs w:val="24"/>
        </w:rPr>
        <w:t>supplies.</w:t>
      </w:r>
      <w:r w:rsidR="006C76B9">
        <w:rPr>
          <w:rFonts w:ascii="Arial" w:hAnsi="Arial" w:cs="Arial"/>
          <w:sz w:val="24"/>
          <w:szCs w:val="24"/>
        </w:rPr>
        <w:t xml:space="preserve"> </w:t>
      </w:r>
    </w:p>
    <w:p w14:paraId="52CE4425" w14:textId="77777777" w:rsidR="00926B23" w:rsidRDefault="00926B23" w:rsidP="007B11DA">
      <w:pPr>
        <w:widowControl/>
        <w:autoSpaceDE/>
        <w:contextualSpacing/>
        <w:rPr>
          <w:rFonts w:ascii="Arial" w:hAnsi="Arial" w:cs="Arial"/>
          <w:sz w:val="24"/>
          <w:szCs w:val="24"/>
        </w:rPr>
      </w:pPr>
    </w:p>
    <w:p w14:paraId="3D710396" w14:textId="77777777" w:rsidR="00332D1A" w:rsidRDefault="00332D1A">
      <w:pPr>
        <w:widowControl/>
        <w:autoSpaceDE/>
        <w:autoSpaceDN/>
        <w:rPr>
          <w:rFonts w:ascii="Arial" w:hAnsi="Arial" w:cs="Arial"/>
          <w:b/>
          <w:bCs/>
          <w:sz w:val="24"/>
          <w:szCs w:val="24"/>
        </w:rPr>
      </w:pPr>
      <w:r>
        <w:rPr>
          <w:rFonts w:ascii="Arial" w:hAnsi="Arial" w:cs="Arial"/>
          <w:b/>
          <w:bCs/>
          <w:sz w:val="24"/>
          <w:szCs w:val="24"/>
        </w:rPr>
        <w:br w:type="page"/>
      </w:r>
    </w:p>
    <w:p w14:paraId="43C612F5" w14:textId="582C7AD4" w:rsidR="00926B23" w:rsidRDefault="00926B23" w:rsidP="007B11DA">
      <w:pPr>
        <w:pStyle w:val="ListParagraph"/>
        <w:widowControl/>
        <w:numPr>
          <w:ilvl w:val="0"/>
          <w:numId w:val="48"/>
        </w:numPr>
        <w:autoSpaceDE/>
        <w:ind w:left="360"/>
        <w:contextualSpacing/>
        <w:rPr>
          <w:rFonts w:ascii="Arial" w:hAnsi="Arial" w:cs="Arial"/>
          <w:b/>
          <w:bCs/>
          <w:sz w:val="24"/>
          <w:szCs w:val="24"/>
        </w:rPr>
      </w:pPr>
      <w:r w:rsidRPr="00926B23">
        <w:rPr>
          <w:rFonts w:ascii="Arial" w:hAnsi="Arial" w:cs="Arial"/>
          <w:b/>
          <w:bCs/>
          <w:sz w:val="24"/>
          <w:szCs w:val="24"/>
        </w:rPr>
        <w:lastRenderedPageBreak/>
        <w:t>Deliverables</w:t>
      </w:r>
    </w:p>
    <w:p w14:paraId="6AA3EF1C" w14:textId="77777777" w:rsidR="00926B23" w:rsidRPr="00926B23" w:rsidRDefault="00926B23" w:rsidP="007B11DA">
      <w:pPr>
        <w:widowControl/>
        <w:autoSpaceDE/>
        <w:contextualSpacing/>
        <w:rPr>
          <w:rFonts w:ascii="Arial" w:hAnsi="Arial" w:cs="Arial"/>
          <w:b/>
          <w:bCs/>
          <w:sz w:val="24"/>
          <w:szCs w:val="24"/>
        </w:rPr>
      </w:pPr>
    </w:p>
    <w:p w14:paraId="6AFDC592" w14:textId="226D5A43" w:rsidR="00385C2A" w:rsidRDefault="002A388E" w:rsidP="007B11DA">
      <w:pPr>
        <w:pStyle w:val="ListParagraph"/>
        <w:widowControl/>
        <w:numPr>
          <w:ilvl w:val="0"/>
          <w:numId w:val="49"/>
        </w:numPr>
        <w:autoSpaceDE/>
        <w:ind w:left="720"/>
        <w:contextualSpacing/>
        <w:rPr>
          <w:rFonts w:ascii="Arial" w:hAnsi="Arial" w:cs="Arial"/>
          <w:sz w:val="24"/>
          <w:szCs w:val="24"/>
        </w:rPr>
      </w:pPr>
      <w:r>
        <w:rPr>
          <w:rFonts w:ascii="Arial" w:hAnsi="Arial" w:cs="Arial"/>
          <w:sz w:val="24"/>
          <w:szCs w:val="24"/>
        </w:rPr>
        <w:t>Ensure all key event planning dates outline</w:t>
      </w:r>
      <w:r w:rsidR="00332D1A">
        <w:rPr>
          <w:rFonts w:ascii="Arial" w:hAnsi="Arial" w:cs="Arial"/>
          <w:sz w:val="24"/>
          <w:szCs w:val="24"/>
        </w:rPr>
        <w:t>d</w:t>
      </w:r>
      <w:r>
        <w:rPr>
          <w:rFonts w:ascii="Arial" w:hAnsi="Arial" w:cs="Arial"/>
          <w:sz w:val="24"/>
          <w:szCs w:val="24"/>
        </w:rPr>
        <w:t xml:space="preserve"> in Table 1 are delivered prior to or on the required due date.</w:t>
      </w:r>
    </w:p>
    <w:p w14:paraId="6F3E788E" w14:textId="77777777" w:rsidR="002A388E" w:rsidRDefault="002A388E" w:rsidP="002A388E">
      <w:pPr>
        <w:widowControl/>
        <w:autoSpaceDE/>
        <w:contextualSpacing/>
        <w:rPr>
          <w:rFonts w:ascii="Arial" w:hAnsi="Arial" w:cs="Arial"/>
          <w:sz w:val="24"/>
          <w:szCs w:val="24"/>
        </w:rPr>
      </w:pPr>
    </w:p>
    <w:tbl>
      <w:tblPr>
        <w:tblStyle w:val="TableGrid"/>
        <w:tblW w:w="10440" w:type="dxa"/>
        <w:tblInd w:w="-5" w:type="dxa"/>
        <w:tblLook w:val="04A0" w:firstRow="1" w:lastRow="0" w:firstColumn="1" w:lastColumn="0" w:noHBand="0" w:noVBand="1"/>
      </w:tblPr>
      <w:tblGrid>
        <w:gridCol w:w="450"/>
        <w:gridCol w:w="1440"/>
        <w:gridCol w:w="8550"/>
      </w:tblGrid>
      <w:tr w:rsidR="00364864" w14:paraId="767DAF90" w14:textId="77777777" w:rsidTr="00332D1A">
        <w:tc>
          <w:tcPr>
            <w:tcW w:w="10440" w:type="dxa"/>
            <w:gridSpan w:val="3"/>
            <w:shd w:val="clear" w:color="auto" w:fill="1F3864" w:themeFill="accent1" w:themeFillShade="80"/>
          </w:tcPr>
          <w:p w14:paraId="4FE3F012" w14:textId="77777777" w:rsidR="00A211E6" w:rsidRDefault="00A211E6">
            <w:pPr>
              <w:widowControl/>
              <w:autoSpaceDE/>
              <w:contextualSpacing/>
              <w:jc w:val="center"/>
              <w:rPr>
                <w:rFonts w:ascii="Arial" w:hAnsi="Arial" w:cs="Arial"/>
                <w:sz w:val="24"/>
                <w:szCs w:val="24"/>
              </w:rPr>
            </w:pPr>
            <w:bookmarkStart w:id="22" w:name="_Hlk168915580"/>
            <w:r w:rsidRPr="0073220C">
              <w:rPr>
                <w:rFonts w:ascii="Arial" w:hAnsi="Arial" w:cs="Arial"/>
                <w:b/>
                <w:color w:val="FFFFFF" w:themeColor="background1"/>
                <w:sz w:val="24"/>
                <w:szCs w:val="24"/>
              </w:rPr>
              <w:t>Table 1 – Key Event Planning Dates</w:t>
            </w:r>
          </w:p>
        </w:tc>
      </w:tr>
      <w:tr w:rsidR="00A211E6" w14:paraId="7DC9FEB0" w14:textId="77777777" w:rsidTr="00332D1A">
        <w:tc>
          <w:tcPr>
            <w:tcW w:w="1890" w:type="dxa"/>
            <w:gridSpan w:val="2"/>
            <w:shd w:val="clear" w:color="auto" w:fill="C6D9F1"/>
            <w:vAlign w:val="center"/>
          </w:tcPr>
          <w:p w14:paraId="4EC51D06" w14:textId="75C0B3B7" w:rsidR="00A211E6" w:rsidRDefault="00A211E6">
            <w:pPr>
              <w:widowControl/>
              <w:autoSpaceDE/>
              <w:contextualSpacing/>
              <w:jc w:val="center"/>
              <w:rPr>
                <w:rFonts w:ascii="Arial" w:hAnsi="Arial" w:cs="Arial"/>
                <w:sz w:val="24"/>
                <w:szCs w:val="24"/>
              </w:rPr>
            </w:pPr>
            <w:r>
              <w:rPr>
                <w:rFonts w:ascii="Arial" w:hAnsi="Arial" w:cs="Arial"/>
                <w:b/>
                <w:sz w:val="24"/>
                <w:szCs w:val="24"/>
              </w:rPr>
              <w:t>Due Date</w:t>
            </w:r>
          </w:p>
        </w:tc>
        <w:tc>
          <w:tcPr>
            <w:tcW w:w="8550" w:type="dxa"/>
            <w:shd w:val="clear" w:color="auto" w:fill="C6D9F1"/>
            <w:vAlign w:val="center"/>
          </w:tcPr>
          <w:p w14:paraId="7AF756CD" w14:textId="6864312E" w:rsidR="00A211E6" w:rsidRDefault="00A211E6">
            <w:pPr>
              <w:widowControl/>
              <w:autoSpaceDE/>
              <w:contextualSpacing/>
              <w:jc w:val="center"/>
              <w:rPr>
                <w:rFonts w:ascii="Arial" w:hAnsi="Arial" w:cs="Arial"/>
                <w:sz w:val="24"/>
                <w:szCs w:val="24"/>
              </w:rPr>
            </w:pPr>
            <w:r>
              <w:rPr>
                <w:rFonts w:ascii="Arial" w:hAnsi="Arial" w:cs="Arial"/>
                <w:b/>
                <w:sz w:val="24"/>
                <w:szCs w:val="24"/>
              </w:rPr>
              <w:t>Deliverable</w:t>
            </w:r>
          </w:p>
        </w:tc>
      </w:tr>
      <w:tr w:rsidR="00A211E6" w14:paraId="32AF5BB7" w14:textId="77777777" w:rsidTr="00332D1A">
        <w:tc>
          <w:tcPr>
            <w:tcW w:w="450" w:type="dxa"/>
            <w:vAlign w:val="center"/>
          </w:tcPr>
          <w:p w14:paraId="493CAED5"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vAlign w:val="center"/>
          </w:tcPr>
          <w:p w14:paraId="380BF5D3" w14:textId="76DE525C"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12/15/2024</w:t>
            </w:r>
          </w:p>
        </w:tc>
        <w:tc>
          <w:tcPr>
            <w:tcW w:w="8550" w:type="dxa"/>
            <w:vAlign w:val="center"/>
          </w:tcPr>
          <w:p w14:paraId="3DE26E54" w14:textId="6E805E09" w:rsidR="00A211E6" w:rsidRDefault="00A211E6" w:rsidP="00A211E6">
            <w:pPr>
              <w:widowControl/>
              <w:autoSpaceDE/>
              <w:contextualSpacing/>
              <w:rPr>
                <w:rFonts w:ascii="Arial" w:hAnsi="Arial" w:cs="Arial"/>
                <w:sz w:val="24"/>
                <w:szCs w:val="24"/>
              </w:rPr>
            </w:pPr>
            <w:r>
              <w:rPr>
                <w:rFonts w:ascii="Arial" w:hAnsi="Arial" w:cs="Arial"/>
                <w:sz w:val="24"/>
                <w:szCs w:val="24"/>
              </w:rPr>
              <w:t>Venue reservation confirmation</w:t>
            </w:r>
          </w:p>
        </w:tc>
      </w:tr>
      <w:tr w:rsidR="00A211E6" w14:paraId="675E0597" w14:textId="77777777" w:rsidTr="00332D1A">
        <w:tc>
          <w:tcPr>
            <w:tcW w:w="450" w:type="dxa"/>
            <w:shd w:val="clear" w:color="auto" w:fill="EDEDED" w:themeFill="accent3" w:themeFillTint="33"/>
            <w:vAlign w:val="center"/>
          </w:tcPr>
          <w:p w14:paraId="0C5E5519"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19F35CDA" w14:textId="4A0A8C48"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1/15/2025</w:t>
            </w:r>
          </w:p>
        </w:tc>
        <w:tc>
          <w:tcPr>
            <w:tcW w:w="8550" w:type="dxa"/>
            <w:shd w:val="clear" w:color="auto" w:fill="EDEDED" w:themeFill="accent3" w:themeFillTint="33"/>
            <w:vAlign w:val="center"/>
          </w:tcPr>
          <w:p w14:paraId="283DD696" w14:textId="4DA462B3" w:rsidR="00A211E6" w:rsidRDefault="00A211E6" w:rsidP="00A211E6">
            <w:pPr>
              <w:widowControl/>
              <w:autoSpaceDE/>
              <w:contextualSpacing/>
              <w:rPr>
                <w:rFonts w:ascii="Arial" w:hAnsi="Arial" w:cs="Arial"/>
                <w:sz w:val="24"/>
                <w:szCs w:val="24"/>
              </w:rPr>
            </w:pPr>
            <w:r>
              <w:rPr>
                <w:rFonts w:ascii="Arial" w:hAnsi="Arial" w:cs="Arial"/>
                <w:sz w:val="24"/>
                <w:szCs w:val="24"/>
              </w:rPr>
              <w:t>Conference framework finalized</w:t>
            </w:r>
          </w:p>
        </w:tc>
      </w:tr>
      <w:tr w:rsidR="00A211E6" w14:paraId="63D2745C" w14:textId="77777777" w:rsidTr="00332D1A">
        <w:tc>
          <w:tcPr>
            <w:tcW w:w="450" w:type="dxa"/>
            <w:vAlign w:val="center"/>
          </w:tcPr>
          <w:p w14:paraId="1D096E8A"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vAlign w:val="center"/>
          </w:tcPr>
          <w:p w14:paraId="0DE26134" w14:textId="11B47F8D"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2/1/2025</w:t>
            </w:r>
          </w:p>
        </w:tc>
        <w:tc>
          <w:tcPr>
            <w:tcW w:w="8550" w:type="dxa"/>
            <w:vAlign w:val="center"/>
          </w:tcPr>
          <w:p w14:paraId="40B7BCCA" w14:textId="366B485E" w:rsidR="00A211E6" w:rsidRDefault="00A211E6" w:rsidP="00A211E6">
            <w:pPr>
              <w:widowControl/>
              <w:autoSpaceDE/>
              <w:contextualSpacing/>
              <w:rPr>
                <w:rFonts w:ascii="Arial" w:hAnsi="Arial" w:cs="Arial"/>
                <w:sz w:val="24"/>
                <w:szCs w:val="24"/>
              </w:rPr>
            </w:pPr>
            <w:r>
              <w:rPr>
                <w:rFonts w:ascii="Arial" w:hAnsi="Arial" w:cs="Arial"/>
                <w:sz w:val="24"/>
                <w:szCs w:val="24"/>
              </w:rPr>
              <w:t>List of potential exhibitors</w:t>
            </w:r>
          </w:p>
        </w:tc>
      </w:tr>
      <w:tr w:rsidR="00A211E6" w14:paraId="4C886A40" w14:textId="77777777" w:rsidTr="00332D1A">
        <w:tc>
          <w:tcPr>
            <w:tcW w:w="450" w:type="dxa"/>
            <w:shd w:val="clear" w:color="auto" w:fill="EDEDED" w:themeFill="accent3" w:themeFillTint="33"/>
            <w:vAlign w:val="center"/>
          </w:tcPr>
          <w:p w14:paraId="1BC6EB9B"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3949484A" w14:textId="548DEC15"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2/1/2025</w:t>
            </w:r>
          </w:p>
        </w:tc>
        <w:tc>
          <w:tcPr>
            <w:tcW w:w="8550" w:type="dxa"/>
            <w:shd w:val="clear" w:color="auto" w:fill="EDEDED" w:themeFill="accent3" w:themeFillTint="33"/>
            <w:vAlign w:val="center"/>
          </w:tcPr>
          <w:p w14:paraId="4B671473" w14:textId="1B8AAB88" w:rsidR="00A211E6" w:rsidRDefault="00A211E6" w:rsidP="00A211E6">
            <w:pPr>
              <w:widowControl/>
              <w:autoSpaceDE/>
              <w:contextualSpacing/>
              <w:rPr>
                <w:rFonts w:ascii="Arial" w:hAnsi="Arial" w:cs="Arial"/>
                <w:sz w:val="24"/>
                <w:szCs w:val="24"/>
              </w:rPr>
            </w:pPr>
            <w:r>
              <w:rPr>
                <w:rFonts w:ascii="Arial" w:hAnsi="Arial" w:cs="Arial"/>
                <w:sz w:val="24"/>
                <w:szCs w:val="24"/>
              </w:rPr>
              <w:t xml:space="preserve">Early Bird </w:t>
            </w:r>
            <w:r w:rsidR="007E093D">
              <w:rPr>
                <w:rFonts w:ascii="Arial" w:hAnsi="Arial" w:cs="Arial"/>
                <w:sz w:val="24"/>
                <w:szCs w:val="24"/>
              </w:rPr>
              <w:t>r</w:t>
            </w:r>
            <w:r>
              <w:rPr>
                <w:rFonts w:ascii="Arial" w:hAnsi="Arial" w:cs="Arial"/>
                <w:sz w:val="24"/>
                <w:szCs w:val="24"/>
              </w:rPr>
              <w:t>egistration opens</w:t>
            </w:r>
          </w:p>
        </w:tc>
      </w:tr>
      <w:tr w:rsidR="00A211E6" w14:paraId="09EECE9C" w14:textId="77777777" w:rsidTr="00332D1A">
        <w:tc>
          <w:tcPr>
            <w:tcW w:w="450" w:type="dxa"/>
            <w:vAlign w:val="center"/>
          </w:tcPr>
          <w:p w14:paraId="2860F75D"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vAlign w:val="center"/>
          </w:tcPr>
          <w:p w14:paraId="2AFE63A8" w14:textId="63A6D3BE"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2/28/2025</w:t>
            </w:r>
          </w:p>
        </w:tc>
        <w:tc>
          <w:tcPr>
            <w:tcW w:w="8550" w:type="dxa"/>
            <w:vAlign w:val="center"/>
          </w:tcPr>
          <w:p w14:paraId="7C41F8B2" w14:textId="71FAD252" w:rsidR="00A211E6" w:rsidRDefault="00A211E6" w:rsidP="00A211E6">
            <w:pPr>
              <w:widowControl/>
              <w:autoSpaceDE/>
              <w:contextualSpacing/>
              <w:rPr>
                <w:rFonts w:ascii="Arial" w:hAnsi="Arial" w:cs="Arial"/>
                <w:sz w:val="24"/>
                <w:szCs w:val="24"/>
              </w:rPr>
            </w:pPr>
            <w:r>
              <w:rPr>
                <w:rFonts w:ascii="Arial" w:hAnsi="Arial" w:cs="Arial"/>
                <w:sz w:val="24"/>
                <w:szCs w:val="24"/>
              </w:rPr>
              <w:t xml:space="preserve">Early Bird </w:t>
            </w:r>
            <w:r w:rsidR="007A44AD">
              <w:rPr>
                <w:rFonts w:ascii="Arial" w:hAnsi="Arial" w:cs="Arial"/>
                <w:sz w:val="24"/>
                <w:szCs w:val="24"/>
              </w:rPr>
              <w:t>r</w:t>
            </w:r>
            <w:r>
              <w:rPr>
                <w:rFonts w:ascii="Arial" w:hAnsi="Arial" w:cs="Arial"/>
                <w:sz w:val="24"/>
                <w:szCs w:val="24"/>
              </w:rPr>
              <w:t>egistration closes</w:t>
            </w:r>
          </w:p>
        </w:tc>
      </w:tr>
      <w:tr w:rsidR="00A211E6" w14:paraId="0932081E" w14:textId="77777777" w:rsidTr="00332D1A">
        <w:tc>
          <w:tcPr>
            <w:tcW w:w="450" w:type="dxa"/>
            <w:shd w:val="clear" w:color="auto" w:fill="EDEDED" w:themeFill="accent3" w:themeFillTint="33"/>
            <w:vAlign w:val="center"/>
          </w:tcPr>
          <w:p w14:paraId="2978F996"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210BAAD6" w14:textId="1216125E"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3/1/2025</w:t>
            </w:r>
          </w:p>
        </w:tc>
        <w:tc>
          <w:tcPr>
            <w:tcW w:w="8550" w:type="dxa"/>
            <w:shd w:val="clear" w:color="auto" w:fill="EDEDED" w:themeFill="accent3" w:themeFillTint="33"/>
            <w:vAlign w:val="center"/>
          </w:tcPr>
          <w:p w14:paraId="57A5A82F" w14:textId="18707C55" w:rsidR="00A211E6" w:rsidRDefault="00A211E6" w:rsidP="00A211E6">
            <w:pPr>
              <w:widowControl/>
              <w:autoSpaceDE/>
              <w:contextualSpacing/>
              <w:rPr>
                <w:rFonts w:ascii="Arial" w:hAnsi="Arial" w:cs="Arial"/>
                <w:sz w:val="24"/>
                <w:szCs w:val="24"/>
              </w:rPr>
            </w:pPr>
            <w:r w:rsidRPr="006D4FD9">
              <w:rPr>
                <w:rFonts w:ascii="Arial" w:hAnsi="Arial" w:cs="Arial"/>
                <w:sz w:val="24"/>
                <w:szCs w:val="24"/>
              </w:rPr>
              <w:t xml:space="preserve">Exhibitor </w:t>
            </w:r>
            <w:r w:rsidR="007A44AD">
              <w:rPr>
                <w:rFonts w:ascii="Arial" w:hAnsi="Arial" w:cs="Arial"/>
                <w:sz w:val="24"/>
                <w:szCs w:val="24"/>
              </w:rPr>
              <w:t>r</w:t>
            </w:r>
            <w:r w:rsidRPr="006D4FD9">
              <w:rPr>
                <w:rFonts w:ascii="Arial" w:hAnsi="Arial" w:cs="Arial"/>
                <w:sz w:val="24"/>
                <w:szCs w:val="24"/>
              </w:rPr>
              <w:t>egistration website completed</w:t>
            </w:r>
          </w:p>
        </w:tc>
      </w:tr>
      <w:tr w:rsidR="00A211E6" w14:paraId="7A3DD6CA" w14:textId="77777777" w:rsidTr="00332D1A">
        <w:tc>
          <w:tcPr>
            <w:tcW w:w="450" w:type="dxa"/>
            <w:vAlign w:val="center"/>
          </w:tcPr>
          <w:p w14:paraId="5F6E0FBC"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vAlign w:val="center"/>
          </w:tcPr>
          <w:p w14:paraId="1C5E78EA" w14:textId="73CB5AAA"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3/1/2025</w:t>
            </w:r>
          </w:p>
        </w:tc>
        <w:tc>
          <w:tcPr>
            <w:tcW w:w="8550" w:type="dxa"/>
            <w:vAlign w:val="center"/>
          </w:tcPr>
          <w:p w14:paraId="6F5165C6" w14:textId="19BE9CD0" w:rsidR="00A211E6" w:rsidRDefault="00A211E6" w:rsidP="00A211E6">
            <w:pPr>
              <w:widowControl/>
              <w:autoSpaceDE/>
              <w:contextualSpacing/>
              <w:rPr>
                <w:rFonts w:ascii="Arial" w:hAnsi="Arial" w:cs="Arial"/>
                <w:sz w:val="24"/>
                <w:szCs w:val="24"/>
              </w:rPr>
            </w:pPr>
            <w:r w:rsidRPr="006D4FD9">
              <w:rPr>
                <w:rFonts w:ascii="Arial" w:hAnsi="Arial" w:cs="Arial"/>
                <w:sz w:val="24"/>
                <w:szCs w:val="24"/>
              </w:rPr>
              <w:t xml:space="preserve">Conference information and online </w:t>
            </w:r>
            <w:r w:rsidR="007E093D">
              <w:rPr>
                <w:rFonts w:ascii="Arial" w:hAnsi="Arial" w:cs="Arial"/>
                <w:sz w:val="24"/>
                <w:szCs w:val="24"/>
              </w:rPr>
              <w:t>r</w:t>
            </w:r>
            <w:r w:rsidRPr="006D4FD9">
              <w:rPr>
                <w:rFonts w:ascii="Arial" w:hAnsi="Arial" w:cs="Arial"/>
                <w:sz w:val="24"/>
                <w:szCs w:val="24"/>
              </w:rPr>
              <w:t xml:space="preserve">egistration is available on the </w:t>
            </w:r>
            <w:r w:rsidR="007E093D">
              <w:rPr>
                <w:rFonts w:ascii="Arial" w:hAnsi="Arial" w:cs="Arial"/>
                <w:sz w:val="24"/>
                <w:szCs w:val="24"/>
              </w:rPr>
              <w:t>c</w:t>
            </w:r>
            <w:r w:rsidRPr="006D4FD9">
              <w:rPr>
                <w:rFonts w:ascii="Arial" w:hAnsi="Arial" w:cs="Arial"/>
                <w:sz w:val="24"/>
                <w:szCs w:val="24"/>
              </w:rPr>
              <w:t>onference website</w:t>
            </w:r>
          </w:p>
        </w:tc>
      </w:tr>
      <w:tr w:rsidR="00364864" w14:paraId="1C02AC9C" w14:textId="77777777" w:rsidTr="00332D1A">
        <w:tc>
          <w:tcPr>
            <w:tcW w:w="450" w:type="dxa"/>
            <w:shd w:val="clear" w:color="auto" w:fill="EDEDED" w:themeFill="accent3" w:themeFillTint="33"/>
            <w:vAlign w:val="center"/>
          </w:tcPr>
          <w:p w14:paraId="249D00D4" w14:textId="77777777" w:rsidR="00A211E6" w:rsidRPr="00A211E6"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363582E8" w14:textId="5B6226A4"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3/30/2025</w:t>
            </w:r>
          </w:p>
        </w:tc>
        <w:tc>
          <w:tcPr>
            <w:tcW w:w="8550" w:type="dxa"/>
            <w:shd w:val="clear" w:color="auto" w:fill="EDEDED" w:themeFill="accent3" w:themeFillTint="33"/>
            <w:vAlign w:val="center"/>
          </w:tcPr>
          <w:p w14:paraId="3DEBD978" w14:textId="3798D2A8" w:rsidR="00A211E6" w:rsidRDefault="00A211E6" w:rsidP="00A211E6">
            <w:pPr>
              <w:widowControl/>
              <w:autoSpaceDE/>
              <w:contextualSpacing/>
              <w:rPr>
                <w:rFonts w:ascii="Arial" w:hAnsi="Arial" w:cs="Arial"/>
                <w:sz w:val="24"/>
                <w:szCs w:val="24"/>
              </w:rPr>
            </w:pPr>
            <w:r>
              <w:rPr>
                <w:rFonts w:ascii="Arial" w:hAnsi="Arial" w:cs="Arial"/>
                <w:sz w:val="24"/>
                <w:szCs w:val="24"/>
              </w:rPr>
              <w:t>Promotional plan approved by Planning Group</w:t>
            </w:r>
          </w:p>
        </w:tc>
      </w:tr>
      <w:tr w:rsidR="00A211E6" w14:paraId="3EAC8205" w14:textId="77777777" w:rsidTr="00332D1A">
        <w:tc>
          <w:tcPr>
            <w:tcW w:w="450" w:type="dxa"/>
            <w:vAlign w:val="center"/>
          </w:tcPr>
          <w:p w14:paraId="2DA4923F"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D8B4FDC" w14:textId="5F713738"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4/1/2025</w:t>
            </w:r>
          </w:p>
        </w:tc>
        <w:tc>
          <w:tcPr>
            <w:tcW w:w="8550" w:type="dxa"/>
            <w:tcBorders>
              <w:top w:val="single" w:sz="4" w:space="0" w:color="auto"/>
              <w:left w:val="single" w:sz="4" w:space="0" w:color="auto"/>
              <w:bottom w:val="single" w:sz="4" w:space="0" w:color="auto"/>
              <w:right w:val="single" w:sz="4" w:space="0" w:color="auto"/>
            </w:tcBorders>
            <w:vAlign w:val="center"/>
          </w:tcPr>
          <w:p w14:paraId="04835DA7" w14:textId="70DA26DF" w:rsidR="00A211E6" w:rsidRDefault="00A211E6" w:rsidP="00A211E6">
            <w:pPr>
              <w:widowControl/>
              <w:autoSpaceDE/>
              <w:contextualSpacing/>
              <w:rPr>
                <w:rFonts w:ascii="Arial" w:hAnsi="Arial" w:cs="Arial"/>
                <w:sz w:val="24"/>
                <w:szCs w:val="24"/>
              </w:rPr>
            </w:pPr>
            <w:r>
              <w:rPr>
                <w:rFonts w:ascii="Arial" w:hAnsi="Arial" w:cs="Arial"/>
                <w:sz w:val="24"/>
                <w:szCs w:val="24"/>
              </w:rPr>
              <w:t>Speaker</w:t>
            </w:r>
            <w:r w:rsidR="007E093D">
              <w:rPr>
                <w:rFonts w:ascii="Arial" w:hAnsi="Arial" w:cs="Arial"/>
                <w:sz w:val="24"/>
                <w:szCs w:val="24"/>
              </w:rPr>
              <w:t>/presenter</w:t>
            </w:r>
            <w:r>
              <w:rPr>
                <w:rFonts w:ascii="Arial" w:hAnsi="Arial" w:cs="Arial"/>
                <w:sz w:val="24"/>
                <w:szCs w:val="24"/>
              </w:rPr>
              <w:t xml:space="preserve"> contracts and travel arrangements finalized</w:t>
            </w:r>
          </w:p>
        </w:tc>
      </w:tr>
      <w:tr w:rsidR="00A211E6" w14:paraId="3EC37309" w14:textId="77777777" w:rsidTr="00332D1A">
        <w:tc>
          <w:tcPr>
            <w:tcW w:w="450" w:type="dxa"/>
            <w:shd w:val="clear" w:color="auto" w:fill="EDEDED" w:themeFill="accent3" w:themeFillTint="33"/>
            <w:vAlign w:val="center"/>
          </w:tcPr>
          <w:p w14:paraId="7B04D60D"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0394A192" w14:textId="156050CA"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4/15/2025</w:t>
            </w:r>
          </w:p>
        </w:tc>
        <w:tc>
          <w:tcPr>
            <w:tcW w:w="8550" w:type="dxa"/>
            <w:shd w:val="clear" w:color="auto" w:fill="EDEDED" w:themeFill="accent3" w:themeFillTint="33"/>
            <w:vAlign w:val="center"/>
          </w:tcPr>
          <w:p w14:paraId="7807006E" w14:textId="45D50214" w:rsidR="00A211E6" w:rsidRDefault="00A211E6" w:rsidP="00A211E6">
            <w:pPr>
              <w:widowControl/>
              <w:autoSpaceDE/>
              <w:contextualSpacing/>
              <w:rPr>
                <w:rFonts w:ascii="Arial" w:hAnsi="Arial" w:cs="Arial"/>
                <w:sz w:val="24"/>
                <w:szCs w:val="24"/>
              </w:rPr>
            </w:pPr>
            <w:r>
              <w:rPr>
                <w:rFonts w:ascii="Arial" w:hAnsi="Arial" w:cs="Arial"/>
                <w:sz w:val="24"/>
                <w:szCs w:val="24"/>
              </w:rPr>
              <w:t>Promotional materials distributed</w:t>
            </w:r>
          </w:p>
        </w:tc>
      </w:tr>
      <w:tr w:rsidR="00A211E6" w14:paraId="715BC250" w14:textId="77777777" w:rsidTr="00332D1A">
        <w:tc>
          <w:tcPr>
            <w:tcW w:w="450" w:type="dxa"/>
            <w:vAlign w:val="center"/>
          </w:tcPr>
          <w:p w14:paraId="3A157298"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vAlign w:val="center"/>
          </w:tcPr>
          <w:p w14:paraId="63DA04B0" w14:textId="2B080903"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4/30/2025</w:t>
            </w:r>
          </w:p>
        </w:tc>
        <w:tc>
          <w:tcPr>
            <w:tcW w:w="8550" w:type="dxa"/>
            <w:vAlign w:val="center"/>
          </w:tcPr>
          <w:p w14:paraId="3DF2BB1D" w14:textId="17BD9A00" w:rsidR="00A211E6" w:rsidRDefault="00A211E6" w:rsidP="00A211E6">
            <w:pPr>
              <w:widowControl/>
              <w:autoSpaceDE/>
              <w:contextualSpacing/>
              <w:rPr>
                <w:rFonts w:ascii="Arial" w:hAnsi="Arial" w:cs="Arial"/>
                <w:sz w:val="24"/>
                <w:szCs w:val="24"/>
              </w:rPr>
            </w:pPr>
            <w:r>
              <w:rPr>
                <w:rFonts w:ascii="Arial" w:hAnsi="Arial" w:cs="Arial"/>
                <w:sz w:val="24"/>
                <w:szCs w:val="24"/>
              </w:rPr>
              <w:t>Session learning objectives finalized</w:t>
            </w:r>
          </w:p>
        </w:tc>
      </w:tr>
      <w:tr w:rsidR="00A211E6" w14:paraId="6EE73D2A" w14:textId="77777777" w:rsidTr="00332D1A">
        <w:tc>
          <w:tcPr>
            <w:tcW w:w="450" w:type="dxa"/>
            <w:shd w:val="clear" w:color="auto" w:fill="EDEDED" w:themeFill="accent3" w:themeFillTint="33"/>
            <w:vAlign w:val="center"/>
          </w:tcPr>
          <w:p w14:paraId="5B1989A8"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7DC2DC93" w14:textId="6E4E7155"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5/1/2025</w:t>
            </w:r>
          </w:p>
        </w:tc>
        <w:tc>
          <w:tcPr>
            <w:tcW w:w="8550" w:type="dxa"/>
            <w:shd w:val="clear" w:color="auto" w:fill="EDEDED" w:themeFill="accent3" w:themeFillTint="33"/>
            <w:vAlign w:val="center"/>
          </w:tcPr>
          <w:p w14:paraId="3794FED8" w14:textId="5FC9B895" w:rsidR="00A211E6" w:rsidRDefault="00A211E6" w:rsidP="00A211E6">
            <w:pPr>
              <w:widowControl/>
              <w:autoSpaceDE/>
              <w:contextualSpacing/>
              <w:rPr>
                <w:rFonts w:ascii="Arial" w:hAnsi="Arial" w:cs="Arial"/>
                <w:sz w:val="24"/>
                <w:szCs w:val="24"/>
              </w:rPr>
            </w:pPr>
            <w:r>
              <w:rPr>
                <w:rFonts w:ascii="Arial" w:hAnsi="Arial" w:cs="Arial"/>
                <w:sz w:val="24"/>
                <w:szCs w:val="24"/>
              </w:rPr>
              <w:t>Conference agenda finalized</w:t>
            </w:r>
          </w:p>
        </w:tc>
      </w:tr>
      <w:tr w:rsidR="00A211E6" w14:paraId="0E3ABDFB" w14:textId="77777777" w:rsidTr="00332D1A">
        <w:tc>
          <w:tcPr>
            <w:tcW w:w="450" w:type="dxa"/>
            <w:vAlign w:val="center"/>
          </w:tcPr>
          <w:p w14:paraId="568B2C0B"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vAlign w:val="center"/>
          </w:tcPr>
          <w:p w14:paraId="34257DEF" w14:textId="525EC164"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5/1/2025</w:t>
            </w:r>
          </w:p>
        </w:tc>
        <w:tc>
          <w:tcPr>
            <w:tcW w:w="8550" w:type="dxa"/>
            <w:vAlign w:val="center"/>
          </w:tcPr>
          <w:p w14:paraId="1D5D0ECC" w14:textId="4880E48E" w:rsidR="00A211E6" w:rsidRDefault="00A211E6" w:rsidP="00A211E6">
            <w:pPr>
              <w:widowControl/>
              <w:autoSpaceDE/>
              <w:contextualSpacing/>
              <w:rPr>
                <w:rFonts w:ascii="Arial" w:hAnsi="Arial" w:cs="Arial"/>
                <w:sz w:val="24"/>
                <w:szCs w:val="24"/>
              </w:rPr>
            </w:pPr>
            <w:r>
              <w:rPr>
                <w:rFonts w:ascii="Arial" w:hAnsi="Arial" w:cs="Arial"/>
                <w:sz w:val="24"/>
                <w:szCs w:val="24"/>
              </w:rPr>
              <w:t xml:space="preserve">Exhibitor </w:t>
            </w:r>
            <w:r w:rsidR="007A44AD">
              <w:rPr>
                <w:rFonts w:ascii="Arial" w:hAnsi="Arial" w:cs="Arial"/>
                <w:sz w:val="24"/>
                <w:szCs w:val="24"/>
              </w:rPr>
              <w:t>r</w:t>
            </w:r>
            <w:r>
              <w:rPr>
                <w:rFonts w:ascii="Arial" w:hAnsi="Arial" w:cs="Arial"/>
                <w:sz w:val="24"/>
                <w:szCs w:val="24"/>
              </w:rPr>
              <w:t>egistration and invoicing of exhibitor fees are complete</w:t>
            </w:r>
          </w:p>
        </w:tc>
      </w:tr>
      <w:tr w:rsidR="00A211E6" w14:paraId="7E33BBB7" w14:textId="77777777" w:rsidTr="00332D1A">
        <w:tc>
          <w:tcPr>
            <w:tcW w:w="450" w:type="dxa"/>
            <w:shd w:val="clear" w:color="auto" w:fill="EDEDED" w:themeFill="accent3" w:themeFillTint="33"/>
            <w:vAlign w:val="center"/>
          </w:tcPr>
          <w:p w14:paraId="19629C76" w14:textId="77777777" w:rsidR="00A211E6" w:rsidRPr="0073220C" w:rsidRDefault="00A211E6" w:rsidP="00364864">
            <w:pPr>
              <w:pStyle w:val="ListParagraph"/>
              <w:widowControl/>
              <w:numPr>
                <w:ilvl w:val="0"/>
                <w:numId w:val="54"/>
              </w:numPr>
              <w:autoSpaceDE/>
              <w:ind w:left="339"/>
              <w:contextualSpacing/>
              <w:rPr>
                <w:rFonts w:ascii="Arial" w:hAnsi="Arial" w:cs="Arial"/>
                <w:sz w:val="24"/>
                <w:szCs w:val="24"/>
              </w:rPr>
            </w:pPr>
          </w:p>
        </w:tc>
        <w:tc>
          <w:tcPr>
            <w:tcW w:w="1440" w:type="dxa"/>
            <w:shd w:val="clear" w:color="auto" w:fill="EDEDED" w:themeFill="accent3" w:themeFillTint="33"/>
            <w:vAlign w:val="center"/>
          </w:tcPr>
          <w:p w14:paraId="771910BD" w14:textId="4E98EB02" w:rsidR="00A211E6" w:rsidRPr="00602EA4" w:rsidRDefault="00A211E6" w:rsidP="00A211E6">
            <w:pPr>
              <w:widowControl/>
              <w:autoSpaceDE/>
              <w:contextualSpacing/>
              <w:rPr>
                <w:rFonts w:ascii="Arial" w:hAnsi="Arial" w:cs="Arial"/>
                <w:b/>
                <w:bCs/>
                <w:sz w:val="24"/>
                <w:szCs w:val="24"/>
              </w:rPr>
            </w:pPr>
            <w:r w:rsidRPr="00602EA4">
              <w:rPr>
                <w:rFonts w:ascii="Arial" w:hAnsi="Arial" w:cs="Arial"/>
                <w:b/>
                <w:bCs/>
                <w:sz w:val="24"/>
                <w:szCs w:val="24"/>
              </w:rPr>
              <w:t>5/</w:t>
            </w:r>
            <w:r w:rsidR="00251724">
              <w:rPr>
                <w:rFonts w:ascii="Arial" w:hAnsi="Arial" w:cs="Arial"/>
                <w:b/>
                <w:bCs/>
                <w:sz w:val="24"/>
                <w:szCs w:val="24"/>
              </w:rPr>
              <w:t>1</w:t>
            </w:r>
            <w:r w:rsidRPr="00602EA4">
              <w:rPr>
                <w:rFonts w:ascii="Arial" w:hAnsi="Arial" w:cs="Arial"/>
                <w:b/>
                <w:bCs/>
                <w:sz w:val="24"/>
                <w:szCs w:val="24"/>
              </w:rPr>
              <w:t>/2025</w:t>
            </w:r>
          </w:p>
        </w:tc>
        <w:tc>
          <w:tcPr>
            <w:tcW w:w="8550" w:type="dxa"/>
            <w:shd w:val="clear" w:color="auto" w:fill="EDEDED" w:themeFill="accent3" w:themeFillTint="33"/>
            <w:vAlign w:val="center"/>
          </w:tcPr>
          <w:p w14:paraId="17A41381" w14:textId="1A7C05C9" w:rsidR="00A211E6" w:rsidRDefault="00A211E6" w:rsidP="00A211E6">
            <w:pPr>
              <w:widowControl/>
              <w:autoSpaceDE/>
              <w:contextualSpacing/>
              <w:rPr>
                <w:rFonts w:ascii="Arial" w:hAnsi="Arial" w:cs="Arial"/>
                <w:sz w:val="24"/>
                <w:szCs w:val="24"/>
              </w:rPr>
            </w:pPr>
            <w:r>
              <w:rPr>
                <w:rFonts w:ascii="Arial" w:hAnsi="Arial" w:cs="Arial"/>
                <w:sz w:val="24"/>
                <w:szCs w:val="24"/>
              </w:rPr>
              <w:t>Evaluation tool finalized</w:t>
            </w:r>
          </w:p>
        </w:tc>
      </w:tr>
      <w:bookmarkEnd w:id="22"/>
    </w:tbl>
    <w:p w14:paraId="3C4AC5EA" w14:textId="77777777" w:rsidR="002A388E" w:rsidRDefault="002A388E" w:rsidP="002A388E">
      <w:pPr>
        <w:widowControl/>
        <w:autoSpaceDE/>
        <w:contextualSpacing/>
        <w:rPr>
          <w:rFonts w:ascii="Arial" w:hAnsi="Arial" w:cs="Arial"/>
          <w:sz w:val="24"/>
          <w:szCs w:val="24"/>
        </w:rPr>
      </w:pPr>
    </w:p>
    <w:p w14:paraId="207098FB" w14:textId="003B4116" w:rsidR="00B5545F" w:rsidRPr="00041E02" w:rsidRDefault="00B5545F" w:rsidP="00332D1A">
      <w:pPr>
        <w:pStyle w:val="Heading1"/>
        <w:numPr>
          <w:ilvl w:val="0"/>
          <w:numId w:val="55"/>
        </w:numPr>
        <w:tabs>
          <w:tab w:val="left" w:pos="1440"/>
        </w:tabs>
        <w:spacing w:before="0" w:after="0"/>
        <w:ind w:left="360"/>
        <w:rPr>
          <w:rStyle w:val="InitialStyle"/>
          <w:rFonts w:ascii="Arial" w:hAnsi="Arial" w:cs="Arial"/>
          <w:b/>
          <w:sz w:val="24"/>
          <w:szCs w:val="24"/>
        </w:rPr>
      </w:pPr>
      <w:r w:rsidRPr="00041E02">
        <w:rPr>
          <w:rStyle w:val="InitialStyle"/>
          <w:rFonts w:ascii="Arial" w:hAnsi="Arial" w:cs="Arial"/>
          <w:b/>
          <w:sz w:val="24"/>
          <w:szCs w:val="24"/>
        </w:rPr>
        <w:t>Reports</w:t>
      </w:r>
    </w:p>
    <w:p w14:paraId="1AA98DD5" w14:textId="77777777" w:rsidR="00B5545F" w:rsidRPr="00041E02" w:rsidRDefault="00B5545F" w:rsidP="007B11DA">
      <w:pPr>
        <w:pStyle w:val="Heading1"/>
        <w:tabs>
          <w:tab w:val="left" w:pos="1440"/>
        </w:tabs>
        <w:spacing w:before="0" w:after="0"/>
        <w:rPr>
          <w:rStyle w:val="InitialStyle"/>
          <w:rFonts w:ascii="Arial" w:hAnsi="Arial" w:cs="Arial"/>
          <w:b/>
          <w:sz w:val="24"/>
          <w:szCs w:val="24"/>
        </w:rPr>
      </w:pPr>
    </w:p>
    <w:p w14:paraId="75B2E424" w14:textId="77777777" w:rsidR="00B5545F" w:rsidRPr="00332D1A" w:rsidRDefault="00B5545F" w:rsidP="007B11DA">
      <w:pPr>
        <w:widowControl/>
        <w:numPr>
          <w:ilvl w:val="1"/>
          <w:numId w:val="18"/>
        </w:numPr>
        <w:adjustRightInd w:val="0"/>
        <w:ind w:left="720" w:hanging="360"/>
        <w:rPr>
          <w:rFonts w:ascii="Arial" w:hAnsi="Arial" w:cs="Arial"/>
          <w:sz w:val="24"/>
          <w:szCs w:val="24"/>
        </w:rPr>
      </w:pPr>
      <w:r w:rsidRPr="00041E02">
        <w:rPr>
          <w:rFonts w:ascii="Arial" w:hAnsi="Arial" w:cs="Arial"/>
          <w:sz w:val="24"/>
          <w:szCs w:val="24"/>
        </w:rPr>
        <w:t xml:space="preserve">Track and record all data/information necessary to complete the required reports listed in </w:t>
      </w:r>
      <w:r w:rsidRPr="00041E02">
        <w:rPr>
          <w:rFonts w:ascii="Arial" w:eastAsiaTheme="minorHAnsi" w:hAnsi="Arial" w:cs="Arial"/>
          <w:b/>
          <w:sz w:val="24"/>
          <w:szCs w:val="24"/>
        </w:rPr>
        <w:t>Table</w:t>
      </w:r>
      <w:r w:rsidRPr="00041E02">
        <w:rPr>
          <w:rFonts w:ascii="Arial" w:hAnsi="Arial" w:cs="Arial"/>
          <w:b/>
          <w:sz w:val="24"/>
          <w:szCs w:val="24"/>
        </w:rPr>
        <w:t xml:space="preserve"> </w:t>
      </w:r>
      <w:r w:rsidRPr="00332D1A">
        <w:rPr>
          <w:rFonts w:ascii="Arial" w:hAnsi="Arial" w:cs="Arial"/>
          <w:b/>
          <w:sz w:val="24"/>
          <w:szCs w:val="24"/>
        </w:rPr>
        <w:t>2</w:t>
      </w:r>
      <w:r w:rsidRPr="00332D1A">
        <w:rPr>
          <w:rFonts w:ascii="Arial" w:hAnsi="Arial" w:cs="Arial"/>
          <w:sz w:val="24"/>
          <w:szCs w:val="24"/>
        </w:rPr>
        <w:t>:</w:t>
      </w:r>
    </w:p>
    <w:p w14:paraId="6AE72905" w14:textId="77777777" w:rsidR="00B5545F" w:rsidRPr="00332D1A" w:rsidRDefault="00B5545F" w:rsidP="007B11DA">
      <w:pPr>
        <w:pStyle w:val="Heading1"/>
        <w:tabs>
          <w:tab w:val="left" w:pos="1440"/>
        </w:tabs>
        <w:spacing w:before="0" w:after="0"/>
        <w:ind w:left="720"/>
        <w:rPr>
          <w:rFonts w:ascii="Arial" w:hAnsi="Arial" w:cs="Arial"/>
          <w:sz w:val="24"/>
          <w:szCs w:val="24"/>
        </w:rPr>
      </w:pPr>
    </w:p>
    <w:tbl>
      <w:tblPr>
        <w:tblStyle w:val="TableGrid"/>
        <w:tblW w:w="5094" w:type="pct"/>
        <w:tblInd w:w="-5" w:type="dxa"/>
        <w:tblLayout w:type="fixed"/>
        <w:tblLook w:val="04A0" w:firstRow="1" w:lastRow="0" w:firstColumn="1" w:lastColumn="0" w:noHBand="0" w:noVBand="1"/>
      </w:tblPr>
      <w:tblGrid>
        <w:gridCol w:w="541"/>
        <w:gridCol w:w="3509"/>
        <w:gridCol w:w="6393"/>
      </w:tblGrid>
      <w:tr w:rsidR="00041E02" w:rsidRPr="00041E02" w14:paraId="25B8ABF3" w14:textId="77777777" w:rsidTr="00052185">
        <w:trPr>
          <w:trHeight w:val="389"/>
        </w:trPr>
        <w:tc>
          <w:tcPr>
            <w:tcW w:w="5000" w:type="pct"/>
            <w:gridSpan w:val="3"/>
            <w:shd w:val="clear" w:color="auto" w:fill="C6D9F1"/>
            <w:vAlign w:val="center"/>
          </w:tcPr>
          <w:p w14:paraId="411D8D0B" w14:textId="77777777" w:rsidR="00B5545F" w:rsidRPr="00041E02" w:rsidRDefault="00B5545F" w:rsidP="007B11DA">
            <w:pPr>
              <w:pStyle w:val="Heading1"/>
              <w:tabs>
                <w:tab w:val="left" w:pos="1440"/>
              </w:tabs>
              <w:spacing w:before="0" w:after="0"/>
              <w:jc w:val="center"/>
              <w:rPr>
                <w:rFonts w:ascii="Arial" w:hAnsi="Arial" w:cs="Arial"/>
                <w:b/>
                <w:sz w:val="24"/>
                <w:szCs w:val="24"/>
              </w:rPr>
            </w:pPr>
            <w:r w:rsidRPr="00332D1A">
              <w:rPr>
                <w:rFonts w:ascii="Arial" w:hAnsi="Arial" w:cs="Arial"/>
                <w:b/>
                <w:sz w:val="24"/>
                <w:szCs w:val="24"/>
              </w:rPr>
              <w:t>Table 2 – Required Reports</w:t>
            </w:r>
          </w:p>
        </w:tc>
      </w:tr>
      <w:tr w:rsidR="00041E02" w:rsidRPr="00041E02" w14:paraId="0C4C24E8" w14:textId="77777777" w:rsidTr="00052185">
        <w:trPr>
          <w:trHeight w:val="389"/>
        </w:trPr>
        <w:tc>
          <w:tcPr>
            <w:tcW w:w="1939" w:type="pct"/>
            <w:gridSpan w:val="2"/>
            <w:shd w:val="clear" w:color="auto" w:fill="auto"/>
            <w:vAlign w:val="center"/>
          </w:tcPr>
          <w:p w14:paraId="38A951A9" w14:textId="403DB48F" w:rsidR="00B5545F" w:rsidRPr="00041E02" w:rsidRDefault="00B5545F" w:rsidP="007B11DA">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Name of Report </w:t>
            </w:r>
          </w:p>
        </w:tc>
        <w:tc>
          <w:tcPr>
            <w:tcW w:w="3061" w:type="pct"/>
            <w:vAlign w:val="center"/>
          </w:tcPr>
          <w:p w14:paraId="52AE85B4" w14:textId="0D0B1537" w:rsidR="00B5545F" w:rsidRPr="00041E02" w:rsidRDefault="00B5545F" w:rsidP="007B11DA">
            <w:pPr>
              <w:pStyle w:val="Heading1"/>
              <w:tabs>
                <w:tab w:val="left" w:pos="1440"/>
              </w:tabs>
              <w:spacing w:before="0" w:after="0"/>
              <w:rPr>
                <w:rFonts w:ascii="Arial" w:hAnsi="Arial" w:cs="Arial"/>
                <w:b/>
                <w:sz w:val="24"/>
                <w:szCs w:val="24"/>
              </w:rPr>
            </w:pPr>
            <w:r w:rsidRPr="00041E02">
              <w:rPr>
                <w:rFonts w:ascii="Arial" w:hAnsi="Arial" w:cs="Arial"/>
                <w:b/>
                <w:sz w:val="24"/>
                <w:szCs w:val="24"/>
              </w:rPr>
              <w:t xml:space="preserve">Description </w:t>
            </w:r>
          </w:p>
        </w:tc>
      </w:tr>
      <w:tr w:rsidR="00385C2A" w:rsidRPr="00041E02" w14:paraId="1A1D5FBA" w14:textId="77777777" w:rsidTr="00332D1A">
        <w:trPr>
          <w:trHeight w:val="389"/>
        </w:trPr>
        <w:tc>
          <w:tcPr>
            <w:tcW w:w="259" w:type="pct"/>
            <w:vAlign w:val="center"/>
          </w:tcPr>
          <w:p w14:paraId="136038DB" w14:textId="3A7BC5DD" w:rsidR="00385C2A" w:rsidRPr="00E32D8A" w:rsidRDefault="00385C2A" w:rsidP="00F83F6C">
            <w:pPr>
              <w:pStyle w:val="Heading1"/>
              <w:numPr>
                <w:ilvl w:val="0"/>
                <w:numId w:val="44"/>
              </w:numPr>
              <w:tabs>
                <w:tab w:val="left" w:pos="1440"/>
              </w:tabs>
              <w:spacing w:before="0" w:after="0"/>
              <w:ind w:left="409"/>
              <w:rPr>
                <w:rFonts w:ascii="Arial" w:hAnsi="Arial" w:cs="Arial"/>
                <w:b/>
                <w:sz w:val="24"/>
                <w:szCs w:val="24"/>
              </w:rPr>
            </w:pPr>
          </w:p>
        </w:tc>
        <w:tc>
          <w:tcPr>
            <w:tcW w:w="1680" w:type="pct"/>
            <w:vAlign w:val="center"/>
          </w:tcPr>
          <w:p w14:paraId="6D71E832" w14:textId="77777777" w:rsidR="00385C2A" w:rsidRPr="00E32D8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Planning Group meeting minutes</w:t>
            </w:r>
          </w:p>
        </w:tc>
        <w:tc>
          <w:tcPr>
            <w:tcW w:w="3061" w:type="pct"/>
            <w:vAlign w:val="center"/>
          </w:tcPr>
          <w:p w14:paraId="45E5C0AC" w14:textId="1A449F94" w:rsidR="00385C2A" w:rsidRPr="007B11DA" w:rsidRDefault="008171BE" w:rsidP="007B11DA">
            <w:pPr>
              <w:pStyle w:val="Heading1"/>
              <w:tabs>
                <w:tab w:val="left" w:pos="1440"/>
              </w:tabs>
              <w:spacing w:before="0" w:after="0"/>
              <w:rPr>
                <w:rFonts w:ascii="Arial" w:hAnsi="Arial" w:cs="Arial"/>
                <w:sz w:val="24"/>
                <w:szCs w:val="24"/>
              </w:rPr>
            </w:pPr>
            <w:r>
              <w:rPr>
                <w:rFonts w:ascii="Arial" w:hAnsi="Arial" w:cs="Arial"/>
                <w:sz w:val="24"/>
                <w:szCs w:val="24"/>
              </w:rPr>
              <w:t>D</w:t>
            </w:r>
            <w:r w:rsidR="00385C2A" w:rsidRPr="007B11DA">
              <w:rPr>
                <w:rFonts w:ascii="Arial" w:hAnsi="Arial" w:cs="Arial"/>
                <w:sz w:val="24"/>
                <w:szCs w:val="24"/>
              </w:rPr>
              <w:t>etail</w:t>
            </w:r>
            <w:r>
              <w:rPr>
                <w:rFonts w:ascii="Arial" w:hAnsi="Arial" w:cs="Arial"/>
                <w:sz w:val="24"/>
                <w:szCs w:val="24"/>
              </w:rPr>
              <w:t>s</w:t>
            </w:r>
            <w:r w:rsidR="00385C2A" w:rsidRPr="007B11DA">
              <w:rPr>
                <w:rFonts w:ascii="Arial" w:hAnsi="Arial" w:cs="Arial"/>
                <w:sz w:val="24"/>
                <w:szCs w:val="24"/>
              </w:rPr>
              <w:t xml:space="preserve"> specific planning and implementation activities including due dates and responsible staff.  </w:t>
            </w:r>
          </w:p>
        </w:tc>
      </w:tr>
      <w:tr w:rsidR="00385C2A" w:rsidRPr="00041E02" w14:paraId="0AED7C62" w14:textId="77777777" w:rsidTr="00332D1A">
        <w:trPr>
          <w:trHeight w:val="389"/>
        </w:trPr>
        <w:tc>
          <w:tcPr>
            <w:tcW w:w="259" w:type="pct"/>
            <w:vAlign w:val="center"/>
          </w:tcPr>
          <w:p w14:paraId="73EE22DB" w14:textId="39628441" w:rsidR="00385C2A" w:rsidRPr="00E32D8A" w:rsidRDefault="00385C2A" w:rsidP="00F83F6C">
            <w:pPr>
              <w:pStyle w:val="Heading1"/>
              <w:numPr>
                <w:ilvl w:val="0"/>
                <w:numId w:val="44"/>
              </w:numPr>
              <w:tabs>
                <w:tab w:val="left" w:pos="1440"/>
              </w:tabs>
              <w:spacing w:before="0" w:after="0"/>
              <w:ind w:left="409"/>
              <w:rPr>
                <w:rFonts w:ascii="Arial" w:hAnsi="Arial" w:cs="Arial"/>
                <w:b/>
                <w:sz w:val="24"/>
                <w:szCs w:val="24"/>
              </w:rPr>
            </w:pPr>
          </w:p>
        </w:tc>
        <w:tc>
          <w:tcPr>
            <w:tcW w:w="1680" w:type="pct"/>
            <w:vAlign w:val="center"/>
          </w:tcPr>
          <w:p w14:paraId="11BC25EB" w14:textId="77777777" w:rsidR="00385C2A" w:rsidRPr="00E32D8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Conference Evaluation Report</w:t>
            </w:r>
          </w:p>
        </w:tc>
        <w:tc>
          <w:tcPr>
            <w:tcW w:w="3061" w:type="pct"/>
            <w:vAlign w:val="center"/>
          </w:tcPr>
          <w:p w14:paraId="7A0773AC" w14:textId="55AAAB22" w:rsidR="00385C2A" w:rsidRPr="007B11D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A written report summarizing the conference evaluations</w:t>
            </w:r>
            <w:r w:rsidR="00F83F6C">
              <w:rPr>
                <w:rFonts w:ascii="Arial" w:hAnsi="Arial" w:cs="Arial"/>
                <w:sz w:val="24"/>
                <w:szCs w:val="24"/>
              </w:rPr>
              <w:t>, including</w:t>
            </w:r>
            <w:r w:rsidRPr="007B11DA">
              <w:rPr>
                <w:rFonts w:ascii="Arial" w:hAnsi="Arial" w:cs="Arial"/>
                <w:sz w:val="24"/>
                <w:szCs w:val="24"/>
              </w:rPr>
              <w:t xml:space="preserve"> both numeric and narrative information.</w:t>
            </w:r>
          </w:p>
        </w:tc>
      </w:tr>
      <w:tr w:rsidR="00385C2A" w:rsidRPr="00041E02" w14:paraId="18B1E16D" w14:textId="77777777" w:rsidTr="00332D1A">
        <w:trPr>
          <w:trHeight w:val="389"/>
        </w:trPr>
        <w:tc>
          <w:tcPr>
            <w:tcW w:w="259" w:type="pct"/>
            <w:vAlign w:val="center"/>
          </w:tcPr>
          <w:p w14:paraId="53C9687C" w14:textId="13788AB5" w:rsidR="00385C2A" w:rsidRPr="00E32D8A" w:rsidRDefault="00385C2A" w:rsidP="00F83F6C">
            <w:pPr>
              <w:pStyle w:val="Heading1"/>
              <w:numPr>
                <w:ilvl w:val="0"/>
                <w:numId w:val="44"/>
              </w:numPr>
              <w:tabs>
                <w:tab w:val="left" w:pos="1440"/>
              </w:tabs>
              <w:spacing w:before="0" w:after="0"/>
              <w:ind w:left="409"/>
              <w:rPr>
                <w:rFonts w:ascii="Arial" w:hAnsi="Arial" w:cs="Arial"/>
                <w:b/>
                <w:sz w:val="24"/>
                <w:szCs w:val="24"/>
              </w:rPr>
            </w:pPr>
          </w:p>
        </w:tc>
        <w:tc>
          <w:tcPr>
            <w:tcW w:w="1680" w:type="pct"/>
            <w:vAlign w:val="center"/>
          </w:tcPr>
          <w:p w14:paraId="70BA2F51" w14:textId="75A1557E" w:rsidR="00385C2A" w:rsidRPr="007B11D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 xml:space="preserve">Conference </w:t>
            </w:r>
            <w:r w:rsidR="00F83F6C">
              <w:rPr>
                <w:rFonts w:ascii="Arial" w:hAnsi="Arial" w:cs="Arial"/>
                <w:sz w:val="24"/>
                <w:szCs w:val="24"/>
              </w:rPr>
              <w:t>S</w:t>
            </w:r>
            <w:r w:rsidR="00F83F6C" w:rsidRPr="007B11DA">
              <w:rPr>
                <w:rFonts w:ascii="Arial" w:hAnsi="Arial" w:cs="Arial"/>
                <w:sz w:val="24"/>
                <w:szCs w:val="24"/>
              </w:rPr>
              <w:t>ummary</w:t>
            </w:r>
            <w:r w:rsidR="00F83F6C">
              <w:rPr>
                <w:rFonts w:ascii="Arial" w:hAnsi="Arial" w:cs="Arial"/>
                <w:sz w:val="24"/>
                <w:szCs w:val="24"/>
              </w:rPr>
              <w:t xml:space="preserve"> </w:t>
            </w:r>
          </w:p>
        </w:tc>
        <w:tc>
          <w:tcPr>
            <w:tcW w:w="3061" w:type="pct"/>
            <w:vAlign w:val="center"/>
          </w:tcPr>
          <w:p w14:paraId="33247539" w14:textId="123AA257" w:rsidR="00385C2A" w:rsidRPr="007B11DA" w:rsidRDefault="00F83F6C" w:rsidP="007B11DA">
            <w:pPr>
              <w:pStyle w:val="Heading1"/>
              <w:tabs>
                <w:tab w:val="left" w:pos="1440"/>
              </w:tabs>
              <w:spacing w:before="0" w:after="0"/>
              <w:rPr>
                <w:rFonts w:ascii="Arial" w:hAnsi="Arial" w:cs="Arial"/>
                <w:sz w:val="24"/>
                <w:szCs w:val="24"/>
              </w:rPr>
            </w:pPr>
            <w:r>
              <w:rPr>
                <w:rFonts w:ascii="Arial" w:hAnsi="Arial" w:cs="Arial"/>
                <w:sz w:val="24"/>
                <w:szCs w:val="24"/>
              </w:rPr>
              <w:t>Includes conference l</w:t>
            </w:r>
            <w:r w:rsidR="00385C2A" w:rsidRPr="007B11DA">
              <w:rPr>
                <w:rFonts w:ascii="Arial" w:hAnsi="Arial" w:cs="Arial"/>
                <w:sz w:val="24"/>
                <w:szCs w:val="24"/>
              </w:rPr>
              <w:t xml:space="preserve">ocation, date, # of registrants, # of </w:t>
            </w:r>
            <w:r w:rsidR="00A82CFE">
              <w:rPr>
                <w:rFonts w:ascii="Arial" w:hAnsi="Arial" w:cs="Arial"/>
                <w:sz w:val="24"/>
                <w:szCs w:val="24"/>
              </w:rPr>
              <w:t>Participants</w:t>
            </w:r>
            <w:r w:rsidR="00385C2A" w:rsidRPr="007B11DA">
              <w:rPr>
                <w:rFonts w:ascii="Arial" w:hAnsi="Arial" w:cs="Arial"/>
                <w:sz w:val="24"/>
                <w:szCs w:val="24"/>
              </w:rPr>
              <w:t xml:space="preserve">, </w:t>
            </w:r>
            <w:r>
              <w:rPr>
                <w:rFonts w:ascii="Arial" w:hAnsi="Arial" w:cs="Arial"/>
                <w:sz w:val="24"/>
                <w:szCs w:val="24"/>
              </w:rPr>
              <w:t xml:space="preserve">Participant list, </w:t>
            </w:r>
            <w:r w:rsidR="00385C2A" w:rsidRPr="007B11DA">
              <w:rPr>
                <w:rFonts w:ascii="Arial" w:hAnsi="Arial" w:cs="Arial"/>
                <w:sz w:val="24"/>
                <w:szCs w:val="24"/>
              </w:rPr>
              <w:t xml:space="preserve">copies of brochures, agenda, information packets, </w:t>
            </w:r>
            <w:r>
              <w:rPr>
                <w:rFonts w:ascii="Arial" w:hAnsi="Arial" w:cs="Arial"/>
                <w:sz w:val="24"/>
                <w:szCs w:val="24"/>
              </w:rPr>
              <w:t>e</w:t>
            </w:r>
            <w:r w:rsidRPr="007B11DA">
              <w:rPr>
                <w:rFonts w:ascii="Arial" w:hAnsi="Arial" w:cs="Arial"/>
                <w:sz w:val="24"/>
                <w:szCs w:val="24"/>
              </w:rPr>
              <w:t xml:space="preserve">valuation </w:t>
            </w:r>
            <w:r w:rsidR="00385C2A" w:rsidRPr="007B11DA">
              <w:rPr>
                <w:rFonts w:ascii="Arial" w:hAnsi="Arial" w:cs="Arial"/>
                <w:sz w:val="24"/>
                <w:szCs w:val="24"/>
              </w:rPr>
              <w:t xml:space="preserve">sheets, </w:t>
            </w:r>
            <w:r>
              <w:rPr>
                <w:rFonts w:ascii="Arial" w:hAnsi="Arial" w:cs="Arial"/>
                <w:sz w:val="24"/>
                <w:szCs w:val="24"/>
              </w:rPr>
              <w:t>Continuing Education</w:t>
            </w:r>
            <w:r w:rsidR="00385C2A" w:rsidRPr="007B11DA">
              <w:rPr>
                <w:rFonts w:ascii="Arial" w:hAnsi="Arial" w:cs="Arial"/>
                <w:sz w:val="24"/>
                <w:szCs w:val="24"/>
              </w:rPr>
              <w:t xml:space="preserve"> availability, </w:t>
            </w:r>
            <w:r>
              <w:rPr>
                <w:rFonts w:ascii="Arial" w:hAnsi="Arial" w:cs="Arial"/>
                <w:sz w:val="24"/>
                <w:szCs w:val="24"/>
              </w:rPr>
              <w:t>s</w:t>
            </w:r>
            <w:r w:rsidRPr="007B11DA">
              <w:rPr>
                <w:rFonts w:ascii="Arial" w:hAnsi="Arial" w:cs="Arial"/>
                <w:sz w:val="24"/>
                <w:szCs w:val="24"/>
              </w:rPr>
              <w:t>peakers</w:t>
            </w:r>
            <w:r>
              <w:rPr>
                <w:rFonts w:ascii="Arial" w:hAnsi="Arial" w:cs="Arial"/>
                <w:sz w:val="24"/>
                <w:szCs w:val="24"/>
              </w:rPr>
              <w:t>/presenters,</w:t>
            </w:r>
            <w:r w:rsidRPr="007B11DA">
              <w:rPr>
                <w:rFonts w:ascii="Arial" w:hAnsi="Arial" w:cs="Arial"/>
                <w:sz w:val="24"/>
                <w:szCs w:val="24"/>
              </w:rPr>
              <w:t xml:space="preserve"> </w:t>
            </w:r>
            <w:r w:rsidR="00385C2A" w:rsidRPr="007B11DA">
              <w:rPr>
                <w:rFonts w:ascii="Arial" w:hAnsi="Arial" w:cs="Arial"/>
                <w:sz w:val="24"/>
                <w:szCs w:val="24"/>
              </w:rPr>
              <w:t xml:space="preserve">and </w:t>
            </w:r>
            <w:r>
              <w:rPr>
                <w:rFonts w:ascii="Arial" w:hAnsi="Arial" w:cs="Arial"/>
                <w:sz w:val="24"/>
                <w:szCs w:val="24"/>
              </w:rPr>
              <w:t>e</w:t>
            </w:r>
            <w:r w:rsidRPr="007B11DA">
              <w:rPr>
                <w:rFonts w:ascii="Arial" w:hAnsi="Arial" w:cs="Arial"/>
                <w:sz w:val="24"/>
                <w:szCs w:val="24"/>
              </w:rPr>
              <w:t>xhibitors</w:t>
            </w:r>
            <w:r w:rsidR="00385C2A" w:rsidRPr="007B11DA">
              <w:rPr>
                <w:rFonts w:ascii="Arial" w:hAnsi="Arial" w:cs="Arial"/>
                <w:sz w:val="24"/>
                <w:szCs w:val="24"/>
              </w:rPr>
              <w:t xml:space="preserve">.  </w:t>
            </w:r>
          </w:p>
        </w:tc>
      </w:tr>
      <w:tr w:rsidR="00385C2A" w:rsidRPr="00041E02" w14:paraId="07E38472" w14:textId="77777777" w:rsidTr="00332D1A">
        <w:trPr>
          <w:trHeight w:val="389"/>
        </w:trPr>
        <w:tc>
          <w:tcPr>
            <w:tcW w:w="259" w:type="pct"/>
            <w:vAlign w:val="center"/>
          </w:tcPr>
          <w:p w14:paraId="7B21E4A4" w14:textId="126DF41C" w:rsidR="00385C2A" w:rsidRPr="00E32D8A" w:rsidRDefault="00385C2A" w:rsidP="00F83F6C">
            <w:pPr>
              <w:pStyle w:val="Heading1"/>
              <w:numPr>
                <w:ilvl w:val="0"/>
                <w:numId w:val="44"/>
              </w:numPr>
              <w:tabs>
                <w:tab w:val="left" w:pos="1440"/>
              </w:tabs>
              <w:spacing w:before="0" w:after="0"/>
              <w:ind w:left="409"/>
              <w:rPr>
                <w:rFonts w:ascii="Arial" w:hAnsi="Arial" w:cs="Arial"/>
                <w:b/>
                <w:sz w:val="24"/>
                <w:szCs w:val="24"/>
              </w:rPr>
            </w:pPr>
          </w:p>
        </w:tc>
        <w:tc>
          <w:tcPr>
            <w:tcW w:w="1680" w:type="pct"/>
            <w:vAlign w:val="center"/>
          </w:tcPr>
          <w:p w14:paraId="5E4D63CF" w14:textId="6E72991A" w:rsidR="00385C2A" w:rsidRPr="007B11D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Conference financial summary</w:t>
            </w:r>
          </w:p>
        </w:tc>
        <w:tc>
          <w:tcPr>
            <w:tcW w:w="3061" w:type="pct"/>
            <w:vAlign w:val="center"/>
          </w:tcPr>
          <w:p w14:paraId="59FADC55" w14:textId="5FD0EC5B" w:rsidR="00385C2A" w:rsidRPr="007B11D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 xml:space="preserve">Financial report detailing income and expenses for </w:t>
            </w:r>
            <w:r w:rsidR="00F83F6C">
              <w:rPr>
                <w:rFonts w:ascii="Arial" w:hAnsi="Arial" w:cs="Arial"/>
                <w:sz w:val="24"/>
                <w:szCs w:val="24"/>
              </w:rPr>
              <w:t>the</w:t>
            </w:r>
            <w:r w:rsidRPr="007B11DA">
              <w:rPr>
                <w:rFonts w:ascii="Arial" w:hAnsi="Arial" w:cs="Arial"/>
                <w:sz w:val="24"/>
                <w:szCs w:val="24"/>
              </w:rPr>
              <w:t xml:space="preserve"> </w:t>
            </w:r>
            <w:r w:rsidR="00F83F6C">
              <w:rPr>
                <w:rFonts w:ascii="Arial" w:hAnsi="Arial" w:cs="Arial"/>
                <w:sz w:val="24"/>
                <w:szCs w:val="24"/>
              </w:rPr>
              <w:t>C</w:t>
            </w:r>
            <w:r w:rsidR="00F83F6C" w:rsidRPr="007B11DA">
              <w:rPr>
                <w:rFonts w:ascii="Arial" w:hAnsi="Arial" w:cs="Arial"/>
                <w:sz w:val="24"/>
                <w:szCs w:val="24"/>
              </w:rPr>
              <w:t>onference</w:t>
            </w:r>
            <w:r w:rsidRPr="007B11DA">
              <w:rPr>
                <w:rFonts w:ascii="Arial" w:hAnsi="Arial" w:cs="Arial"/>
                <w:sz w:val="24"/>
                <w:szCs w:val="24"/>
              </w:rPr>
              <w:t xml:space="preserve">. </w:t>
            </w:r>
          </w:p>
        </w:tc>
      </w:tr>
    </w:tbl>
    <w:p w14:paraId="7E2D8E85" w14:textId="77777777" w:rsidR="00B5545F" w:rsidRPr="00041E02" w:rsidRDefault="00B5545F" w:rsidP="007B11DA">
      <w:pPr>
        <w:pStyle w:val="Heading1"/>
        <w:tabs>
          <w:tab w:val="left" w:pos="1440"/>
        </w:tabs>
        <w:spacing w:before="0" w:after="0"/>
        <w:ind w:left="720"/>
        <w:rPr>
          <w:rFonts w:ascii="Arial" w:hAnsi="Arial" w:cs="Arial"/>
          <w:sz w:val="24"/>
          <w:szCs w:val="24"/>
        </w:rPr>
      </w:pPr>
    </w:p>
    <w:p w14:paraId="40BC0CFE" w14:textId="77777777" w:rsidR="00332D1A" w:rsidRDefault="00332D1A">
      <w:pPr>
        <w:widowControl/>
        <w:autoSpaceDE/>
        <w:autoSpaceDN/>
        <w:rPr>
          <w:rStyle w:val="InitialStyle"/>
          <w:rFonts w:ascii="Arial" w:hAnsi="Arial" w:cs="Arial"/>
          <w:sz w:val="24"/>
          <w:szCs w:val="24"/>
        </w:rPr>
      </w:pPr>
      <w:r>
        <w:rPr>
          <w:rStyle w:val="InitialStyle"/>
          <w:rFonts w:ascii="Arial" w:hAnsi="Arial" w:cs="Arial"/>
          <w:sz w:val="24"/>
          <w:szCs w:val="24"/>
        </w:rPr>
        <w:br w:type="page"/>
      </w:r>
    </w:p>
    <w:p w14:paraId="34C17B9A" w14:textId="15678DEA" w:rsidR="00B5545F" w:rsidRPr="00332D1A" w:rsidRDefault="00B5545F" w:rsidP="007B11DA">
      <w:pPr>
        <w:pStyle w:val="Heading1"/>
        <w:numPr>
          <w:ilvl w:val="0"/>
          <w:numId w:val="19"/>
        </w:numPr>
        <w:tabs>
          <w:tab w:val="left" w:pos="1440"/>
        </w:tabs>
        <w:spacing w:before="0" w:after="0"/>
        <w:ind w:left="720"/>
        <w:rPr>
          <w:rStyle w:val="InitialStyle"/>
          <w:rFonts w:ascii="Arial" w:hAnsi="Arial" w:cs="Arial"/>
          <w:sz w:val="24"/>
          <w:szCs w:val="24"/>
        </w:rPr>
      </w:pPr>
      <w:r w:rsidRPr="00041E02">
        <w:rPr>
          <w:rStyle w:val="InitialStyle"/>
          <w:rFonts w:ascii="Arial" w:hAnsi="Arial" w:cs="Arial"/>
          <w:sz w:val="24"/>
          <w:szCs w:val="24"/>
        </w:rPr>
        <w:lastRenderedPageBreak/>
        <w:t xml:space="preserve">Submit all the required reports to the Department in accordance with the timelines established in </w:t>
      </w:r>
      <w:r w:rsidRPr="00041E02">
        <w:rPr>
          <w:rStyle w:val="InitialStyle"/>
          <w:rFonts w:ascii="Arial" w:hAnsi="Arial" w:cs="Arial"/>
          <w:b/>
          <w:sz w:val="24"/>
          <w:szCs w:val="24"/>
        </w:rPr>
        <w:t>Tabl</w:t>
      </w:r>
      <w:r w:rsidRPr="00332D1A">
        <w:rPr>
          <w:rStyle w:val="InitialStyle"/>
          <w:rFonts w:ascii="Arial" w:hAnsi="Arial" w:cs="Arial"/>
          <w:b/>
          <w:sz w:val="24"/>
          <w:szCs w:val="24"/>
        </w:rPr>
        <w:t>e 3</w:t>
      </w:r>
      <w:r w:rsidRPr="00332D1A">
        <w:rPr>
          <w:rStyle w:val="InitialStyle"/>
          <w:rFonts w:ascii="Arial" w:hAnsi="Arial" w:cs="Arial"/>
          <w:sz w:val="24"/>
          <w:szCs w:val="24"/>
        </w:rPr>
        <w:t>:</w:t>
      </w:r>
    </w:p>
    <w:p w14:paraId="7DAFA360" w14:textId="77777777" w:rsidR="00B5545F" w:rsidRPr="00332D1A" w:rsidRDefault="00B5545F" w:rsidP="007B11DA">
      <w:pPr>
        <w:pStyle w:val="Heading1"/>
        <w:tabs>
          <w:tab w:val="left" w:pos="1440"/>
        </w:tabs>
        <w:spacing w:before="0" w:after="0"/>
        <w:rPr>
          <w:rStyle w:val="InitialStyle"/>
          <w:rFonts w:ascii="Arial" w:hAnsi="Arial" w:cs="Arial"/>
          <w:b/>
          <w:sz w:val="24"/>
          <w:szCs w:val="24"/>
        </w:rPr>
      </w:pPr>
    </w:p>
    <w:tbl>
      <w:tblPr>
        <w:tblStyle w:val="TableGrid"/>
        <w:tblW w:w="5093" w:type="pct"/>
        <w:tblInd w:w="-5" w:type="dxa"/>
        <w:tblLook w:val="04A0" w:firstRow="1" w:lastRow="0" w:firstColumn="1" w:lastColumn="0" w:noHBand="0" w:noVBand="1"/>
      </w:tblPr>
      <w:tblGrid>
        <w:gridCol w:w="541"/>
        <w:gridCol w:w="2790"/>
        <w:gridCol w:w="2992"/>
        <w:gridCol w:w="4118"/>
      </w:tblGrid>
      <w:tr w:rsidR="00041E02" w:rsidRPr="00041E02" w14:paraId="7AA27237" w14:textId="77777777" w:rsidTr="00F83F6C">
        <w:trPr>
          <w:trHeight w:val="389"/>
        </w:trPr>
        <w:tc>
          <w:tcPr>
            <w:tcW w:w="5000" w:type="pct"/>
            <w:gridSpan w:val="4"/>
            <w:shd w:val="clear" w:color="auto" w:fill="C6D9F1"/>
            <w:vAlign w:val="center"/>
          </w:tcPr>
          <w:p w14:paraId="561B914F" w14:textId="77777777" w:rsidR="00B5545F" w:rsidRPr="00041E02" w:rsidRDefault="00B5545F" w:rsidP="007B11DA">
            <w:pPr>
              <w:pStyle w:val="Heading1"/>
              <w:tabs>
                <w:tab w:val="left" w:pos="1440"/>
              </w:tabs>
              <w:spacing w:before="0" w:after="0"/>
              <w:jc w:val="center"/>
              <w:rPr>
                <w:rFonts w:ascii="Arial" w:hAnsi="Arial" w:cs="Arial"/>
                <w:b/>
                <w:sz w:val="24"/>
                <w:szCs w:val="24"/>
              </w:rPr>
            </w:pPr>
            <w:r w:rsidRPr="00332D1A">
              <w:rPr>
                <w:rFonts w:ascii="Arial" w:hAnsi="Arial" w:cs="Arial"/>
                <w:b/>
                <w:sz w:val="24"/>
                <w:szCs w:val="24"/>
              </w:rPr>
              <w:t>Table 3 – Required Reports Timelines</w:t>
            </w:r>
          </w:p>
        </w:tc>
      </w:tr>
      <w:tr w:rsidR="00041E02" w:rsidRPr="00041E02" w14:paraId="7ABA37FC" w14:textId="77777777" w:rsidTr="00332D1A">
        <w:trPr>
          <w:trHeight w:val="389"/>
        </w:trPr>
        <w:tc>
          <w:tcPr>
            <w:tcW w:w="1595" w:type="pct"/>
            <w:gridSpan w:val="2"/>
            <w:shd w:val="clear" w:color="auto" w:fill="auto"/>
            <w:vAlign w:val="center"/>
          </w:tcPr>
          <w:p w14:paraId="4504A51C" w14:textId="6D083AB2" w:rsidR="00B5545F" w:rsidRPr="00E32D8A" w:rsidRDefault="00B5545F" w:rsidP="007B11DA">
            <w:pPr>
              <w:pStyle w:val="Heading1"/>
              <w:tabs>
                <w:tab w:val="left" w:pos="1440"/>
              </w:tabs>
              <w:spacing w:before="0" w:after="0"/>
              <w:rPr>
                <w:rFonts w:ascii="Arial" w:hAnsi="Arial" w:cs="Arial"/>
                <w:b/>
                <w:sz w:val="24"/>
                <w:szCs w:val="24"/>
              </w:rPr>
            </w:pPr>
            <w:r w:rsidRPr="00E32D8A">
              <w:rPr>
                <w:rFonts w:ascii="Arial" w:hAnsi="Arial" w:cs="Arial"/>
                <w:b/>
                <w:sz w:val="24"/>
                <w:szCs w:val="24"/>
              </w:rPr>
              <w:t xml:space="preserve">Name of Report </w:t>
            </w:r>
          </w:p>
        </w:tc>
        <w:tc>
          <w:tcPr>
            <w:tcW w:w="1433" w:type="pct"/>
            <w:vAlign w:val="center"/>
          </w:tcPr>
          <w:p w14:paraId="5E3F0A32" w14:textId="288AD9FD" w:rsidR="00B5545F" w:rsidRPr="00E32D8A" w:rsidRDefault="00B5545F" w:rsidP="007B11DA">
            <w:pPr>
              <w:pStyle w:val="Heading1"/>
              <w:tabs>
                <w:tab w:val="left" w:pos="1440"/>
              </w:tabs>
              <w:spacing w:before="0" w:after="0"/>
              <w:rPr>
                <w:rFonts w:ascii="Arial" w:hAnsi="Arial" w:cs="Arial"/>
                <w:b/>
                <w:sz w:val="24"/>
                <w:szCs w:val="24"/>
              </w:rPr>
            </w:pPr>
            <w:r w:rsidRPr="00E32D8A">
              <w:rPr>
                <w:rFonts w:ascii="Arial" w:hAnsi="Arial" w:cs="Arial"/>
                <w:b/>
                <w:sz w:val="24"/>
                <w:szCs w:val="24"/>
              </w:rPr>
              <w:t xml:space="preserve">Period Captured by Report </w:t>
            </w:r>
          </w:p>
        </w:tc>
        <w:tc>
          <w:tcPr>
            <w:tcW w:w="1972" w:type="pct"/>
            <w:vAlign w:val="center"/>
          </w:tcPr>
          <w:p w14:paraId="33771700" w14:textId="71D9795A" w:rsidR="00B5545F" w:rsidRPr="00E32D8A" w:rsidRDefault="00B5545F" w:rsidP="007B11DA">
            <w:pPr>
              <w:pStyle w:val="Heading1"/>
              <w:tabs>
                <w:tab w:val="left" w:pos="1440"/>
              </w:tabs>
              <w:spacing w:before="0" w:after="0"/>
              <w:rPr>
                <w:rFonts w:ascii="Arial" w:hAnsi="Arial" w:cs="Arial"/>
                <w:b/>
                <w:sz w:val="24"/>
                <w:szCs w:val="24"/>
              </w:rPr>
            </w:pPr>
            <w:r w:rsidRPr="00E32D8A">
              <w:rPr>
                <w:rFonts w:ascii="Arial" w:hAnsi="Arial" w:cs="Arial"/>
                <w:b/>
                <w:sz w:val="24"/>
                <w:szCs w:val="24"/>
              </w:rPr>
              <w:t xml:space="preserve">Due Date </w:t>
            </w:r>
          </w:p>
        </w:tc>
      </w:tr>
      <w:tr w:rsidR="00F83F6C" w:rsidRPr="00041E02" w14:paraId="65E14091" w14:textId="77777777" w:rsidTr="00332D1A">
        <w:trPr>
          <w:trHeight w:val="389"/>
        </w:trPr>
        <w:tc>
          <w:tcPr>
            <w:tcW w:w="259" w:type="pct"/>
            <w:vAlign w:val="center"/>
          </w:tcPr>
          <w:p w14:paraId="604D4FA6" w14:textId="241B72D7" w:rsidR="00385C2A" w:rsidRPr="00E32D8A" w:rsidRDefault="00385C2A" w:rsidP="00F83F6C">
            <w:pPr>
              <w:pStyle w:val="Heading1"/>
              <w:numPr>
                <w:ilvl w:val="0"/>
                <w:numId w:val="43"/>
              </w:numPr>
              <w:tabs>
                <w:tab w:val="left" w:pos="1440"/>
              </w:tabs>
              <w:spacing w:before="0" w:after="0"/>
              <w:ind w:left="339"/>
              <w:jc w:val="center"/>
              <w:rPr>
                <w:rFonts w:ascii="Arial" w:hAnsi="Arial" w:cs="Arial"/>
                <w:b/>
                <w:bCs/>
                <w:sz w:val="24"/>
                <w:szCs w:val="24"/>
              </w:rPr>
            </w:pPr>
          </w:p>
        </w:tc>
        <w:tc>
          <w:tcPr>
            <w:tcW w:w="1336" w:type="pct"/>
            <w:vAlign w:val="center"/>
          </w:tcPr>
          <w:p w14:paraId="10F58EDD" w14:textId="3F11659C" w:rsidR="00385C2A" w:rsidRPr="00E32D8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 xml:space="preserve">Planning </w:t>
            </w:r>
            <w:r w:rsidR="00F83F6C">
              <w:rPr>
                <w:rFonts w:ascii="Arial" w:hAnsi="Arial" w:cs="Arial"/>
                <w:sz w:val="24"/>
                <w:szCs w:val="24"/>
              </w:rPr>
              <w:t>Group m</w:t>
            </w:r>
            <w:r w:rsidRPr="007B11DA">
              <w:rPr>
                <w:rFonts w:ascii="Arial" w:hAnsi="Arial" w:cs="Arial"/>
                <w:sz w:val="24"/>
                <w:szCs w:val="24"/>
              </w:rPr>
              <w:t>eeting minutes</w:t>
            </w:r>
          </w:p>
        </w:tc>
        <w:tc>
          <w:tcPr>
            <w:tcW w:w="1433" w:type="pct"/>
            <w:vAlign w:val="center"/>
          </w:tcPr>
          <w:p w14:paraId="37767BEB" w14:textId="0F1ED244" w:rsidR="00385C2A" w:rsidRPr="00E32D8A" w:rsidRDefault="00F83F6C" w:rsidP="007B11DA">
            <w:pPr>
              <w:pStyle w:val="Heading1"/>
              <w:tabs>
                <w:tab w:val="left" w:pos="1440"/>
              </w:tabs>
              <w:spacing w:before="0" w:after="0"/>
              <w:rPr>
                <w:rFonts w:ascii="Arial" w:hAnsi="Arial" w:cs="Arial"/>
                <w:sz w:val="24"/>
                <w:szCs w:val="24"/>
              </w:rPr>
            </w:pPr>
            <w:r>
              <w:rPr>
                <w:rFonts w:ascii="Arial" w:hAnsi="Arial" w:cs="Arial"/>
                <w:sz w:val="24"/>
                <w:szCs w:val="24"/>
              </w:rPr>
              <w:t>Point in time</w:t>
            </w:r>
          </w:p>
        </w:tc>
        <w:tc>
          <w:tcPr>
            <w:tcW w:w="1972" w:type="pct"/>
            <w:vAlign w:val="center"/>
          </w:tcPr>
          <w:p w14:paraId="577CB2B9" w14:textId="77777777" w:rsidR="00385C2A" w:rsidRPr="00E32D8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To be distributed to all Planning Group Members within 7 days after each meeting</w:t>
            </w:r>
          </w:p>
        </w:tc>
      </w:tr>
      <w:tr w:rsidR="00385C2A" w:rsidRPr="00041E02" w14:paraId="6CA491B7" w14:textId="77777777" w:rsidTr="00332D1A">
        <w:trPr>
          <w:trHeight w:val="638"/>
        </w:trPr>
        <w:tc>
          <w:tcPr>
            <w:tcW w:w="259" w:type="pct"/>
            <w:vAlign w:val="center"/>
          </w:tcPr>
          <w:p w14:paraId="0D76E0F5" w14:textId="4C116AB6" w:rsidR="00385C2A" w:rsidRPr="00E32D8A" w:rsidRDefault="00385C2A" w:rsidP="00F83F6C">
            <w:pPr>
              <w:pStyle w:val="Heading1"/>
              <w:numPr>
                <w:ilvl w:val="0"/>
                <w:numId w:val="43"/>
              </w:numPr>
              <w:tabs>
                <w:tab w:val="left" w:pos="1440"/>
              </w:tabs>
              <w:spacing w:before="0" w:after="0"/>
              <w:ind w:left="339"/>
              <w:jc w:val="center"/>
              <w:rPr>
                <w:rFonts w:ascii="Arial" w:hAnsi="Arial" w:cs="Arial"/>
                <w:b/>
                <w:bCs/>
                <w:sz w:val="24"/>
                <w:szCs w:val="24"/>
              </w:rPr>
            </w:pPr>
          </w:p>
        </w:tc>
        <w:tc>
          <w:tcPr>
            <w:tcW w:w="1336" w:type="pct"/>
            <w:vAlign w:val="center"/>
          </w:tcPr>
          <w:p w14:paraId="24A0C829" w14:textId="77777777" w:rsidR="00385C2A" w:rsidRPr="00E32D8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Conference Evaluation Report</w:t>
            </w:r>
          </w:p>
        </w:tc>
        <w:tc>
          <w:tcPr>
            <w:tcW w:w="1433" w:type="pct"/>
            <w:vAlign w:val="center"/>
          </w:tcPr>
          <w:p w14:paraId="472B865D" w14:textId="77777777" w:rsidR="00385C2A" w:rsidRPr="00E32D8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Day of Conference</w:t>
            </w:r>
          </w:p>
        </w:tc>
        <w:tc>
          <w:tcPr>
            <w:tcW w:w="1972" w:type="pct"/>
            <w:vAlign w:val="center"/>
          </w:tcPr>
          <w:p w14:paraId="6BCE83D6" w14:textId="26682D29" w:rsidR="00385C2A" w:rsidRPr="00E32D8A" w:rsidRDefault="00F83F6C" w:rsidP="007B11DA">
            <w:pPr>
              <w:pStyle w:val="Heading1"/>
              <w:tabs>
                <w:tab w:val="left" w:pos="1440"/>
              </w:tabs>
              <w:spacing w:before="0" w:after="0"/>
              <w:rPr>
                <w:rFonts w:ascii="Arial" w:hAnsi="Arial" w:cs="Arial"/>
                <w:sz w:val="24"/>
                <w:szCs w:val="24"/>
              </w:rPr>
            </w:pPr>
            <w:r>
              <w:rPr>
                <w:rFonts w:ascii="Arial" w:hAnsi="Arial" w:cs="Arial"/>
                <w:sz w:val="24"/>
                <w:szCs w:val="24"/>
              </w:rPr>
              <w:t>Thirty (</w:t>
            </w:r>
            <w:r w:rsidR="00385C2A" w:rsidRPr="007B11DA">
              <w:rPr>
                <w:rFonts w:ascii="Arial" w:hAnsi="Arial" w:cs="Arial"/>
                <w:sz w:val="24"/>
                <w:szCs w:val="24"/>
              </w:rPr>
              <w:t>30</w:t>
            </w:r>
            <w:r>
              <w:rPr>
                <w:rFonts w:ascii="Arial" w:hAnsi="Arial" w:cs="Arial"/>
                <w:sz w:val="24"/>
                <w:szCs w:val="24"/>
              </w:rPr>
              <w:t>) calendar</w:t>
            </w:r>
            <w:r w:rsidR="00385C2A" w:rsidRPr="007B11DA">
              <w:rPr>
                <w:rFonts w:ascii="Arial" w:hAnsi="Arial" w:cs="Arial"/>
                <w:sz w:val="24"/>
                <w:szCs w:val="24"/>
              </w:rPr>
              <w:t xml:space="preserve"> days after the </w:t>
            </w:r>
            <w:r>
              <w:rPr>
                <w:rFonts w:ascii="Arial" w:hAnsi="Arial" w:cs="Arial"/>
                <w:sz w:val="24"/>
                <w:szCs w:val="24"/>
              </w:rPr>
              <w:t>c</w:t>
            </w:r>
            <w:r w:rsidRPr="007B11DA">
              <w:rPr>
                <w:rFonts w:ascii="Arial" w:hAnsi="Arial" w:cs="Arial"/>
                <w:sz w:val="24"/>
                <w:szCs w:val="24"/>
              </w:rPr>
              <w:t>onference</w:t>
            </w:r>
          </w:p>
        </w:tc>
      </w:tr>
      <w:tr w:rsidR="00385C2A" w:rsidRPr="00041E02" w14:paraId="042CE3B5" w14:textId="77777777" w:rsidTr="00332D1A">
        <w:trPr>
          <w:trHeight w:val="575"/>
        </w:trPr>
        <w:tc>
          <w:tcPr>
            <w:tcW w:w="259" w:type="pct"/>
            <w:vAlign w:val="center"/>
          </w:tcPr>
          <w:p w14:paraId="007705C2" w14:textId="5337A254" w:rsidR="00385C2A" w:rsidRPr="00E32D8A" w:rsidRDefault="00385C2A" w:rsidP="00F83F6C">
            <w:pPr>
              <w:pStyle w:val="Heading1"/>
              <w:numPr>
                <w:ilvl w:val="0"/>
                <w:numId w:val="43"/>
              </w:numPr>
              <w:tabs>
                <w:tab w:val="left" w:pos="1440"/>
              </w:tabs>
              <w:spacing w:before="0" w:after="0"/>
              <w:ind w:left="339"/>
              <w:jc w:val="center"/>
              <w:rPr>
                <w:rFonts w:ascii="Arial" w:hAnsi="Arial" w:cs="Arial"/>
                <w:b/>
                <w:bCs/>
                <w:sz w:val="24"/>
                <w:szCs w:val="24"/>
              </w:rPr>
            </w:pPr>
          </w:p>
        </w:tc>
        <w:tc>
          <w:tcPr>
            <w:tcW w:w="1336" w:type="pct"/>
            <w:vAlign w:val="center"/>
          </w:tcPr>
          <w:p w14:paraId="712482B8" w14:textId="64AB3148" w:rsidR="00385C2A" w:rsidRPr="007B11D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 xml:space="preserve">Conference </w:t>
            </w:r>
            <w:r w:rsidR="00F83F6C">
              <w:rPr>
                <w:rFonts w:ascii="Arial" w:hAnsi="Arial" w:cs="Arial"/>
                <w:sz w:val="24"/>
                <w:szCs w:val="24"/>
              </w:rPr>
              <w:t>S</w:t>
            </w:r>
            <w:r w:rsidR="00F83F6C" w:rsidRPr="007B11DA">
              <w:rPr>
                <w:rFonts w:ascii="Arial" w:hAnsi="Arial" w:cs="Arial"/>
                <w:sz w:val="24"/>
                <w:szCs w:val="24"/>
              </w:rPr>
              <w:t>ummary</w:t>
            </w:r>
          </w:p>
        </w:tc>
        <w:tc>
          <w:tcPr>
            <w:tcW w:w="1433" w:type="pct"/>
            <w:vAlign w:val="center"/>
          </w:tcPr>
          <w:p w14:paraId="20B7C33C" w14:textId="168E780B" w:rsidR="00385C2A" w:rsidRPr="007B11DA" w:rsidRDefault="00F83F6C" w:rsidP="007B11DA">
            <w:pPr>
              <w:pStyle w:val="Heading1"/>
              <w:tabs>
                <w:tab w:val="left" w:pos="1440"/>
              </w:tabs>
              <w:spacing w:before="0" w:after="0"/>
              <w:rPr>
                <w:rFonts w:ascii="Arial" w:hAnsi="Arial" w:cs="Arial"/>
                <w:sz w:val="24"/>
                <w:szCs w:val="24"/>
              </w:rPr>
            </w:pPr>
            <w:r>
              <w:rPr>
                <w:rFonts w:ascii="Arial" w:hAnsi="Arial" w:cs="Arial"/>
                <w:sz w:val="24"/>
                <w:szCs w:val="24"/>
              </w:rPr>
              <w:t>Entire contract period</w:t>
            </w:r>
          </w:p>
        </w:tc>
        <w:tc>
          <w:tcPr>
            <w:tcW w:w="1972" w:type="pct"/>
            <w:vAlign w:val="center"/>
          </w:tcPr>
          <w:p w14:paraId="44C99383" w14:textId="54D1C9B0" w:rsidR="00385C2A" w:rsidRPr="007B11DA" w:rsidRDefault="00D53DE4" w:rsidP="007B11DA">
            <w:pPr>
              <w:pStyle w:val="Heading1"/>
              <w:tabs>
                <w:tab w:val="left" w:pos="1440"/>
              </w:tabs>
              <w:spacing w:before="0" w:after="0"/>
              <w:rPr>
                <w:rFonts w:ascii="Arial" w:hAnsi="Arial" w:cs="Arial"/>
                <w:sz w:val="24"/>
                <w:szCs w:val="24"/>
              </w:rPr>
            </w:pPr>
            <w:r>
              <w:rPr>
                <w:rFonts w:ascii="Arial" w:hAnsi="Arial" w:cs="Arial"/>
                <w:bCs/>
                <w:sz w:val="24"/>
                <w:szCs w:val="24"/>
              </w:rPr>
              <w:t xml:space="preserve">Thirty </w:t>
            </w:r>
            <w:r w:rsidR="00F83F6C">
              <w:rPr>
                <w:rFonts w:ascii="Arial" w:hAnsi="Arial" w:cs="Arial"/>
                <w:bCs/>
                <w:sz w:val="24"/>
                <w:szCs w:val="24"/>
              </w:rPr>
              <w:t>(</w:t>
            </w:r>
            <w:r>
              <w:rPr>
                <w:rFonts w:ascii="Arial" w:hAnsi="Arial" w:cs="Arial"/>
                <w:bCs/>
                <w:sz w:val="24"/>
                <w:szCs w:val="24"/>
              </w:rPr>
              <w:t>3</w:t>
            </w:r>
            <w:r w:rsidR="00385C2A" w:rsidRPr="007B11DA">
              <w:rPr>
                <w:rFonts w:ascii="Arial" w:hAnsi="Arial" w:cs="Arial"/>
                <w:bCs/>
                <w:sz w:val="24"/>
                <w:szCs w:val="24"/>
              </w:rPr>
              <w:t>0</w:t>
            </w:r>
            <w:r w:rsidR="00F83F6C">
              <w:rPr>
                <w:rFonts w:ascii="Arial" w:hAnsi="Arial" w:cs="Arial"/>
                <w:bCs/>
                <w:sz w:val="24"/>
                <w:szCs w:val="24"/>
              </w:rPr>
              <w:t>)</w:t>
            </w:r>
            <w:r w:rsidR="00385C2A" w:rsidRPr="007B11DA">
              <w:rPr>
                <w:rFonts w:ascii="Arial" w:hAnsi="Arial" w:cs="Arial"/>
                <w:bCs/>
                <w:sz w:val="24"/>
                <w:szCs w:val="24"/>
              </w:rPr>
              <w:t xml:space="preserve"> </w:t>
            </w:r>
            <w:r w:rsidR="00F83F6C">
              <w:rPr>
                <w:rFonts w:ascii="Arial" w:hAnsi="Arial" w:cs="Arial"/>
                <w:bCs/>
                <w:sz w:val="24"/>
                <w:szCs w:val="24"/>
              </w:rPr>
              <w:t xml:space="preserve">calendar </w:t>
            </w:r>
            <w:r w:rsidR="00385C2A" w:rsidRPr="007B11DA">
              <w:rPr>
                <w:rFonts w:ascii="Arial" w:hAnsi="Arial" w:cs="Arial"/>
                <w:bCs/>
                <w:sz w:val="24"/>
                <w:szCs w:val="24"/>
              </w:rPr>
              <w:t xml:space="preserve">days after the </w:t>
            </w:r>
            <w:r w:rsidR="00F83F6C">
              <w:rPr>
                <w:rFonts w:ascii="Arial" w:hAnsi="Arial" w:cs="Arial"/>
                <w:bCs/>
                <w:sz w:val="24"/>
                <w:szCs w:val="24"/>
              </w:rPr>
              <w:t>c</w:t>
            </w:r>
            <w:r w:rsidR="00F83F6C" w:rsidRPr="007B11DA">
              <w:rPr>
                <w:rFonts w:ascii="Arial" w:hAnsi="Arial" w:cs="Arial"/>
                <w:bCs/>
                <w:sz w:val="24"/>
                <w:szCs w:val="24"/>
              </w:rPr>
              <w:t>onference</w:t>
            </w:r>
          </w:p>
        </w:tc>
      </w:tr>
      <w:tr w:rsidR="00385C2A" w:rsidRPr="00041E02" w14:paraId="54C0CE40" w14:textId="77777777" w:rsidTr="00332D1A">
        <w:trPr>
          <w:trHeight w:val="628"/>
        </w:trPr>
        <w:tc>
          <w:tcPr>
            <w:tcW w:w="259" w:type="pct"/>
            <w:vAlign w:val="center"/>
          </w:tcPr>
          <w:p w14:paraId="4928456F" w14:textId="185B6508" w:rsidR="006C76B9" w:rsidRPr="00E32D8A" w:rsidRDefault="006C76B9" w:rsidP="00F83F6C">
            <w:pPr>
              <w:pStyle w:val="Heading1"/>
              <w:numPr>
                <w:ilvl w:val="0"/>
                <w:numId w:val="43"/>
              </w:numPr>
              <w:tabs>
                <w:tab w:val="left" w:pos="1440"/>
              </w:tabs>
              <w:spacing w:before="0" w:after="0"/>
              <w:ind w:left="339"/>
              <w:jc w:val="center"/>
              <w:rPr>
                <w:rFonts w:ascii="Arial" w:hAnsi="Arial" w:cs="Arial"/>
                <w:b/>
                <w:bCs/>
                <w:sz w:val="24"/>
                <w:szCs w:val="24"/>
              </w:rPr>
            </w:pPr>
          </w:p>
        </w:tc>
        <w:tc>
          <w:tcPr>
            <w:tcW w:w="1336" w:type="pct"/>
          </w:tcPr>
          <w:p w14:paraId="28FC9362" w14:textId="50871C83" w:rsidR="00385C2A" w:rsidRPr="007B11DA" w:rsidRDefault="00385C2A" w:rsidP="007B11DA">
            <w:pPr>
              <w:pStyle w:val="Heading1"/>
              <w:tabs>
                <w:tab w:val="left" w:pos="1440"/>
              </w:tabs>
              <w:spacing w:before="0" w:after="0"/>
              <w:rPr>
                <w:rFonts w:ascii="Arial" w:hAnsi="Arial" w:cs="Arial"/>
                <w:sz w:val="24"/>
                <w:szCs w:val="24"/>
              </w:rPr>
            </w:pPr>
            <w:r w:rsidRPr="007B11DA">
              <w:rPr>
                <w:rFonts w:ascii="Arial" w:hAnsi="Arial" w:cs="Arial"/>
                <w:sz w:val="24"/>
                <w:szCs w:val="24"/>
              </w:rPr>
              <w:t xml:space="preserve">Conference financial summary </w:t>
            </w:r>
          </w:p>
        </w:tc>
        <w:tc>
          <w:tcPr>
            <w:tcW w:w="1433" w:type="pct"/>
          </w:tcPr>
          <w:p w14:paraId="7CAEEB31" w14:textId="6A5DB00B" w:rsidR="00385C2A" w:rsidRPr="007B11DA" w:rsidRDefault="00C64C98" w:rsidP="007B11DA">
            <w:pPr>
              <w:pStyle w:val="Heading1"/>
              <w:tabs>
                <w:tab w:val="left" w:pos="1440"/>
              </w:tabs>
              <w:spacing w:before="0" w:after="0"/>
              <w:rPr>
                <w:rFonts w:ascii="Arial" w:hAnsi="Arial" w:cs="Arial"/>
                <w:sz w:val="24"/>
                <w:szCs w:val="24"/>
              </w:rPr>
            </w:pPr>
            <w:r>
              <w:rPr>
                <w:rFonts w:ascii="Arial" w:hAnsi="Arial" w:cs="Arial"/>
                <w:sz w:val="24"/>
                <w:szCs w:val="24"/>
              </w:rPr>
              <w:t>Entire contract period</w:t>
            </w:r>
          </w:p>
        </w:tc>
        <w:tc>
          <w:tcPr>
            <w:tcW w:w="1972" w:type="pct"/>
          </w:tcPr>
          <w:p w14:paraId="5D81B9C6" w14:textId="07548997" w:rsidR="00385C2A" w:rsidRPr="007B11DA" w:rsidRDefault="00C64C98" w:rsidP="007B11DA">
            <w:pPr>
              <w:pStyle w:val="Heading1"/>
              <w:tabs>
                <w:tab w:val="left" w:pos="1440"/>
              </w:tabs>
              <w:spacing w:before="0" w:after="0"/>
              <w:rPr>
                <w:rFonts w:ascii="Arial" w:hAnsi="Arial" w:cs="Arial"/>
                <w:sz w:val="24"/>
                <w:szCs w:val="24"/>
              </w:rPr>
            </w:pPr>
            <w:r>
              <w:rPr>
                <w:rFonts w:ascii="Arial" w:hAnsi="Arial" w:cs="Arial"/>
                <w:sz w:val="24"/>
                <w:szCs w:val="24"/>
              </w:rPr>
              <w:t>Thirty (</w:t>
            </w:r>
            <w:r w:rsidRPr="007B11DA">
              <w:rPr>
                <w:rFonts w:ascii="Arial" w:hAnsi="Arial" w:cs="Arial"/>
                <w:sz w:val="24"/>
                <w:szCs w:val="24"/>
              </w:rPr>
              <w:t>30</w:t>
            </w:r>
            <w:r>
              <w:rPr>
                <w:rFonts w:ascii="Arial" w:hAnsi="Arial" w:cs="Arial"/>
                <w:sz w:val="24"/>
                <w:szCs w:val="24"/>
              </w:rPr>
              <w:t>) calendar</w:t>
            </w:r>
            <w:r w:rsidRPr="007B11DA">
              <w:rPr>
                <w:rFonts w:ascii="Arial" w:hAnsi="Arial" w:cs="Arial"/>
                <w:sz w:val="24"/>
                <w:szCs w:val="24"/>
              </w:rPr>
              <w:t xml:space="preserve"> days after the </w:t>
            </w:r>
            <w:r>
              <w:rPr>
                <w:rFonts w:ascii="Arial" w:hAnsi="Arial" w:cs="Arial"/>
                <w:sz w:val="24"/>
                <w:szCs w:val="24"/>
              </w:rPr>
              <w:t>c</w:t>
            </w:r>
            <w:r w:rsidRPr="007B11DA">
              <w:rPr>
                <w:rFonts w:ascii="Arial" w:hAnsi="Arial" w:cs="Arial"/>
                <w:sz w:val="24"/>
                <w:szCs w:val="24"/>
              </w:rPr>
              <w:t>onference</w:t>
            </w:r>
          </w:p>
        </w:tc>
      </w:tr>
    </w:tbl>
    <w:p w14:paraId="2F702EAF" w14:textId="77777777" w:rsidR="00B5545F" w:rsidRPr="00041E02" w:rsidRDefault="00B5545F" w:rsidP="007B11DA">
      <w:pPr>
        <w:pStyle w:val="Heading1"/>
        <w:tabs>
          <w:tab w:val="left" w:pos="1440"/>
        </w:tabs>
        <w:spacing w:before="0" w:after="0"/>
        <w:rPr>
          <w:rStyle w:val="InitialStyle"/>
          <w:rFonts w:ascii="Arial" w:hAnsi="Arial"/>
          <w:b/>
          <w:sz w:val="24"/>
        </w:rPr>
      </w:pPr>
    </w:p>
    <w:p w14:paraId="12CBDAB7" w14:textId="77777777" w:rsidR="0098281A" w:rsidRPr="00041E02" w:rsidRDefault="0098281A" w:rsidP="007B11DA">
      <w:pPr>
        <w:rPr>
          <w:rFonts w:ascii="Arial" w:hAnsi="Arial" w:cs="Arial"/>
          <w:sz w:val="24"/>
          <w:szCs w:val="24"/>
        </w:rPr>
      </w:pPr>
    </w:p>
    <w:p w14:paraId="72AED2FC" w14:textId="77777777" w:rsidR="00C249BB" w:rsidRPr="004F0520" w:rsidRDefault="00C249BB" w:rsidP="007B11DA">
      <w:pPr>
        <w:rPr>
          <w:rFonts w:ascii="Arial" w:hAnsi="Arial" w:cs="Arial"/>
          <w:sz w:val="24"/>
          <w:szCs w:val="24"/>
        </w:rPr>
      </w:pPr>
      <w:bookmarkStart w:id="23" w:name="_Toc367174729"/>
      <w:bookmarkStart w:id="24" w:name="_Toc397069197"/>
      <w:r w:rsidRPr="004F0520">
        <w:rPr>
          <w:rFonts w:ascii="Arial" w:hAnsi="Arial" w:cs="Arial"/>
          <w:sz w:val="24"/>
          <w:szCs w:val="24"/>
        </w:rPr>
        <w:br w:type="page"/>
      </w:r>
    </w:p>
    <w:p w14:paraId="31925913" w14:textId="277BE52A" w:rsidR="00E82FB4" w:rsidRPr="00CA6A04" w:rsidRDefault="00CD0477" w:rsidP="004F0520">
      <w:pPr>
        <w:rPr>
          <w:rFonts w:ascii="Arial" w:hAnsi="Arial" w:cs="Arial"/>
          <w:b/>
          <w:sz w:val="24"/>
          <w:szCs w:val="24"/>
        </w:rPr>
      </w:pPr>
      <w:bookmarkStart w:id="25" w:name="_Hlk83294215"/>
      <w:r w:rsidRPr="00CA6A04">
        <w:rPr>
          <w:rFonts w:ascii="Arial" w:hAnsi="Arial" w:cs="Arial"/>
          <w:b/>
          <w:sz w:val="24"/>
          <w:szCs w:val="24"/>
        </w:rPr>
        <w:lastRenderedPageBreak/>
        <w:t xml:space="preserve">PART III </w:t>
      </w:r>
      <w:r w:rsidRPr="00CA6A04">
        <w:rPr>
          <w:rFonts w:ascii="Arial" w:hAnsi="Arial" w:cs="Arial"/>
          <w:b/>
          <w:sz w:val="24"/>
          <w:szCs w:val="24"/>
        </w:rPr>
        <w:tab/>
      </w:r>
      <w:r w:rsidR="007F77E0" w:rsidRPr="00CA6A04">
        <w:rPr>
          <w:rFonts w:ascii="Arial" w:hAnsi="Arial" w:cs="Arial"/>
          <w:b/>
          <w:sz w:val="24"/>
          <w:szCs w:val="24"/>
        </w:rPr>
        <w:t>KEY</w:t>
      </w:r>
      <w:r w:rsidR="0029027E" w:rsidRPr="00CA6A04">
        <w:rPr>
          <w:rFonts w:ascii="Arial" w:hAnsi="Arial" w:cs="Arial"/>
          <w:b/>
          <w:sz w:val="24"/>
          <w:szCs w:val="24"/>
        </w:rPr>
        <w:t xml:space="preserve"> RFP EVENTS</w:t>
      </w:r>
      <w:bookmarkEnd w:id="23"/>
      <w:bookmarkEnd w:id="24"/>
    </w:p>
    <w:p w14:paraId="56700964" w14:textId="77777777" w:rsidR="0002282C" w:rsidRPr="00CA6A04" w:rsidRDefault="0002282C" w:rsidP="004F0520">
      <w:pPr>
        <w:rPr>
          <w:rFonts w:ascii="Arial" w:hAnsi="Arial" w:cs="Arial"/>
          <w:sz w:val="24"/>
          <w:szCs w:val="24"/>
        </w:rPr>
      </w:pPr>
    </w:p>
    <w:p w14:paraId="59B67E4F" w14:textId="28F4A8A0" w:rsidR="007557FA" w:rsidRPr="00CA6A04" w:rsidRDefault="00067916" w:rsidP="00A75882">
      <w:pPr>
        <w:pStyle w:val="ListParagraph"/>
        <w:numPr>
          <w:ilvl w:val="0"/>
          <w:numId w:val="6"/>
        </w:numPr>
        <w:rPr>
          <w:rFonts w:ascii="Arial" w:hAnsi="Arial" w:cs="Arial"/>
          <w:b/>
          <w:sz w:val="24"/>
          <w:szCs w:val="24"/>
        </w:rPr>
      </w:pPr>
      <w:bookmarkStart w:id="26" w:name="_Toc367174732"/>
      <w:bookmarkStart w:id="27" w:name="_Toc397069200"/>
      <w:r w:rsidRPr="00CA6A04">
        <w:rPr>
          <w:rFonts w:ascii="Arial" w:hAnsi="Arial" w:cs="Arial"/>
          <w:b/>
          <w:sz w:val="24"/>
          <w:szCs w:val="24"/>
        </w:rPr>
        <w:t>Questions</w:t>
      </w:r>
      <w:bookmarkEnd w:id="26"/>
      <w:bookmarkEnd w:id="27"/>
    </w:p>
    <w:p w14:paraId="4CAD651A" w14:textId="77777777" w:rsidR="007557FA" w:rsidRPr="004F3F74" w:rsidRDefault="007557FA" w:rsidP="004F3F74">
      <w:pPr>
        <w:rPr>
          <w:rFonts w:ascii="Arial" w:hAnsi="Arial" w:cs="Arial"/>
          <w:sz w:val="24"/>
          <w:szCs w:val="24"/>
        </w:rPr>
      </w:pPr>
    </w:p>
    <w:p w14:paraId="6CA6006A" w14:textId="77777777" w:rsidR="0086531F" w:rsidRPr="00C97934" w:rsidRDefault="0086531F" w:rsidP="00A75882">
      <w:pPr>
        <w:pStyle w:val="ListParagraph"/>
        <w:numPr>
          <w:ilvl w:val="1"/>
          <w:numId w:val="6"/>
        </w:numPr>
        <w:rPr>
          <w:rFonts w:ascii="Arial" w:hAnsi="Arial" w:cs="Arial"/>
          <w:b/>
          <w:sz w:val="24"/>
          <w:szCs w:val="24"/>
        </w:rPr>
      </w:pPr>
      <w:bookmarkStart w:id="28" w:name="_Hlk115357079"/>
      <w:r w:rsidRPr="00C97934">
        <w:rPr>
          <w:rFonts w:ascii="Arial" w:hAnsi="Arial" w:cs="Arial"/>
          <w:b/>
          <w:sz w:val="24"/>
          <w:szCs w:val="24"/>
        </w:rPr>
        <w:t xml:space="preserve">General Instructions: </w:t>
      </w:r>
      <w:r w:rsidRPr="00C97934">
        <w:rPr>
          <w:rFonts w:ascii="Arial" w:hAnsi="Arial" w:cs="Arial"/>
          <w:sz w:val="24"/>
          <w:szCs w:val="24"/>
        </w:rPr>
        <w:t>It is the responsibility of all Bidders and other interested parties to examine the entire RFP and to seek clarification, in writing, if they do not understand any information or instructions.</w:t>
      </w:r>
    </w:p>
    <w:p w14:paraId="376AD24D" w14:textId="43EE6B4D" w:rsidR="0086531F" w:rsidRPr="00C97934" w:rsidRDefault="0086531F" w:rsidP="00A75882">
      <w:pPr>
        <w:pStyle w:val="ListParagraph"/>
        <w:numPr>
          <w:ilvl w:val="2"/>
          <w:numId w:val="6"/>
        </w:numPr>
        <w:rPr>
          <w:rFonts w:ascii="Arial" w:hAnsi="Arial" w:cs="Arial"/>
          <w:sz w:val="24"/>
          <w:szCs w:val="24"/>
        </w:rPr>
      </w:pPr>
      <w:r w:rsidRPr="00C97934">
        <w:rPr>
          <w:rFonts w:ascii="Arial" w:hAnsi="Arial" w:cs="Arial"/>
          <w:sz w:val="24"/>
          <w:szCs w:val="24"/>
        </w:rPr>
        <w:t xml:space="preserve">Bidders and other interested parties </w:t>
      </w:r>
      <w:r w:rsidR="001D7890">
        <w:rPr>
          <w:rFonts w:ascii="Arial" w:hAnsi="Arial" w:cs="Arial"/>
          <w:sz w:val="24"/>
          <w:szCs w:val="24"/>
        </w:rPr>
        <w:t>should</w:t>
      </w:r>
      <w:r w:rsidR="001D7890" w:rsidRPr="00C97934">
        <w:rPr>
          <w:rFonts w:ascii="Arial" w:hAnsi="Arial" w:cs="Arial"/>
          <w:sz w:val="24"/>
          <w:szCs w:val="24"/>
        </w:rPr>
        <w:t xml:space="preserve"> </w:t>
      </w:r>
      <w:r w:rsidRPr="00C97934">
        <w:rPr>
          <w:rFonts w:ascii="Arial" w:hAnsi="Arial" w:cs="Arial"/>
          <w:sz w:val="24"/>
          <w:szCs w:val="24"/>
        </w:rPr>
        <w:t xml:space="preserve">use </w:t>
      </w:r>
      <w:r w:rsidRPr="00C97934">
        <w:rPr>
          <w:rFonts w:ascii="Arial" w:hAnsi="Arial" w:cs="Arial"/>
          <w:b/>
          <w:sz w:val="24"/>
          <w:szCs w:val="24"/>
        </w:rPr>
        <w:t xml:space="preserve">Appendix </w:t>
      </w:r>
      <w:r w:rsidR="00BF4DE0">
        <w:rPr>
          <w:rFonts w:ascii="Arial" w:hAnsi="Arial" w:cs="Arial"/>
          <w:b/>
          <w:sz w:val="24"/>
          <w:szCs w:val="24"/>
        </w:rPr>
        <w:t>H</w:t>
      </w:r>
      <w:r w:rsidRPr="00C97934">
        <w:rPr>
          <w:rFonts w:ascii="Arial" w:hAnsi="Arial" w:cs="Arial"/>
          <w:sz w:val="24"/>
          <w:szCs w:val="24"/>
        </w:rPr>
        <w:t xml:space="preserve"> </w:t>
      </w:r>
      <w:r w:rsidR="000E6FD3">
        <w:rPr>
          <w:rFonts w:ascii="Arial" w:hAnsi="Arial" w:cs="Arial"/>
          <w:sz w:val="24"/>
          <w:szCs w:val="24"/>
        </w:rPr>
        <w:t>(</w:t>
      </w:r>
      <w:r w:rsidRPr="00C97934">
        <w:rPr>
          <w:rFonts w:ascii="Arial" w:hAnsi="Arial" w:cs="Arial"/>
          <w:sz w:val="24"/>
          <w:szCs w:val="24"/>
        </w:rPr>
        <w:t>Submitted Questions Form</w:t>
      </w:r>
      <w:r w:rsidR="000E6FD3">
        <w:rPr>
          <w:rFonts w:ascii="Arial" w:hAnsi="Arial" w:cs="Arial"/>
          <w:sz w:val="24"/>
          <w:szCs w:val="24"/>
        </w:rPr>
        <w:t>)</w:t>
      </w:r>
      <w:r w:rsidRPr="00C97934">
        <w:rPr>
          <w:rFonts w:ascii="Arial" w:hAnsi="Arial" w:cs="Arial"/>
          <w:sz w:val="24"/>
          <w:szCs w:val="24"/>
        </w:rPr>
        <w:t xml:space="preserve"> for submission of questions. The form is to be submitted as a WORD document.</w:t>
      </w:r>
    </w:p>
    <w:p w14:paraId="1812AE1D" w14:textId="77777777" w:rsidR="0086531F" w:rsidRPr="00C97934" w:rsidRDefault="0086531F" w:rsidP="00A75882">
      <w:pPr>
        <w:pStyle w:val="ListParagraph"/>
        <w:numPr>
          <w:ilvl w:val="2"/>
          <w:numId w:val="6"/>
        </w:numPr>
        <w:rPr>
          <w:rFonts w:ascii="Arial" w:hAnsi="Arial" w:cs="Arial"/>
          <w:sz w:val="24"/>
          <w:szCs w:val="24"/>
        </w:rPr>
      </w:pPr>
      <w:r w:rsidRPr="00C97934">
        <w:rPr>
          <w:rFonts w:ascii="Arial" w:hAnsi="Arial" w:cs="Arial"/>
          <w:sz w:val="24"/>
          <w:szCs w:val="24"/>
        </w:rPr>
        <w:t>The Submitted Questions Form must be submitted, by e-mail, and received by the RFP Coordinator, identified on the cover page of the RFP, as soon as possible but no later than the date and time specified on the RFP cover page.</w:t>
      </w:r>
    </w:p>
    <w:p w14:paraId="737DDDC6" w14:textId="02C872E0" w:rsidR="007557FA" w:rsidRPr="0086531F" w:rsidRDefault="0086531F" w:rsidP="00A75882">
      <w:pPr>
        <w:pStyle w:val="ListParagraph"/>
        <w:numPr>
          <w:ilvl w:val="2"/>
          <w:numId w:val="6"/>
        </w:numPr>
        <w:rPr>
          <w:rFonts w:ascii="Arial" w:hAnsi="Arial" w:cs="Arial"/>
          <w:sz w:val="24"/>
          <w:szCs w:val="24"/>
        </w:rPr>
      </w:pPr>
      <w:r w:rsidRPr="00C9793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bookmarkEnd w:id="28"/>
    <w:p w14:paraId="4CA2C4B0" w14:textId="77777777" w:rsidR="007557FA" w:rsidRPr="004F3F74" w:rsidRDefault="007557FA" w:rsidP="004F3F74">
      <w:pPr>
        <w:rPr>
          <w:rFonts w:ascii="Arial" w:hAnsi="Arial" w:cs="Arial"/>
          <w:sz w:val="24"/>
          <w:szCs w:val="24"/>
        </w:rPr>
      </w:pPr>
    </w:p>
    <w:p w14:paraId="550B3AD2" w14:textId="705BE43C" w:rsidR="007557FA" w:rsidRPr="0086531F" w:rsidRDefault="0086531F" w:rsidP="00A75882">
      <w:pPr>
        <w:pStyle w:val="ListParagraph"/>
        <w:numPr>
          <w:ilvl w:val="1"/>
          <w:numId w:val="6"/>
        </w:numPr>
        <w:rPr>
          <w:rFonts w:ascii="Arial" w:hAnsi="Arial" w:cs="Arial"/>
          <w:sz w:val="24"/>
          <w:szCs w:val="24"/>
          <w:u w:val="single"/>
        </w:rPr>
      </w:pPr>
      <w:bookmarkStart w:id="29" w:name="_Hlk115357151"/>
      <w:bookmarkStart w:id="30" w:name="_Toc367174733"/>
      <w:bookmarkStart w:id="31" w:name="_Toc397069201"/>
      <w:r w:rsidRPr="00C97934">
        <w:rPr>
          <w:rFonts w:ascii="Arial" w:hAnsi="Arial" w:cs="Arial"/>
          <w:b/>
          <w:sz w:val="24"/>
          <w:szCs w:val="24"/>
        </w:rPr>
        <w:t>Question &amp; Answer Summary:</w:t>
      </w:r>
      <w:r w:rsidRPr="00C97934">
        <w:rPr>
          <w:rFonts w:ascii="Arial" w:hAnsi="Arial" w:cs="Arial"/>
          <w:sz w:val="24"/>
          <w:szCs w:val="24"/>
        </w:rPr>
        <w:t xml:space="preserve"> Responses to all questions will be compiled in writing and posted on the following website no later than seven (7) calendar days prior to the proposal due date: </w:t>
      </w:r>
      <w:hyperlink r:id="rId23"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 copy of the Question &amp; Answer Summary.  Only those answers issued in writing on this website will be considered binding.</w:t>
      </w:r>
    </w:p>
    <w:bookmarkEnd w:id="29"/>
    <w:p w14:paraId="63DA7915" w14:textId="77777777" w:rsidR="007557FA" w:rsidRPr="004F3F74" w:rsidRDefault="007557FA" w:rsidP="004F3F74">
      <w:pPr>
        <w:rPr>
          <w:rFonts w:ascii="Arial" w:hAnsi="Arial" w:cs="Arial"/>
          <w:sz w:val="24"/>
          <w:szCs w:val="24"/>
        </w:rPr>
      </w:pPr>
    </w:p>
    <w:p w14:paraId="25A89094" w14:textId="2DD4BAB3" w:rsidR="00536424" w:rsidRPr="00CA6A04" w:rsidRDefault="00536424" w:rsidP="00A75882">
      <w:pPr>
        <w:pStyle w:val="ListParagraph"/>
        <w:numPr>
          <w:ilvl w:val="0"/>
          <w:numId w:val="6"/>
        </w:numPr>
        <w:rPr>
          <w:rFonts w:ascii="Arial" w:hAnsi="Arial" w:cs="Arial"/>
          <w:b/>
          <w:sz w:val="24"/>
          <w:szCs w:val="24"/>
        </w:rPr>
      </w:pPr>
      <w:r w:rsidRPr="00CA6A04">
        <w:rPr>
          <w:rFonts w:ascii="Arial" w:hAnsi="Arial" w:cs="Arial"/>
          <w:b/>
          <w:sz w:val="24"/>
          <w:szCs w:val="24"/>
        </w:rPr>
        <w:t>Amendments</w:t>
      </w:r>
    </w:p>
    <w:p w14:paraId="4EBF4253" w14:textId="77777777" w:rsidR="00E81EA0" w:rsidRPr="00CA6A04" w:rsidRDefault="00E81EA0" w:rsidP="004F0520">
      <w:pPr>
        <w:rPr>
          <w:rFonts w:ascii="Arial" w:hAnsi="Arial" w:cs="Arial"/>
          <w:sz w:val="24"/>
          <w:szCs w:val="24"/>
        </w:rPr>
      </w:pPr>
    </w:p>
    <w:p w14:paraId="1A604BB6" w14:textId="42B26D06" w:rsidR="00536424" w:rsidRPr="00CA6A04" w:rsidRDefault="0086531F" w:rsidP="004F0520">
      <w:pPr>
        <w:rPr>
          <w:rFonts w:ascii="Arial" w:hAnsi="Arial" w:cs="Arial"/>
          <w:sz w:val="24"/>
          <w:szCs w:val="24"/>
          <w:u w:val="single"/>
        </w:rPr>
      </w:pPr>
      <w:bookmarkStart w:id="32" w:name="_Hlk115357182"/>
      <w:r w:rsidRPr="00C97934">
        <w:rPr>
          <w:rFonts w:ascii="Arial" w:hAnsi="Arial" w:cs="Arial"/>
          <w:sz w:val="24"/>
          <w:szCs w:val="24"/>
        </w:rPr>
        <w:t xml:space="preserve">All amendments released in regard to the RFP will also be posted on the following website: </w:t>
      </w:r>
      <w:hyperlink r:id="rId24" w:history="1">
        <w:r w:rsidRPr="00C97934">
          <w:rPr>
            <w:rStyle w:val="Hyperlink"/>
            <w:rFonts w:ascii="Arial" w:hAnsi="Arial" w:cs="Arial"/>
            <w:sz w:val="24"/>
            <w:szCs w:val="24"/>
          </w:rPr>
          <w:t>Division of Procurement Services RFP Page</w:t>
        </w:r>
      </w:hyperlink>
      <w:r w:rsidRPr="00C97934">
        <w:rPr>
          <w:rFonts w:ascii="Arial" w:hAnsi="Arial" w:cs="Arial"/>
          <w:sz w:val="24"/>
          <w:szCs w:val="24"/>
        </w:rPr>
        <w:t>.  It is the responsibility of all interested parties to go to this website to obtain amendments.  Only those amendments posted on this website are considered binding</w:t>
      </w:r>
      <w:r w:rsidR="00536424" w:rsidRPr="00CA6A04">
        <w:rPr>
          <w:rFonts w:ascii="Arial" w:hAnsi="Arial" w:cs="Arial"/>
          <w:sz w:val="24"/>
          <w:szCs w:val="24"/>
        </w:rPr>
        <w:t>.</w:t>
      </w:r>
    </w:p>
    <w:bookmarkEnd w:id="32"/>
    <w:p w14:paraId="7B454B9F" w14:textId="77777777" w:rsidR="00536424" w:rsidRPr="00CA6A04" w:rsidRDefault="00536424" w:rsidP="004F0520">
      <w:pPr>
        <w:rPr>
          <w:rFonts w:ascii="Arial" w:hAnsi="Arial" w:cs="Arial"/>
          <w:sz w:val="24"/>
          <w:szCs w:val="24"/>
        </w:rPr>
      </w:pPr>
    </w:p>
    <w:p w14:paraId="3D642A1C" w14:textId="62B2A09E" w:rsidR="007557FA" w:rsidRPr="00CA6A04" w:rsidRDefault="001406CC" w:rsidP="00A75882">
      <w:pPr>
        <w:pStyle w:val="ListParagraph"/>
        <w:numPr>
          <w:ilvl w:val="0"/>
          <w:numId w:val="6"/>
        </w:numPr>
        <w:rPr>
          <w:rFonts w:ascii="Arial" w:hAnsi="Arial" w:cs="Arial"/>
          <w:b/>
          <w:sz w:val="24"/>
          <w:szCs w:val="24"/>
        </w:rPr>
      </w:pPr>
      <w:r w:rsidRPr="00CA6A04">
        <w:rPr>
          <w:rFonts w:ascii="Arial" w:hAnsi="Arial" w:cs="Arial"/>
          <w:b/>
          <w:sz w:val="24"/>
          <w:szCs w:val="24"/>
        </w:rPr>
        <w:t>Submitting the Proposal</w:t>
      </w:r>
      <w:bookmarkEnd w:id="30"/>
      <w:bookmarkEnd w:id="31"/>
    </w:p>
    <w:p w14:paraId="75FDEBA1" w14:textId="77777777" w:rsidR="007557FA" w:rsidRPr="004F3F74" w:rsidRDefault="007557FA" w:rsidP="004F3F74">
      <w:pPr>
        <w:rPr>
          <w:rFonts w:ascii="Arial" w:hAnsi="Arial" w:cs="Arial"/>
          <w:sz w:val="24"/>
          <w:szCs w:val="24"/>
        </w:rPr>
      </w:pPr>
    </w:p>
    <w:p w14:paraId="6A9F8482" w14:textId="77777777" w:rsidR="001D7890" w:rsidRPr="00F8198C" w:rsidRDefault="0086531F" w:rsidP="00A75882">
      <w:pPr>
        <w:pStyle w:val="ListParagraph"/>
        <w:numPr>
          <w:ilvl w:val="1"/>
          <w:numId w:val="6"/>
        </w:numPr>
        <w:rPr>
          <w:rFonts w:ascii="Arial" w:hAnsi="Arial" w:cs="Arial"/>
          <w:sz w:val="24"/>
          <w:szCs w:val="24"/>
          <w:u w:val="single"/>
        </w:rPr>
      </w:pPr>
      <w:bookmarkStart w:id="33" w:name="_Hlk117495586"/>
      <w:r w:rsidRPr="00C97934">
        <w:rPr>
          <w:rFonts w:ascii="Arial" w:hAnsi="Arial" w:cs="Arial"/>
          <w:b/>
          <w:sz w:val="24"/>
          <w:szCs w:val="24"/>
        </w:rPr>
        <w:t>Proposals Due:</w:t>
      </w:r>
      <w:r w:rsidRPr="00C97934">
        <w:rPr>
          <w:rFonts w:ascii="Arial" w:hAnsi="Arial" w:cs="Arial"/>
          <w:sz w:val="24"/>
          <w:szCs w:val="24"/>
        </w:rPr>
        <w:t xml:space="preserve"> Proposals must be </w:t>
      </w:r>
      <w:r w:rsidRPr="00C97934">
        <w:rPr>
          <w:rFonts w:ascii="Arial" w:hAnsi="Arial" w:cs="Arial"/>
          <w:sz w:val="24"/>
          <w:szCs w:val="24"/>
          <w:u w:val="single"/>
        </w:rPr>
        <w:t>received</w:t>
      </w:r>
      <w:r w:rsidRPr="00C97934">
        <w:rPr>
          <w:rFonts w:ascii="Arial" w:hAnsi="Arial" w:cs="Arial"/>
          <w:sz w:val="24"/>
          <w:szCs w:val="24"/>
        </w:rPr>
        <w:t xml:space="preserve"> no later than 11:59 p.m. local time, on the date listed on the cover page of the RFP.  </w:t>
      </w:r>
    </w:p>
    <w:p w14:paraId="51D8DA8D" w14:textId="74E60F9B" w:rsidR="007557FA" w:rsidRPr="00F8198C" w:rsidRDefault="001D7890" w:rsidP="00A75882">
      <w:pPr>
        <w:pStyle w:val="ListParagraph"/>
        <w:numPr>
          <w:ilvl w:val="2"/>
          <w:numId w:val="6"/>
        </w:numPr>
        <w:rPr>
          <w:rFonts w:ascii="Arial" w:hAnsi="Arial" w:cs="Arial"/>
          <w:sz w:val="24"/>
          <w:szCs w:val="24"/>
        </w:rPr>
      </w:pPr>
      <w:r w:rsidRPr="001D7890">
        <w:rPr>
          <w:rFonts w:ascii="Arial" w:hAnsi="Arial" w:cs="Arial"/>
          <w:sz w:val="24"/>
          <w:szCs w:val="24"/>
        </w:rPr>
        <w:t>Any</w:t>
      </w:r>
      <w:r w:rsidRPr="00F8198C">
        <w:rPr>
          <w:rFonts w:ascii="Arial" w:hAnsi="Arial" w:cs="Arial"/>
          <w:sz w:val="24"/>
          <w:szCs w:val="24"/>
        </w:rPr>
        <w:t xml:space="preserve"> e</w:t>
      </w:r>
      <w:r w:rsidR="0086531F" w:rsidRPr="00F8198C">
        <w:rPr>
          <w:rFonts w:ascii="Arial" w:hAnsi="Arial" w:cs="Arial"/>
          <w:sz w:val="24"/>
          <w:szCs w:val="24"/>
        </w:rPr>
        <w:t>-mails containing original proposal submissions or any additional or revised proposal files, received after the 11:59 p.m. deadline</w:t>
      </w:r>
      <w:r>
        <w:rPr>
          <w:rFonts w:ascii="Arial" w:hAnsi="Arial" w:cs="Arial"/>
          <w:sz w:val="24"/>
          <w:szCs w:val="24"/>
        </w:rPr>
        <w:t>,</w:t>
      </w:r>
      <w:r w:rsidR="0086531F" w:rsidRPr="00F8198C">
        <w:rPr>
          <w:rFonts w:ascii="Arial" w:hAnsi="Arial" w:cs="Arial"/>
          <w:sz w:val="24"/>
          <w:szCs w:val="24"/>
        </w:rPr>
        <w:t xml:space="preserve"> </w:t>
      </w:r>
      <w:r w:rsidR="0086531F" w:rsidRPr="001D7890">
        <w:rPr>
          <w:rFonts w:ascii="Arial" w:hAnsi="Arial" w:cs="Arial"/>
          <w:sz w:val="24"/>
          <w:szCs w:val="24"/>
          <w:u w:val="single"/>
        </w:rPr>
        <w:t>will be rejected without exception</w:t>
      </w:r>
      <w:r w:rsidR="0086531F" w:rsidRPr="00F8198C">
        <w:rPr>
          <w:rFonts w:ascii="Arial" w:hAnsi="Arial" w:cs="Arial"/>
          <w:sz w:val="24"/>
          <w:szCs w:val="24"/>
        </w:rPr>
        <w:t>.</w:t>
      </w:r>
    </w:p>
    <w:bookmarkEnd w:id="33"/>
    <w:p w14:paraId="3B445240" w14:textId="77777777" w:rsidR="000F3A64" w:rsidRPr="004F3F74" w:rsidRDefault="000F3A64" w:rsidP="004F3F74">
      <w:pPr>
        <w:rPr>
          <w:rFonts w:ascii="Arial" w:hAnsi="Arial" w:cs="Arial"/>
          <w:sz w:val="24"/>
          <w:szCs w:val="24"/>
        </w:rPr>
      </w:pPr>
    </w:p>
    <w:p w14:paraId="4A2F1C3D" w14:textId="77777777" w:rsidR="00542C05" w:rsidRPr="004F3F74" w:rsidRDefault="00542C05" w:rsidP="004F3F74">
      <w:pPr>
        <w:rPr>
          <w:rFonts w:ascii="Arial" w:hAnsi="Arial" w:cs="Arial"/>
          <w:sz w:val="24"/>
          <w:szCs w:val="24"/>
        </w:rPr>
      </w:pPr>
    </w:p>
    <w:p w14:paraId="41EF1F70" w14:textId="77777777" w:rsidR="0086531F" w:rsidRPr="00C97934" w:rsidRDefault="0086531F" w:rsidP="00A75882">
      <w:pPr>
        <w:pStyle w:val="ListParagraph"/>
        <w:numPr>
          <w:ilvl w:val="1"/>
          <w:numId w:val="6"/>
        </w:numPr>
        <w:rPr>
          <w:rFonts w:ascii="Arial" w:hAnsi="Arial" w:cs="Arial"/>
          <w:sz w:val="24"/>
          <w:szCs w:val="24"/>
        </w:rPr>
      </w:pPr>
      <w:bookmarkStart w:id="34" w:name="_Hlk117495601"/>
      <w:bookmarkStart w:id="35" w:name="_Hlk115357397"/>
      <w:r w:rsidRPr="00C97934">
        <w:rPr>
          <w:rFonts w:ascii="Arial" w:hAnsi="Arial" w:cs="Arial"/>
          <w:b/>
          <w:sz w:val="24"/>
          <w:szCs w:val="24"/>
        </w:rPr>
        <w:t>Delivery Instructions:</w:t>
      </w:r>
      <w:r w:rsidRPr="00C97934">
        <w:rPr>
          <w:rFonts w:ascii="Arial" w:hAnsi="Arial" w:cs="Arial"/>
          <w:sz w:val="24"/>
          <w:szCs w:val="24"/>
        </w:rPr>
        <w:t xml:space="preserve"> E-mail proposal submissions are to be submitted to the State of Maine Division of Procurement Services at </w:t>
      </w:r>
      <w:hyperlink r:id="rId25" w:history="1">
        <w:r w:rsidRPr="00C97934">
          <w:rPr>
            <w:rStyle w:val="Hyperlink"/>
            <w:rFonts w:ascii="Arial" w:hAnsi="Arial" w:cs="Arial"/>
            <w:sz w:val="24"/>
            <w:szCs w:val="24"/>
          </w:rPr>
          <w:t>Proposals@maine.gov</w:t>
        </w:r>
      </w:hyperlink>
      <w:r w:rsidRPr="00C97934">
        <w:rPr>
          <w:rFonts w:ascii="Arial" w:hAnsi="Arial" w:cs="Arial"/>
          <w:sz w:val="24"/>
          <w:szCs w:val="24"/>
        </w:rPr>
        <w:t>.</w:t>
      </w:r>
    </w:p>
    <w:p w14:paraId="0D95DAE4" w14:textId="567AD3D7" w:rsidR="0086531F" w:rsidRDefault="0086531F" w:rsidP="00A75882">
      <w:pPr>
        <w:pStyle w:val="ListParagraph"/>
        <w:numPr>
          <w:ilvl w:val="2"/>
          <w:numId w:val="6"/>
        </w:numPr>
        <w:rPr>
          <w:rFonts w:ascii="Arial" w:hAnsi="Arial" w:cs="Arial"/>
          <w:sz w:val="24"/>
          <w:szCs w:val="24"/>
        </w:rPr>
      </w:pPr>
      <w:r w:rsidRPr="00C97934">
        <w:rPr>
          <w:rFonts w:ascii="Arial" w:hAnsi="Arial" w:cs="Arial"/>
          <w:sz w:val="24"/>
          <w:szCs w:val="24"/>
          <w:u w:val="single"/>
        </w:rPr>
        <w:t>Only proposal submissions received by e-mail will be considered.</w:t>
      </w:r>
      <w:r w:rsidRPr="00C97934">
        <w:rPr>
          <w:rFonts w:ascii="Arial" w:hAnsi="Arial" w:cs="Arial"/>
          <w:sz w:val="24"/>
          <w:szCs w:val="24"/>
        </w:rPr>
        <w:t xml:space="preserve">  The Department assumes no liability for assuring accurate/complete e-mail transmission and receipt.</w:t>
      </w:r>
    </w:p>
    <w:p w14:paraId="411DBFC3" w14:textId="7EACA87A" w:rsidR="001D7890" w:rsidRPr="00C97934" w:rsidRDefault="001D7890" w:rsidP="00A75882">
      <w:pPr>
        <w:pStyle w:val="ListParagraph"/>
        <w:numPr>
          <w:ilvl w:val="3"/>
          <w:numId w:val="6"/>
        </w:numPr>
        <w:ind w:left="1620" w:hanging="180"/>
        <w:rPr>
          <w:rFonts w:ascii="Arial" w:hAnsi="Arial" w:cs="Arial"/>
          <w:sz w:val="24"/>
          <w:szCs w:val="24"/>
        </w:rPr>
      </w:pPr>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26"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p>
    <w:p w14:paraId="48FB1014" w14:textId="77777777" w:rsidR="0086531F" w:rsidRPr="00C97934" w:rsidRDefault="0086531F" w:rsidP="00A75882">
      <w:pPr>
        <w:pStyle w:val="ListParagraph"/>
        <w:numPr>
          <w:ilvl w:val="2"/>
          <w:numId w:val="6"/>
        </w:numPr>
        <w:rPr>
          <w:rFonts w:ascii="Arial" w:hAnsi="Arial" w:cs="Arial"/>
          <w:sz w:val="24"/>
          <w:szCs w:val="24"/>
        </w:rPr>
      </w:pPr>
      <w:r w:rsidRPr="00C97934">
        <w:rPr>
          <w:rFonts w:ascii="Arial" w:hAnsi="Arial" w:cs="Arial"/>
          <w:sz w:val="24"/>
          <w:szCs w:val="24"/>
          <w:u w:val="single"/>
        </w:rPr>
        <w:t>E-mails containing links to file sharing sites or online file repositories will not be accepted as submissions</w:t>
      </w:r>
      <w:r w:rsidRPr="00C97934">
        <w:rPr>
          <w:rFonts w:ascii="Arial" w:hAnsi="Arial" w:cs="Arial"/>
          <w:sz w:val="24"/>
          <w:szCs w:val="24"/>
        </w:rPr>
        <w:t>.  Only e-mail proposal submissions that have the actual requested files attached will be accepted.</w:t>
      </w:r>
    </w:p>
    <w:p w14:paraId="62A4B265" w14:textId="77777777" w:rsidR="0086531F" w:rsidRPr="00C97934" w:rsidRDefault="0086531F" w:rsidP="00A75882">
      <w:pPr>
        <w:pStyle w:val="ListParagraph"/>
        <w:numPr>
          <w:ilvl w:val="2"/>
          <w:numId w:val="6"/>
        </w:numPr>
        <w:rPr>
          <w:rFonts w:ascii="Arial" w:hAnsi="Arial" w:cs="Arial"/>
          <w:sz w:val="24"/>
          <w:szCs w:val="24"/>
          <w:u w:val="single"/>
        </w:rPr>
      </w:pPr>
      <w:bookmarkStart w:id="36" w:name="_Hlk62561509"/>
      <w:r w:rsidRPr="00C97934">
        <w:rPr>
          <w:rFonts w:ascii="Arial" w:hAnsi="Arial" w:cs="Arial"/>
          <w:sz w:val="24"/>
          <w:szCs w:val="24"/>
          <w:u w:val="single"/>
        </w:rPr>
        <w:t>Encrypted e-mails received which require opening attachments and logging into a proprietary system will not be accepted as submissions</w:t>
      </w:r>
      <w:r w:rsidRPr="00C97934">
        <w:rPr>
          <w:rFonts w:ascii="Arial" w:hAnsi="Arial" w:cs="Arial"/>
          <w:sz w:val="24"/>
          <w:szCs w:val="24"/>
        </w:rPr>
        <w:t xml:space="preserve">. Please check with your </w:t>
      </w:r>
      <w:r w:rsidRPr="00C97934">
        <w:rPr>
          <w:rFonts w:ascii="Arial" w:hAnsi="Arial" w:cs="Arial"/>
          <w:sz w:val="24"/>
          <w:szCs w:val="24"/>
        </w:rPr>
        <w:lastRenderedPageBreak/>
        <w:t xml:space="preserve">organization’s Information Technology team to ensure that your security settings will not encrypt your proposal submission. </w:t>
      </w:r>
    </w:p>
    <w:bookmarkEnd w:id="36"/>
    <w:p w14:paraId="635CB271" w14:textId="77777777" w:rsidR="0086531F" w:rsidRPr="00C97934" w:rsidRDefault="0086531F" w:rsidP="00A75882">
      <w:pPr>
        <w:pStyle w:val="ListParagraph"/>
        <w:numPr>
          <w:ilvl w:val="2"/>
          <w:numId w:val="6"/>
        </w:numPr>
        <w:rPr>
          <w:rFonts w:ascii="Arial" w:hAnsi="Arial" w:cs="Arial"/>
          <w:sz w:val="24"/>
          <w:szCs w:val="24"/>
        </w:rPr>
      </w:pPr>
      <w:r w:rsidRPr="00C97934">
        <w:rPr>
          <w:rFonts w:ascii="Arial" w:hAnsi="Arial" w:cs="Arial"/>
          <w:sz w:val="24"/>
          <w:szCs w:val="24"/>
        </w:rPr>
        <w:t>File size limits are 25MB per e-mail.  Bidders may submit files separately across multiple e-mails, as necessary, due to file size concerns. All e-mails and files must be received by the due date and time listed above.</w:t>
      </w:r>
    </w:p>
    <w:p w14:paraId="76368C83" w14:textId="3AEFAC5C" w:rsidR="0086531F" w:rsidRPr="00C97934" w:rsidRDefault="0086531F" w:rsidP="00A75882">
      <w:pPr>
        <w:pStyle w:val="ListParagraph"/>
        <w:numPr>
          <w:ilvl w:val="2"/>
          <w:numId w:val="6"/>
        </w:numPr>
        <w:rPr>
          <w:rFonts w:ascii="Arial" w:hAnsi="Arial" w:cs="Arial"/>
          <w:b/>
          <w:sz w:val="24"/>
          <w:szCs w:val="24"/>
        </w:rPr>
      </w:pPr>
      <w:r w:rsidRPr="00C97934">
        <w:rPr>
          <w:rFonts w:ascii="Arial" w:hAnsi="Arial" w:cs="Arial"/>
          <w:sz w:val="24"/>
          <w:szCs w:val="24"/>
        </w:rPr>
        <w:t xml:space="preserve">Bidders are to insert the following into the subject line of their e-mail proposal submission: </w:t>
      </w:r>
      <w:r w:rsidRPr="00C97934">
        <w:rPr>
          <w:rFonts w:ascii="Arial" w:hAnsi="Arial" w:cs="Arial"/>
          <w:b/>
          <w:sz w:val="24"/>
          <w:szCs w:val="24"/>
        </w:rPr>
        <w:t xml:space="preserve">“RFP# </w:t>
      </w:r>
      <w:r w:rsidR="00E30027" w:rsidRPr="00E30027">
        <w:rPr>
          <w:rStyle w:val="InitialStyle"/>
          <w:rFonts w:ascii="Arial" w:hAnsi="Arial" w:cs="Arial"/>
          <w:b/>
          <w:bCs/>
          <w:sz w:val="24"/>
          <w:szCs w:val="24"/>
        </w:rPr>
        <w:t>202406117</w:t>
      </w:r>
      <w:r w:rsidRPr="00C97934">
        <w:rPr>
          <w:rFonts w:ascii="Arial" w:hAnsi="Arial" w:cs="Arial"/>
          <w:b/>
          <w:sz w:val="24"/>
          <w:szCs w:val="24"/>
        </w:rPr>
        <w:t xml:space="preserve"> Proposal Submission – [Bidder’s Name]”</w:t>
      </w:r>
    </w:p>
    <w:p w14:paraId="3DC120CC" w14:textId="43F8FDE5" w:rsidR="000A6AFC" w:rsidRPr="0086531F" w:rsidRDefault="0086531F" w:rsidP="00A75882">
      <w:pPr>
        <w:pStyle w:val="ListParagraph"/>
        <w:numPr>
          <w:ilvl w:val="2"/>
          <w:numId w:val="6"/>
        </w:numPr>
        <w:rPr>
          <w:rFonts w:ascii="Arial" w:hAnsi="Arial" w:cs="Arial"/>
          <w:sz w:val="24"/>
          <w:szCs w:val="24"/>
        </w:rPr>
      </w:pPr>
      <w:bookmarkStart w:id="37" w:name="_Hlk133479703"/>
      <w:bookmarkStart w:id="38" w:name="_Hlk117496521"/>
      <w:r w:rsidRPr="00C97934">
        <w:rPr>
          <w:rFonts w:ascii="Arial" w:hAnsi="Arial" w:cs="Arial"/>
          <w:sz w:val="24"/>
          <w:szCs w:val="24"/>
        </w:rPr>
        <w:t>Bidder’s proposal submissions are to be broken down into multiple files, with each file named as it is titled in bold below, and include</w:t>
      </w:r>
      <w:bookmarkEnd w:id="37"/>
      <w:r w:rsidRPr="00C97934">
        <w:rPr>
          <w:rFonts w:ascii="Arial" w:hAnsi="Arial" w:cs="Arial"/>
          <w:sz w:val="24"/>
          <w:szCs w:val="24"/>
        </w:rPr>
        <w:t>:</w:t>
      </w:r>
      <w:bookmarkEnd w:id="34"/>
    </w:p>
    <w:bookmarkEnd w:id="38"/>
    <w:p w14:paraId="3C7A4408" w14:textId="77777777" w:rsidR="000A6AFC" w:rsidRPr="004F3F74" w:rsidRDefault="000A6AFC" w:rsidP="004F3F74">
      <w:pPr>
        <w:rPr>
          <w:rFonts w:ascii="Arial" w:hAnsi="Arial" w:cs="Arial"/>
          <w:sz w:val="24"/>
          <w:szCs w:val="24"/>
        </w:rPr>
      </w:pPr>
    </w:p>
    <w:p w14:paraId="48E87CC1" w14:textId="77777777" w:rsidR="0034535B" w:rsidRPr="00CA6A04" w:rsidRDefault="0034535B" w:rsidP="00A75882">
      <w:pPr>
        <w:pStyle w:val="ListParagraph"/>
        <w:numPr>
          <w:ilvl w:val="0"/>
          <w:numId w:val="7"/>
        </w:numPr>
        <w:ind w:left="1440"/>
        <w:rPr>
          <w:rFonts w:ascii="Arial" w:hAnsi="Arial" w:cs="Arial"/>
          <w:sz w:val="24"/>
          <w:szCs w:val="24"/>
        </w:rPr>
      </w:pPr>
      <w:bookmarkStart w:id="39" w:name="_Hlk115357435"/>
      <w:bookmarkEnd w:id="35"/>
      <w:r w:rsidRPr="00CA6A04">
        <w:rPr>
          <w:rFonts w:ascii="Arial" w:hAnsi="Arial" w:cs="Arial"/>
          <w:b/>
          <w:sz w:val="24"/>
          <w:szCs w:val="24"/>
          <w:u w:val="single"/>
        </w:rPr>
        <w:t>File 1 [Bidder’s Name] – Preliminary Information:</w:t>
      </w:r>
      <w:r w:rsidRPr="00CA6A04">
        <w:rPr>
          <w:rFonts w:ascii="Arial" w:hAnsi="Arial" w:cs="Arial"/>
          <w:sz w:val="24"/>
          <w:szCs w:val="24"/>
        </w:rPr>
        <w:t xml:space="preserve"> </w:t>
      </w:r>
    </w:p>
    <w:p w14:paraId="1A06D122"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1291C7BE" w14:textId="77777777" w:rsidR="0034535B" w:rsidRPr="00CA6A04" w:rsidRDefault="0034535B" w:rsidP="0034535B">
      <w:pPr>
        <w:ind w:left="1440"/>
        <w:rPr>
          <w:rFonts w:ascii="Arial" w:hAnsi="Arial" w:cs="Arial"/>
          <w:sz w:val="24"/>
          <w:szCs w:val="24"/>
        </w:rPr>
      </w:pPr>
      <w:r w:rsidRPr="00CA6A04">
        <w:rPr>
          <w:rFonts w:ascii="Arial" w:hAnsi="Arial" w:cs="Arial"/>
          <w:b/>
          <w:sz w:val="24"/>
          <w:szCs w:val="24"/>
        </w:rPr>
        <w:t>Appendix A</w:t>
      </w:r>
      <w:r w:rsidRPr="00CA6A04">
        <w:rPr>
          <w:rFonts w:ascii="Arial" w:hAnsi="Arial" w:cs="Arial"/>
          <w:sz w:val="24"/>
          <w:szCs w:val="24"/>
        </w:rPr>
        <w:t xml:space="preserve"> (Proposal Cover Page)</w:t>
      </w:r>
    </w:p>
    <w:p w14:paraId="7DA874F3" w14:textId="3ED2DE3A" w:rsidR="0034535B" w:rsidRDefault="0034535B" w:rsidP="0034535B">
      <w:pPr>
        <w:ind w:left="1440"/>
        <w:rPr>
          <w:rFonts w:ascii="Arial" w:hAnsi="Arial" w:cs="Arial"/>
          <w:sz w:val="24"/>
          <w:szCs w:val="24"/>
        </w:rPr>
      </w:pPr>
      <w:r w:rsidRPr="00CA6A04">
        <w:rPr>
          <w:rFonts w:ascii="Arial" w:hAnsi="Arial" w:cs="Arial"/>
          <w:b/>
          <w:sz w:val="24"/>
          <w:szCs w:val="24"/>
        </w:rPr>
        <w:t>Appendix B</w:t>
      </w:r>
      <w:r w:rsidRPr="00CA6A04">
        <w:rPr>
          <w:rFonts w:ascii="Arial" w:hAnsi="Arial" w:cs="Arial"/>
          <w:sz w:val="24"/>
          <w:szCs w:val="24"/>
        </w:rPr>
        <w:t xml:space="preserve"> (Debarment, Performance and Non-Collusion Certification)</w:t>
      </w:r>
    </w:p>
    <w:p w14:paraId="6279D017" w14:textId="77777777" w:rsidR="0034535B" w:rsidRPr="00CA6A04" w:rsidRDefault="0034535B" w:rsidP="004F3F74">
      <w:pPr>
        <w:rPr>
          <w:rFonts w:ascii="Arial" w:hAnsi="Arial" w:cs="Arial"/>
          <w:sz w:val="24"/>
          <w:szCs w:val="24"/>
        </w:rPr>
      </w:pPr>
    </w:p>
    <w:p w14:paraId="7630EA34" w14:textId="77777777" w:rsidR="0034535B" w:rsidRPr="00CA6A04" w:rsidRDefault="0034535B" w:rsidP="00A75882">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2 [Bidder’s Name] –</w:t>
      </w:r>
      <w:r>
        <w:rPr>
          <w:rFonts w:ascii="Arial" w:hAnsi="Arial" w:cs="Arial"/>
          <w:b/>
          <w:sz w:val="24"/>
          <w:szCs w:val="24"/>
          <w:u w:val="single"/>
        </w:rPr>
        <w:t xml:space="preserve"> </w:t>
      </w:r>
      <w:r w:rsidRPr="00CA6A04">
        <w:rPr>
          <w:rFonts w:ascii="Arial" w:hAnsi="Arial" w:cs="Arial"/>
          <w:b/>
          <w:sz w:val="24"/>
          <w:szCs w:val="24"/>
          <w:u w:val="single"/>
        </w:rPr>
        <w:t>Organization Qualifications and Experience:</w:t>
      </w:r>
    </w:p>
    <w:p w14:paraId="4D95C3A7"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057FB3C4" w14:textId="60E67524" w:rsidR="0034535B" w:rsidRDefault="0034535B" w:rsidP="0034535B">
      <w:pPr>
        <w:ind w:left="1440"/>
        <w:rPr>
          <w:rFonts w:ascii="Arial" w:hAnsi="Arial" w:cs="Arial"/>
          <w:sz w:val="24"/>
          <w:szCs w:val="24"/>
        </w:rPr>
      </w:pPr>
      <w:r w:rsidRPr="00CA6A04">
        <w:rPr>
          <w:rFonts w:ascii="Arial" w:hAnsi="Arial" w:cs="Arial"/>
          <w:b/>
          <w:sz w:val="24"/>
          <w:szCs w:val="24"/>
        </w:rPr>
        <w:t xml:space="preserve">Appendix </w:t>
      </w:r>
      <w:r w:rsidR="00CC61A7">
        <w:rPr>
          <w:rFonts w:ascii="Arial" w:hAnsi="Arial" w:cs="Arial"/>
          <w:b/>
          <w:sz w:val="24"/>
          <w:szCs w:val="24"/>
        </w:rPr>
        <w:t>C</w:t>
      </w:r>
      <w:r w:rsidR="009659DF" w:rsidRPr="00CA6A04">
        <w:rPr>
          <w:rFonts w:ascii="Arial" w:hAnsi="Arial" w:cs="Arial"/>
          <w:sz w:val="24"/>
          <w:szCs w:val="24"/>
        </w:rPr>
        <w:t xml:space="preserve"> </w:t>
      </w:r>
      <w:r w:rsidRPr="00CA6A04">
        <w:rPr>
          <w:rFonts w:ascii="Arial" w:hAnsi="Arial" w:cs="Arial"/>
          <w:sz w:val="24"/>
          <w:szCs w:val="24"/>
        </w:rPr>
        <w:t>(Organization Qualifications and Experience Form)</w:t>
      </w:r>
    </w:p>
    <w:p w14:paraId="0F200E5E" w14:textId="781427AC" w:rsidR="0034535B" w:rsidRDefault="0034535B" w:rsidP="0034535B">
      <w:pPr>
        <w:ind w:left="1440"/>
        <w:rPr>
          <w:rFonts w:ascii="Arial" w:hAnsi="Arial" w:cs="Arial"/>
          <w:sz w:val="24"/>
          <w:szCs w:val="24"/>
        </w:rPr>
      </w:pPr>
      <w:r w:rsidRPr="008646F2">
        <w:rPr>
          <w:rFonts w:ascii="Arial" w:hAnsi="Arial" w:cs="Arial"/>
          <w:b/>
          <w:sz w:val="24"/>
          <w:szCs w:val="24"/>
        </w:rPr>
        <w:t xml:space="preserve">Appendix </w:t>
      </w:r>
      <w:r w:rsidR="00CC61A7">
        <w:rPr>
          <w:rFonts w:ascii="Arial" w:hAnsi="Arial" w:cs="Arial"/>
          <w:b/>
          <w:sz w:val="24"/>
          <w:szCs w:val="24"/>
        </w:rPr>
        <w:t>D</w:t>
      </w:r>
      <w:r w:rsidR="009659DF">
        <w:rPr>
          <w:rFonts w:ascii="Arial" w:hAnsi="Arial" w:cs="Arial"/>
          <w:sz w:val="24"/>
          <w:szCs w:val="24"/>
        </w:rPr>
        <w:t xml:space="preserve"> </w:t>
      </w:r>
      <w:r>
        <w:rPr>
          <w:rFonts w:ascii="Arial" w:hAnsi="Arial" w:cs="Arial"/>
          <w:sz w:val="24"/>
          <w:szCs w:val="24"/>
        </w:rPr>
        <w:t>(Subcontractors Form), if applicable</w:t>
      </w:r>
    </w:p>
    <w:p w14:paraId="4A2EC260" w14:textId="4A7F58A5" w:rsidR="00510C58" w:rsidRDefault="00510C58" w:rsidP="0034535B">
      <w:pPr>
        <w:ind w:left="1440"/>
        <w:rPr>
          <w:rFonts w:ascii="Arial" w:hAnsi="Arial" w:cs="Arial"/>
          <w:sz w:val="24"/>
          <w:szCs w:val="24"/>
        </w:rPr>
      </w:pPr>
      <w:r w:rsidRPr="00414810">
        <w:rPr>
          <w:rFonts w:ascii="Arial" w:hAnsi="Arial" w:cs="Arial"/>
          <w:b/>
          <w:sz w:val="24"/>
          <w:szCs w:val="24"/>
        </w:rPr>
        <w:t xml:space="preserve">Appendix </w:t>
      </w:r>
      <w:r w:rsidR="00CC61A7">
        <w:rPr>
          <w:rFonts w:ascii="Arial" w:hAnsi="Arial" w:cs="Arial"/>
          <w:b/>
          <w:sz w:val="24"/>
          <w:szCs w:val="24"/>
        </w:rPr>
        <w:t>E</w:t>
      </w:r>
      <w:r w:rsidRPr="00414810">
        <w:rPr>
          <w:rFonts w:ascii="Arial" w:hAnsi="Arial" w:cs="Arial"/>
          <w:bCs/>
          <w:sz w:val="24"/>
          <w:szCs w:val="24"/>
        </w:rPr>
        <w:t xml:space="preserve"> (Litigation Form)</w:t>
      </w:r>
    </w:p>
    <w:p w14:paraId="5BD3ED69"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II.</w:t>
      </w:r>
    </w:p>
    <w:p w14:paraId="6C47B700" w14:textId="77777777" w:rsidR="0034535B" w:rsidRPr="00CA6A04" w:rsidRDefault="0034535B" w:rsidP="004F3F74">
      <w:pPr>
        <w:rPr>
          <w:rFonts w:ascii="Arial" w:hAnsi="Arial" w:cs="Arial"/>
          <w:sz w:val="24"/>
          <w:szCs w:val="24"/>
        </w:rPr>
      </w:pPr>
    </w:p>
    <w:p w14:paraId="16445D62" w14:textId="77777777" w:rsidR="0034535B" w:rsidRPr="00CA6A04" w:rsidRDefault="0034535B" w:rsidP="00A75882">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3 [Bidder’s Name] – Proposed Services:</w:t>
      </w:r>
      <w:r w:rsidRPr="00CA6A04">
        <w:rPr>
          <w:rFonts w:ascii="Arial" w:hAnsi="Arial" w:cs="Arial"/>
          <w:b/>
          <w:sz w:val="24"/>
          <w:szCs w:val="24"/>
        </w:rPr>
        <w:t xml:space="preserve"> </w:t>
      </w:r>
    </w:p>
    <w:p w14:paraId="57BF3F1C" w14:textId="77777777" w:rsidR="0034535B" w:rsidRPr="00CA6A04" w:rsidRDefault="0034535B" w:rsidP="0034535B">
      <w:pPr>
        <w:pStyle w:val="ListParagraph"/>
        <w:ind w:left="1440"/>
        <w:rPr>
          <w:rFonts w:ascii="Arial" w:hAnsi="Arial" w:cs="Arial"/>
          <w:sz w:val="24"/>
          <w:szCs w:val="24"/>
        </w:rPr>
      </w:pPr>
      <w:r w:rsidRPr="00CA6A04">
        <w:rPr>
          <w:rFonts w:ascii="Arial" w:hAnsi="Arial" w:cs="Arial"/>
          <w:i/>
          <w:sz w:val="24"/>
          <w:szCs w:val="24"/>
        </w:rPr>
        <w:t>PDF format preferred</w:t>
      </w:r>
    </w:p>
    <w:p w14:paraId="79B21850" w14:textId="6073B71E" w:rsidR="002D7165" w:rsidRDefault="002D7165" w:rsidP="002D7165">
      <w:pPr>
        <w:ind w:left="1440"/>
        <w:rPr>
          <w:rFonts w:ascii="Arial" w:hAnsi="Arial" w:cs="Arial"/>
          <w:sz w:val="24"/>
          <w:szCs w:val="24"/>
        </w:rPr>
      </w:pPr>
      <w:r w:rsidRPr="00E12FA7">
        <w:rPr>
          <w:rFonts w:ascii="Arial" w:hAnsi="Arial" w:cs="Arial"/>
          <w:b/>
          <w:bCs/>
          <w:sz w:val="24"/>
          <w:szCs w:val="24"/>
        </w:rPr>
        <w:t xml:space="preserve">Appendix </w:t>
      </w:r>
      <w:r w:rsidR="00CC61A7">
        <w:rPr>
          <w:rFonts w:ascii="Arial" w:hAnsi="Arial" w:cs="Arial"/>
          <w:b/>
          <w:bCs/>
          <w:sz w:val="24"/>
          <w:szCs w:val="24"/>
        </w:rPr>
        <w:t>F</w:t>
      </w:r>
      <w:r w:rsidR="009659DF">
        <w:rPr>
          <w:rFonts w:ascii="Arial" w:hAnsi="Arial" w:cs="Arial"/>
          <w:sz w:val="24"/>
          <w:szCs w:val="24"/>
        </w:rPr>
        <w:t xml:space="preserve"> </w:t>
      </w:r>
      <w:r>
        <w:rPr>
          <w:rFonts w:ascii="Arial" w:hAnsi="Arial" w:cs="Arial"/>
          <w:sz w:val="24"/>
          <w:szCs w:val="24"/>
        </w:rPr>
        <w:t xml:space="preserve">(Response to Proposed Services Form) </w:t>
      </w:r>
    </w:p>
    <w:p w14:paraId="5EE4EC16" w14:textId="77777777" w:rsidR="0034535B" w:rsidRPr="00CA6A04" w:rsidRDefault="0034535B" w:rsidP="0034535B">
      <w:pPr>
        <w:ind w:left="1440"/>
        <w:rPr>
          <w:rFonts w:ascii="Arial" w:hAnsi="Arial" w:cs="Arial"/>
          <w:sz w:val="24"/>
          <w:szCs w:val="24"/>
        </w:rPr>
      </w:pPr>
      <w:r w:rsidRPr="00CA6A04">
        <w:rPr>
          <w:rFonts w:ascii="Arial" w:hAnsi="Arial" w:cs="Arial"/>
          <w:sz w:val="24"/>
          <w:szCs w:val="24"/>
        </w:rPr>
        <w:t xml:space="preserve">All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III.</w:t>
      </w:r>
    </w:p>
    <w:p w14:paraId="0F41FCCF" w14:textId="77777777" w:rsidR="0034535B" w:rsidRPr="00CA6A04" w:rsidRDefault="0034535B" w:rsidP="004F3F74">
      <w:pPr>
        <w:rPr>
          <w:rFonts w:ascii="Arial" w:hAnsi="Arial" w:cs="Arial"/>
          <w:sz w:val="24"/>
          <w:szCs w:val="24"/>
        </w:rPr>
      </w:pPr>
    </w:p>
    <w:p w14:paraId="718C4B7E" w14:textId="77777777" w:rsidR="0034535B" w:rsidRPr="00CA6A04" w:rsidRDefault="0034535B" w:rsidP="00A75882">
      <w:pPr>
        <w:pStyle w:val="ListParagraph"/>
        <w:numPr>
          <w:ilvl w:val="0"/>
          <w:numId w:val="7"/>
        </w:numPr>
        <w:ind w:left="1440"/>
        <w:rPr>
          <w:rFonts w:ascii="Arial" w:hAnsi="Arial" w:cs="Arial"/>
          <w:sz w:val="24"/>
          <w:szCs w:val="24"/>
        </w:rPr>
      </w:pPr>
      <w:r w:rsidRPr="00CA6A04">
        <w:rPr>
          <w:rFonts w:ascii="Arial" w:hAnsi="Arial" w:cs="Arial"/>
          <w:b/>
          <w:sz w:val="24"/>
          <w:szCs w:val="24"/>
          <w:u w:val="single"/>
        </w:rPr>
        <w:t>File 4 [Bidder’s Name] – Cost Proposal:</w:t>
      </w:r>
    </w:p>
    <w:p w14:paraId="2E3906C1" w14:textId="2D772829" w:rsidR="0034535B" w:rsidRPr="002D0593" w:rsidRDefault="0034535B" w:rsidP="0034535B">
      <w:pPr>
        <w:pStyle w:val="ListParagraph"/>
        <w:ind w:left="1440"/>
        <w:rPr>
          <w:rFonts w:ascii="Arial" w:hAnsi="Arial" w:cs="Arial"/>
          <w:sz w:val="24"/>
          <w:szCs w:val="24"/>
        </w:rPr>
      </w:pPr>
      <w:bookmarkStart w:id="40" w:name="_Hlk117496619"/>
      <w:r w:rsidRPr="00400408">
        <w:rPr>
          <w:rFonts w:ascii="Arial" w:hAnsi="Arial" w:cs="Arial"/>
          <w:i/>
          <w:sz w:val="24"/>
          <w:szCs w:val="24"/>
        </w:rPr>
        <w:t>Excel</w:t>
      </w:r>
      <w:r w:rsidR="004A710F" w:rsidRPr="00400408">
        <w:rPr>
          <w:rFonts w:ascii="Arial" w:hAnsi="Arial" w:cs="Arial"/>
          <w:i/>
          <w:sz w:val="24"/>
          <w:szCs w:val="24"/>
        </w:rPr>
        <w:t xml:space="preserve"> </w:t>
      </w:r>
      <w:r w:rsidRPr="00400408">
        <w:rPr>
          <w:rFonts w:ascii="Arial" w:hAnsi="Arial" w:cs="Arial"/>
          <w:i/>
          <w:sz w:val="24"/>
          <w:szCs w:val="24"/>
        </w:rPr>
        <w:t>f</w:t>
      </w:r>
      <w:r w:rsidRPr="002D0593">
        <w:rPr>
          <w:rFonts w:ascii="Arial" w:hAnsi="Arial" w:cs="Arial"/>
          <w:i/>
          <w:sz w:val="24"/>
          <w:szCs w:val="24"/>
        </w:rPr>
        <w:t>ormat preferred</w:t>
      </w:r>
    </w:p>
    <w:bookmarkEnd w:id="40"/>
    <w:p w14:paraId="5CC4D5D4" w14:textId="0C570665" w:rsidR="0034535B" w:rsidRDefault="0034535B" w:rsidP="0034535B">
      <w:pPr>
        <w:ind w:left="1440"/>
        <w:rPr>
          <w:rFonts w:ascii="Arial" w:hAnsi="Arial" w:cs="Arial"/>
          <w:sz w:val="24"/>
          <w:szCs w:val="24"/>
        </w:rPr>
      </w:pPr>
      <w:r w:rsidRPr="002D0593">
        <w:rPr>
          <w:rFonts w:ascii="Arial" w:hAnsi="Arial" w:cs="Arial"/>
          <w:b/>
          <w:sz w:val="24"/>
          <w:szCs w:val="24"/>
        </w:rPr>
        <w:t xml:space="preserve">Appendix </w:t>
      </w:r>
      <w:r w:rsidR="00CC61A7">
        <w:rPr>
          <w:rFonts w:ascii="Arial" w:hAnsi="Arial" w:cs="Arial"/>
          <w:b/>
          <w:sz w:val="24"/>
          <w:szCs w:val="24"/>
        </w:rPr>
        <w:t>G</w:t>
      </w:r>
      <w:r w:rsidR="009659DF" w:rsidRPr="002D0593">
        <w:rPr>
          <w:rFonts w:ascii="Arial" w:hAnsi="Arial" w:cs="Arial"/>
          <w:sz w:val="24"/>
          <w:szCs w:val="24"/>
        </w:rPr>
        <w:t xml:space="preserve"> </w:t>
      </w:r>
      <w:r w:rsidRPr="002D0593">
        <w:rPr>
          <w:rFonts w:ascii="Arial" w:hAnsi="Arial" w:cs="Arial"/>
          <w:sz w:val="24"/>
          <w:szCs w:val="24"/>
        </w:rPr>
        <w:t xml:space="preserve">(Cost Proposal </w:t>
      </w:r>
      <w:r w:rsidRPr="00CA6A04">
        <w:rPr>
          <w:rFonts w:ascii="Arial" w:hAnsi="Arial" w:cs="Arial"/>
          <w:sz w:val="24"/>
          <w:szCs w:val="24"/>
        </w:rPr>
        <w:t xml:space="preserve">Form) </w:t>
      </w:r>
    </w:p>
    <w:p w14:paraId="064C1D4E" w14:textId="77777777" w:rsidR="0034535B" w:rsidRPr="00CA6A04" w:rsidRDefault="0034535B" w:rsidP="0034535B">
      <w:pPr>
        <w:ind w:left="1440"/>
        <w:rPr>
          <w:rFonts w:ascii="Arial" w:hAnsi="Arial" w:cs="Arial"/>
          <w:sz w:val="24"/>
          <w:szCs w:val="24"/>
        </w:rPr>
      </w:pPr>
      <w:r>
        <w:rPr>
          <w:rFonts w:ascii="Arial" w:hAnsi="Arial" w:cs="Arial"/>
          <w:sz w:val="24"/>
          <w:szCs w:val="24"/>
        </w:rPr>
        <w:t>A</w:t>
      </w:r>
      <w:r w:rsidRPr="00CA6A04">
        <w:rPr>
          <w:rFonts w:ascii="Arial" w:hAnsi="Arial" w:cs="Arial"/>
          <w:sz w:val="24"/>
          <w:szCs w:val="24"/>
        </w:rPr>
        <w:t xml:space="preserve">ll required information and attachments </w:t>
      </w:r>
      <w:proofErr w:type="gramStart"/>
      <w:r w:rsidRPr="00CA6A04">
        <w:rPr>
          <w:rFonts w:ascii="Arial" w:hAnsi="Arial" w:cs="Arial"/>
          <w:sz w:val="24"/>
          <w:szCs w:val="24"/>
        </w:rPr>
        <w:t>stated</w:t>
      </w:r>
      <w:proofErr w:type="gramEnd"/>
      <w:r w:rsidRPr="00CA6A04">
        <w:rPr>
          <w:rFonts w:ascii="Arial" w:hAnsi="Arial" w:cs="Arial"/>
          <w:sz w:val="24"/>
          <w:szCs w:val="24"/>
        </w:rPr>
        <w:t xml:space="preserve"> in PART IV, Section IV.</w:t>
      </w:r>
    </w:p>
    <w:bookmarkEnd w:id="25"/>
    <w:bookmarkEnd w:id="39"/>
    <w:p w14:paraId="4BF54B8E" w14:textId="3B44BEA6" w:rsidR="00E82FB4" w:rsidRPr="00CA6A04" w:rsidRDefault="00E82FB4" w:rsidP="004F0520">
      <w:pPr>
        <w:rPr>
          <w:rFonts w:ascii="Arial" w:hAnsi="Arial" w:cs="Arial"/>
          <w:b/>
          <w:sz w:val="24"/>
          <w:szCs w:val="24"/>
        </w:rPr>
      </w:pPr>
      <w:r w:rsidRPr="004F0520">
        <w:rPr>
          <w:rFonts w:ascii="Arial" w:hAnsi="Arial" w:cs="Arial"/>
          <w:sz w:val="24"/>
          <w:szCs w:val="24"/>
        </w:rPr>
        <w:br w:type="page"/>
      </w:r>
      <w:bookmarkStart w:id="41" w:name="_Toc367174734"/>
      <w:bookmarkStart w:id="42" w:name="_Toc397069202"/>
      <w:r w:rsidR="00D74331" w:rsidRPr="00CA6A04">
        <w:rPr>
          <w:rFonts w:ascii="Arial" w:hAnsi="Arial" w:cs="Arial"/>
          <w:b/>
          <w:sz w:val="24"/>
          <w:szCs w:val="24"/>
        </w:rPr>
        <w:lastRenderedPageBreak/>
        <w:t xml:space="preserve">PART IV </w:t>
      </w:r>
      <w:r w:rsidR="00D74331" w:rsidRPr="00CA6A04">
        <w:rPr>
          <w:rFonts w:ascii="Arial" w:hAnsi="Arial" w:cs="Arial"/>
          <w:b/>
          <w:sz w:val="24"/>
          <w:szCs w:val="24"/>
        </w:rPr>
        <w:tab/>
      </w:r>
      <w:r w:rsidR="0029027E" w:rsidRPr="00CA6A04">
        <w:rPr>
          <w:rFonts w:ascii="Arial" w:hAnsi="Arial" w:cs="Arial"/>
          <w:b/>
          <w:sz w:val="24"/>
          <w:szCs w:val="24"/>
        </w:rPr>
        <w:t>PROPOSAL SUBMISSION REQUIREMENTS</w:t>
      </w:r>
      <w:bookmarkEnd w:id="41"/>
      <w:bookmarkEnd w:id="42"/>
    </w:p>
    <w:p w14:paraId="1C605231" w14:textId="77777777" w:rsidR="00670E78" w:rsidRPr="00CA6A04" w:rsidRDefault="00670E78" w:rsidP="004F0520">
      <w:pPr>
        <w:rPr>
          <w:rFonts w:ascii="Arial" w:hAnsi="Arial" w:cs="Arial"/>
          <w:sz w:val="24"/>
          <w:szCs w:val="24"/>
        </w:rPr>
      </w:pPr>
    </w:p>
    <w:p w14:paraId="4F6B58B7" w14:textId="77777777" w:rsidR="004A710F" w:rsidRPr="00C97934" w:rsidRDefault="004A710F" w:rsidP="004A710F">
      <w:pPr>
        <w:rPr>
          <w:rFonts w:ascii="Arial" w:hAnsi="Arial" w:cs="Arial"/>
          <w:sz w:val="24"/>
          <w:szCs w:val="24"/>
        </w:rPr>
      </w:pPr>
      <w:bookmarkStart w:id="43" w:name="_Hlk83294286"/>
      <w:r w:rsidRPr="00C97934">
        <w:rPr>
          <w:rFonts w:ascii="Arial" w:hAnsi="Arial" w:cs="Arial"/>
          <w:sz w:val="24"/>
          <w:szCs w:val="24"/>
        </w:rPr>
        <w:t xml:space="preserve">This section contains instructions for Bidders to use in preparing their proposals. The Department seeks </w:t>
      </w:r>
      <w:r w:rsidRPr="00C97934">
        <w:rPr>
          <w:rFonts w:ascii="Arial" w:hAnsi="Arial" w:cs="Arial"/>
          <w:sz w:val="24"/>
          <w:szCs w:val="24"/>
          <w:u w:val="single"/>
        </w:rPr>
        <w:t>detailed yet succinct</w:t>
      </w:r>
      <w:r w:rsidRPr="00C97934">
        <w:rPr>
          <w:rFonts w:ascii="Arial" w:hAnsi="Arial" w:cs="Arial"/>
          <w:sz w:val="24"/>
          <w:szCs w:val="24"/>
        </w:rPr>
        <w:t xml:space="preserve"> responses that demonstrate the Bidder’s qualifications, experience, and ability to perform the requirements specified throughout the RFP.</w:t>
      </w:r>
    </w:p>
    <w:p w14:paraId="64374523" w14:textId="77777777" w:rsidR="004A710F" w:rsidRPr="00C97934" w:rsidRDefault="004A710F" w:rsidP="004A710F">
      <w:pPr>
        <w:rPr>
          <w:rFonts w:ascii="Arial" w:hAnsi="Arial" w:cs="Arial"/>
          <w:sz w:val="24"/>
          <w:szCs w:val="24"/>
        </w:rPr>
      </w:pPr>
    </w:p>
    <w:p w14:paraId="376435B1" w14:textId="77777777" w:rsidR="004A710F" w:rsidRPr="00C97934" w:rsidRDefault="004A710F" w:rsidP="004A710F">
      <w:pPr>
        <w:rPr>
          <w:rFonts w:ascii="Arial" w:hAnsi="Arial" w:cs="Arial"/>
          <w:sz w:val="24"/>
          <w:szCs w:val="24"/>
        </w:rPr>
      </w:pPr>
      <w:r w:rsidRPr="00C97934">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1A6CA94F" w14:textId="77777777" w:rsidR="004A710F" w:rsidRPr="00C97934" w:rsidRDefault="004A710F" w:rsidP="004A710F">
      <w:pPr>
        <w:pStyle w:val="ListParagraph"/>
        <w:ind w:left="360"/>
        <w:rPr>
          <w:rFonts w:ascii="Arial" w:hAnsi="Arial" w:cs="Arial"/>
          <w:b/>
          <w:sz w:val="24"/>
          <w:szCs w:val="24"/>
        </w:rPr>
      </w:pPr>
    </w:p>
    <w:p w14:paraId="2F380B8B" w14:textId="47E2FDD3" w:rsidR="00EA18AB" w:rsidRPr="00CA6A04" w:rsidRDefault="004A710F" w:rsidP="00B90357">
      <w:pPr>
        <w:rPr>
          <w:rFonts w:ascii="Arial" w:hAnsi="Arial" w:cs="Arial"/>
          <w:sz w:val="24"/>
          <w:szCs w:val="24"/>
        </w:rPr>
      </w:pPr>
      <w:r w:rsidRPr="00C97934">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bookmarkStart w:id="44" w:name="_Hlk32488622"/>
    </w:p>
    <w:p w14:paraId="511BEC32" w14:textId="77777777" w:rsidR="00EA18AB" w:rsidRPr="00BE2B89" w:rsidRDefault="00EA18AB" w:rsidP="00BE2B89">
      <w:pPr>
        <w:rPr>
          <w:rFonts w:ascii="Arial" w:hAnsi="Arial" w:cs="Arial"/>
          <w:sz w:val="24"/>
          <w:szCs w:val="24"/>
        </w:rPr>
      </w:pPr>
      <w:bookmarkStart w:id="45" w:name="_Toc367174736"/>
      <w:bookmarkStart w:id="46" w:name="_Toc397069205"/>
      <w:bookmarkEnd w:id="43"/>
      <w:bookmarkEnd w:id="44"/>
    </w:p>
    <w:p w14:paraId="34FE300F" w14:textId="0658842A" w:rsidR="00273D85" w:rsidRPr="00CA6A04" w:rsidRDefault="00C56860" w:rsidP="00B90357">
      <w:pPr>
        <w:rPr>
          <w:rFonts w:ascii="Arial" w:hAnsi="Arial" w:cs="Arial"/>
          <w:b/>
          <w:sz w:val="24"/>
          <w:szCs w:val="24"/>
        </w:rPr>
      </w:pPr>
      <w:r w:rsidRPr="00CA6A04">
        <w:rPr>
          <w:rFonts w:ascii="Arial" w:hAnsi="Arial" w:cs="Arial"/>
          <w:b/>
          <w:sz w:val="24"/>
          <w:szCs w:val="24"/>
        </w:rPr>
        <w:t xml:space="preserve">Proposal </w:t>
      </w:r>
      <w:r w:rsidR="00117E93" w:rsidRPr="00CA6A04">
        <w:rPr>
          <w:rFonts w:ascii="Arial" w:hAnsi="Arial" w:cs="Arial"/>
          <w:b/>
          <w:sz w:val="24"/>
          <w:szCs w:val="24"/>
        </w:rPr>
        <w:t xml:space="preserve">Format and </w:t>
      </w:r>
      <w:r w:rsidRPr="00CA6A04">
        <w:rPr>
          <w:rFonts w:ascii="Arial" w:hAnsi="Arial" w:cs="Arial"/>
          <w:b/>
          <w:sz w:val="24"/>
          <w:szCs w:val="24"/>
        </w:rPr>
        <w:t>Contents</w:t>
      </w:r>
      <w:bookmarkEnd w:id="45"/>
      <w:bookmarkEnd w:id="46"/>
      <w:r w:rsidR="00DE6455" w:rsidRPr="00CA6A04">
        <w:rPr>
          <w:rFonts w:ascii="Arial" w:hAnsi="Arial" w:cs="Arial"/>
          <w:b/>
          <w:sz w:val="24"/>
          <w:szCs w:val="24"/>
        </w:rPr>
        <w:t xml:space="preserve"> </w:t>
      </w:r>
    </w:p>
    <w:p w14:paraId="16868E50" w14:textId="693A4330" w:rsidR="00724810" w:rsidRPr="00CA6A04" w:rsidRDefault="00724810" w:rsidP="004F0520">
      <w:pPr>
        <w:rPr>
          <w:rFonts w:ascii="Arial" w:hAnsi="Arial" w:cs="Arial"/>
          <w:sz w:val="24"/>
          <w:szCs w:val="24"/>
        </w:rPr>
      </w:pPr>
    </w:p>
    <w:p w14:paraId="7B308A6F" w14:textId="09493D1F" w:rsidR="0055472F" w:rsidRPr="00CA6A04" w:rsidRDefault="0055472F" w:rsidP="004F0520">
      <w:pPr>
        <w:rPr>
          <w:rFonts w:ascii="Arial" w:hAnsi="Arial" w:cs="Arial"/>
          <w:sz w:val="24"/>
          <w:szCs w:val="24"/>
        </w:rPr>
      </w:pPr>
      <w:r w:rsidRPr="00CA6A04">
        <w:rPr>
          <w:rFonts w:ascii="Arial" w:hAnsi="Arial" w:cs="Arial"/>
          <w:b/>
          <w:sz w:val="24"/>
          <w:szCs w:val="24"/>
        </w:rPr>
        <w:t xml:space="preserve">Section I </w:t>
      </w:r>
      <w:r w:rsidRPr="00CA6A04">
        <w:rPr>
          <w:rFonts w:ascii="Arial" w:hAnsi="Arial" w:cs="Arial"/>
          <w:b/>
          <w:sz w:val="24"/>
          <w:szCs w:val="24"/>
        </w:rPr>
        <w:tab/>
      </w:r>
      <w:r w:rsidR="00190216" w:rsidRPr="00CA6A04">
        <w:rPr>
          <w:rFonts w:ascii="Arial" w:hAnsi="Arial" w:cs="Arial"/>
          <w:b/>
          <w:sz w:val="24"/>
          <w:szCs w:val="24"/>
        </w:rPr>
        <w:t>Preliminary Information</w:t>
      </w:r>
      <w:r w:rsidR="00C43A42" w:rsidRPr="00CA6A04">
        <w:rPr>
          <w:rFonts w:ascii="Arial" w:hAnsi="Arial" w:cs="Arial"/>
          <w:b/>
          <w:sz w:val="24"/>
          <w:szCs w:val="24"/>
        </w:rPr>
        <w:t xml:space="preserve"> </w:t>
      </w:r>
      <w:r w:rsidR="00C43A42" w:rsidRPr="00CA6A04">
        <w:rPr>
          <w:rFonts w:ascii="Arial" w:hAnsi="Arial" w:cs="Arial"/>
          <w:sz w:val="24"/>
          <w:szCs w:val="24"/>
        </w:rPr>
        <w:t>(File #1)</w:t>
      </w:r>
    </w:p>
    <w:p w14:paraId="665E39E8" w14:textId="742F072E" w:rsidR="0055472F" w:rsidRPr="00CA6A04" w:rsidRDefault="0055472F" w:rsidP="004F0520">
      <w:pPr>
        <w:rPr>
          <w:rFonts w:ascii="Arial" w:hAnsi="Arial" w:cs="Arial"/>
          <w:b/>
          <w:sz w:val="24"/>
          <w:szCs w:val="24"/>
        </w:rPr>
      </w:pPr>
    </w:p>
    <w:p w14:paraId="4B3374C9" w14:textId="15A3E4E5" w:rsidR="0055472F" w:rsidRPr="00CA6A04" w:rsidRDefault="0055472F" w:rsidP="00A75882">
      <w:pPr>
        <w:pStyle w:val="ListParagraph"/>
        <w:numPr>
          <w:ilvl w:val="1"/>
          <w:numId w:val="8"/>
        </w:numPr>
        <w:rPr>
          <w:rFonts w:ascii="Arial" w:hAnsi="Arial" w:cs="Arial"/>
          <w:b/>
          <w:sz w:val="24"/>
          <w:szCs w:val="24"/>
        </w:rPr>
      </w:pPr>
      <w:bookmarkStart w:id="47" w:name="_Hlk115357686"/>
      <w:r w:rsidRPr="00CA6A04">
        <w:rPr>
          <w:rFonts w:ascii="Arial" w:hAnsi="Arial" w:cs="Arial"/>
          <w:b/>
          <w:sz w:val="24"/>
          <w:szCs w:val="24"/>
        </w:rPr>
        <w:t>Proposal Cover Page</w:t>
      </w:r>
    </w:p>
    <w:p w14:paraId="4B90EFAB" w14:textId="57A4C1C5" w:rsidR="0055472F" w:rsidRPr="00CA6A04" w:rsidRDefault="0055472F" w:rsidP="0055472F">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A</w:t>
      </w:r>
      <w:r w:rsidRPr="00CA6A04">
        <w:rPr>
          <w:rFonts w:ascii="Arial" w:hAnsi="Arial" w:cs="Arial"/>
          <w:sz w:val="24"/>
          <w:szCs w:val="24"/>
        </w:rPr>
        <w:t xml:space="preserve"> </w:t>
      </w:r>
      <w:r w:rsidR="008E1466" w:rsidRPr="00CA6A04">
        <w:rPr>
          <w:rFonts w:ascii="Arial" w:hAnsi="Arial" w:cs="Arial"/>
          <w:sz w:val="24"/>
          <w:szCs w:val="24"/>
        </w:rPr>
        <w:t>(Proposal Cover Page)</w:t>
      </w:r>
      <w:r w:rsidRPr="00CA6A04">
        <w:rPr>
          <w:rFonts w:ascii="Arial" w:hAnsi="Arial" w:cs="Arial"/>
          <w:sz w:val="24"/>
          <w:szCs w:val="24"/>
        </w:rPr>
        <w:t xml:space="preserve">.  It is </w:t>
      </w:r>
      <w:r w:rsidR="00F47027" w:rsidRPr="00CA6A04">
        <w:rPr>
          <w:rFonts w:ascii="Arial" w:hAnsi="Arial" w:cs="Arial"/>
          <w:sz w:val="24"/>
          <w:szCs w:val="24"/>
        </w:rPr>
        <w:t>critical</w:t>
      </w:r>
      <w:r w:rsidRPr="00CA6A04">
        <w:rPr>
          <w:rFonts w:ascii="Arial" w:hAnsi="Arial" w:cs="Arial"/>
          <w:sz w:val="24"/>
          <w:szCs w:val="24"/>
        </w:rPr>
        <w:t xml:space="preserve"> that the cover page show the specific information requested, including Bidder address(es) and other details listed.  The </w:t>
      </w:r>
      <w:r w:rsidR="007D3784" w:rsidRPr="00CA6A04">
        <w:rPr>
          <w:rFonts w:ascii="Arial" w:hAnsi="Arial" w:cs="Arial"/>
          <w:sz w:val="24"/>
          <w:szCs w:val="24"/>
        </w:rPr>
        <w:t>P</w:t>
      </w:r>
      <w:r w:rsidRPr="00CA6A04">
        <w:rPr>
          <w:rFonts w:ascii="Arial" w:hAnsi="Arial" w:cs="Arial"/>
          <w:sz w:val="24"/>
          <w:szCs w:val="24"/>
        </w:rPr>
        <w:t xml:space="preserve">roposal </w:t>
      </w:r>
      <w:r w:rsidR="007D3784" w:rsidRPr="00CA6A04">
        <w:rPr>
          <w:rFonts w:ascii="Arial" w:hAnsi="Arial" w:cs="Arial"/>
          <w:sz w:val="24"/>
          <w:szCs w:val="24"/>
        </w:rPr>
        <w:t>C</w:t>
      </w:r>
      <w:r w:rsidRPr="00CA6A04">
        <w:rPr>
          <w:rFonts w:ascii="Arial" w:hAnsi="Arial" w:cs="Arial"/>
          <w:sz w:val="24"/>
          <w:szCs w:val="24"/>
        </w:rPr>
        <w:t xml:space="preserve">over </w:t>
      </w:r>
      <w:r w:rsidR="007D3784" w:rsidRPr="00CA6A04">
        <w:rPr>
          <w:rFonts w:ascii="Arial" w:hAnsi="Arial" w:cs="Arial"/>
          <w:sz w:val="24"/>
          <w:szCs w:val="24"/>
        </w:rPr>
        <w:t>P</w:t>
      </w:r>
      <w:r w:rsidRPr="00CA6A04">
        <w:rPr>
          <w:rFonts w:ascii="Arial" w:hAnsi="Arial" w:cs="Arial"/>
          <w:sz w:val="24"/>
          <w:szCs w:val="24"/>
        </w:rPr>
        <w:t>age must be dated and signed by a person authorized to enter into contracts on behalf of the Bidder.</w:t>
      </w:r>
    </w:p>
    <w:p w14:paraId="69CFA349" w14:textId="77777777" w:rsidR="0055472F" w:rsidRPr="00BE2B89" w:rsidRDefault="0055472F" w:rsidP="00BE2B89">
      <w:pPr>
        <w:rPr>
          <w:rFonts w:ascii="Arial" w:hAnsi="Arial" w:cs="Arial"/>
          <w:sz w:val="24"/>
          <w:szCs w:val="24"/>
        </w:rPr>
      </w:pPr>
    </w:p>
    <w:p w14:paraId="48AC50C8" w14:textId="7B3C1669" w:rsidR="0055472F" w:rsidRPr="00CA6A04" w:rsidRDefault="0055472F" w:rsidP="00A75882">
      <w:pPr>
        <w:pStyle w:val="ListParagraph"/>
        <w:numPr>
          <w:ilvl w:val="1"/>
          <w:numId w:val="8"/>
        </w:numPr>
        <w:rPr>
          <w:rFonts w:ascii="Arial" w:hAnsi="Arial" w:cs="Arial"/>
          <w:b/>
          <w:sz w:val="24"/>
          <w:szCs w:val="24"/>
        </w:rPr>
      </w:pPr>
      <w:r w:rsidRPr="00CA6A04">
        <w:rPr>
          <w:rFonts w:ascii="Arial" w:hAnsi="Arial" w:cs="Arial"/>
          <w:b/>
          <w:sz w:val="24"/>
          <w:szCs w:val="24"/>
        </w:rPr>
        <w:t>Debarment, Performance and Non-Collusion Certification</w:t>
      </w:r>
    </w:p>
    <w:p w14:paraId="2215779A" w14:textId="6B3261B0" w:rsidR="007D3784" w:rsidRPr="00CA6A04" w:rsidRDefault="0055472F" w:rsidP="007D3784">
      <w:pPr>
        <w:pStyle w:val="ListParagraph"/>
        <w:rPr>
          <w:rFonts w:ascii="Arial" w:hAnsi="Arial" w:cs="Arial"/>
          <w:sz w:val="24"/>
          <w:szCs w:val="24"/>
        </w:rPr>
      </w:pPr>
      <w:r w:rsidRPr="00CA6A04">
        <w:rPr>
          <w:rFonts w:ascii="Arial" w:hAnsi="Arial" w:cs="Arial"/>
          <w:sz w:val="24"/>
          <w:szCs w:val="24"/>
        </w:rPr>
        <w:t xml:space="preserve">Bidders must complete </w:t>
      </w:r>
      <w:r w:rsidRPr="00CA6A04">
        <w:rPr>
          <w:rFonts w:ascii="Arial" w:hAnsi="Arial" w:cs="Arial"/>
          <w:b/>
          <w:sz w:val="24"/>
          <w:szCs w:val="24"/>
        </w:rPr>
        <w:t>Appendix B</w:t>
      </w:r>
      <w:r w:rsidR="008E1466" w:rsidRPr="00CA6A04">
        <w:rPr>
          <w:rFonts w:ascii="Arial" w:hAnsi="Arial" w:cs="Arial"/>
          <w:b/>
          <w:sz w:val="24"/>
          <w:szCs w:val="24"/>
        </w:rPr>
        <w:t xml:space="preserve"> </w:t>
      </w:r>
      <w:r w:rsidR="008E1466" w:rsidRPr="002A57AB">
        <w:rPr>
          <w:rFonts w:ascii="Arial" w:hAnsi="Arial"/>
          <w:sz w:val="24"/>
        </w:rPr>
        <w:t>(</w:t>
      </w:r>
      <w:r w:rsidR="008E1466" w:rsidRPr="00CA6A04">
        <w:rPr>
          <w:rFonts w:ascii="Arial" w:hAnsi="Arial" w:cs="Arial"/>
          <w:sz w:val="24"/>
          <w:szCs w:val="24"/>
        </w:rPr>
        <w:t>Debarment, Performance and Non-Collusion Certification Form)</w:t>
      </w:r>
      <w:r w:rsidRPr="00CA6A04">
        <w:rPr>
          <w:rFonts w:ascii="Arial" w:hAnsi="Arial" w:cs="Arial"/>
          <w:sz w:val="24"/>
          <w:szCs w:val="24"/>
        </w:rPr>
        <w:t>.</w:t>
      </w:r>
      <w:r w:rsidR="007D3784" w:rsidRPr="00CA6A04">
        <w:rPr>
          <w:rFonts w:ascii="Arial" w:hAnsi="Arial" w:cs="Arial"/>
          <w:sz w:val="24"/>
          <w:szCs w:val="24"/>
        </w:rPr>
        <w:t xml:space="preserve"> The Debarment, Performance and Non-Collusion Certification Form must be dated and signed by a person authorized to enter into contracts on behalf of the Bidder.</w:t>
      </w:r>
    </w:p>
    <w:p w14:paraId="7B7CE586" w14:textId="77777777" w:rsidR="0055472F" w:rsidRPr="00BE2B89" w:rsidRDefault="0055472F" w:rsidP="00BE2B89">
      <w:pPr>
        <w:rPr>
          <w:rFonts w:ascii="Arial" w:hAnsi="Arial" w:cs="Arial"/>
          <w:sz w:val="24"/>
          <w:szCs w:val="24"/>
        </w:rPr>
      </w:pPr>
    </w:p>
    <w:bookmarkEnd w:id="47"/>
    <w:p w14:paraId="430E44E4" w14:textId="08236E73" w:rsidR="00F17D71" w:rsidRPr="00CA6A04" w:rsidRDefault="006C712B" w:rsidP="004F0520">
      <w:pPr>
        <w:rPr>
          <w:rFonts w:ascii="Arial" w:hAnsi="Arial" w:cs="Arial"/>
          <w:b/>
          <w:sz w:val="24"/>
          <w:szCs w:val="24"/>
        </w:rPr>
      </w:pPr>
      <w:r w:rsidRPr="00CA6A04">
        <w:rPr>
          <w:rFonts w:ascii="Arial" w:hAnsi="Arial" w:cs="Arial"/>
          <w:b/>
          <w:sz w:val="24"/>
          <w:szCs w:val="24"/>
        </w:rPr>
        <w:t>Section I</w:t>
      </w:r>
      <w:r w:rsidR="0055472F" w:rsidRPr="00CA6A04">
        <w:rPr>
          <w:rFonts w:ascii="Arial" w:hAnsi="Arial" w:cs="Arial"/>
          <w:b/>
          <w:sz w:val="24"/>
          <w:szCs w:val="24"/>
        </w:rPr>
        <w:t>I</w:t>
      </w:r>
      <w:r w:rsidRPr="00CA6A04">
        <w:rPr>
          <w:rFonts w:ascii="Arial" w:hAnsi="Arial" w:cs="Arial"/>
          <w:b/>
          <w:sz w:val="24"/>
          <w:szCs w:val="24"/>
        </w:rPr>
        <w:tab/>
      </w:r>
      <w:r w:rsidR="00F17D71" w:rsidRPr="00CA6A04">
        <w:rPr>
          <w:rFonts w:ascii="Arial" w:hAnsi="Arial" w:cs="Arial"/>
          <w:b/>
          <w:sz w:val="24"/>
          <w:szCs w:val="24"/>
        </w:rPr>
        <w:t>Organization Qualifications and Experience</w:t>
      </w:r>
      <w:r w:rsidR="00C43A42" w:rsidRPr="00CA6A04">
        <w:rPr>
          <w:rFonts w:ascii="Arial" w:hAnsi="Arial" w:cs="Arial"/>
          <w:b/>
          <w:sz w:val="24"/>
          <w:szCs w:val="24"/>
        </w:rPr>
        <w:t xml:space="preserve"> </w:t>
      </w:r>
      <w:r w:rsidR="00C43A42" w:rsidRPr="00CA6A04">
        <w:rPr>
          <w:rFonts w:ascii="Arial" w:hAnsi="Arial" w:cs="Arial"/>
          <w:sz w:val="24"/>
          <w:szCs w:val="24"/>
        </w:rPr>
        <w:t>(File #2)</w:t>
      </w:r>
    </w:p>
    <w:p w14:paraId="1575B0A7" w14:textId="77777777" w:rsidR="00F17D71" w:rsidRPr="00CA6A04" w:rsidRDefault="00F17D71" w:rsidP="004F0520">
      <w:pPr>
        <w:rPr>
          <w:rFonts w:ascii="Arial" w:hAnsi="Arial" w:cs="Arial"/>
          <w:sz w:val="24"/>
          <w:szCs w:val="24"/>
        </w:rPr>
      </w:pPr>
    </w:p>
    <w:p w14:paraId="715DBA58" w14:textId="77777777" w:rsidR="00C249BB" w:rsidRPr="00CA6A04" w:rsidRDefault="00F17D71" w:rsidP="00A75882">
      <w:pPr>
        <w:pStyle w:val="ListParagraph"/>
        <w:numPr>
          <w:ilvl w:val="1"/>
          <w:numId w:val="16"/>
        </w:numPr>
        <w:rPr>
          <w:rFonts w:ascii="Arial" w:hAnsi="Arial" w:cs="Arial"/>
          <w:b/>
          <w:sz w:val="24"/>
          <w:szCs w:val="24"/>
        </w:rPr>
      </w:pPr>
      <w:r w:rsidRPr="00CA6A04">
        <w:rPr>
          <w:rFonts w:ascii="Arial" w:hAnsi="Arial" w:cs="Arial"/>
          <w:b/>
          <w:sz w:val="24"/>
          <w:szCs w:val="24"/>
        </w:rPr>
        <w:t>Overview of the Organization</w:t>
      </w:r>
    </w:p>
    <w:p w14:paraId="1FBF87D6" w14:textId="08FA032E" w:rsidR="00F17D71" w:rsidRPr="004F0520" w:rsidRDefault="00EE7EE0" w:rsidP="00EA18AB">
      <w:pPr>
        <w:ind w:left="720"/>
        <w:rPr>
          <w:rFonts w:ascii="Arial" w:hAnsi="Arial" w:cs="Arial"/>
          <w:sz w:val="24"/>
          <w:szCs w:val="24"/>
        </w:rPr>
      </w:pPr>
      <w:r>
        <w:rPr>
          <w:rFonts w:ascii="Arial" w:hAnsi="Arial" w:cs="Arial"/>
          <w:sz w:val="24"/>
          <w:szCs w:val="24"/>
        </w:rPr>
        <w:t>Bidders must</w:t>
      </w:r>
      <w:r w:rsidR="00F17D71" w:rsidRPr="004F0520">
        <w:rPr>
          <w:rFonts w:ascii="Arial" w:hAnsi="Arial" w:cs="Arial"/>
          <w:sz w:val="24"/>
          <w:szCs w:val="24"/>
        </w:rPr>
        <w:t xml:space="preserve"> complete </w:t>
      </w:r>
      <w:r w:rsidR="00F17D71" w:rsidRPr="006C712B">
        <w:rPr>
          <w:rFonts w:ascii="Arial" w:hAnsi="Arial" w:cs="Arial"/>
          <w:b/>
          <w:sz w:val="24"/>
          <w:szCs w:val="24"/>
        </w:rPr>
        <w:t xml:space="preserve">Appendix </w:t>
      </w:r>
      <w:r w:rsidR="00E32D8A">
        <w:rPr>
          <w:rFonts w:ascii="Arial" w:hAnsi="Arial" w:cs="Arial"/>
          <w:b/>
          <w:sz w:val="24"/>
          <w:szCs w:val="24"/>
        </w:rPr>
        <w:t>C</w:t>
      </w:r>
      <w:r w:rsidR="00B071AC" w:rsidRPr="004F0520">
        <w:rPr>
          <w:rFonts w:ascii="Arial" w:hAnsi="Arial" w:cs="Arial"/>
          <w:sz w:val="24"/>
          <w:szCs w:val="24"/>
        </w:rPr>
        <w:t xml:space="preserve"> </w:t>
      </w:r>
      <w:r w:rsidR="00F17D71" w:rsidRPr="004F0520">
        <w:rPr>
          <w:rFonts w:ascii="Arial" w:hAnsi="Arial" w:cs="Arial"/>
          <w:sz w:val="24"/>
          <w:szCs w:val="24"/>
        </w:rPr>
        <w:t>(Qualifications and Experience Form) describing their qualifications and skills to provide the requested services in th</w:t>
      </w:r>
      <w:r w:rsidR="00AA460A">
        <w:rPr>
          <w:rFonts w:ascii="Arial" w:hAnsi="Arial" w:cs="Arial"/>
          <w:sz w:val="24"/>
          <w:szCs w:val="24"/>
        </w:rPr>
        <w:t>e</w:t>
      </w:r>
      <w:r w:rsidR="00F17D71" w:rsidRPr="004F0520">
        <w:rPr>
          <w:rFonts w:ascii="Arial" w:hAnsi="Arial" w:cs="Arial"/>
          <w:sz w:val="24"/>
          <w:szCs w:val="24"/>
        </w:rPr>
        <w:t xml:space="preserve"> RFP.  </w:t>
      </w:r>
      <w:r>
        <w:rPr>
          <w:rFonts w:ascii="Arial" w:hAnsi="Arial" w:cs="Arial"/>
          <w:sz w:val="24"/>
          <w:szCs w:val="24"/>
        </w:rPr>
        <w:t>Bidders must</w:t>
      </w:r>
      <w:r w:rsidR="00F17D71" w:rsidRPr="004F0520">
        <w:rPr>
          <w:rFonts w:ascii="Arial" w:hAnsi="Arial" w:cs="Arial"/>
          <w:sz w:val="24"/>
          <w:szCs w:val="24"/>
        </w:rPr>
        <w:t xml:space="preserve"> include three </w:t>
      </w:r>
      <w:r w:rsidR="0014414A">
        <w:rPr>
          <w:rFonts w:ascii="Arial" w:hAnsi="Arial" w:cs="Arial"/>
          <w:sz w:val="24"/>
          <w:szCs w:val="24"/>
        </w:rPr>
        <w:t xml:space="preserve">(3) </w:t>
      </w:r>
      <w:r w:rsidR="00F17D71" w:rsidRPr="004F0520">
        <w:rPr>
          <w:rFonts w:ascii="Arial" w:hAnsi="Arial" w:cs="Arial"/>
          <w:sz w:val="24"/>
          <w:szCs w:val="24"/>
        </w:rPr>
        <w:t xml:space="preserve">examples of projects </w:t>
      </w:r>
      <w:r w:rsidR="00AF3843">
        <w:rPr>
          <w:rFonts w:ascii="Arial" w:hAnsi="Arial" w:cs="Arial"/>
          <w:sz w:val="24"/>
          <w:szCs w:val="24"/>
        </w:rPr>
        <w:t>within the last five (5) years,</w:t>
      </w:r>
      <w:r w:rsidR="00F17D71" w:rsidRPr="004F0520">
        <w:rPr>
          <w:rFonts w:ascii="Arial" w:hAnsi="Arial" w:cs="Arial"/>
          <w:sz w:val="24"/>
          <w:szCs w:val="24"/>
        </w:rPr>
        <w:t xml:space="preserve"> </w:t>
      </w:r>
      <w:r w:rsidR="00AF3843" w:rsidRPr="004F0520">
        <w:rPr>
          <w:rFonts w:ascii="Arial" w:hAnsi="Arial" w:cs="Arial"/>
          <w:sz w:val="24"/>
          <w:szCs w:val="24"/>
        </w:rPr>
        <w:t>demonstrat</w:t>
      </w:r>
      <w:r w:rsidR="00AF3843">
        <w:rPr>
          <w:rFonts w:ascii="Arial" w:hAnsi="Arial" w:cs="Arial"/>
          <w:sz w:val="24"/>
          <w:szCs w:val="24"/>
        </w:rPr>
        <w:t>ing</w:t>
      </w:r>
      <w:r w:rsidR="00AF3843" w:rsidRPr="004F0520">
        <w:rPr>
          <w:rFonts w:ascii="Arial" w:hAnsi="Arial" w:cs="Arial"/>
          <w:sz w:val="24"/>
          <w:szCs w:val="24"/>
        </w:rPr>
        <w:t xml:space="preserve"> </w:t>
      </w:r>
      <w:r w:rsidR="00F17D71" w:rsidRPr="004F0520">
        <w:rPr>
          <w:rFonts w:ascii="Arial" w:hAnsi="Arial" w:cs="Arial"/>
          <w:sz w:val="24"/>
          <w:szCs w:val="24"/>
        </w:rPr>
        <w:t>their experience and expertise in performing these services</w:t>
      </w:r>
      <w:r w:rsidR="00AD341D">
        <w:rPr>
          <w:rFonts w:ascii="Arial" w:hAnsi="Arial" w:cs="Arial"/>
          <w:sz w:val="24"/>
          <w:szCs w:val="24"/>
        </w:rPr>
        <w:t>,</w:t>
      </w:r>
      <w:r w:rsidR="00F17D71" w:rsidRPr="004F0520">
        <w:rPr>
          <w:rFonts w:ascii="Arial" w:hAnsi="Arial" w:cs="Arial"/>
          <w:sz w:val="24"/>
          <w:szCs w:val="24"/>
        </w:rPr>
        <w:t xml:space="preserve"> as well as highlighting the Bidder’s stated qualifications and skills.</w:t>
      </w:r>
    </w:p>
    <w:p w14:paraId="11CAE93F" w14:textId="77777777" w:rsidR="00F17D71" w:rsidRPr="004F0520" w:rsidRDefault="00F17D71" w:rsidP="004F0520">
      <w:pPr>
        <w:rPr>
          <w:rFonts w:ascii="Arial" w:hAnsi="Arial" w:cs="Arial"/>
          <w:sz w:val="24"/>
          <w:szCs w:val="24"/>
        </w:rPr>
      </w:pPr>
    </w:p>
    <w:p w14:paraId="74FAB619" w14:textId="77777777" w:rsidR="00C249BB" w:rsidRPr="00EA18AB" w:rsidRDefault="00F17D71" w:rsidP="00A75882">
      <w:pPr>
        <w:pStyle w:val="ListParagraph"/>
        <w:numPr>
          <w:ilvl w:val="1"/>
          <w:numId w:val="16"/>
        </w:numPr>
        <w:rPr>
          <w:rFonts w:ascii="Arial" w:hAnsi="Arial" w:cs="Arial"/>
          <w:sz w:val="24"/>
          <w:szCs w:val="24"/>
        </w:rPr>
      </w:pPr>
      <w:r w:rsidRPr="006C712B">
        <w:rPr>
          <w:rFonts w:ascii="Arial" w:hAnsi="Arial" w:cs="Arial"/>
          <w:b/>
          <w:sz w:val="24"/>
          <w:szCs w:val="24"/>
        </w:rPr>
        <w:t>Subcontractors</w:t>
      </w:r>
      <w:r w:rsidRPr="00EA18AB">
        <w:rPr>
          <w:rFonts w:ascii="Arial" w:hAnsi="Arial" w:cs="Arial"/>
          <w:sz w:val="24"/>
          <w:szCs w:val="24"/>
        </w:rPr>
        <w:t xml:space="preserve"> </w:t>
      </w:r>
    </w:p>
    <w:p w14:paraId="5B718853" w14:textId="65704FEE" w:rsidR="00F17D71" w:rsidRPr="004F0520" w:rsidRDefault="00F17D71" w:rsidP="00EA18AB">
      <w:pPr>
        <w:ind w:left="720"/>
        <w:rPr>
          <w:rFonts w:ascii="Arial" w:hAnsi="Arial" w:cs="Arial"/>
          <w:sz w:val="24"/>
          <w:szCs w:val="24"/>
        </w:rPr>
      </w:pPr>
      <w:r w:rsidRPr="004F0520">
        <w:rPr>
          <w:rFonts w:ascii="Arial" w:hAnsi="Arial" w:cs="Arial"/>
          <w:sz w:val="24"/>
          <w:szCs w:val="24"/>
        </w:rPr>
        <w:t xml:space="preserve">If subcontractors are to be used, </w:t>
      </w:r>
      <w:r w:rsidR="00815D9E">
        <w:rPr>
          <w:rFonts w:ascii="Arial" w:hAnsi="Arial" w:cs="Arial"/>
          <w:sz w:val="24"/>
          <w:szCs w:val="24"/>
        </w:rPr>
        <w:t xml:space="preserve">including consultants, </w:t>
      </w:r>
      <w:r w:rsidR="00AA460A">
        <w:rPr>
          <w:rFonts w:ascii="Arial" w:hAnsi="Arial" w:cs="Arial"/>
          <w:sz w:val="24"/>
          <w:szCs w:val="24"/>
        </w:rPr>
        <w:t xml:space="preserve">Bidders must </w:t>
      </w:r>
      <w:r w:rsidR="004F4FE3">
        <w:rPr>
          <w:rFonts w:ascii="Arial" w:hAnsi="Arial" w:cs="Arial"/>
          <w:sz w:val="24"/>
          <w:szCs w:val="24"/>
        </w:rPr>
        <w:t xml:space="preserve">complete </w:t>
      </w:r>
      <w:r w:rsidR="004F4FE3" w:rsidRPr="004F4FE3">
        <w:rPr>
          <w:rFonts w:ascii="Arial" w:hAnsi="Arial" w:cs="Arial"/>
          <w:b/>
          <w:sz w:val="24"/>
          <w:szCs w:val="24"/>
        </w:rPr>
        <w:t xml:space="preserve">Appendix </w:t>
      </w:r>
      <w:r w:rsidR="00E76971">
        <w:rPr>
          <w:rFonts w:ascii="Arial" w:hAnsi="Arial" w:cs="Arial"/>
          <w:b/>
          <w:sz w:val="24"/>
          <w:szCs w:val="24"/>
        </w:rPr>
        <w:t>D</w:t>
      </w:r>
      <w:r w:rsidR="00B071AC">
        <w:rPr>
          <w:rFonts w:ascii="Arial" w:hAnsi="Arial" w:cs="Arial"/>
          <w:sz w:val="24"/>
          <w:szCs w:val="24"/>
        </w:rPr>
        <w:t xml:space="preserve"> </w:t>
      </w:r>
      <w:r w:rsidR="00557791">
        <w: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rial" w:hAnsi="Arial" w:cs="Arial"/>
          <w:sz w:val="24"/>
          <w:szCs w:val="24"/>
        </w:rPr>
        <w:t>provid</w:t>
      </w:r>
      <w:r w:rsidR="004F4FE3">
        <w:rPr>
          <w:rFonts w:ascii="Arial" w:hAnsi="Arial" w:cs="Arial"/>
          <w:sz w:val="24"/>
          <w:szCs w:val="24"/>
        </w:rPr>
        <w:t>ing</w:t>
      </w:r>
      <w:r w:rsidRPr="004F0520">
        <w:rPr>
          <w:rFonts w:ascii="Arial" w:hAnsi="Arial" w:cs="Arial"/>
          <w:sz w:val="24"/>
          <w:szCs w:val="24"/>
        </w:rPr>
        <w:t xml:space="preserve"> a list that specifies the name, address, phone number, contact person, and a brief description of the subcontractors’ organizational capacity and qualifications.  </w:t>
      </w:r>
    </w:p>
    <w:p w14:paraId="2D87B06B" w14:textId="77777777" w:rsidR="00526145" w:rsidRPr="004F0520" w:rsidRDefault="00526145" w:rsidP="004F0520">
      <w:pPr>
        <w:rPr>
          <w:rFonts w:ascii="Arial" w:hAnsi="Arial" w:cs="Arial"/>
          <w:sz w:val="24"/>
          <w:szCs w:val="24"/>
        </w:rPr>
      </w:pPr>
    </w:p>
    <w:p w14:paraId="68482664" w14:textId="4EFD5111" w:rsidR="00F17D71" w:rsidRPr="006C712B" w:rsidRDefault="00F17D71" w:rsidP="00A75882">
      <w:pPr>
        <w:pStyle w:val="ListParagraph"/>
        <w:numPr>
          <w:ilvl w:val="1"/>
          <w:numId w:val="16"/>
        </w:numPr>
        <w:rPr>
          <w:rFonts w:ascii="Arial" w:hAnsi="Arial" w:cs="Arial"/>
          <w:b/>
          <w:sz w:val="24"/>
          <w:szCs w:val="24"/>
        </w:rPr>
      </w:pPr>
      <w:r w:rsidRPr="006C712B">
        <w:rPr>
          <w:rFonts w:ascii="Arial" w:hAnsi="Arial" w:cs="Arial"/>
          <w:b/>
          <w:sz w:val="24"/>
          <w:szCs w:val="24"/>
        </w:rPr>
        <w:lastRenderedPageBreak/>
        <w:t xml:space="preserve">Litigation </w:t>
      </w:r>
    </w:p>
    <w:p w14:paraId="553D2694" w14:textId="6116C69C" w:rsidR="0004390B" w:rsidRPr="000D2D39" w:rsidRDefault="0004390B" w:rsidP="0004390B">
      <w:pPr>
        <w:pStyle w:val="ListParagraph"/>
        <w:rPr>
          <w:rFonts w:ascii="Arial" w:hAnsi="Arial" w:cs="Arial"/>
          <w:sz w:val="24"/>
          <w:szCs w:val="24"/>
        </w:rPr>
      </w:pPr>
      <w:bookmarkStart w:id="48" w:name="_Hlk133479739"/>
      <w:bookmarkStart w:id="49" w:name="_Hlk115357806"/>
      <w:r>
        <w:rPr>
          <w:rFonts w:ascii="Arial" w:hAnsi="Arial" w:cs="Arial"/>
          <w:sz w:val="24"/>
          <w:szCs w:val="24"/>
        </w:rPr>
        <w:t xml:space="preserve">Bidders must </w:t>
      </w:r>
      <w:r w:rsidR="000C2020">
        <w:rPr>
          <w:rFonts w:ascii="Arial" w:hAnsi="Arial" w:cs="Arial"/>
          <w:sz w:val="24"/>
          <w:szCs w:val="24"/>
        </w:rPr>
        <w:t xml:space="preserve">complete </w:t>
      </w:r>
      <w:r w:rsidR="000C2020" w:rsidRPr="000C2020">
        <w:rPr>
          <w:rFonts w:ascii="Arial" w:hAnsi="Arial" w:cs="Arial"/>
          <w:b/>
          <w:bCs/>
          <w:sz w:val="24"/>
          <w:szCs w:val="24"/>
        </w:rPr>
        <w:t xml:space="preserve">Appendix </w:t>
      </w:r>
      <w:r w:rsidR="00E76971">
        <w:rPr>
          <w:rFonts w:ascii="Arial" w:hAnsi="Arial" w:cs="Arial"/>
          <w:b/>
          <w:bCs/>
          <w:sz w:val="24"/>
          <w:szCs w:val="24"/>
        </w:rPr>
        <w:t>E</w:t>
      </w:r>
      <w:r w:rsidR="000C2020">
        <w:rPr>
          <w:rFonts w:ascii="Arial" w:hAnsi="Arial" w:cs="Arial"/>
          <w:sz w:val="24"/>
          <w:szCs w:val="24"/>
        </w:rPr>
        <w:t xml:space="preserve"> (Litigation Form) providing </w:t>
      </w:r>
      <w:r>
        <w:rPr>
          <w:rFonts w:ascii="Arial" w:hAnsi="Arial" w:cs="Arial"/>
          <w:sz w:val="24"/>
          <w:szCs w:val="24"/>
        </w:rPr>
        <w:t>a</w:t>
      </w:r>
      <w:r w:rsidRPr="004F0520">
        <w:rPr>
          <w:rFonts w:ascii="Arial" w:hAnsi="Arial" w:cs="Arial"/>
          <w:sz w:val="24"/>
          <w:szCs w:val="24"/>
        </w:rPr>
        <w:t xml:space="preserve"> list of all current litigation in which the Bidder is named and a list of all </w:t>
      </w:r>
      <w:r w:rsidRPr="00C97934">
        <w:rPr>
          <w:rFonts w:ascii="Arial" w:hAnsi="Arial" w:cs="Arial"/>
          <w:sz w:val="24"/>
          <w:szCs w:val="24"/>
        </w:rPr>
        <w:t>closed cases that have closed within the past five (5) years</w:t>
      </w:r>
      <w:r w:rsidRPr="004F0520">
        <w:rPr>
          <w:rFonts w:ascii="Arial" w:hAnsi="Arial" w:cs="Arial"/>
          <w:sz w:val="24"/>
          <w:szCs w:val="24"/>
        </w:rPr>
        <w:t xml:space="preserve"> </w:t>
      </w:r>
      <w:r w:rsidRPr="006C4E40">
        <w:rPr>
          <w:rFonts w:ascii="Arial" w:hAnsi="Arial" w:cs="Arial"/>
          <w:sz w:val="24"/>
          <w:szCs w:val="24"/>
        </w:rPr>
        <w:t>in which the Bidder paid the claimant either as part of a settlement or by decree</w:t>
      </w:r>
      <w:r w:rsidRPr="00C97934">
        <w:rPr>
          <w:rFonts w:ascii="Arial" w:hAnsi="Arial" w:cs="Arial"/>
          <w:sz w:val="24"/>
          <w:szCs w:val="24"/>
        </w:rPr>
        <w:t>.</w:t>
      </w:r>
      <w:r w:rsidRPr="004F0520">
        <w:rPr>
          <w:rFonts w:ascii="Arial" w:hAnsi="Arial" w:cs="Arial"/>
          <w:sz w:val="24"/>
          <w:szCs w:val="24"/>
        </w:rPr>
        <w:t>  For each, list the entity bringing suit, the complaint, the accusation, amount, and outcome.</w:t>
      </w:r>
      <w:r w:rsidR="000C2020" w:rsidRPr="000C2020">
        <w:rPr>
          <w:rFonts w:ascii="Arial" w:hAnsi="Arial" w:cs="Arial"/>
          <w:sz w:val="24"/>
          <w:szCs w:val="24"/>
        </w:rPr>
        <w:t xml:space="preserve"> </w:t>
      </w:r>
      <w:r w:rsidR="000C2020" w:rsidRPr="000D2D39">
        <w:rPr>
          <w:rFonts w:ascii="Arial" w:hAnsi="Arial" w:cs="Arial"/>
          <w:sz w:val="24"/>
          <w:szCs w:val="24"/>
        </w:rPr>
        <w:t xml:space="preserve">If no litigation has occurred, write “none” on </w:t>
      </w:r>
      <w:r w:rsidR="000C2020" w:rsidRPr="00C22645">
        <w:rPr>
          <w:rFonts w:ascii="Arial" w:hAnsi="Arial" w:cs="Arial"/>
          <w:b/>
          <w:bCs/>
          <w:sz w:val="24"/>
          <w:szCs w:val="24"/>
        </w:rPr>
        <w:t xml:space="preserve">Appendix </w:t>
      </w:r>
      <w:r w:rsidR="00E76971">
        <w:rPr>
          <w:rFonts w:ascii="Arial" w:hAnsi="Arial" w:cs="Arial"/>
          <w:b/>
          <w:bCs/>
          <w:sz w:val="24"/>
          <w:szCs w:val="24"/>
        </w:rPr>
        <w:t>E</w:t>
      </w:r>
      <w:r w:rsidR="000C2020" w:rsidRPr="00C22645">
        <w:rPr>
          <w:rFonts w:ascii="Arial" w:hAnsi="Arial" w:cs="Arial"/>
          <w:b/>
          <w:bCs/>
          <w:sz w:val="24"/>
          <w:szCs w:val="24"/>
        </w:rPr>
        <w:t xml:space="preserve"> </w:t>
      </w:r>
      <w:r w:rsidR="000C2020">
        <w:rPr>
          <w:rFonts w:ascii="Arial" w:hAnsi="Arial" w:cs="Arial"/>
          <w:sz w:val="24"/>
          <w:szCs w:val="24"/>
        </w:rPr>
        <w:t>(Litigation Form)</w:t>
      </w:r>
      <w:r w:rsidR="000C2020" w:rsidRPr="000D2D39">
        <w:rPr>
          <w:rFonts w:ascii="Arial" w:hAnsi="Arial" w:cs="Arial"/>
          <w:sz w:val="24"/>
          <w:szCs w:val="24"/>
        </w:rPr>
        <w:t>.</w:t>
      </w:r>
      <w:bookmarkEnd w:id="48"/>
    </w:p>
    <w:bookmarkEnd w:id="49"/>
    <w:p w14:paraId="153A70B3" w14:textId="77777777" w:rsidR="00F17D71" w:rsidRPr="004F0520" w:rsidRDefault="00F17D71" w:rsidP="004F0520">
      <w:pPr>
        <w:rPr>
          <w:rFonts w:ascii="Arial" w:hAnsi="Arial" w:cs="Arial"/>
          <w:sz w:val="24"/>
          <w:szCs w:val="24"/>
        </w:rPr>
      </w:pPr>
    </w:p>
    <w:p w14:paraId="7E024A0E" w14:textId="3518A87C" w:rsidR="001C0279" w:rsidRPr="006C712B" w:rsidRDefault="001C0279" w:rsidP="00A75882">
      <w:pPr>
        <w:pStyle w:val="ListParagraph"/>
        <w:numPr>
          <w:ilvl w:val="1"/>
          <w:numId w:val="16"/>
        </w:numPr>
        <w:rPr>
          <w:rFonts w:ascii="Arial" w:hAnsi="Arial" w:cs="Arial"/>
          <w:b/>
          <w:sz w:val="24"/>
          <w:szCs w:val="24"/>
        </w:rPr>
      </w:pPr>
      <w:r w:rsidRPr="006C712B">
        <w:rPr>
          <w:rFonts w:ascii="Arial" w:hAnsi="Arial" w:cs="Arial"/>
          <w:b/>
          <w:sz w:val="24"/>
          <w:szCs w:val="24"/>
        </w:rPr>
        <w:t>Financial</w:t>
      </w:r>
      <w:r w:rsidR="00FF42DE" w:rsidRPr="006C712B">
        <w:rPr>
          <w:rFonts w:ascii="Arial" w:hAnsi="Arial" w:cs="Arial"/>
          <w:b/>
          <w:sz w:val="24"/>
          <w:szCs w:val="24"/>
        </w:rPr>
        <w:t xml:space="preserve"> Viability</w:t>
      </w:r>
    </w:p>
    <w:p w14:paraId="5B9C97DD" w14:textId="5E735343" w:rsidR="008F3192" w:rsidRPr="004F0520" w:rsidRDefault="008F3192" w:rsidP="008F3192">
      <w:pPr>
        <w:ind w:firstLine="720"/>
        <w:rPr>
          <w:rFonts w:ascii="Arial" w:hAnsi="Arial" w:cs="Arial"/>
          <w:sz w:val="24"/>
          <w:szCs w:val="24"/>
        </w:rPr>
      </w:pPr>
      <w:bookmarkStart w:id="50" w:name="_Hlk519601107"/>
      <w:r>
        <w:rPr>
          <w:rFonts w:ascii="Arial" w:hAnsi="Arial" w:cs="Arial"/>
          <w:sz w:val="24"/>
          <w:szCs w:val="24"/>
        </w:rPr>
        <w:t>Bidders must p</w:t>
      </w:r>
      <w:r w:rsidRPr="004F0520">
        <w:rPr>
          <w:rFonts w:ascii="Arial" w:hAnsi="Arial" w:cs="Arial"/>
          <w:sz w:val="24"/>
          <w:szCs w:val="24"/>
        </w:rPr>
        <w:t xml:space="preserve">rovide the following information for </w:t>
      </w:r>
      <w:r w:rsidRPr="000C1E16">
        <w:rPr>
          <w:rFonts w:ascii="Arial" w:hAnsi="Arial" w:cs="Arial"/>
          <w:sz w:val="24"/>
          <w:szCs w:val="24"/>
        </w:rPr>
        <w:t>each</w:t>
      </w:r>
      <w:r w:rsidRPr="004F0520">
        <w:rPr>
          <w:rFonts w:ascii="Arial" w:hAnsi="Arial" w:cs="Arial"/>
          <w:sz w:val="24"/>
          <w:szCs w:val="24"/>
        </w:rPr>
        <w:t xml:space="preserve"> of the past three </w:t>
      </w:r>
      <w:r w:rsidR="00943FE5">
        <w:rPr>
          <w:rFonts w:ascii="Arial" w:hAnsi="Arial" w:cs="Arial"/>
          <w:sz w:val="24"/>
          <w:szCs w:val="24"/>
        </w:rPr>
        <w:t xml:space="preserve">(3) </w:t>
      </w:r>
      <w:r w:rsidRPr="004F0520">
        <w:rPr>
          <w:rFonts w:ascii="Arial" w:hAnsi="Arial" w:cs="Arial"/>
          <w:sz w:val="24"/>
          <w:szCs w:val="24"/>
        </w:rPr>
        <w:t>tax years:</w:t>
      </w:r>
    </w:p>
    <w:p w14:paraId="217AD24D" w14:textId="77777777" w:rsidR="008F3192" w:rsidRDefault="008F3192" w:rsidP="00A75882">
      <w:pPr>
        <w:pStyle w:val="ListParagraph"/>
        <w:numPr>
          <w:ilvl w:val="2"/>
          <w:numId w:val="16"/>
        </w:numPr>
        <w:rPr>
          <w:rFonts w:ascii="Arial" w:hAnsi="Arial" w:cs="Arial"/>
          <w:sz w:val="24"/>
          <w:szCs w:val="24"/>
        </w:rPr>
      </w:pPr>
      <w:r w:rsidRPr="00EA18AB">
        <w:rPr>
          <w:rFonts w:ascii="Arial" w:hAnsi="Arial" w:cs="Arial"/>
          <w:sz w:val="24"/>
          <w:szCs w:val="24"/>
        </w:rPr>
        <w:t>Balance Sheets</w:t>
      </w:r>
    </w:p>
    <w:p w14:paraId="695B3195" w14:textId="77777777" w:rsidR="008F3192" w:rsidRDefault="008F3192" w:rsidP="00A75882">
      <w:pPr>
        <w:pStyle w:val="ListParagraph"/>
        <w:numPr>
          <w:ilvl w:val="2"/>
          <w:numId w:val="16"/>
        </w:numPr>
        <w:rPr>
          <w:rFonts w:ascii="Arial" w:hAnsi="Arial" w:cs="Arial"/>
          <w:sz w:val="24"/>
          <w:szCs w:val="24"/>
        </w:rPr>
      </w:pPr>
      <w:r w:rsidRPr="00EA18AB">
        <w:rPr>
          <w:rFonts w:ascii="Arial" w:hAnsi="Arial" w:cs="Arial"/>
          <w:sz w:val="24"/>
          <w:szCs w:val="24"/>
        </w:rPr>
        <w:t>Income (Profit/Loss) Statements</w:t>
      </w:r>
      <w:r>
        <w:rPr>
          <w:rFonts w:ascii="Arial" w:hAnsi="Arial" w:cs="Arial"/>
          <w:sz w:val="24"/>
          <w:szCs w:val="24"/>
        </w:rPr>
        <w:t xml:space="preserve"> </w:t>
      </w:r>
    </w:p>
    <w:p w14:paraId="6E0671A2" w14:textId="77777777" w:rsidR="006C76B9" w:rsidRDefault="006C76B9" w:rsidP="00CD145B">
      <w:pPr>
        <w:pStyle w:val="ListParagraph"/>
        <w:rPr>
          <w:rFonts w:ascii="Arial" w:hAnsi="Arial" w:cs="Arial"/>
          <w:sz w:val="24"/>
          <w:szCs w:val="24"/>
        </w:rPr>
      </w:pPr>
    </w:p>
    <w:p w14:paraId="6B85778F" w14:textId="5BA1653F" w:rsidR="006C76B9" w:rsidRPr="00172C8B" w:rsidRDefault="006C76B9" w:rsidP="006C76B9">
      <w:pPr>
        <w:pStyle w:val="ListParagraph"/>
        <w:numPr>
          <w:ilvl w:val="1"/>
          <w:numId w:val="16"/>
        </w:numPr>
        <w:rPr>
          <w:rFonts w:ascii="Arial" w:hAnsi="Arial" w:cs="Arial"/>
          <w:b/>
          <w:sz w:val="24"/>
          <w:szCs w:val="24"/>
        </w:rPr>
      </w:pPr>
      <w:r w:rsidRPr="00172C8B">
        <w:rPr>
          <w:rFonts w:ascii="Arial" w:hAnsi="Arial" w:cs="Arial"/>
          <w:b/>
          <w:sz w:val="24"/>
          <w:szCs w:val="24"/>
        </w:rPr>
        <w:t>Certification</w:t>
      </w:r>
    </w:p>
    <w:p w14:paraId="7A48A6C0" w14:textId="77777777" w:rsidR="006C76B9" w:rsidRPr="00C24422" w:rsidRDefault="006C76B9" w:rsidP="00C24422">
      <w:pPr>
        <w:pStyle w:val="ListParagraph"/>
        <w:numPr>
          <w:ilvl w:val="0"/>
          <w:numId w:val="56"/>
        </w:numPr>
        <w:ind w:left="1080"/>
        <w:rPr>
          <w:rFonts w:ascii="Arial" w:hAnsi="Arial" w:cs="Arial"/>
          <w:sz w:val="24"/>
          <w:szCs w:val="24"/>
        </w:rPr>
      </w:pPr>
      <w:r w:rsidRPr="00C24422">
        <w:rPr>
          <w:rFonts w:ascii="Arial" w:hAnsi="Arial" w:cs="Arial"/>
          <w:sz w:val="24"/>
          <w:szCs w:val="24"/>
        </w:rPr>
        <w:t>Bidders must provide documentation of certification to offer CEU credits to licensed professionals in the State.</w:t>
      </w:r>
    </w:p>
    <w:p w14:paraId="21F3BF0D" w14:textId="39997560" w:rsidR="006C76B9" w:rsidRPr="00C24422" w:rsidRDefault="006C76B9" w:rsidP="00C24422">
      <w:pPr>
        <w:pStyle w:val="ListParagraph"/>
        <w:numPr>
          <w:ilvl w:val="4"/>
          <w:numId w:val="45"/>
        </w:numPr>
        <w:ind w:left="1620" w:hanging="180"/>
        <w:rPr>
          <w:rFonts w:ascii="Arial" w:eastAsia="Arial" w:hAnsi="Arial" w:cs="Arial"/>
          <w:sz w:val="24"/>
          <w:szCs w:val="24"/>
        </w:rPr>
      </w:pPr>
      <w:r w:rsidRPr="00172C8B">
        <w:rPr>
          <w:rFonts w:ascii="Arial" w:hAnsi="Arial" w:cs="Arial"/>
          <w:sz w:val="24"/>
          <w:szCs w:val="24"/>
        </w:rPr>
        <w:t xml:space="preserve">If </w:t>
      </w:r>
      <w:r w:rsidR="00C24422">
        <w:rPr>
          <w:rFonts w:ascii="Arial" w:hAnsi="Arial" w:cs="Arial"/>
          <w:sz w:val="24"/>
          <w:szCs w:val="24"/>
        </w:rPr>
        <w:t xml:space="preserve">the </w:t>
      </w:r>
      <w:r w:rsidRPr="00172C8B">
        <w:rPr>
          <w:rFonts w:ascii="Arial" w:hAnsi="Arial" w:cs="Arial"/>
          <w:sz w:val="24"/>
          <w:szCs w:val="24"/>
        </w:rPr>
        <w:t>Bidder do</w:t>
      </w:r>
      <w:r w:rsidR="00C24422">
        <w:rPr>
          <w:rFonts w:ascii="Arial" w:hAnsi="Arial" w:cs="Arial"/>
          <w:sz w:val="24"/>
          <w:szCs w:val="24"/>
        </w:rPr>
        <w:t>es</w:t>
      </w:r>
      <w:r w:rsidRPr="00172C8B">
        <w:rPr>
          <w:rFonts w:ascii="Arial" w:hAnsi="Arial" w:cs="Arial"/>
          <w:sz w:val="24"/>
          <w:szCs w:val="24"/>
        </w:rPr>
        <w:t xml:space="preserve"> not have certification to offer CEUs, provide a plan of how CEUs would be offered. </w:t>
      </w:r>
    </w:p>
    <w:p w14:paraId="2DAE3B84" w14:textId="640EAA22" w:rsidR="00C24422" w:rsidRDefault="2C4D6EDC" w:rsidP="00172C8B">
      <w:pPr>
        <w:pStyle w:val="ListParagraph"/>
        <w:numPr>
          <w:ilvl w:val="3"/>
          <w:numId w:val="45"/>
        </w:numPr>
        <w:ind w:left="1080"/>
        <w:rPr>
          <w:rFonts w:ascii="Arial" w:eastAsia="Arial" w:hAnsi="Arial" w:cs="Arial"/>
          <w:sz w:val="24"/>
          <w:szCs w:val="24"/>
        </w:rPr>
      </w:pPr>
      <w:r w:rsidRPr="73DF3091">
        <w:rPr>
          <w:rFonts w:ascii="Arial" w:eastAsia="Arial" w:hAnsi="Arial" w:cs="Arial"/>
          <w:sz w:val="24"/>
          <w:szCs w:val="24"/>
        </w:rPr>
        <w:t>Bidders must provide documentation of PCI-DSS Certification.</w:t>
      </w:r>
    </w:p>
    <w:p w14:paraId="6410E2AF" w14:textId="4F38C8E0" w:rsidR="008E391D" w:rsidRPr="00ED57F3" w:rsidRDefault="008E391D" w:rsidP="00ED57F3">
      <w:pPr>
        <w:pStyle w:val="ListParagraph"/>
        <w:numPr>
          <w:ilvl w:val="4"/>
          <w:numId w:val="45"/>
        </w:numPr>
        <w:ind w:left="1620" w:hanging="180"/>
        <w:rPr>
          <w:rFonts w:ascii="Arial" w:eastAsia="Arial" w:hAnsi="Arial" w:cs="Arial"/>
          <w:sz w:val="24"/>
          <w:szCs w:val="24"/>
        </w:rPr>
      </w:pPr>
      <w:r w:rsidRPr="00172C8B">
        <w:rPr>
          <w:rFonts w:ascii="Arial" w:hAnsi="Arial" w:cs="Arial"/>
          <w:sz w:val="24"/>
          <w:szCs w:val="24"/>
        </w:rPr>
        <w:t xml:space="preserve">If </w:t>
      </w:r>
      <w:r>
        <w:rPr>
          <w:rFonts w:ascii="Arial" w:hAnsi="Arial" w:cs="Arial"/>
          <w:sz w:val="24"/>
          <w:szCs w:val="24"/>
        </w:rPr>
        <w:t xml:space="preserve">the </w:t>
      </w:r>
      <w:r w:rsidRPr="00172C8B">
        <w:rPr>
          <w:rFonts w:ascii="Arial" w:hAnsi="Arial" w:cs="Arial"/>
          <w:sz w:val="24"/>
          <w:szCs w:val="24"/>
        </w:rPr>
        <w:t>Bidder do</w:t>
      </w:r>
      <w:r>
        <w:rPr>
          <w:rFonts w:ascii="Arial" w:hAnsi="Arial" w:cs="Arial"/>
          <w:sz w:val="24"/>
          <w:szCs w:val="24"/>
        </w:rPr>
        <w:t>es</w:t>
      </w:r>
      <w:r w:rsidRPr="00172C8B">
        <w:rPr>
          <w:rFonts w:ascii="Arial" w:hAnsi="Arial" w:cs="Arial"/>
          <w:sz w:val="24"/>
          <w:szCs w:val="24"/>
        </w:rPr>
        <w:t xml:space="preserve"> not </w:t>
      </w:r>
      <w:r w:rsidR="00ED57F3">
        <w:rPr>
          <w:rFonts w:ascii="Arial" w:hAnsi="Arial" w:cs="Arial"/>
          <w:sz w:val="24"/>
          <w:szCs w:val="24"/>
        </w:rPr>
        <w:t>currently have</w:t>
      </w:r>
      <w:r w:rsidRPr="00172C8B">
        <w:rPr>
          <w:rFonts w:ascii="Arial" w:hAnsi="Arial" w:cs="Arial"/>
          <w:sz w:val="24"/>
          <w:szCs w:val="24"/>
        </w:rPr>
        <w:t xml:space="preserve"> </w:t>
      </w:r>
      <w:r w:rsidR="00ED57F3" w:rsidRPr="21316990">
        <w:rPr>
          <w:rFonts w:ascii="Arial" w:eastAsia="Arial" w:hAnsi="Arial" w:cs="Arial"/>
          <w:sz w:val="24"/>
          <w:szCs w:val="24"/>
        </w:rPr>
        <w:t>PCI-DSS</w:t>
      </w:r>
      <w:r w:rsidR="00ED57F3" w:rsidRPr="00172C8B">
        <w:rPr>
          <w:rFonts w:ascii="Arial" w:hAnsi="Arial" w:cs="Arial"/>
          <w:sz w:val="24"/>
          <w:szCs w:val="24"/>
        </w:rPr>
        <w:t xml:space="preserve"> </w:t>
      </w:r>
      <w:r w:rsidR="00ED57F3">
        <w:rPr>
          <w:rFonts w:ascii="Arial" w:hAnsi="Arial" w:cs="Arial"/>
          <w:sz w:val="24"/>
          <w:szCs w:val="24"/>
        </w:rPr>
        <w:t>C</w:t>
      </w:r>
      <w:r w:rsidRPr="00172C8B">
        <w:rPr>
          <w:rFonts w:ascii="Arial" w:hAnsi="Arial" w:cs="Arial"/>
          <w:sz w:val="24"/>
          <w:szCs w:val="24"/>
        </w:rPr>
        <w:t xml:space="preserve">ertification, provide </w:t>
      </w:r>
      <w:r w:rsidR="007A5B0D">
        <w:rPr>
          <w:rFonts w:ascii="Arial" w:hAnsi="Arial" w:cs="Arial"/>
          <w:sz w:val="24"/>
          <w:szCs w:val="24"/>
        </w:rPr>
        <w:t>the</w:t>
      </w:r>
      <w:r w:rsidRPr="00172C8B">
        <w:rPr>
          <w:rFonts w:ascii="Arial" w:hAnsi="Arial" w:cs="Arial"/>
          <w:sz w:val="24"/>
          <w:szCs w:val="24"/>
        </w:rPr>
        <w:t xml:space="preserve"> plan </w:t>
      </w:r>
      <w:r w:rsidR="007A5B0D">
        <w:rPr>
          <w:rFonts w:ascii="Arial" w:hAnsi="Arial" w:cs="Arial"/>
          <w:sz w:val="24"/>
          <w:szCs w:val="24"/>
        </w:rPr>
        <w:t xml:space="preserve">including a timeline of when certification </w:t>
      </w:r>
      <w:r w:rsidR="004C2B81">
        <w:rPr>
          <w:rFonts w:ascii="Arial" w:hAnsi="Arial" w:cs="Arial"/>
          <w:sz w:val="24"/>
          <w:szCs w:val="24"/>
        </w:rPr>
        <w:t>will be obtained</w:t>
      </w:r>
      <w:r w:rsidRPr="00172C8B">
        <w:rPr>
          <w:rFonts w:ascii="Arial" w:hAnsi="Arial" w:cs="Arial"/>
          <w:sz w:val="24"/>
          <w:szCs w:val="24"/>
        </w:rPr>
        <w:t>.</w:t>
      </w:r>
      <w:r w:rsidR="008A2986">
        <w:rPr>
          <w:rFonts w:ascii="Arial" w:hAnsi="Arial" w:cs="Arial"/>
          <w:sz w:val="24"/>
          <w:szCs w:val="24"/>
        </w:rPr>
        <w:t xml:space="preserve">  PCI-DSS Certification must be obtained prior to </w:t>
      </w:r>
      <w:r w:rsidR="00495CFF">
        <w:rPr>
          <w:rFonts w:ascii="Arial" w:hAnsi="Arial" w:cs="Arial"/>
          <w:sz w:val="24"/>
          <w:szCs w:val="24"/>
        </w:rPr>
        <w:t>execution of a final contract.</w:t>
      </w:r>
      <w:r w:rsidRPr="00172C8B">
        <w:rPr>
          <w:rFonts w:ascii="Arial" w:hAnsi="Arial" w:cs="Arial"/>
          <w:sz w:val="24"/>
          <w:szCs w:val="24"/>
        </w:rPr>
        <w:t xml:space="preserve"> </w:t>
      </w:r>
    </w:p>
    <w:bookmarkEnd w:id="50"/>
    <w:p w14:paraId="6620EA86" w14:textId="52EF4EF0" w:rsidR="001C0279" w:rsidRPr="000E6FD3" w:rsidRDefault="001C0279" w:rsidP="00CD145B">
      <w:pPr>
        <w:pStyle w:val="ListParagraph"/>
        <w:rPr>
          <w:rFonts w:ascii="Arial" w:hAnsi="Arial" w:cs="Arial"/>
          <w:bCs/>
          <w:sz w:val="24"/>
          <w:szCs w:val="24"/>
        </w:rPr>
      </w:pPr>
    </w:p>
    <w:p w14:paraId="4896BD26" w14:textId="49DDBC65" w:rsidR="00F17D71" w:rsidRPr="00BE2B89" w:rsidRDefault="00F17D71" w:rsidP="00A75882">
      <w:pPr>
        <w:pStyle w:val="ListParagraph"/>
        <w:numPr>
          <w:ilvl w:val="1"/>
          <w:numId w:val="16"/>
        </w:numPr>
        <w:rPr>
          <w:rFonts w:ascii="Arial" w:hAnsi="Arial" w:cs="Arial"/>
          <w:b/>
          <w:sz w:val="24"/>
          <w:szCs w:val="24"/>
        </w:rPr>
      </w:pPr>
      <w:r w:rsidRPr="00BE2B89">
        <w:rPr>
          <w:rFonts w:ascii="Arial" w:hAnsi="Arial" w:cs="Arial"/>
          <w:b/>
          <w:sz w:val="24"/>
          <w:szCs w:val="24"/>
        </w:rPr>
        <w:t xml:space="preserve">Certificate of Insurance </w:t>
      </w:r>
    </w:p>
    <w:p w14:paraId="59E32B47" w14:textId="47E437CE" w:rsidR="00F17D71" w:rsidRDefault="007D3784" w:rsidP="00EA18AB">
      <w:pPr>
        <w:ind w:left="720"/>
        <w:rPr>
          <w:rFonts w:ascii="Arial" w:hAnsi="Arial" w:cs="Arial"/>
          <w:sz w:val="24"/>
          <w:szCs w:val="24"/>
        </w:rPr>
      </w:pPr>
      <w:r>
        <w:rPr>
          <w:rFonts w:ascii="Arial" w:hAnsi="Arial" w:cs="Arial"/>
          <w:sz w:val="24"/>
          <w:szCs w:val="24"/>
        </w:rPr>
        <w:t>Bidders must p</w:t>
      </w:r>
      <w:r w:rsidR="00F17D71" w:rsidRPr="004F0520">
        <w:rPr>
          <w:rFonts w:ascii="Arial" w:hAnsi="Arial" w:cs="Arial"/>
          <w:sz w:val="24"/>
          <w:szCs w:val="24"/>
        </w:rPr>
        <w:t xml:space="preserve">rovide a </w:t>
      </w:r>
      <w:r w:rsidR="00CF31E1">
        <w:rPr>
          <w:rFonts w:ascii="Arial" w:hAnsi="Arial" w:cs="Arial"/>
          <w:sz w:val="24"/>
          <w:szCs w:val="24"/>
        </w:rPr>
        <w:t xml:space="preserve">valid </w:t>
      </w:r>
      <w:r w:rsidR="00F17D71" w:rsidRPr="004F0520">
        <w:rPr>
          <w:rFonts w:ascii="Arial" w:hAnsi="Arial" w:cs="Arial"/>
          <w:sz w:val="24"/>
          <w:szCs w:val="24"/>
        </w:rPr>
        <w:t xml:space="preserve">certificate of insurance on a standard </w:t>
      </w:r>
      <w:r w:rsidR="00F52358">
        <w:rPr>
          <w:rFonts w:ascii="Arial" w:hAnsi="Arial" w:cs="Arial"/>
          <w:sz w:val="24"/>
          <w:szCs w:val="24"/>
        </w:rPr>
        <w:t>ACORD</w:t>
      </w:r>
      <w:r w:rsidR="00F52358" w:rsidRPr="004F0520">
        <w:rPr>
          <w:rFonts w:ascii="Arial" w:hAnsi="Arial" w:cs="Arial"/>
          <w:sz w:val="24"/>
          <w:szCs w:val="24"/>
        </w:rPr>
        <w:t xml:space="preserve"> </w:t>
      </w:r>
      <w:r w:rsidR="00F17D71" w:rsidRPr="004F0520">
        <w:rPr>
          <w:rFonts w:ascii="Arial" w:hAnsi="Arial" w:cs="Arial"/>
          <w:sz w:val="24"/>
          <w:szCs w:val="24"/>
        </w:rPr>
        <w:t>form (or the equivalent) evidencing the Bidder’s general liability, professional liability and any other relevant liability insurance policies that might be associated with the proposed services.</w:t>
      </w:r>
    </w:p>
    <w:p w14:paraId="7B001FC7" w14:textId="2A5F85E8" w:rsidR="00E82FB4" w:rsidRDefault="00E82FB4"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565C25" w:rsidRPr="003326F9" w14:paraId="3C00F171" w14:textId="77777777" w:rsidTr="00F8198C">
        <w:trPr>
          <w:trHeight w:val="389"/>
          <w:jc w:val="center"/>
        </w:trPr>
        <w:tc>
          <w:tcPr>
            <w:tcW w:w="5000" w:type="pct"/>
            <w:gridSpan w:val="2"/>
            <w:shd w:val="clear" w:color="auto" w:fill="C6D9F1"/>
            <w:vAlign w:val="center"/>
          </w:tcPr>
          <w:p w14:paraId="5A885A66"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565C25" w:rsidRPr="003326F9" w14:paraId="45D6A954" w14:textId="77777777" w:rsidTr="00F8198C">
        <w:trPr>
          <w:trHeight w:val="389"/>
          <w:jc w:val="center"/>
        </w:trPr>
        <w:tc>
          <w:tcPr>
            <w:tcW w:w="1319" w:type="pct"/>
            <w:shd w:val="clear" w:color="auto" w:fill="FFFFFF" w:themeFill="background1"/>
            <w:vAlign w:val="center"/>
          </w:tcPr>
          <w:p w14:paraId="0B3B5598"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vAlign w:val="center"/>
          </w:tcPr>
          <w:p w14:paraId="7E4F5E04" w14:textId="77777777" w:rsidR="00565C25" w:rsidRPr="001302E1" w:rsidRDefault="00565C25"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565C25" w:rsidRPr="003326F9" w14:paraId="68034758" w14:textId="77777777" w:rsidTr="00F8198C">
        <w:trPr>
          <w:trHeight w:val="389"/>
          <w:jc w:val="center"/>
        </w:trPr>
        <w:tc>
          <w:tcPr>
            <w:tcW w:w="1319" w:type="pct"/>
            <w:shd w:val="clear" w:color="auto" w:fill="auto"/>
            <w:vAlign w:val="center"/>
          </w:tcPr>
          <w:p w14:paraId="572AC851"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1F53AC3C"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565C25" w:rsidRPr="003326F9" w14:paraId="6E0AD487" w14:textId="77777777" w:rsidTr="00F8198C">
        <w:trPr>
          <w:trHeight w:val="389"/>
          <w:jc w:val="center"/>
        </w:trPr>
        <w:tc>
          <w:tcPr>
            <w:tcW w:w="1319" w:type="pct"/>
            <w:shd w:val="clear" w:color="auto" w:fill="auto"/>
            <w:vAlign w:val="center"/>
          </w:tcPr>
          <w:p w14:paraId="60D4FB18"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Two (2)</w:t>
            </w:r>
          </w:p>
        </w:tc>
        <w:tc>
          <w:tcPr>
            <w:tcW w:w="3681" w:type="pct"/>
            <w:shd w:val="clear" w:color="auto" w:fill="auto"/>
            <w:vAlign w:val="center"/>
          </w:tcPr>
          <w:p w14:paraId="65B1B8C9" w14:textId="5E002681"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Subcontractors</w:t>
            </w:r>
            <w:r w:rsidR="00557791">
              <w:rPr>
                <w:rStyle w:val="InitialStyle"/>
                <w:rFonts w:ascii="Arial" w:hAnsi="Arial" w:cs="Arial"/>
              </w:rPr>
              <w:t xml:space="preserve"> Form</w:t>
            </w:r>
          </w:p>
        </w:tc>
      </w:tr>
      <w:tr w:rsidR="00565C25" w:rsidRPr="003326F9" w14:paraId="7906A072" w14:textId="77777777" w:rsidTr="00F8198C">
        <w:trPr>
          <w:trHeight w:val="389"/>
          <w:jc w:val="center"/>
        </w:trPr>
        <w:tc>
          <w:tcPr>
            <w:tcW w:w="1319" w:type="pct"/>
            <w:shd w:val="clear" w:color="auto" w:fill="auto"/>
            <w:vAlign w:val="center"/>
          </w:tcPr>
          <w:p w14:paraId="2DC0F96E" w14:textId="666627D0" w:rsidR="00565C25" w:rsidRPr="003326F9" w:rsidRDefault="00BE6F72"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Three (3)</w:t>
            </w:r>
          </w:p>
        </w:tc>
        <w:tc>
          <w:tcPr>
            <w:tcW w:w="3681" w:type="pct"/>
            <w:shd w:val="clear" w:color="auto" w:fill="auto"/>
            <w:vAlign w:val="center"/>
          </w:tcPr>
          <w:p w14:paraId="5F2DBF09" w14:textId="77777777" w:rsidR="00565C25" w:rsidRPr="003326F9" w:rsidRDefault="00565C25" w:rsidP="001315D1">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Litigation</w:t>
            </w:r>
          </w:p>
        </w:tc>
      </w:tr>
      <w:tr w:rsidR="00BE6F72" w:rsidRPr="003326F9" w14:paraId="28CB4621" w14:textId="77777777" w:rsidTr="00F8198C">
        <w:trPr>
          <w:trHeight w:val="389"/>
          <w:jc w:val="center"/>
        </w:trPr>
        <w:tc>
          <w:tcPr>
            <w:tcW w:w="1319" w:type="pct"/>
            <w:shd w:val="clear" w:color="auto" w:fill="auto"/>
            <w:vAlign w:val="center"/>
          </w:tcPr>
          <w:p w14:paraId="0E463000" w14:textId="3E4D1C5E" w:rsidR="00BE6F72" w:rsidRPr="003326F9" w:rsidRDefault="00BE6F72" w:rsidP="00BE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Four (4)</w:t>
            </w:r>
          </w:p>
        </w:tc>
        <w:tc>
          <w:tcPr>
            <w:tcW w:w="3681" w:type="pct"/>
            <w:shd w:val="clear" w:color="auto" w:fill="auto"/>
            <w:vAlign w:val="center"/>
          </w:tcPr>
          <w:p w14:paraId="35AC29C5" w14:textId="77777777" w:rsidR="00BE6F72" w:rsidRPr="003326F9" w:rsidRDefault="00BE6F72" w:rsidP="00BE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 xml:space="preserve">Financial Viability  </w:t>
            </w:r>
          </w:p>
        </w:tc>
      </w:tr>
      <w:tr w:rsidR="00BE6F72" w:rsidRPr="003326F9" w14:paraId="4BC60445" w14:textId="77777777" w:rsidTr="00F8198C">
        <w:trPr>
          <w:trHeight w:val="389"/>
          <w:jc w:val="center"/>
        </w:trPr>
        <w:tc>
          <w:tcPr>
            <w:tcW w:w="1319" w:type="pct"/>
            <w:shd w:val="clear" w:color="auto" w:fill="auto"/>
            <w:vAlign w:val="center"/>
          </w:tcPr>
          <w:p w14:paraId="1C905FE2" w14:textId="53B2D8C9" w:rsidR="00BE6F72" w:rsidRPr="00400408" w:rsidRDefault="00BE6F72" w:rsidP="00BE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00408">
              <w:rPr>
                <w:rStyle w:val="InitialStyle"/>
                <w:rFonts w:ascii="Arial" w:hAnsi="Arial" w:cs="Arial"/>
              </w:rPr>
              <w:t>Five (5)</w:t>
            </w:r>
          </w:p>
        </w:tc>
        <w:tc>
          <w:tcPr>
            <w:tcW w:w="3681" w:type="pct"/>
            <w:shd w:val="clear" w:color="auto" w:fill="auto"/>
            <w:vAlign w:val="center"/>
          </w:tcPr>
          <w:p w14:paraId="69BB26A2" w14:textId="43C5248F" w:rsidR="00BE6F72" w:rsidRPr="00400408" w:rsidRDefault="00BE6F72" w:rsidP="00BE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00408">
              <w:rPr>
                <w:rStyle w:val="InitialStyle"/>
                <w:rFonts w:ascii="Arial" w:hAnsi="Arial" w:cs="Arial"/>
              </w:rPr>
              <w:t>CEU Certification/Plan</w:t>
            </w:r>
          </w:p>
        </w:tc>
      </w:tr>
      <w:tr w:rsidR="00BE6F72" w:rsidRPr="003326F9" w14:paraId="7D2A064B" w14:textId="77777777" w:rsidTr="00F8198C">
        <w:trPr>
          <w:trHeight w:val="389"/>
          <w:jc w:val="center"/>
        </w:trPr>
        <w:tc>
          <w:tcPr>
            <w:tcW w:w="1319" w:type="pct"/>
            <w:shd w:val="clear" w:color="auto" w:fill="auto"/>
            <w:vAlign w:val="center"/>
          </w:tcPr>
          <w:p w14:paraId="194E387B" w14:textId="4A028756" w:rsidR="00BE6F72" w:rsidRPr="00400408" w:rsidRDefault="00BE6F72" w:rsidP="00BE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00408">
              <w:rPr>
                <w:rStyle w:val="InitialStyle"/>
                <w:rFonts w:ascii="Arial" w:hAnsi="Arial" w:cs="Arial"/>
              </w:rPr>
              <w:t xml:space="preserve">Six (6) </w:t>
            </w:r>
          </w:p>
        </w:tc>
        <w:tc>
          <w:tcPr>
            <w:tcW w:w="3681" w:type="pct"/>
            <w:shd w:val="clear" w:color="auto" w:fill="auto"/>
            <w:vAlign w:val="center"/>
          </w:tcPr>
          <w:p w14:paraId="68D98E03" w14:textId="73D2F0D1" w:rsidR="00BE6F72" w:rsidRPr="00400408" w:rsidRDefault="00BE6F72" w:rsidP="00BE6F7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400408">
              <w:rPr>
                <w:rFonts w:ascii="Arial" w:hAnsi="Arial" w:cs="Arial"/>
              </w:rPr>
              <w:t>Certificate of Insurance</w:t>
            </w:r>
          </w:p>
        </w:tc>
      </w:tr>
    </w:tbl>
    <w:p w14:paraId="0823A547" w14:textId="2DA0CDEE" w:rsidR="00565C25" w:rsidRDefault="00565C25" w:rsidP="00B916A9">
      <w:pPr>
        <w:tabs>
          <w:tab w:val="left" w:pos="1318"/>
        </w:tabs>
        <w:rPr>
          <w:rFonts w:ascii="Arial" w:hAnsi="Arial" w:cs="Arial"/>
          <w:sz w:val="24"/>
          <w:szCs w:val="24"/>
        </w:rPr>
      </w:pPr>
    </w:p>
    <w:p w14:paraId="16D78E98" w14:textId="6CD4EAEE" w:rsidR="00B916A9" w:rsidRPr="00177838" w:rsidRDefault="00B916A9" w:rsidP="00B916A9">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1 – </w:t>
      </w:r>
      <w:r w:rsidR="00205239" w:rsidRPr="00205239">
        <w:rPr>
          <w:rStyle w:val="InitialStyle"/>
          <w:rFonts w:ascii="Arial" w:hAnsi="Arial" w:cs="Arial"/>
        </w:rPr>
        <w:t>6</w:t>
      </w:r>
      <w:r w:rsidRPr="003326F9">
        <w:rPr>
          <w:rStyle w:val="InitialStyle"/>
          <w:rFonts w:ascii="Arial" w:hAnsi="Arial" w:cs="Arial"/>
        </w:rPr>
        <w:t>, must be included in numerical order, as part of File 2,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1 – </w:t>
      </w:r>
      <w:r w:rsidR="00205239" w:rsidRPr="00205239">
        <w:rPr>
          <w:rStyle w:val="InitialStyle"/>
          <w:rFonts w:ascii="Arial" w:hAnsi="Arial" w:cs="Arial"/>
        </w:rPr>
        <w:t>6</w:t>
      </w:r>
      <w:r w:rsidRPr="003326F9">
        <w:rPr>
          <w:rStyle w:val="InitialStyle"/>
          <w:rFonts w:ascii="Arial" w:hAnsi="Arial" w:cs="Arial"/>
        </w:rPr>
        <w:t xml:space="preserve"> will be reviewed and evaluated by the Department’s evaluation team under the </w:t>
      </w:r>
      <w:r w:rsidRPr="003326F9">
        <w:rPr>
          <w:rFonts w:ascii="Arial" w:hAnsi="Arial" w:cs="Arial"/>
          <w:bCs/>
        </w:rPr>
        <w:t>Organization Qualifications and Experience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5CA3E6BB" w14:textId="77777777" w:rsidR="00B916A9" w:rsidRPr="004F0520" w:rsidRDefault="00B916A9" w:rsidP="00B916A9">
      <w:pPr>
        <w:tabs>
          <w:tab w:val="left" w:pos="1318"/>
        </w:tabs>
        <w:rPr>
          <w:rFonts w:ascii="Arial" w:hAnsi="Arial" w:cs="Arial"/>
          <w:sz w:val="24"/>
          <w:szCs w:val="24"/>
        </w:rPr>
      </w:pPr>
    </w:p>
    <w:p w14:paraId="4ECFFF17" w14:textId="4E513163" w:rsidR="00E82FB4" w:rsidRDefault="006C712B" w:rsidP="004F0520">
      <w:pPr>
        <w:rPr>
          <w:rFonts w:ascii="Arial" w:hAnsi="Arial" w:cs="Arial"/>
          <w:sz w:val="24"/>
          <w:szCs w:val="24"/>
        </w:rPr>
      </w:pPr>
      <w:r w:rsidRPr="006C712B">
        <w:rPr>
          <w:rFonts w:ascii="Arial" w:hAnsi="Arial" w:cs="Arial"/>
          <w:b/>
          <w:sz w:val="24"/>
          <w:szCs w:val="24"/>
        </w:rPr>
        <w:t>Section II</w:t>
      </w:r>
      <w:r w:rsidR="0055472F">
        <w:rPr>
          <w:rFonts w:ascii="Arial" w:hAnsi="Arial" w:cs="Arial"/>
          <w:b/>
          <w:sz w:val="24"/>
          <w:szCs w:val="24"/>
        </w:rPr>
        <w:t>I</w:t>
      </w:r>
      <w:r w:rsidRPr="006C712B">
        <w:rPr>
          <w:rFonts w:ascii="Arial" w:hAnsi="Arial" w:cs="Arial"/>
          <w:b/>
          <w:sz w:val="24"/>
          <w:szCs w:val="24"/>
        </w:rPr>
        <w:t xml:space="preserve"> </w:t>
      </w:r>
      <w:r w:rsidRPr="006C712B">
        <w:rPr>
          <w:rFonts w:ascii="Arial" w:hAnsi="Arial" w:cs="Arial"/>
          <w:b/>
          <w:sz w:val="24"/>
          <w:szCs w:val="24"/>
        </w:rPr>
        <w:tab/>
      </w:r>
      <w:r w:rsidR="00B14DB7" w:rsidRPr="006C712B">
        <w:rPr>
          <w:rFonts w:ascii="Arial" w:hAnsi="Arial" w:cs="Arial"/>
          <w:b/>
          <w:sz w:val="24"/>
          <w:szCs w:val="24"/>
        </w:rPr>
        <w:t>Proposed Services</w:t>
      </w:r>
      <w:r w:rsidR="00C43A42">
        <w:rPr>
          <w:rFonts w:ascii="Arial" w:hAnsi="Arial" w:cs="Arial"/>
          <w:b/>
          <w:sz w:val="24"/>
          <w:szCs w:val="24"/>
        </w:rPr>
        <w:t xml:space="preserve"> </w:t>
      </w:r>
      <w:r w:rsidR="00C43A42">
        <w:rPr>
          <w:rFonts w:ascii="Arial" w:hAnsi="Arial" w:cs="Arial"/>
          <w:sz w:val="24"/>
          <w:szCs w:val="24"/>
        </w:rPr>
        <w:t>(File #3)</w:t>
      </w:r>
    </w:p>
    <w:p w14:paraId="7BE736B3" w14:textId="702A5A26" w:rsidR="003352B5" w:rsidRDefault="003352B5" w:rsidP="004F0520">
      <w:pPr>
        <w:rPr>
          <w:rFonts w:ascii="Arial" w:hAnsi="Arial" w:cs="Arial"/>
          <w:sz w:val="24"/>
          <w:szCs w:val="24"/>
        </w:rPr>
      </w:pPr>
    </w:p>
    <w:p w14:paraId="479BC39E" w14:textId="1544762C" w:rsidR="00F63576" w:rsidRPr="00CB741C" w:rsidRDefault="00F63576" w:rsidP="00F63576">
      <w:pPr>
        <w:rPr>
          <w:rFonts w:ascii="Arial" w:hAnsi="Arial" w:cs="Arial"/>
          <w:sz w:val="24"/>
          <w:szCs w:val="24"/>
        </w:rPr>
      </w:pPr>
      <w:bookmarkStart w:id="51" w:name="_Hlk83294482"/>
      <w:r>
        <w:rPr>
          <w:rFonts w:ascii="Arial" w:hAnsi="Arial" w:cs="Arial"/>
          <w:sz w:val="24"/>
          <w:szCs w:val="24"/>
        </w:rPr>
        <w:t xml:space="preserve">Bidder must complete </w:t>
      </w:r>
      <w:r w:rsidRPr="00EB30B6">
        <w:rPr>
          <w:rFonts w:ascii="Arial" w:hAnsi="Arial" w:cs="Arial"/>
          <w:b/>
          <w:bCs/>
          <w:sz w:val="24"/>
          <w:szCs w:val="24"/>
        </w:rPr>
        <w:t xml:space="preserve">Appendix </w:t>
      </w:r>
      <w:r w:rsidR="00E76971">
        <w:rPr>
          <w:rFonts w:ascii="Arial" w:hAnsi="Arial" w:cs="Arial"/>
          <w:b/>
          <w:bCs/>
          <w:sz w:val="24"/>
          <w:szCs w:val="24"/>
        </w:rPr>
        <w:t>F</w:t>
      </w:r>
      <w:r w:rsidR="00437E30">
        <w:rPr>
          <w:rFonts w:ascii="Arial" w:hAnsi="Arial" w:cs="Arial"/>
          <w:sz w:val="24"/>
          <w:szCs w:val="24"/>
        </w:rPr>
        <w:t xml:space="preserve"> </w:t>
      </w:r>
      <w:r w:rsidR="00557791">
        <w:rPr>
          <w:rFonts w:ascii="Arial" w:hAnsi="Arial" w:cs="Arial"/>
          <w:sz w:val="24"/>
          <w:szCs w:val="24"/>
        </w:rPr>
        <w:t>(</w:t>
      </w:r>
      <w:r>
        <w:rPr>
          <w:rFonts w:ascii="Arial" w:hAnsi="Arial" w:cs="Arial"/>
          <w:sz w:val="24"/>
          <w:szCs w:val="24"/>
        </w:rPr>
        <w:t xml:space="preserve">Response to Proposed Services </w:t>
      </w:r>
      <w:r w:rsidR="00557791">
        <w:rPr>
          <w:rFonts w:ascii="Arial" w:hAnsi="Arial" w:cs="Arial"/>
          <w:sz w:val="24"/>
          <w:szCs w:val="24"/>
        </w:rPr>
        <w:t xml:space="preserve">Form) </w:t>
      </w:r>
      <w:r w:rsidR="006E196A">
        <w:rPr>
          <w:rFonts w:ascii="Arial" w:hAnsi="Arial" w:cs="Arial"/>
          <w:sz w:val="24"/>
          <w:szCs w:val="24"/>
        </w:rPr>
        <w:t xml:space="preserve">by providing </w:t>
      </w:r>
      <w:r>
        <w:rPr>
          <w:rFonts w:ascii="Arial" w:hAnsi="Arial" w:cs="Arial"/>
          <w:sz w:val="24"/>
          <w:szCs w:val="24"/>
        </w:rPr>
        <w:t>a detailed respon</w:t>
      </w:r>
      <w:r w:rsidR="00756CCA">
        <w:rPr>
          <w:rFonts w:ascii="Arial" w:hAnsi="Arial" w:cs="Arial"/>
          <w:sz w:val="24"/>
          <w:szCs w:val="24"/>
        </w:rPr>
        <w:t xml:space="preserve">se </w:t>
      </w:r>
      <w:r>
        <w:rPr>
          <w:rFonts w:ascii="Arial" w:hAnsi="Arial" w:cs="Arial"/>
          <w:sz w:val="24"/>
          <w:szCs w:val="24"/>
        </w:rPr>
        <w:t xml:space="preserve">to the requirements outlined in this RFP. </w:t>
      </w:r>
    </w:p>
    <w:bookmarkEnd w:id="51"/>
    <w:p w14:paraId="1C7A017B" w14:textId="77777777" w:rsidR="00433698" w:rsidRPr="004F0520" w:rsidRDefault="00433698" w:rsidP="004F0520">
      <w:pPr>
        <w:rPr>
          <w:rFonts w:ascii="Arial" w:hAnsi="Arial" w:cs="Arial"/>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7546"/>
      </w:tblGrid>
      <w:tr w:rsidR="00D51321" w:rsidRPr="003326F9" w14:paraId="0A39C909" w14:textId="77777777" w:rsidTr="00F8198C">
        <w:trPr>
          <w:trHeight w:val="389"/>
          <w:jc w:val="center"/>
        </w:trPr>
        <w:tc>
          <w:tcPr>
            <w:tcW w:w="5000" w:type="pct"/>
            <w:gridSpan w:val="2"/>
            <w:shd w:val="clear" w:color="auto" w:fill="C6D9F1"/>
            <w:vAlign w:val="center"/>
          </w:tcPr>
          <w:p w14:paraId="36AF9D7E"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lastRenderedPageBreak/>
              <w:t xml:space="preserve">Required Attachments Related to </w:t>
            </w:r>
            <w:r w:rsidRPr="003326F9">
              <w:rPr>
                <w:rFonts w:ascii="Arial" w:hAnsi="Arial" w:cs="Arial"/>
                <w:b/>
              </w:rPr>
              <w:t>Proposed Services</w:t>
            </w:r>
          </w:p>
        </w:tc>
      </w:tr>
      <w:tr w:rsidR="00D51321" w:rsidRPr="003326F9" w14:paraId="56E636A1" w14:textId="77777777" w:rsidTr="00F8198C">
        <w:trPr>
          <w:trHeight w:val="389"/>
          <w:jc w:val="center"/>
        </w:trPr>
        <w:tc>
          <w:tcPr>
            <w:tcW w:w="1319" w:type="pct"/>
            <w:shd w:val="clear" w:color="auto" w:fill="auto"/>
            <w:vAlign w:val="center"/>
          </w:tcPr>
          <w:p w14:paraId="65E22513"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auto"/>
            <w:vAlign w:val="center"/>
          </w:tcPr>
          <w:p w14:paraId="2FB53CB2" w14:textId="77777777" w:rsidR="00D51321" w:rsidRPr="001302E1" w:rsidRDefault="00D51321" w:rsidP="000C60F7">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D75352" w:rsidRPr="003326F9" w14:paraId="3A9014B1" w14:textId="77777777" w:rsidTr="00F8198C">
        <w:trPr>
          <w:trHeight w:val="389"/>
          <w:jc w:val="center"/>
        </w:trPr>
        <w:tc>
          <w:tcPr>
            <w:tcW w:w="1319" w:type="pct"/>
            <w:shd w:val="clear" w:color="auto" w:fill="auto"/>
            <w:vAlign w:val="center"/>
          </w:tcPr>
          <w:p w14:paraId="58CAA0A5" w14:textId="535B437E" w:rsidR="00D75352" w:rsidRPr="003326F9" w:rsidRDefault="00D75352" w:rsidP="00D753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681" w:type="pct"/>
            <w:shd w:val="clear" w:color="auto" w:fill="auto"/>
            <w:vAlign w:val="center"/>
          </w:tcPr>
          <w:p w14:paraId="7081B1D4" w14:textId="77777777" w:rsidR="00D75352" w:rsidRPr="003326F9" w:rsidRDefault="00D75352" w:rsidP="00D7535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Job Descriptions</w:t>
            </w:r>
          </w:p>
        </w:tc>
      </w:tr>
      <w:tr w:rsidR="00BB1310" w:rsidRPr="003326F9" w14:paraId="1A37AD63" w14:textId="77777777" w:rsidTr="00F8198C">
        <w:trPr>
          <w:trHeight w:val="389"/>
          <w:jc w:val="center"/>
        </w:trPr>
        <w:tc>
          <w:tcPr>
            <w:tcW w:w="1319" w:type="pct"/>
            <w:shd w:val="clear" w:color="auto" w:fill="auto"/>
            <w:vAlign w:val="center"/>
          </w:tcPr>
          <w:p w14:paraId="44769BBF" w14:textId="7B1A3AA9"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Eight (8)</w:t>
            </w:r>
          </w:p>
        </w:tc>
        <w:tc>
          <w:tcPr>
            <w:tcW w:w="3681" w:type="pct"/>
            <w:shd w:val="clear" w:color="auto" w:fill="auto"/>
            <w:vAlign w:val="center"/>
          </w:tcPr>
          <w:p w14:paraId="1541D93D" w14:textId="2D5FEAE4"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Staffing Plan</w:t>
            </w:r>
          </w:p>
        </w:tc>
      </w:tr>
      <w:tr w:rsidR="00BB1310" w:rsidRPr="003326F9" w14:paraId="677714CF" w14:textId="77777777" w:rsidTr="00F8198C">
        <w:trPr>
          <w:trHeight w:val="389"/>
          <w:jc w:val="center"/>
        </w:trPr>
        <w:tc>
          <w:tcPr>
            <w:tcW w:w="1319" w:type="pct"/>
            <w:shd w:val="clear" w:color="auto" w:fill="auto"/>
            <w:vAlign w:val="center"/>
          </w:tcPr>
          <w:p w14:paraId="65037997" w14:textId="2073BB13"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Nine (9)</w:t>
            </w:r>
          </w:p>
        </w:tc>
        <w:tc>
          <w:tcPr>
            <w:tcW w:w="3681" w:type="pct"/>
            <w:shd w:val="clear" w:color="auto" w:fill="auto"/>
            <w:vAlign w:val="center"/>
          </w:tcPr>
          <w:p w14:paraId="515C92C3" w14:textId="53C2EAB8" w:rsidR="00BB1310" w:rsidRPr="003326F9" w:rsidRDefault="00BB1310" w:rsidP="00BB131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Implementation - Work Plan</w:t>
            </w:r>
          </w:p>
        </w:tc>
      </w:tr>
    </w:tbl>
    <w:p w14:paraId="23F986A8" w14:textId="2C3ECD10" w:rsidR="00D51321" w:rsidRDefault="00D51321" w:rsidP="004F0520">
      <w:pPr>
        <w:rPr>
          <w:rFonts w:ascii="Arial" w:hAnsi="Arial" w:cs="Arial"/>
          <w:sz w:val="24"/>
          <w:szCs w:val="24"/>
        </w:rPr>
      </w:pPr>
    </w:p>
    <w:p w14:paraId="3CB81E1F" w14:textId="11730D97" w:rsidR="00E12CBB" w:rsidRPr="003326F9" w:rsidRDefault="00E12CBB" w:rsidP="00E12CBB">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3326F9">
        <w:rPr>
          <w:rStyle w:val="InitialStyle"/>
          <w:rFonts w:ascii="Arial" w:hAnsi="Arial" w:cs="Arial"/>
        </w:rPr>
        <w:t xml:space="preserve">Attachments </w:t>
      </w:r>
      <w:r w:rsidR="00205239" w:rsidRPr="00205239">
        <w:rPr>
          <w:rStyle w:val="InitialStyle"/>
          <w:rFonts w:ascii="Arial" w:hAnsi="Arial" w:cs="Arial"/>
        </w:rPr>
        <w:t>7</w:t>
      </w:r>
      <w:r w:rsidRPr="00205239">
        <w:rPr>
          <w:rStyle w:val="InitialStyle"/>
          <w:rFonts w:ascii="Arial" w:hAnsi="Arial" w:cs="Arial"/>
        </w:rPr>
        <w:t xml:space="preserve"> – </w:t>
      </w:r>
      <w:r w:rsidR="00205239" w:rsidRPr="00205239">
        <w:rPr>
          <w:rStyle w:val="InitialStyle"/>
          <w:rFonts w:ascii="Arial" w:hAnsi="Arial" w:cs="Arial"/>
        </w:rPr>
        <w:t>9</w:t>
      </w:r>
      <w:r w:rsidRPr="003326F9">
        <w:rPr>
          <w:rStyle w:val="InitialStyle"/>
          <w:rFonts w:ascii="Arial" w:hAnsi="Arial" w:cs="Arial"/>
        </w:rPr>
        <w:t>, must be included in numerical order, as part of File 3, as outlined in PART III “Submitting the Proposal” of th</w:t>
      </w:r>
      <w:r>
        <w:rPr>
          <w:rStyle w:val="InitialStyle"/>
          <w:rFonts w:ascii="Arial" w:hAnsi="Arial" w:cs="Arial"/>
        </w:rPr>
        <w:t>is</w:t>
      </w:r>
      <w:r w:rsidRPr="003326F9">
        <w:rPr>
          <w:rStyle w:val="InitialStyle"/>
          <w:rFonts w:ascii="Arial" w:hAnsi="Arial" w:cs="Arial"/>
        </w:rPr>
        <w:t xml:space="preserve"> RFP.  Attachments </w:t>
      </w:r>
      <w:r w:rsidR="00205239" w:rsidRPr="00205239">
        <w:rPr>
          <w:rStyle w:val="InitialStyle"/>
          <w:rFonts w:ascii="Arial" w:hAnsi="Arial" w:cs="Arial"/>
        </w:rPr>
        <w:t>7 – 9</w:t>
      </w:r>
      <w:r w:rsidR="00BE6F72">
        <w:rPr>
          <w:rStyle w:val="InitialStyle"/>
          <w:rFonts w:ascii="Arial" w:hAnsi="Arial" w:cs="Arial"/>
        </w:rPr>
        <w:t xml:space="preserve"> </w:t>
      </w:r>
      <w:r w:rsidRPr="003326F9">
        <w:rPr>
          <w:rStyle w:val="InitialStyle"/>
          <w:rFonts w:ascii="Arial" w:hAnsi="Arial" w:cs="Arial"/>
        </w:rPr>
        <w:t xml:space="preserve">will be reviewed and evaluated by the Department’s evaluation team under the </w:t>
      </w:r>
      <w:r w:rsidRPr="003326F9">
        <w:rPr>
          <w:rFonts w:ascii="Arial" w:hAnsi="Arial" w:cs="Arial"/>
          <w:bCs/>
        </w:rPr>
        <w:t>Proposed Services section of th</w:t>
      </w:r>
      <w:r>
        <w:rPr>
          <w:rFonts w:ascii="Arial" w:hAnsi="Arial" w:cs="Arial"/>
          <w:bCs/>
        </w:rPr>
        <w:t>is</w:t>
      </w:r>
      <w:r w:rsidRPr="003326F9">
        <w:rPr>
          <w:rFonts w:ascii="Arial" w:hAnsi="Arial" w:cs="Arial"/>
          <w:bCs/>
        </w:rPr>
        <w:t xml:space="preserve"> RFP</w:t>
      </w:r>
      <w:r w:rsidRPr="003326F9">
        <w:rPr>
          <w:rStyle w:val="InitialStyle"/>
          <w:rFonts w:ascii="Arial" w:hAnsi="Arial" w:cs="Arial"/>
        </w:rPr>
        <w:t>.</w:t>
      </w:r>
    </w:p>
    <w:p w14:paraId="004D9E22" w14:textId="77777777" w:rsidR="00E12CBB" w:rsidRPr="004F0520" w:rsidRDefault="00E12CBB" w:rsidP="004F0520">
      <w:pPr>
        <w:rPr>
          <w:rFonts w:ascii="Arial" w:hAnsi="Arial" w:cs="Arial"/>
          <w:sz w:val="24"/>
          <w:szCs w:val="24"/>
        </w:rPr>
      </w:pPr>
    </w:p>
    <w:p w14:paraId="76B7CB7C" w14:textId="3EC44E60" w:rsidR="00F871CB" w:rsidRPr="00C43A42" w:rsidRDefault="006C712B" w:rsidP="004F0520">
      <w:pPr>
        <w:rPr>
          <w:rFonts w:ascii="Arial" w:hAnsi="Arial" w:cs="Arial"/>
          <w:sz w:val="24"/>
          <w:szCs w:val="24"/>
        </w:rPr>
      </w:pPr>
      <w:bookmarkStart w:id="52" w:name="_Toc367174739"/>
      <w:r w:rsidRPr="006C712B">
        <w:rPr>
          <w:rFonts w:ascii="Arial" w:hAnsi="Arial" w:cs="Arial"/>
          <w:b/>
          <w:sz w:val="24"/>
          <w:szCs w:val="24"/>
        </w:rPr>
        <w:t>Section I</w:t>
      </w:r>
      <w:r w:rsidR="0055472F">
        <w:rPr>
          <w:rFonts w:ascii="Arial" w:hAnsi="Arial" w:cs="Arial"/>
          <w:b/>
          <w:sz w:val="24"/>
          <w:szCs w:val="24"/>
        </w:rPr>
        <w:t>V</w:t>
      </w:r>
      <w:r w:rsidRPr="006C712B">
        <w:rPr>
          <w:rFonts w:ascii="Arial" w:hAnsi="Arial" w:cs="Arial"/>
          <w:b/>
          <w:sz w:val="24"/>
          <w:szCs w:val="24"/>
        </w:rPr>
        <w:tab/>
      </w:r>
      <w:r w:rsidR="00E82FB4" w:rsidRPr="006C712B">
        <w:rPr>
          <w:rFonts w:ascii="Arial" w:hAnsi="Arial" w:cs="Arial"/>
          <w:b/>
          <w:sz w:val="24"/>
          <w:szCs w:val="24"/>
        </w:rPr>
        <w:t>Cost Proposal</w:t>
      </w:r>
      <w:bookmarkEnd w:id="52"/>
      <w:r w:rsidR="00C43A42">
        <w:rPr>
          <w:rFonts w:ascii="Arial" w:hAnsi="Arial" w:cs="Arial"/>
          <w:b/>
          <w:sz w:val="24"/>
          <w:szCs w:val="24"/>
        </w:rPr>
        <w:t xml:space="preserve"> </w:t>
      </w:r>
      <w:r w:rsidR="00C43A42">
        <w:rPr>
          <w:rFonts w:ascii="Arial" w:hAnsi="Arial" w:cs="Arial"/>
          <w:sz w:val="24"/>
          <w:szCs w:val="24"/>
        </w:rPr>
        <w:t>(File #4)</w:t>
      </w:r>
    </w:p>
    <w:p w14:paraId="04063D7A" w14:textId="0D08E33A" w:rsidR="00E82FB4" w:rsidRPr="004F0520" w:rsidRDefault="00E82FB4" w:rsidP="004F0520">
      <w:pPr>
        <w:rPr>
          <w:rFonts w:ascii="Arial" w:hAnsi="Arial" w:cs="Arial"/>
          <w:sz w:val="24"/>
          <w:szCs w:val="24"/>
        </w:rPr>
      </w:pPr>
    </w:p>
    <w:p w14:paraId="4316F1CD" w14:textId="77777777" w:rsidR="00B315FA" w:rsidRPr="00CA6A04" w:rsidRDefault="00E82FB4" w:rsidP="00A75882">
      <w:pPr>
        <w:pStyle w:val="ListParagraph"/>
        <w:numPr>
          <w:ilvl w:val="1"/>
          <w:numId w:val="9"/>
        </w:numPr>
        <w:rPr>
          <w:rFonts w:ascii="Arial" w:hAnsi="Arial" w:cs="Arial"/>
          <w:b/>
          <w:sz w:val="24"/>
          <w:szCs w:val="24"/>
        </w:rPr>
      </w:pPr>
      <w:r w:rsidRPr="00CA6A04">
        <w:rPr>
          <w:rFonts w:ascii="Arial" w:hAnsi="Arial" w:cs="Arial"/>
          <w:b/>
          <w:sz w:val="24"/>
          <w:szCs w:val="24"/>
        </w:rPr>
        <w:t>General Instructions</w:t>
      </w:r>
    </w:p>
    <w:p w14:paraId="765DDB01" w14:textId="512F1B5B" w:rsidR="00B315FA" w:rsidRPr="00CA6A04" w:rsidRDefault="002B07F6" w:rsidP="00A75882">
      <w:pPr>
        <w:pStyle w:val="ListParagraph"/>
        <w:numPr>
          <w:ilvl w:val="2"/>
          <w:numId w:val="9"/>
        </w:numPr>
        <w:rPr>
          <w:rFonts w:ascii="Arial" w:hAnsi="Arial" w:cs="Arial"/>
          <w:sz w:val="24"/>
          <w:szCs w:val="24"/>
        </w:rPr>
      </w:pPr>
      <w:r>
        <w:rPr>
          <w:rFonts w:ascii="Arial" w:hAnsi="Arial" w:cs="Arial"/>
          <w:bCs/>
          <w:sz w:val="24"/>
          <w:szCs w:val="24"/>
        </w:rPr>
        <w:t>Bidders</w:t>
      </w:r>
      <w:r w:rsidRPr="005E003B">
        <w:rPr>
          <w:rFonts w:ascii="Arial" w:hAnsi="Arial" w:cs="Arial"/>
          <w:bCs/>
          <w:sz w:val="24"/>
          <w:szCs w:val="24"/>
        </w:rPr>
        <w:t xml:space="preserve"> must submit a cost proposal that covers the </w:t>
      </w:r>
      <w:r w:rsidRPr="00E71ABF">
        <w:rPr>
          <w:rFonts w:ascii="Arial" w:hAnsi="Arial" w:cs="Arial"/>
          <w:bCs/>
          <w:sz w:val="24"/>
          <w:szCs w:val="24"/>
        </w:rPr>
        <w:t>initial period of performance</w:t>
      </w:r>
      <w:r>
        <w:rPr>
          <w:rFonts w:ascii="Arial" w:hAnsi="Arial" w:cs="Arial"/>
          <w:bCs/>
          <w:sz w:val="24"/>
          <w:szCs w:val="24"/>
        </w:rPr>
        <w:t xml:space="preserve">, </w:t>
      </w:r>
      <w:r w:rsidR="00942CF6" w:rsidRPr="00CA6A04">
        <w:rPr>
          <w:rFonts w:ascii="Arial" w:hAnsi="Arial" w:cs="Arial"/>
          <w:sz w:val="24"/>
          <w:szCs w:val="24"/>
        </w:rPr>
        <w:t xml:space="preserve">starting </w:t>
      </w:r>
      <w:r w:rsidR="00172C8B" w:rsidRPr="00BE6F72">
        <w:rPr>
          <w:rFonts w:ascii="Arial" w:hAnsi="Arial" w:cs="Arial"/>
          <w:sz w:val="24"/>
          <w:szCs w:val="24"/>
        </w:rPr>
        <w:t>9/1/2024</w:t>
      </w:r>
      <w:r w:rsidR="00942CF6" w:rsidRPr="00D75352">
        <w:rPr>
          <w:rFonts w:ascii="Arial" w:hAnsi="Arial" w:cs="Arial"/>
          <w:sz w:val="24"/>
          <w:szCs w:val="24"/>
        </w:rPr>
        <w:t xml:space="preserve"> and ending on </w:t>
      </w:r>
      <w:r w:rsidR="00172C8B" w:rsidRPr="00BE6F72">
        <w:rPr>
          <w:rFonts w:ascii="Arial" w:hAnsi="Arial" w:cs="Arial"/>
          <w:sz w:val="24"/>
          <w:szCs w:val="24"/>
        </w:rPr>
        <w:t>6/30/202</w:t>
      </w:r>
      <w:r w:rsidR="00CC61A7">
        <w:rPr>
          <w:rFonts w:ascii="Arial" w:hAnsi="Arial" w:cs="Arial"/>
          <w:sz w:val="24"/>
          <w:szCs w:val="24"/>
        </w:rPr>
        <w:t>5</w:t>
      </w:r>
      <w:r w:rsidR="00172C8B" w:rsidRPr="00BE6F72">
        <w:rPr>
          <w:rFonts w:ascii="Arial" w:hAnsi="Arial" w:cs="Arial"/>
          <w:sz w:val="24"/>
          <w:szCs w:val="24"/>
        </w:rPr>
        <w:t>.</w:t>
      </w:r>
    </w:p>
    <w:p w14:paraId="39AD31EE" w14:textId="1DA3BABE" w:rsidR="00B315FA" w:rsidRPr="00CA6A04" w:rsidRDefault="00E82FB4" w:rsidP="00A75882">
      <w:pPr>
        <w:pStyle w:val="ListParagraph"/>
        <w:numPr>
          <w:ilvl w:val="2"/>
          <w:numId w:val="9"/>
        </w:numPr>
        <w:rPr>
          <w:rFonts w:ascii="Arial" w:hAnsi="Arial" w:cs="Arial"/>
          <w:sz w:val="24"/>
          <w:szCs w:val="24"/>
        </w:rPr>
      </w:pPr>
      <w:r w:rsidRPr="00CA6A04">
        <w:rPr>
          <w:rFonts w:ascii="Arial" w:hAnsi="Arial" w:cs="Arial"/>
          <w:sz w:val="24"/>
          <w:szCs w:val="24"/>
        </w:rPr>
        <w:t>The cost</w:t>
      </w:r>
      <w:r w:rsidR="00C34064" w:rsidRPr="00CA6A04">
        <w:rPr>
          <w:rFonts w:ascii="Arial" w:hAnsi="Arial" w:cs="Arial"/>
          <w:sz w:val="24"/>
          <w:szCs w:val="24"/>
        </w:rPr>
        <w:t xml:space="preserve"> proposal </w:t>
      </w:r>
      <w:r w:rsidR="00FF2A48" w:rsidRPr="00CA6A04">
        <w:rPr>
          <w:rFonts w:ascii="Arial" w:hAnsi="Arial" w:cs="Arial"/>
          <w:sz w:val="24"/>
          <w:szCs w:val="24"/>
        </w:rPr>
        <w:t xml:space="preserve">must </w:t>
      </w:r>
      <w:r w:rsidR="00C34064" w:rsidRPr="00CA6A04">
        <w:rPr>
          <w:rFonts w:ascii="Arial" w:hAnsi="Arial" w:cs="Arial"/>
          <w:sz w:val="24"/>
          <w:szCs w:val="24"/>
        </w:rPr>
        <w:t>include the costs nec</w:t>
      </w:r>
      <w:r w:rsidRPr="00CA6A04">
        <w:rPr>
          <w:rFonts w:ascii="Arial" w:hAnsi="Arial" w:cs="Arial"/>
          <w:sz w:val="24"/>
          <w:szCs w:val="24"/>
        </w:rPr>
        <w:t>essary for the Bidder to fully comply with th</w:t>
      </w:r>
      <w:r w:rsidR="00CD5DFA" w:rsidRPr="00CA6A04">
        <w:rPr>
          <w:rFonts w:ascii="Arial" w:hAnsi="Arial" w:cs="Arial"/>
          <w:sz w:val="24"/>
          <w:szCs w:val="24"/>
        </w:rPr>
        <w:t>e contract terms</w:t>
      </w:r>
      <w:r w:rsidR="00942CF6" w:rsidRPr="00CA6A04">
        <w:rPr>
          <w:rFonts w:ascii="Arial" w:hAnsi="Arial" w:cs="Arial"/>
          <w:sz w:val="24"/>
          <w:szCs w:val="24"/>
        </w:rPr>
        <w:t>,</w:t>
      </w:r>
      <w:r w:rsidR="00CD5DFA" w:rsidRPr="00CA6A04">
        <w:rPr>
          <w:rFonts w:ascii="Arial" w:hAnsi="Arial" w:cs="Arial"/>
          <w:sz w:val="24"/>
          <w:szCs w:val="24"/>
        </w:rPr>
        <w:t xml:space="preserve"> conditions</w:t>
      </w:r>
      <w:r w:rsidR="00942CF6" w:rsidRPr="00CA6A04">
        <w:rPr>
          <w:rFonts w:ascii="Arial" w:hAnsi="Arial" w:cs="Arial"/>
          <w:sz w:val="24"/>
          <w:szCs w:val="24"/>
        </w:rPr>
        <w:t>,</w:t>
      </w:r>
      <w:r w:rsidR="00CD5DFA" w:rsidRPr="00CA6A04">
        <w:rPr>
          <w:rFonts w:ascii="Arial" w:hAnsi="Arial" w:cs="Arial"/>
          <w:sz w:val="24"/>
          <w:szCs w:val="24"/>
        </w:rPr>
        <w:t xml:space="preserve"> and</w:t>
      </w:r>
      <w:r w:rsidRPr="00CA6A04">
        <w:rPr>
          <w:rFonts w:ascii="Arial" w:hAnsi="Arial" w:cs="Arial"/>
          <w:sz w:val="24"/>
          <w:szCs w:val="24"/>
        </w:rPr>
        <w:t xml:space="preserve"> RFP requirements</w:t>
      </w:r>
      <w:r w:rsidR="00CD5DFA" w:rsidRPr="00CA6A04">
        <w:rPr>
          <w:rFonts w:ascii="Arial" w:hAnsi="Arial" w:cs="Arial"/>
          <w:sz w:val="24"/>
          <w:szCs w:val="24"/>
        </w:rPr>
        <w:t>.</w:t>
      </w:r>
    </w:p>
    <w:p w14:paraId="5F805105" w14:textId="03D7AB04" w:rsidR="00B315FA" w:rsidRPr="00CA6A04" w:rsidRDefault="00E82FB4" w:rsidP="00A75882">
      <w:pPr>
        <w:pStyle w:val="ListParagraph"/>
        <w:numPr>
          <w:ilvl w:val="2"/>
          <w:numId w:val="9"/>
        </w:numPr>
        <w:rPr>
          <w:rFonts w:ascii="Arial" w:hAnsi="Arial" w:cs="Arial"/>
          <w:sz w:val="24"/>
          <w:szCs w:val="24"/>
        </w:rPr>
      </w:pPr>
      <w:r w:rsidRPr="00CA6A04">
        <w:rPr>
          <w:rFonts w:ascii="Arial" w:hAnsi="Arial" w:cs="Arial"/>
          <w:sz w:val="24"/>
          <w:szCs w:val="24"/>
        </w:rPr>
        <w:t xml:space="preserve">No costs related to the preparation of the </w:t>
      </w:r>
      <w:r w:rsidR="00CD5DFA" w:rsidRPr="00CA6A04">
        <w:rPr>
          <w:rFonts w:ascii="Arial" w:hAnsi="Arial" w:cs="Arial"/>
          <w:sz w:val="24"/>
          <w:szCs w:val="24"/>
        </w:rPr>
        <w:t xml:space="preserve">proposal for </w:t>
      </w:r>
      <w:r w:rsidRPr="00CA6A04">
        <w:rPr>
          <w:rFonts w:ascii="Arial" w:hAnsi="Arial" w:cs="Arial"/>
          <w:sz w:val="24"/>
          <w:szCs w:val="24"/>
        </w:rPr>
        <w:t>th</w:t>
      </w:r>
      <w:r w:rsidR="00AA460A" w:rsidRPr="00CA6A04">
        <w:rPr>
          <w:rFonts w:ascii="Arial" w:hAnsi="Arial" w:cs="Arial"/>
          <w:sz w:val="24"/>
          <w:szCs w:val="24"/>
        </w:rPr>
        <w:t>e</w:t>
      </w:r>
      <w:r w:rsidRPr="00CA6A04">
        <w:rPr>
          <w:rFonts w:ascii="Arial" w:hAnsi="Arial" w:cs="Arial"/>
          <w:sz w:val="24"/>
          <w:szCs w:val="24"/>
        </w:rPr>
        <w:t xml:space="preserve"> RFP</w:t>
      </w:r>
      <w:r w:rsidR="00942CF6" w:rsidRPr="00CA6A04">
        <w:rPr>
          <w:rFonts w:ascii="Arial" w:hAnsi="Arial" w:cs="Arial"/>
          <w:sz w:val="24"/>
          <w:szCs w:val="24"/>
        </w:rPr>
        <w:t>,</w:t>
      </w:r>
      <w:r w:rsidRPr="00CA6A04">
        <w:rPr>
          <w:rFonts w:ascii="Arial" w:hAnsi="Arial" w:cs="Arial"/>
          <w:sz w:val="24"/>
          <w:szCs w:val="24"/>
        </w:rPr>
        <w:t xml:space="preserve"> or to the negotiation of the contract with the Department</w:t>
      </w:r>
      <w:r w:rsidR="00942CF6" w:rsidRPr="00CA6A04">
        <w:rPr>
          <w:rFonts w:ascii="Arial" w:hAnsi="Arial" w:cs="Arial"/>
          <w:sz w:val="24"/>
          <w:szCs w:val="24"/>
        </w:rPr>
        <w:t>,</w:t>
      </w:r>
      <w:r w:rsidRPr="00CA6A04">
        <w:rPr>
          <w:rFonts w:ascii="Arial" w:hAnsi="Arial" w:cs="Arial"/>
          <w:sz w:val="24"/>
          <w:szCs w:val="24"/>
        </w:rPr>
        <w:t xml:space="preserve"> may be included in the proposal.  Only costs to be incurred after the contract effective date that are specifically related to the implementation or operation of contracted</w:t>
      </w:r>
      <w:r w:rsidR="00CD5DFA" w:rsidRPr="00CA6A04">
        <w:rPr>
          <w:rFonts w:ascii="Arial" w:hAnsi="Arial" w:cs="Arial"/>
          <w:sz w:val="24"/>
          <w:szCs w:val="24"/>
        </w:rPr>
        <w:t xml:space="preserve"> services may be included</w:t>
      </w:r>
      <w:r w:rsidRPr="00CA6A04">
        <w:rPr>
          <w:rFonts w:ascii="Arial" w:hAnsi="Arial" w:cs="Arial"/>
          <w:sz w:val="24"/>
          <w:szCs w:val="24"/>
        </w:rPr>
        <w:t>.</w:t>
      </w:r>
    </w:p>
    <w:p w14:paraId="1B14044D" w14:textId="77777777" w:rsidR="00B315FA" w:rsidRPr="00BE2B89" w:rsidRDefault="00B315FA" w:rsidP="00BE2B89">
      <w:pPr>
        <w:rPr>
          <w:rFonts w:ascii="Arial" w:hAnsi="Arial" w:cs="Arial"/>
          <w:sz w:val="24"/>
          <w:szCs w:val="24"/>
        </w:rPr>
      </w:pPr>
    </w:p>
    <w:p w14:paraId="2A552BD9" w14:textId="5D59C363" w:rsidR="00C30392" w:rsidRPr="00CA6A04" w:rsidRDefault="00073CE4" w:rsidP="00A75882">
      <w:pPr>
        <w:pStyle w:val="ListParagraph"/>
        <w:numPr>
          <w:ilvl w:val="1"/>
          <w:numId w:val="9"/>
        </w:numPr>
        <w:rPr>
          <w:rFonts w:ascii="Arial" w:hAnsi="Arial" w:cs="Arial"/>
          <w:b/>
          <w:sz w:val="24"/>
          <w:szCs w:val="24"/>
        </w:rPr>
      </w:pPr>
      <w:r w:rsidRPr="00CA6A04">
        <w:rPr>
          <w:rFonts w:ascii="Arial" w:hAnsi="Arial" w:cs="Arial"/>
          <w:b/>
          <w:sz w:val="24"/>
          <w:szCs w:val="24"/>
        </w:rPr>
        <w:t>Cost Proposal Form Instructions</w:t>
      </w:r>
    </w:p>
    <w:p w14:paraId="207FF6DB" w14:textId="3EDAD170" w:rsidR="004C5EE7" w:rsidRPr="00122D24" w:rsidRDefault="00EE7EE0" w:rsidP="00052185">
      <w:pPr>
        <w:pStyle w:val="ListParagraph"/>
        <w:rPr>
          <w:rFonts w:ascii="Arial" w:hAnsi="Arial" w:cs="Arial"/>
          <w:sz w:val="24"/>
          <w:szCs w:val="24"/>
        </w:rPr>
      </w:pPr>
      <w:r w:rsidRPr="00122D24">
        <w:rPr>
          <w:rFonts w:ascii="Arial" w:hAnsi="Arial" w:cs="Arial"/>
          <w:sz w:val="24"/>
          <w:szCs w:val="24"/>
        </w:rPr>
        <w:t>Bidders must</w:t>
      </w:r>
      <w:r w:rsidR="0048737D" w:rsidRPr="00122D24">
        <w:rPr>
          <w:rFonts w:ascii="Arial" w:hAnsi="Arial" w:cs="Arial"/>
          <w:sz w:val="24"/>
          <w:szCs w:val="24"/>
        </w:rPr>
        <w:t xml:space="preserve"> fill out </w:t>
      </w:r>
      <w:r w:rsidR="0048737D" w:rsidRPr="00122D24">
        <w:rPr>
          <w:rFonts w:ascii="Arial" w:hAnsi="Arial" w:cs="Arial"/>
          <w:b/>
          <w:sz w:val="24"/>
          <w:szCs w:val="24"/>
        </w:rPr>
        <w:t xml:space="preserve">Appendix </w:t>
      </w:r>
      <w:r w:rsidR="00E76971">
        <w:rPr>
          <w:rFonts w:ascii="Arial" w:hAnsi="Arial" w:cs="Arial"/>
          <w:b/>
          <w:sz w:val="24"/>
          <w:szCs w:val="24"/>
        </w:rPr>
        <w:t>G</w:t>
      </w:r>
      <w:r w:rsidR="00437E30" w:rsidRPr="00122D24">
        <w:rPr>
          <w:rFonts w:ascii="Arial" w:hAnsi="Arial" w:cs="Arial"/>
          <w:sz w:val="24"/>
          <w:szCs w:val="24"/>
        </w:rPr>
        <w:t xml:space="preserve"> </w:t>
      </w:r>
      <w:r w:rsidR="00F14B5C" w:rsidRPr="00122D24">
        <w:rPr>
          <w:rFonts w:ascii="Arial" w:hAnsi="Arial" w:cs="Arial"/>
          <w:sz w:val="24"/>
          <w:szCs w:val="24"/>
        </w:rPr>
        <w:t>(Cost Proposal Form)</w:t>
      </w:r>
      <w:r w:rsidR="00073CE4" w:rsidRPr="00122D24">
        <w:rPr>
          <w:rFonts w:ascii="Arial" w:hAnsi="Arial" w:cs="Arial"/>
          <w:sz w:val="24"/>
          <w:szCs w:val="24"/>
        </w:rPr>
        <w:t>, following the instructions detailed here and in the form.</w:t>
      </w:r>
      <w:r w:rsidR="004C5EE7" w:rsidRPr="00122D24">
        <w:rPr>
          <w:rFonts w:ascii="Arial" w:hAnsi="Arial" w:cs="Arial"/>
          <w:sz w:val="24"/>
          <w:szCs w:val="24"/>
        </w:rPr>
        <w:t xml:space="preserve">  Failure to provide the requested information, and to follow the required cost proposal format provided, may result in the exclusion of the proposal from consideration, at the discretion of the Department.</w:t>
      </w:r>
    </w:p>
    <w:p w14:paraId="682DECEC" w14:textId="77777777" w:rsidR="001410AC" w:rsidRPr="004F0520" w:rsidRDefault="001410AC" w:rsidP="004F0520">
      <w:pPr>
        <w:rPr>
          <w:rFonts w:ascii="Arial" w:hAnsi="Arial" w:cs="Arial"/>
          <w:sz w:val="24"/>
          <w:szCs w:val="24"/>
        </w:rPr>
      </w:pPr>
    </w:p>
    <w:p w14:paraId="44E710DF" w14:textId="325CD887" w:rsidR="00904485" w:rsidRPr="006C712B" w:rsidRDefault="000C513C" w:rsidP="004F0520">
      <w:pPr>
        <w:rPr>
          <w:rFonts w:ascii="Arial" w:hAnsi="Arial" w:cs="Arial"/>
          <w:b/>
          <w:sz w:val="24"/>
          <w:szCs w:val="24"/>
        </w:rPr>
      </w:pPr>
      <w:bookmarkStart w:id="53" w:name="_Toc367174742"/>
      <w:bookmarkStart w:id="54" w:name="_Toc397069206"/>
      <w:r w:rsidRPr="004F0520">
        <w:rPr>
          <w:rFonts w:ascii="Arial" w:hAnsi="Arial" w:cs="Arial"/>
          <w:sz w:val="24"/>
          <w:szCs w:val="24"/>
        </w:rPr>
        <w:br w:type="page"/>
      </w:r>
      <w:bookmarkStart w:id="55" w:name="_Hlk115358391"/>
      <w:r w:rsidR="006C712B" w:rsidRPr="006C712B">
        <w:rPr>
          <w:rFonts w:ascii="Arial" w:hAnsi="Arial" w:cs="Arial"/>
          <w:b/>
          <w:sz w:val="24"/>
          <w:szCs w:val="24"/>
        </w:rPr>
        <w:lastRenderedPageBreak/>
        <w:t>PART V</w:t>
      </w:r>
      <w:r w:rsidR="006C712B" w:rsidRPr="006C712B">
        <w:rPr>
          <w:rFonts w:ascii="Arial" w:hAnsi="Arial" w:cs="Arial"/>
          <w:b/>
          <w:sz w:val="24"/>
          <w:szCs w:val="24"/>
        </w:rPr>
        <w:tab/>
      </w:r>
      <w:r w:rsidR="00904485" w:rsidRPr="006C712B">
        <w:rPr>
          <w:rFonts w:ascii="Arial" w:hAnsi="Arial" w:cs="Arial"/>
          <w:b/>
          <w:sz w:val="24"/>
          <w:szCs w:val="24"/>
        </w:rPr>
        <w:t>PROPOSAL EVALUATION</w:t>
      </w:r>
      <w:r w:rsidR="00214F9E" w:rsidRPr="006C712B">
        <w:rPr>
          <w:rFonts w:ascii="Arial" w:hAnsi="Arial" w:cs="Arial"/>
          <w:b/>
          <w:sz w:val="24"/>
          <w:szCs w:val="24"/>
        </w:rPr>
        <w:t xml:space="preserve"> AND SELECTION</w:t>
      </w:r>
      <w:bookmarkEnd w:id="53"/>
      <w:bookmarkEnd w:id="54"/>
    </w:p>
    <w:p w14:paraId="6F7F0D81" w14:textId="77777777" w:rsidR="00214F9E" w:rsidRPr="004F0520" w:rsidRDefault="00214F9E" w:rsidP="004F0520">
      <w:pPr>
        <w:rPr>
          <w:rFonts w:ascii="Arial" w:hAnsi="Arial" w:cs="Arial"/>
          <w:sz w:val="24"/>
          <w:szCs w:val="24"/>
        </w:rPr>
      </w:pPr>
    </w:p>
    <w:p w14:paraId="78360D8A" w14:textId="47885EF1" w:rsidR="00351845" w:rsidRPr="004F0520" w:rsidRDefault="00351845" w:rsidP="004F0520">
      <w:pPr>
        <w:rPr>
          <w:rFonts w:ascii="Arial" w:hAnsi="Arial" w:cs="Arial"/>
          <w:sz w:val="24"/>
          <w:szCs w:val="24"/>
        </w:rPr>
      </w:pPr>
      <w:r w:rsidRPr="004F0520">
        <w:rPr>
          <w:rFonts w:ascii="Arial" w:hAnsi="Arial" w:cs="Arial"/>
          <w:sz w:val="24"/>
          <w:szCs w:val="24"/>
        </w:rPr>
        <w:t xml:space="preserve">Evaluation of </w:t>
      </w:r>
      <w:r w:rsidR="0004390B">
        <w:rPr>
          <w:rFonts w:ascii="Arial" w:hAnsi="Arial" w:cs="Arial"/>
          <w:sz w:val="24"/>
          <w:szCs w:val="24"/>
        </w:rPr>
        <w:t xml:space="preserve">the submitted </w:t>
      </w:r>
      <w:r w:rsidRPr="004F0520">
        <w:rPr>
          <w:rFonts w:ascii="Arial" w:hAnsi="Arial" w:cs="Arial"/>
          <w:sz w:val="24"/>
          <w:szCs w:val="24"/>
        </w:rPr>
        <w:t xml:space="preserve">proposals </w:t>
      </w:r>
      <w:r w:rsidR="00FF2A48">
        <w:rPr>
          <w:rFonts w:ascii="Arial" w:hAnsi="Arial" w:cs="Arial"/>
          <w:sz w:val="24"/>
          <w:szCs w:val="24"/>
        </w:rPr>
        <w:t>will</w:t>
      </w:r>
      <w:r w:rsidR="00FF2A48" w:rsidRPr="004F0520">
        <w:rPr>
          <w:rFonts w:ascii="Arial" w:hAnsi="Arial" w:cs="Arial"/>
          <w:sz w:val="24"/>
          <w:szCs w:val="24"/>
        </w:rPr>
        <w:t xml:space="preserve"> </w:t>
      </w:r>
      <w:r w:rsidRPr="004F0520">
        <w:rPr>
          <w:rFonts w:ascii="Arial" w:hAnsi="Arial" w:cs="Arial"/>
          <w:sz w:val="24"/>
          <w:szCs w:val="24"/>
        </w:rPr>
        <w:t>be accomplished as follows:</w:t>
      </w:r>
    </w:p>
    <w:p w14:paraId="4CB254C1" w14:textId="77777777" w:rsidR="002A2CB1" w:rsidRPr="004F0520" w:rsidRDefault="002A2CB1" w:rsidP="004F0520">
      <w:pPr>
        <w:rPr>
          <w:rFonts w:ascii="Arial" w:hAnsi="Arial" w:cs="Arial"/>
          <w:sz w:val="24"/>
          <w:szCs w:val="24"/>
        </w:rPr>
      </w:pPr>
    </w:p>
    <w:p w14:paraId="09AA5889" w14:textId="5F0E891C" w:rsidR="00B315FA" w:rsidRPr="006C712B" w:rsidRDefault="00351845" w:rsidP="00A75882">
      <w:pPr>
        <w:pStyle w:val="ListParagraph"/>
        <w:numPr>
          <w:ilvl w:val="0"/>
          <w:numId w:val="10"/>
        </w:numPr>
        <w:rPr>
          <w:rFonts w:ascii="Arial" w:hAnsi="Arial" w:cs="Arial"/>
          <w:b/>
          <w:sz w:val="24"/>
          <w:szCs w:val="24"/>
        </w:rPr>
      </w:pPr>
      <w:bookmarkStart w:id="56" w:name="_Toc367174743"/>
      <w:bookmarkStart w:id="57" w:name="_Toc397069207"/>
      <w:r w:rsidRPr="006C712B">
        <w:rPr>
          <w:rFonts w:ascii="Arial" w:hAnsi="Arial" w:cs="Arial"/>
          <w:b/>
          <w:sz w:val="24"/>
          <w:szCs w:val="24"/>
        </w:rPr>
        <w:t xml:space="preserve">Evaluation Process </w:t>
      </w:r>
      <w:r w:rsidR="00117BC6">
        <w:rPr>
          <w:rFonts w:ascii="Arial" w:hAnsi="Arial" w:cs="Arial"/>
          <w:b/>
          <w:sz w:val="24"/>
          <w:szCs w:val="24"/>
        </w:rPr>
        <w:t>–</w:t>
      </w:r>
      <w:r w:rsidRPr="006C712B">
        <w:rPr>
          <w:rFonts w:ascii="Arial" w:hAnsi="Arial" w:cs="Arial"/>
          <w:b/>
          <w:sz w:val="24"/>
          <w:szCs w:val="24"/>
        </w:rPr>
        <w:t xml:space="preserve"> General Information</w:t>
      </w:r>
      <w:bookmarkEnd w:id="56"/>
      <w:bookmarkEnd w:id="57"/>
    </w:p>
    <w:p w14:paraId="6503DC2E" w14:textId="77777777" w:rsidR="00B315FA" w:rsidRPr="00BB1310" w:rsidRDefault="00B315FA" w:rsidP="00BB1310">
      <w:pPr>
        <w:rPr>
          <w:rFonts w:ascii="Arial" w:hAnsi="Arial" w:cs="Arial"/>
          <w:sz w:val="24"/>
          <w:szCs w:val="24"/>
        </w:rPr>
      </w:pPr>
    </w:p>
    <w:p w14:paraId="309453EB" w14:textId="77777777" w:rsidR="0004390B" w:rsidRPr="00C97934" w:rsidRDefault="0004390B" w:rsidP="00A75882">
      <w:pPr>
        <w:pStyle w:val="ListParagraph"/>
        <w:numPr>
          <w:ilvl w:val="1"/>
          <w:numId w:val="10"/>
        </w:numPr>
        <w:rPr>
          <w:rFonts w:ascii="Arial" w:hAnsi="Arial" w:cs="Arial"/>
          <w:sz w:val="24"/>
          <w:szCs w:val="24"/>
        </w:rPr>
      </w:pPr>
      <w:bookmarkStart w:id="58" w:name="_Toc367174744"/>
      <w:bookmarkStart w:id="59" w:name="_Toc397069208"/>
      <w:bookmarkEnd w:id="55"/>
      <w:r w:rsidRPr="00C97934">
        <w:rPr>
          <w:rFonts w:ascii="Arial" w:hAnsi="Arial" w:cs="Arial"/>
          <w:sz w:val="24"/>
          <w:szCs w:val="24"/>
        </w:rPr>
        <w:t>An evaluation team, composed of qualified reviewers, will judge the merits of the proposals received in accordance with the criteria defined in the RFP.</w:t>
      </w:r>
    </w:p>
    <w:p w14:paraId="45641A17" w14:textId="77777777" w:rsidR="0004390B" w:rsidRPr="00C97934" w:rsidRDefault="0004390B" w:rsidP="00A75882">
      <w:pPr>
        <w:pStyle w:val="ListParagraph"/>
        <w:numPr>
          <w:ilvl w:val="1"/>
          <w:numId w:val="10"/>
        </w:numPr>
        <w:rPr>
          <w:rFonts w:ascii="Arial" w:hAnsi="Arial" w:cs="Arial"/>
          <w:sz w:val="24"/>
          <w:szCs w:val="24"/>
        </w:rPr>
      </w:pPr>
      <w:r w:rsidRPr="00C97934">
        <w:rPr>
          <w:rFonts w:ascii="Arial" w:hAnsi="Arial" w:cs="Arial"/>
          <w:sz w:val="24"/>
          <w:szCs w:val="24"/>
        </w:rPr>
        <w:t>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proposal provides the best value to the State of Maine.</w:t>
      </w:r>
    </w:p>
    <w:p w14:paraId="2C49B548" w14:textId="77777777" w:rsidR="0004390B" w:rsidRPr="00C97934" w:rsidRDefault="0004390B" w:rsidP="00A75882">
      <w:pPr>
        <w:pStyle w:val="ListParagraph"/>
        <w:numPr>
          <w:ilvl w:val="1"/>
          <w:numId w:val="10"/>
        </w:numPr>
        <w:rPr>
          <w:rFonts w:ascii="Arial" w:hAnsi="Arial" w:cs="Arial"/>
          <w:sz w:val="24"/>
          <w:szCs w:val="24"/>
          <w:u w:val="single"/>
        </w:rPr>
      </w:pPr>
      <w:r w:rsidRPr="00C97934">
        <w:rPr>
          <w:rFonts w:ascii="Arial" w:hAnsi="Arial" w:cs="Arial"/>
          <w:sz w:val="24"/>
          <w:szCs w:val="24"/>
        </w:rPr>
        <w:t>The Department reserves the right to communicate and/or schedule interviews/presentations with Bidders,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Bidders must submit proposals that present their rates and other requested information as clearly and completely as possible.</w:t>
      </w:r>
    </w:p>
    <w:p w14:paraId="3FFFE30A" w14:textId="77777777" w:rsidR="00B315FA" w:rsidRPr="00BB1310" w:rsidRDefault="00B315FA" w:rsidP="00BB1310">
      <w:pPr>
        <w:rPr>
          <w:rFonts w:ascii="Arial" w:hAnsi="Arial" w:cs="Arial"/>
          <w:sz w:val="24"/>
          <w:szCs w:val="24"/>
        </w:rPr>
      </w:pPr>
    </w:p>
    <w:p w14:paraId="12384387" w14:textId="138354CF" w:rsidR="00B315FA" w:rsidRPr="00CA6A04" w:rsidRDefault="00351845" w:rsidP="00A75882">
      <w:pPr>
        <w:pStyle w:val="ListParagraph"/>
        <w:numPr>
          <w:ilvl w:val="0"/>
          <w:numId w:val="10"/>
        </w:numPr>
        <w:rPr>
          <w:rFonts w:ascii="Arial" w:hAnsi="Arial" w:cs="Arial"/>
          <w:b/>
          <w:sz w:val="24"/>
          <w:szCs w:val="24"/>
        </w:rPr>
      </w:pPr>
      <w:bookmarkStart w:id="60" w:name="_Hlk115358505"/>
      <w:r w:rsidRPr="00CA6A04">
        <w:rPr>
          <w:rFonts w:ascii="Arial" w:hAnsi="Arial" w:cs="Arial"/>
          <w:b/>
          <w:sz w:val="24"/>
          <w:szCs w:val="24"/>
        </w:rPr>
        <w:t>Scoring Weights and Process</w:t>
      </w:r>
      <w:bookmarkEnd w:id="58"/>
      <w:bookmarkEnd w:id="59"/>
    </w:p>
    <w:p w14:paraId="3059369B" w14:textId="77777777" w:rsidR="00B315FA" w:rsidRPr="00BB1310" w:rsidRDefault="00B315FA" w:rsidP="00BB1310">
      <w:pPr>
        <w:rPr>
          <w:rFonts w:ascii="Arial" w:hAnsi="Arial" w:cs="Arial"/>
          <w:sz w:val="24"/>
          <w:szCs w:val="24"/>
        </w:rPr>
      </w:pPr>
    </w:p>
    <w:p w14:paraId="77602A05" w14:textId="75AD3146" w:rsidR="00214F9E" w:rsidRPr="00CA6A04" w:rsidRDefault="00351845" w:rsidP="00A75882">
      <w:pPr>
        <w:pStyle w:val="ListParagraph"/>
        <w:numPr>
          <w:ilvl w:val="1"/>
          <w:numId w:val="10"/>
        </w:numPr>
        <w:rPr>
          <w:rFonts w:ascii="Arial" w:hAnsi="Arial" w:cs="Arial"/>
          <w:sz w:val="24"/>
          <w:szCs w:val="24"/>
        </w:rPr>
      </w:pPr>
      <w:r w:rsidRPr="00CA6A04">
        <w:rPr>
          <w:rFonts w:ascii="Arial" w:hAnsi="Arial" w:cs="Arial"/>
          <w:b/>
          <w:sz w:val="24"/>
          <w:szCs w:val="24"/>
        </w:rPr>
        <w:t>Scoring Weights:</w:t>
      </w:r>
      <w:r w:rsidRPr="00CA6A04">
        <w:rPr>
          <w:rFonts w:ascii="Arial" w:hAnsi="Arial" w:cs="Arial"/>
          <w:sz w:val="24"/>
          <w:szCs w:val="24"/>
        </w:rPr>
        <w:t xml:space="preserve"> T</w:t>
      </w:r>
      <w:r w:rsidR="00B83478" w:rsidRPr="00CA6A04">
        <w:rPr>
          <w:rFonts w:ascii="Arial" w:hAnsi="Arial" w:cs="Arial"/>
          <w:sz w:val="24"/>
          <w:szCs w:val="24"/>
        </w:rPr>
        <w:t>he score will be based on a 100-</w:t>
      </w:r>
      <w:r w:rsidRPr="00CA6A04">
        <w:rPr>
          <w:rFonts w:ascii="Arial" w:hAnsi="Arial" w:cs="Arial"/>
          <w:sz w:val="24"/>
          <w:szCs w:val="24"/>
        </w:rPr>
        <w:t>point scale and will measure the degree to which each proposal</w:t>
      </w:r>
      <w:r w:rsidR="00214F9E" w:rsidRPr="00CA6A04">
        <w:rPr>
          <w:rFonts w:ascii="Arial" w:hAnsi="Arial" w:cs="Arial"/>
          <w:sz w:val="24"/>
          <w:szCs w:val="24"/>
        </w:rPr>
        <w:t xml:space="preserve"> meets the following criteria.</w:t>
      </w:r>
    </w:p>
    <w:p w14:paraId="3F38FBA6" w14:textId="45534F6B" w:rsidR="00DB369A" w:rsidRPr="00CA6A04" w:rsidRDefault="00DB369A" w:rsidP="004F0520">
      <w:pPr>
        <w:rPr>
          <w:rFonts w:ascii="Arial" w:hAnsi="Arial" w:cs="Arial"/>
          <w:sz w:val="24"/>
          <w:szCs w:val="24"/>
        </w:rPr>
      </w:pPr>
    </w:p>
    <w:p w14:paraId="281A9A6F" w14:textId="0A5B5CAA" w:rsidR="009B08BA" w:rsidRPr="00CA6A04" w:rsidRDefault="009B08BA" w:rsidP="009B08BA">
      <w:pPr>
        <w:ind w:left="720"/>
        <w:rPr>
          <w:rFonts w:ascii="Arial" w:hAnsi="Arial" w:cs="Arial"/>
          <w:b/>
          <w:sz w:val="24"/>
          <w:szCs w:val="24"/>
        </w:rPr>
      </w:pPr>
      <w:r w:rsidRPr="00CA6A04">
        <w:rPr>
          <w:rFonts w:ascii="Arial" w:hAnsi="Arial" w:cs="Arial"/>
          <w:b/>
          <w:sz w:val="24"/>
          <w:szCs w:val="24"/>
        </w:rPr>
        <w:t xml:space="preserve">Section I. </w:t>
      </w:r>
      <w:r w:rsidRPr="00CA6A04">
        <w:rPr>
          <w:rFonts w:ascii="Arial" w:hAnsi="Arial" w:cs="Arial"/>
          <w:b/>
          <w:sz w:val="24"/>
          <w:szCs w:val="24"/>
        </w:rPr>
        <w:tab/>
        <w:t>Preliminary Information (</w:t>
      </w:r>
      <w:r w:rsidR="001C49B6">
        <w:rPr>
          <w:rFonts w:ascii="Arial" w:hAnsi="Arial" w:cs="Arial"/>
          <w:b/>
          <w:sz w:val="24"/>
          <w:szCs w:val="24"/>
        </w:rPr>
        <w:t>No</w:t>
      </w:r>
      <w:r w:rsidR="001C49B6" w:rsidRPr="00CA6A04">
        <w:rPr>
          <w:rFonts w:ascii="Arial" w:hAnsi="Arial" w:cs="Arial"/>
          <w:b/>
          <w:sz w:val="24"/>
          <w:szCs w:val="24"/>
        </w:rPr>
        <w:t xml:space="preserve"> </w:t>
      </w:r>
      <w:r w:rsidRPr="00CA6A04">
        <w:rPr>
          <w:rFonts w:ascii="Arial" w:hAnsi="Arial" w:cs="Arial"/>
          <w:b/>
          <w:sz w:val="24"/>
          <w:szCs w:val="24"/>
        </w:rPr>
        <w:t>Points)</w:t>
      </w:r>
    </w:p>
    <w:p w14:paraId="575985E2" w14:textId="29FC3698" w:rsidR="009B08BA" w:rsidRPr="00CA6A04" w:rsidRDefault="00A0173C" w:rsidP="00BB1310">
      <w:pPr>
        <w:tabs>
          <w:tab w:val="left" w:pos="4440"/>
        </w:tabs>
        <w:ind w:firstLine="720"/>
        <w:rPr>
          <w:rFonts w:ascii="Arial" w:hAnsi="Arial" w:cs="Arial"/>
          <w:sz w:val="24"/>
          <w:szCs w:val="24"/>
        </w:rPr>
      </w:pPr>
      <w:r w:rsidRPr="00CA6A04">
        <w:rPr>
          <w:rFonts w:ascii="Arial" w:hAnsi="Arial" w:cs="Arial"/>
          <w:sz w:val="24"/>
          <w:szCs w:val="24"/>
        </w:rPr>
        <w:t>Includes all elements addressed above in Part IV, Section I.</w:t>
      </w:r>
    </w:p>
    <w:p w14:paraId="79AC199A" w14:textId="77777777" w:rsidR="009B08BA" w:rsidRPr="00CA6A04" w:rsidRDefault="009B08BA" w:rsidP="004F0520">
      <w:pPr>
        <w:rPr>
          <w:rFonts w:ascii="Arial" w:hAnsi="Arial" w:cs="Arial"/>
          <w:sz w:val="24"/>
          <w:szCs w:val="24"/>
        </w:rPr>
      </w:pPr>
    </w:p>
    <w:p w14:paraId="081AF6A2" w14:textId="45E05E53" w:rsidR="00351845" w:rsidRPr="00CA6A04" w:rsidRDefault="00351845" w:rsidP="00B315FA">
      <w:pPr>
        <w:ind w:left="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Organization Qualifications and Experience (</w:t>
      </w:r>
      <w:r w:rsidR="00D636BA" w:rsidRPr="00D636BA">
        <w:rPr>
          <w:rFonts w:ascii="Arial" w:hAnsi="Arial" w:cs="Arial"/>
          <w:b/>
          <w:sz w:val="24"/>
          <w:szCs w:val="24"/>
        </w:rPr>
        <w:t>25</w:t>
      </w:r>
      <w:r w:rsidRPr="00B21C52">
        <w:rPr>
          <w:rFonts w:ascii="Arial" w:hAnsi="Arial" w:cs="Arial"/>
          <w:b/>
          <w:sz w:val="24"/>
          <w:szCs w:val="24"/>
        </w:rPr>
        <w:t xml:space="preserve"> </w:t>
      </w:r>
      <w:r w:rsidRPr="00CA6A04">
        <w:rPr>
          <w:rFonts w:ascii="Arial" w:hAnsi="Arial" w:cs="Arial"/>
          <w:b/>
          <w:sz w:val="24"/>
          <w:szCs w:val="24"/>
        </w:rPr>
        <w:t>points)</w:t>
      </w:r>
      <w:r w:rsidRPr="00CA6A04">
        <w:rPr>
          <w:rFonts w:ascii="Arial" w:hAnsi="Arial" w:cs="Arial"/>
          <w:b/>
          <w:sz w:val="24"/>
          <w:szCs w:val="24"/>
        </w:rPr>
        <w:tab/>
      </w:r>
    </w:p>
    <w:p w14:paraId="0D746AD7" w14:textId="42C3DB8D" w:rsidR="00351845" w:rsidRPr="00CA6A04" w:rsidRDefault="00351845" w:rsidP="00B315FA">
      <w:pPr>
        <w:ind w:firstLine="720"/>
        <w:rPr>
          <w:rFonts w:ascii="Arial" w:hAnsi="Arial" w:cs="Arial"/>
          <w:sz w:val="24"/>
          <w:szCs w:val="24"/>
        </w:rPr>
      </w:pPr>
      <w:r w:rsidRPr="00CA6A04">
        <w:rPr>
          <w:rFonts w:ascii="Arial" w:hAnsi="Arial" w:cs="Arial"/>
          <w:sz w:val="24"/>
          <w:szCs w:val="24"/>
        </w:rPr>
        <w:t xml:space="preserve">Includes </w:t>
      </w:r>
      <w:r w:rsidR="00214F9E" w:rsidRPr="00CA6A04">
        <w:rPr>
          <w:rFonts w:ascii="Arial" w:hAnsi="Arial" w:cs="Arial"/>
          <w:sz w:val="24"/>
          <w:szCs w:val="24"/>
        </w:rPr>
        <w:t>all elements addressed above in Part IV</w:t>
      </w:r>
      <w:r w:rsidR="00F67100" w:rsidRPr="00CA6A04">
        <w:rPr>
          <w:rFonts w:ascii="Arial" w:hAnsi="Arial" w:cs="Arial"/>
          <w:sz w:val="24"/>
          <w:szCs w:val="24"/>
        </w:rPr>
        <w:t xml:space="preserve">, </w:t>
      </w:r>
      <w:r w:rsidR="00214F9E" w:rsidRPr="00CA6A04">
        <w:rPr>
          <w:rFonts w:ascii="Arial" w:hAnsi="Arial" w:cs="Arial"/>
          <w:sz w:val="24"/>
          <w:szCs w:val="24"/>
        </w:rPr>
        <w:t>Section I</w:t>
      </w:r>
      <w:r w:rsidR="00A0173C" w:rsidRPr="00CA6A04">
        <w:rPr>
          <w:rFonts w:ascii="Arial" w:hAnsi="Arial" w:cs="Arial"/>
          <w:sz w:val="24"/>
          <w:szCs w:val="24"/>
        </w:rPr>
        <w:t>I</w:t>
      </w:r>
      <w:r w:rsidR="00214F9E" w:rsidRPr="00CA6A04">
        <w:rPr>
          <w:rFonts w:ascii="Arial" w:hAnsi="Arial" w:cs="Arial"/>
          <w:sz w:val="24"/>
          <w:szCs w:val="24"/>
        </w:rPr>
        <w:t>.</w:t>
      </w:r>
    </w:p>
    <w:p w14:paraId="4633603E" w14:textId="2EB5051D" w:rsidR="00351845" w:rsidRPr="00CA6A04" w:rsidRDefault="00351845" w:rsidP="004F0520">
      <w:pPr>
        <w:rPr>
          <w:rFonts w:ascii="Arial" w:hAnsi="Arial" w:cs="Arial"/>
          <w:sz w:val="24"/>
          <w:szCs w:val="24"/>
        </w:rPr>
      </w:pPr>
    </w:p>
    <w:p w14:paraId="3C0015D2" w14:textId="4D7135D3" w:rsidR="00351845" w:rsidRPr="00CA6A04" w:rsidRDefault="00351845" w:rsidP="00B315FA">
      <w:pPr>
        <w:ind w:firstLine="720"/>
        <w:rPr>
          <w:rFonts w:ascii="Arial" w:hAnsi="Arial" w:cs="Arial"/>
          <w:sz w:val="24"/>
          <w:szCs w:val="24"/>
        </w:rPr>
      </w:pPr>
      <w:r w:rsidRPr="00CA6A04">
        <w:rPr>
          <w:rFonts w:ascii="Arial" w:hAnsi="Arial" w:cs="Arial"/>
          <w:b/>
          <w:sz w:val="24"/>
          <w:szCs w:val="24"/>
        </w:rPr>
        <w:t>Section II</w:t>
      </w:r>
      <w:r w:rsidR="009B08BA" w:rsidRPr="00CA6A04">
        <w:rPr>
          <w:rFonts w:ascii="Arial" w:hAnsi="Arial" w:cs="Arial"/>
          <w:b/>
          <w:sz w:val="24"/>
          <w:szCs w:val="24"/>
        </w:rPr>
        <w:t>I</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w:t>
      </w:r>
      <w:r w:rsidR="005E01BF" w:rsidRPr="00CA6A04">
        <w:rPr>
          <w:rFonts w:ascii="Arial" w:hAnsi="Arial" w:cs="Arial"/>
          <w:b/>
          <w:sz w:val="24"/>
          <w:szCs w:val="24"/>
        </w:rPr>
        <w:t>Proposed Services</w:t>
      </w:r>
      <w:r w:rsidRPr="00CA6A04">
        <w:rPr>
          <w:rFonts w:ascii="Arial" w:hAnsi="Arial" w:cs="Arial"/>
          <w:b/>
          <w:sz w:val="24"/>
          <w:szCs w:val="24"/>
        </w:rPr>
        <w:t xml:space="preserve"> (</w:t>
      </w:r>
      <w:r w:rsidR="00BE6F72">
        <w:rPr>
          <w:rFonts w:ascii="Arial" w:hAnsi="Arial" w:cs="Arial"/>
          <w:b/>
          <w:sz w:val="24"/>
          <w:szCs w:val="24"/>
        </w:rPr>
        <w:t>40</w:t>
      </w:r>
      <w:r w:rsidR="00BE6F72" w:rsidRPr="00B21C52">
        <w:rPr>
          <w:rFonts w:ascii="Arial" w:hAnsi="Arial" w:cs="Arial"/>
          <w:b/>
          <w:sz w:val="24"/>
          <w:szCs w:val="24"/>
        </w:rPr>
        <w:t xml:space="preserve"> </w:t>
      </w:r>
      <w:r w:rsidRPr="00CA6A04">
        <w:rPr>
          <w:rFonts w:ascii="Arial" w:hAnsi="Arial" w:cs="Arial"/>
          <w:b/>
          <w:sz w:val="24"/>
          <w:szCs w:val="24"/>
        </w:rPr>
        <w:t>points</w:t>
      </w:r>
      <w:r w:rsidRPr="00837DCD">
        <w:rPr>
          <w:rFonts w:ascii="Arial" w:hAnsi="Arial"/>
          <w:b/>
          <w:bCs/>
          <w:sz w:val="24"/>
        </w:rPr>
        <w:t>)</w:t>
      </w:r>
      <w:r w:rsidRPr="00CA6A04">
        <w:rPr>
          <w:rFonts w:ascii="Arial" w:hAnsi="Arial" w:cs="Arial"/>
          <w:sz w:val="24"/>
          <w:szCs w:val="24"/>
        </w:rPr>
        <w:t xml:space="preserve">  </w:t>
      </w:r>
    </w:p>
    <w:p w14:paraId="6A51F752" w14:textId="53DA9AC0" w:rsidR="00351845" w:rsidRPr="00CA6A04"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II</w:t>
      </w:r>
      <w:r w:rsidR="00A0173C" w:rsidRPr="00CA6A04">
        <w:rPr>
          <w:rFonts w:ascii="Arial" w:hAnsi="Arial" w:cs="Arial"/>
          <w:sz w:val="24"/>
          <w:szCs w:val="24"/>
        </w:rPr>
        <w:t>I</w:t>
      </w:r>
      <w:r w:rsidRPr="00CA6A04">
        <w:rPr>
          <w:rFonts w:ascii="Arial" w:hAnsi="Arial" w:cs="Arial"/>
          <w:sz w:val="24"/>
          <w:szCs w:val="24"/>
        </w:rPr>
        <w:t>.</w:t>
      </w:r>
    </w:p>
    <w:p w14:paraId="658A036A" w14:textId="77777777" w:rsidR="00351845" w:rsidRPr="00CA6A04" w:rsidRDefault="00351845" w:rsidP="004F0520">
      <w:pPr>
        <w:rPr>
          <w:rFonts w:ascii="Arial" w:hAnsi="Arial" w:cs="Arial"/>
          <w:sz w:val="24"/>
          <w:szCs w:val="24"/>
        </w:rPr>
      </w:pPr>
    </w:p>
    <w:p w14:paraId="7AB1F8A8" w14:textId="02BBB5B2" w:rsidR="00351845" w:rsidRPr="00CA6A04" w:rsidRDefault="00351845" w:rsidP="00B315FA">
      <w:pPr>
        <w:ind w:firstLine="720"/>
        <w:rPr>
          <w:rFonts w:ascii="Arial" w:hAnsi="Arial" w:cs="Arial"/>
          <w:b/>
          <w:sz w:val="24"/>
          <w:szCs w:val="24"/>
        </w:rPr>
      </w:pPr>
      <w:r w:rsidRPr="00CA6A04">
        <w:rPr>
          <w:rFonts w:ascii="Arial" w:hAnsi="Arial" w:cs="Arial"/>
          <w:b/>
          <w:sz w:val="24"/>
          <w:szCs w:val="24"/>
        </w:rPr>
        <w:t>Section I</w:t>
      </w:r>
      <w:r w:rsidR="009B08BA" w:rsidRPr="00CA6A04">
        <w:rPr>
          <w:rFonts w:ascii="Arial" w:hAnsi="Arial" w:cs="Arial"/>
          <w:b/>
          <w:sz w:val="24"/>
          <w:szCs w:val="24"/>
        </w:rPr>
        <w:t>V</w:t>
      </w:r>
      <w:r w:rsidRPr="00CA6A04">
        <w:rPr>
          <w:rFonts w:ascii="Arial" w:hAnsi="Arial" w:cs="Arial"/>
          <w:b/>
          <w:sz w:val="24"/>
          <w:szCs w:val="24"/>
        </w:rPr>
        <w:t xml:space="preserve">. </w:t>
      </w:r>
      <w:r w:rsidR="009B08BA" w:rsidRPr="00CA6A04">
        <w:rPr>
          <w:rFonts w:ascii="Arial" w:hAnsi="Arial" w:cs="Arial"/>
          <w:b/>
          <w:sz w:val="24"/>
          <w:szCs w:val="24"/>
        </w:rPr>
        <w:tab/>
      </w:r>
      <w:r w:rsidRPr="00CA6A04">
        <w:rPr>
          <w:rFonts w:ascii="Arial" w:hAnsi="Arial" w:cs="Arial"/>
          <w:b/>
          <w:sz w:val="24"/>
          <w:szCs w:val="24"/>
        </w:rPr>
        <w:t xml:space="preserve"> Cost </w:t>
      </w:r>
      <w:r w:rsidRPr="00576BF3">
        <w:rPr>
          <w:rFonts w:ascii="Arial" w:hAnsi="Arial" w:cs="Arial"/>
          <w:b/>
          <w:sz w:val="24"/>
          <w:szCs w:val="24"/>
        </w:rPr>
        <w:t>Proposal (</w:t>
      </w:r>
      <w:r w:rsidR="00BE6F72">
        <w:rPr>
          <w:rFonts w:ascii="Arial" w:hAnsi="Arial" w:cs="Arial"/>
          <w:b/>
          <w:sz w:val="24"/>
          <w:szCs w:val="24"/>
        </w:rPr>
        <w:t>35</w:t>
      </w:r>
      <w:r w:rsidR="00BE6F72" w:rsidRPr="006E196A">
        <w:rPr>
          <w:rFonts w:ascii="Arial" w:hAnsi="Arial"/>
          <w:b/>
          <w:sz w:val="24"/>
        </w:rPr>
        <w:t xml:space="preserve"> </w:t>
      </w:r>
      <w:r w:rsidRPr="00576BF3">
        <w:rPr>
          <w:rFonts w:ascii="Arial" w:hAnsi="Arial" w:cs="Arial"/>
          <w:b/>
          <w:sz w:val="24"/>
          <w:szCs w:val="24"/>
        </w:rPr>
        <w:t>points</w:t>
      </w:r>
      <w:r w:rsidRPr="00CA6A04">
        <w:rPr>
          <w:rFonts w:ascii="Arial" w:hAnsi="Arial" w:cs="Arial"/>
          <w:b/>
          <w:sz w:val="24"/>
          <w:szCs w:val="24"/>
        </w:rPr>
        <w:t xml:space="preserve">) </w:t>
      </w:r>
    </w:p>
    <w:p w14:paraId="189D4E9A" w14:textId="1FC6C1ED" w:rsidR="00351845" w:rsidRDefault="00214F9E" w:rsidP="00B315FA">
      <w:pPr>
        <w:ind w:firstLine="720"/>
        <w:rPr>
          <w:rFonts w:ascii="Arial" w:hAnsi="Arial" w:cs="Arial"/>
          <w:sz w:val="24"/>
          <w:szCs w:val="24"/>
        </w:rPr>
      </w:pPr>
      <w:r w:rsidRPr="00CA6A04">
        <w:rPr>
          <w:rFonts w:ascii="Arial" w:hAnsi="Arial" w:cs="Arial"/>
          <w:sz w:val="24"/>
          <w:szCs w:val="24"/>
        </w:rPr>
        <w:t>Includes all elements addressed above in Part IV</w:t>
      </w:r>
      <w:r w:rsidR="00F67100" w:rsidRPr="00CA6A04">
        <w:rPr>
          <w:rFonts w:ascii="Arial" w:hAnsi="Arial" w:cs="Arial"/>
          <w:sz w:val="24"/>
          <w:szCs w:val="24"/>
        </w:rPr>
        <w:t xml:space="preserve">, </w:t>
      </w:r>
      <w:r w:rsidRPr="00CA6A04">
        <w:rPr>
          <w:rFonts w:ascii="Arial" w:hAnsi="Arial" w:cs="Arial"/>
          <w:sz w:val="24"/>
          <w:szCs w:val="24"/>
        </w:rPr>
        <w:t>Section I</w:t>
      </w:r>
      <w:r w:rsidR="00A0173C" w:rsidRPr="00CA6A04">
        <w:rPr>
          <w:rFonts w:ascii="Arial" w:hAnsi="Arial" w:cs="Arial"/>
          <w:sz w:val="24"/>
          <w:szCs w:val="24"/>
        </w:rPr>
        <w:t>V</w:t>
      </w:r>
      <w:r w:rsidRPr="00CA6A04">
        <w:rPr>
          <w:rFonts w:ascii="Arial" w:hAnsi="Arial" w:cs="Arial"/>
          <w:sz w:val="24"/>
          <w:szCs w:val="24"/>
        </w:rPr>
        <w:t>.</w:t>
      </w:r>
    </w:p>
    <w:p w14:paraId="65DD304D" w14:textId="77777777" w:rsidR="00E767C3" w:rsidRPr="00CA6A04" w:rsidRDefault="00E767C3" w:rsidP="004F0520">
      <w:pPr>
        <w:rPr>
          <w:rFonts w:ascii="Arial" w:hAnsi="Arial" w:cs="Arial"/>
          <w:sz w:val="24"/>
          <w:szCs w:val="24"/>
        </w:rPr>
      </w:pPr>
    </w:p>
    <w:p w14:paraId="117063A9" w14:textId="591A2695" w:rsidR="00B315FA" w:rsidRPr="00CA6A04" w:rsidRDefault="00351845" w:rsidP="00A75882">
      <w:pPr>
        <w:pStyle w:val="ListParagraph"/>
        <w:numPr>
          <w:ilvl w:val="1"/>
          <w:numId w:val="10"/>
        </w:numPr>
        <w:rPr>
          <w:rFonts w:ascii="Arial" w:hAnsi="Arial" w:cs="Arial"/>
          <w:sz w:val="24"/>
          <w:szCs w:val="24"/>
        </w:rPr>
      </w:pPr>
      <w:r w:rsidRPr="00CA6A04">
        <w:rPr>
          <w:rFonts w:ascii="Arial" w:hAnsi="Arial" w:cs="Arial"/>
          <w:b/>
          <w:sz w:val="24"/>
          <w:szCs w:val="24"/>
        </w:rPr>
        <w:t>Scoring Process:</w:t>
      </w:r>
      <w:r w:rsidRPr="00CA6A04">
        <w:rPr>
          <w:rFonts w:ascii="Arial" w:hAnsi="Arial" w:cs="Arial"/>
          <w:sz w:val="24"/>
          <w:szCs w:val="24"/>
        </w:rPr>
        <w:t xml:space="preserve">  </w:t>
      </w:r>
      <w:r w:rsidR="00CC61A7">
        <w:rPr>
          <w:rFonts w:ascii="Arial" w:hAnsi="Arial" w:cs="Arial"/>
          <w:sz w:val="24"/>
          <w:szCs w:val="24"/>
        </w:rPr>
        <w:t>T</w:t>
      </w:r>
      <w:r w:rsidR="00CC61A7" w:rsidRPr="00C97934">
        <w:rPr>
          <w:rFonts w:ascii="Arial" w:hAnsi="Arial" w:cs="Arial"/>
          <w:sz w:val="24"/>
          <w:szCs w:val="24"/>
        </w:rPr>
        <w:t xml:space="preserve">he evaluation team will use a </w:t>
      </w:r>
      <w:r w:rsidR="00CC61A7" w:rsidRPr="00C97934">
        <w:rPr>
          <w:rFonts w:ascii="Arial" w:hAnsi="Arial" w:cs="Arial"/>
          <w:sz w:val="24"/>
          <w:szCs w:val="24"/>
          <w:u w:val="single"/>
        </w:rPr>
        <w:t>consensus</w:t>
      </w:r>
      <w:r w:rsidR="00CC61A7" w:rsidRPr="00C97934">
        <w:rPr>
          <w:rFonts w:ascii="Arial" w:hAnsi="Arial" w:cs="Arial"/>
          <w:sz w:val="24"/>
          <w:szCs w:val="24"/>
        </w:rPr>
        <w:t xml:space="preserve"> approach to evaluate and score Sections II &amp; III above.  Members of the evaluation team will not score those sections individually but, instead, will arrive at a consensus as to assignment of points for each of those sections.  Section IV, the Cost Proposal, will be scored as described below.</w:t>
      </w:r>
    </w:p>
    <w:p w14:paraId="281C98CF" w14:textId="77777777" w:rsidR="00B315FA" w:rsidRPr="00BB1310" w:rsidRDefault="00B315FA" w:rsidP="00BB1310">
      <w:pPr>
        <w:rPr>
          <w:rFonts w:ascii="Arial" w:hAnsi="Arial" w:cs="Arial"/>
          <w:sz w:val="24"/>
          <w:szCs w:val="24"/>
        </w:rPr>
      </w:pPr>
    </w:p>
    <w:p w14:paraId="219E21E2" w14:textId="4DC164D1" w:rsidR="00351845" w:rsidRPr="00B315FA" w:rsidRDefault="00351845" w:rsidP="00A75882">
      <w:pPr>
        <w:pStyle w:val="ListParagraph"/>
        <w:numPr>
          <w:ilvl w:val="1"/>
          <w:numId w:val="10"/>
        </w:numPr>
        <w:rPr>
          <w:rFonts w:ascii="Arial" w:hAnsi="Arial" w:cs="Arial"/>
          <w:sz w:val="24"/>
          <w:szCs w:val="24"/>
        </w:rPr>
      </w:pPr>
      <w:r w:rsidRPr="00CA6A04">
        <w:rPr>
          <w:rFonts w:ascii="Arial" w:hAnsi="Arial" w:cs="Arial"/>
          <w:b/>
          <w:sz w:val="24"/>
          <w:szCs w:val="24"/>
        </w:rPr>
        <w:t>Scoring the Cost Proposal:</w:t>
      </w:r>
      <w:r w:rsidRPr="00CA6A04">
        <w:rPr>
          <w:rFonts w:ascii="Arial" w:hAnsi="Arial" w:cs="Arial"/>
          <w:sz w:val="24"/>
          <w:szCs w:val="24"/>
        </w:rPr>
        <w:t xml:space="preserve"> The total cost proposed for conducting all the functions specified in th</w:t>
      </w:r>
      <w:r w:rsidR="00AA460A" w:rsidRPr="00CA6A04">
        <w:rPr>
          <w:rFonts w:ascii="Arial" w:hAnsi="Arial" w:cs="Arial"/>
          <w:sz w:val="24"/>
          <w:szCs w:val="24"/>
        </w:rPr>
        <w:t>e</w:t>
      </w:r>
      <w:r w:rsidRPr="00CA6A04">
        <w:rPr>
          <w:rFonts w:ascii="Arial" w:hAnsi="Arial" w:cs="Arial"/>
          <w:sz w:val="24"/>
          <w:szCs w:val="24"/>
        </w:rPr>
        <w:t xml:space="preserve"> RFP will be assigned a score</w:t>
      </w:r>
      <w:r w:rsidRPr="00B315FA">
        <w:rPr>
          <w:rFonts w:ascii="Arial" w:hAnsi="Arial" w:cs="Arial"/>
          <w:sz w:val="24"/>
          <w:szCs w:val="24"/>
        </w:rPr>
        <w:t xml:space="preserve"> according to a mathematical formula.  The lowest bid will be </w:t>
      </w:r>
      <w:r w:rsidRPr="00576BF3">
        <w:rPr>
          <w:rFonts w:ascii="Arial" w:hAnsi="Arial" w:cs="Arial"/>
          <w:sz w:val="24"/>
          <w:szCs w:val="24"/>
        </w:rPr>
        <w:t xml:space="preserve">awarded </w:t>
      </w:r>
      <w:r w:rsidR="00BE6F72">
        <w:rPr>
          <w:rFonts w:ascii="Arial" w:hAnsi="Arial" w:cs="Arial"/>
          <w:b/>
          <w:sz w:val="24"/>
          <w:szCs w:val="24"/>
        </w:rPr>
        <w:t>35</w:t>
      </w:r>
      <w:r w:rsidR="00BE6F72" w:rsidRPr="00052185">
        <w:rPr>
          <w:rFonts w:ascii="Arial" w:hAnsi="Arial" w:cs="Arial"/>
          <w:sz w:val="24"/>
          <w:szCs w:val="24"/>
        </w:rPr>
        <w:t xml:space="preserve"> </w:t>
      </w:r>
      <w:r w:rsidRPr="00576BF3">
        <w:rPr>
          <w:rFonts w:ascii="Arial" w:hAnsi="Arial" w:cs="Arial"/>
          <w:sz w:val="24"/>
          <w:szCs w:val="24"/>
          <w:u w:val="single"/>
        </w:rPr>
        <w:t>points</w:t>
      </w:r>
      <w:r w:rsidR="00550F13" w:rsidRPr="00B315FA">
        <w:rPr>
          <w:rFonts w:ascii="Arial" w:hAnsi="Arial" w:cs="Arial"/>
          <w:sz w:val="24"/>
          <w:szCs w:val="24"/>
        </w:rPr>
        <w:t xml:space="preserve">. </w:t>
      </w:r>
      <w:r w:rsidR="00214F9E" w:rsidRPr="00B315FA">
        <w:rPr>
          <w:rFonts w:ascii="Arial" w:hAnsi="Arial" w:cs="Arial"/>
          <w:sz w:val="24"/>
          <w:szCs w:val="24"/>
        </w:rPr>
        <w:t xml:space="preserve"> </w:t>
      </w:r>
      <w:r w:rsidRPr="00B315FA">
        <w:rPr>
          <w:rFonts w:ascii="Arial" w:hAnsi="Arial" w:cs="Arial"/>
          <w:sz w:val="24"/>
          <w:szCs w:val="24"/>
        </w:rPr>
        <w:t>Proposals with higher bid</w:t>
      </w:r>
      <w:r w:rsidR="00214F9E" w:rsidRPr="00B315FA">
        <w:rPr>
          <w:rFonts w:ascii="Arial" w:hAnsi="Arial" w:cs="Arial"/>
          <w:sz w:val="24"/>
          <w:szCs w:val="24"/>
        </w:rPr>
        <w:t xml:space="preserve"> values</w:t>
      </w:r>
      <w:r w:rsidRPr="00B315FA">
        <w:rPr>
          <w:rFonts w:ascii="Arial" w:hAnsi="Arial" w:cs="Arial"/>
          <w:sz w:val="24"/>
          <w:szCs w:val="24"/>
        </w:rPr>
        <w:t xml:space="preserve"> will be awarded proportionately fewer points ca</w:t>
      </w:r>
      <w:r w:rsidR="00214F9E" w:rsidRPr="00B315FA">
        <w:rPr>
          <w:rFonts w:ascii="Arial" w:hAnsi="Arial" w:cs="Arial"/>
          <w:sz w:val="24"/>
          <w:szCs w:val="24"/>
        </w:rPr>
        <w:t>lculated in comparison with the</w:t>
      </w:r>
      <w:r w:rsidRPr="00B315FA">
        <w:rPr>
          <w:rFonts w:ascii="Arial" w:hAnsi="Arial" w:cs="Arial"/>
          <w:sz w:val="24"/>
          <w:szCs w:val="24"/>
        </w:rPr>
        <w:t xml:space="preserve"> lowest bid.</w:t>
      </w:r>
    </w:p>
    <w:bookmarkEnd w:id="60"/>
    <w:p w14:paraId="4A86A8BA" w14:textId="7B03455A" w:rsidR="004B43A8" w:rsidRDefault="004B43A8" w:rsidP="00BB1310">
      <w:pPr>
        <w:rPr>
          <w:rFonts w:ascii="Arial" w:hAnsi="Arial" w:cs="Arial"/>
          <w:sz w:val="24"/>
          <w:szCs w:val="24"/>
        </w:rPr>
      </w:pPr>
    </w:p>
    <w:p w14:paraId="2B03C84E" w14:textId="77777777" w:rsidR="00351845" w:rsidRPr="004F0520" w:rsidRDefault="00351845" w:rsidP="00B315FA">
      <w:pPr>
        <w:ind w:firstLine="720"/>
        <w:rPr>
          <w:rFonts w:ascii="Arial" w:hAnsi="Arial" w:cs="Arial"/>
          <w:sz w:val="24"/>
          <w:szCs w:val="24"/>
        </w:rPr>
      </w:pPr>
      <w:r w:rsidRPr="004F0520">
        <w:rPr>
          <w:rFonts w:ascii="Arial" w:hAnsi="Arial" w:cs="Arial"/>
          <w:sz w:val="24"/>
          <w:szCs w:val="24"/>
        </w:rPr>
        <w:t>The scoring formula is:</w:t>
      </w:r>
    </w:p>
    <w:p w14:paraId="4B281EEB" w14:textId="77777777" w:rsidR="00214F9E" w:rsidRPr="004F0520" w:rsidRDefault="00214F9E" w:rsidP="004F0520">
      <w:pPr>
        <w:rPr>
          <w:rFonts w:ascii="Arial" w:hAnsi="Arial" w:cs="Arial"/>
          <w:sz w:val="24"/>
          <w:szCs w:val="24"/>
        </w:rPr>
      </w:pPr>
    </w:p>
    <w:p w14:paraId="5D36FB41" w14:textId="68108A70" w:rsidR="00351845" w:rsidRPr="004F0520" w:rsidRDefault="00F60F1A" w:rsidP="00B315FA">
      <w:pPr>
        <w:ind w:left="720"/>
        <w:rPr>
          <w:rFonts w:ascii="Arial" w:hAnsi="Arial" w:cs="Arial"/>
          <w:sz w:val="24"/>
          <w:szCs w:val="24"/>
        </w:rPr>
      </w:pPr>
      <w:r w:rsidRPr="004F0520">
        <w:rPr>
          <w:rFonts w:ascii="Arial" w:hAnsi="Arial" w:cs="Arial"/>
          <w:sz w:val="24"/>
          <w:szCs w:val="24"/>
        </w:rPr>
        <w:lastRenderedPageBreak/>
        <w:t>(L</w:t>
      </w:r>
      <w:r w:rsidR="00351845" w:rsidRPr="004F0520">
        <w:rPr>
          <w:rFonts w:ascii="Arial" w:hAnsi="Arial" w:cs="Arial"/>
          <w:sz w:val="24"/>
          <w:szCs w:val="24"/>
        </w:rPr>
        <w:t>owest submitted cost</w:t>
      </w:r>
      <w:r w:rsidR="00214F9E" w:rsidRPr="004F0520">
        <w:rPr>
          <w:rFonts w:ascii="Arial" w:hAnsi="Arial" w:cs="Arial"/>
          <w:sz w:val="24"/>
          <w:szCs w:val="24"/>
        </w:rPr>
        <w:t xml:space="preserve"> proposal </w:t>
      </w:r>
      <w:r w:rsidR="00351845" w:rsidRPr="004F0520">
        <w:rPr>
          <w:rFonts w:ascii="Arial" w:hAnsi="Arial" w:cs="Arial"/>
          <w:sz w:val="24"/>
          <w:szCs w:val="24"/>
        </w:rPr>
        <w:t>/</w:t>
      </w:r>
      <w:r w:rsidR="00214F9E" w:rsidRPr="004F0520">
        <w:rPr>
          <w:rFonts w:ascii="Arial" w:hAnsi="Arial" w:cs="Arial"/>
          <w:sz w:val="24"/>
          <w:szCs w:val="24"/>
        </w:rPr>
        <w:t xml:space="preserve"> </w:t>
      </w:r>
      <w:r w:rsidRPr="004F0520">
        <w:rPr>
          <w:rFonts w:ascii="Arial" w:hAnsi="Arial" w:cs="Arial"/>
          <w:sz w:val="24"/>
          <w:szCs w:val="24"/>
        </w:rPr>
        <w:t>C</w:t>
      </w:r>
      <w:r w:rsidR="00351845" w:rsidRPr="004F0520">
        <w:rPr>
          <w:rFonts w:ascii="Arial" w:hAnsi="Arial" w:cs="Arial"/>
          <w:sz w:val="24"/>
          <w:szCs w:val="24"/>
        </w:rPr>
        <w:t xml:space="preserve">ost of proposal being scored) </w:t>
      </w:r>
      <w:r w:rsidR="00351845" w:rsidRPr="00190FEC">
        <w:rPr>
          <w:rFonts w:ascii="Arial" w:hAnsi="Arial" w:cs="Arial"/>
          <w:sz w:val="24"/>
          <w:szCs w:val="24"/>
        </w:rPr>
        <w:t xml:space="preserve">x </w:t>
      </w:r>
      <w:r w:rsidR="00BE6F72" w:rsidRPr="00052185">
        <w:rPr>
          <w:rFonts w:ascii="Arial" w:hAnsi="Arial" w:cs="Arial"/>
          <w:sz w:val="24"/>
          <w:szCs w:val="24"/>
        </w:rPr>
        <w:t>35</w:t>
      </w:r>
      <w:r w:rsidR="00BE6F72" w:rsidRPr="00190FEC">
        <w:rPr>
          <w:rFonts w:ascii="Arial" w:hAnsi="Arial" w:cs="Arial"/>
          <w:sz w:val="24"/>
          <w:szCs w:val="24"/>
        </w:rPr>
        <w:t xml:space="preserve"> </w:t>
      </w:r>
      <w:r w:rsidR="00351845" w:rsidRPr="00190FEC">
        <w:rPr>
          <w:rFonts w:ascii="Arial" w:hAnsi="Arial" w:cs="Arial"/>
          <w:sz w:val="24"/>
          <w:szCs w:val="24"/>
        </w:rPr>
        <w:t>=</w:t>
      </w:r>
      <w:r w:rsidR="00351845" w:rsidRPr="004F0520">
        <w:rPr>
          <w:rFonts w:ascii="Arial" w:hAnsi="Arial" w:cs="Arial"/>
          <w:sz w:val="24"/>
          <w:szCs w:val="24"/>
        </w:rPr>
        <w:t xml:space="preserve"> pro-rated score</w:t>
      </w:r>
    </w:p>
    <w:p w14:paraId="2151DD4F" w14:textId="77777777" w:rsidR="00351845" w:rsidRPr="004F0520" w:rsidRDefault="00351845" w:rsidP="004F0520">
      <w:pPr>
        <w:rPr>
          <w:rFonts w:ascii="Arial" w:hAnsi="Arial" w:cs="Arial"/>
          <w:sz w:val="24"/>
          <w:szCs w:val="24"/>
        </w:rPr>
      </w:pPr>
    </w:p>
    <w:p w14:paraId="5CA3DA5E" w14:textId="5624526D" w:rsidR="00351845" w:rsidRPr="00762AA5" w:rsidRDefault="00351845" w:rsidP="00B315FA">
      <w:pPr>
        <w:ind w:left="720"/>
        <w:rPr>
          <w:rFonts w:ascii="Arial" w:hAnsi="Arial" w:cs="Arial"/>
          <w:sz w:val="24"/>
          <w:szCs w:val="24"/>
        </w:rPr>
      </w:pPr>
      <w:bookmarkStart w:id="61" w:name="_Hlk115358553"/>
      <w:r w:rsidRPr="00BA4F52">
        <w:rPr>
          <w:rFonts w:ascii="Arial" w:hAnsi="Arial" w:cs="Arial"/>
          <w:sz w:val="24"/>
          <w:szCs w:val="24"/>
          <w:u w:val="single"/>
        </w:rPr>
        <w:t>No Best and Final Offers</w:t>
      </w:r>
      <w:r w:rsidRPr="00BA4F52">
        <w:rPr>
          <w:rFonts w:ascii="Arial" w:hAnsi="Arial" w:cs="Arial"/>
          <w:sz w:val="24"/>
          <w:szCs w:val="24"/>
        </w:rPr>
        <w:t>:</w:t>
      </w:r>
      <w:r w:rsidRPr="004F0520">
        <w:rPr>
          <w:rFonts w:ascii="Arial" w:hAnsi="Arial" w:cs="Arial"/>
          <w:sz w:val="24"/>
          <w:szCs w:val="24"/>
        </w:rPr>
        <w:t xml:space="preserve"> The State </w:t>
      </w:r>
      <w:r w:rsidR="0004390B">
        <w:rPr>
          <w:rFonts w:ascii="Arial" w:hAnsi="Arial" w:cs="Arial"/>
          <w:sz w:val="24"/>
          <w:szCs w:val="24"/>
        </w:rPr>
        <w:t xml:space="preserve">of Maine </w:t>
      </w:r>
      <w:r w:rsidRPr="004F0520">
        <w:rPr>
          <w:rFonts w:ascii="Arial" w:hAnsi="Arial" w:cs="Arial"/>
          <w:sz w:val="24"/>
          <w:szCs w:val="24"/>
        </w:rPr>
        <w:t>will not seek</w:t>
      </w:r>
      <w:r w:rsidR="000C0044">
        <w:rPr>
          <w:rFonts w:ascii="Arial" w:hAnsi="Arial" w:cs="Arial"/>
          <w:sz w:val="24"/>
          <w:szCs w:val="24"/>
        </w:rPr>
        <w:t xml:space="preserve"> or accept</w:t>
      </w:r>
      <w:r w:rsidRPr="004F0520">
        <w:rPr>
          <w:rFonts w:ascii="Arial" w:hAnsi="Arial" w:cs="Arial"/>
          <w:sz w:val="24"/>
          <w:szCs w:val="24"/>
        </w:rPr>
        <w:t xml:space="preserve"> a best and final offer (BAFO</w:t>
      </w:r>
      <w:r w:rsidRPr="00762AA5">
        <w:rPr>
          <w:rFonts w:ascii="Arial" w:hAnsi="Arial" w:cs="Arial"/>
          <w:sz w:val="24"/>
          <w:szCs w:val="24"/>
        </w:rPr>
        <w:t>) fro</w:t>
      </w:r>
      <w:r w:rsidR="0019070A" w:rsidRPr="00762AA5">
        <w:rPr>
          <w:rFonts w:ascii="Arial" w:hAnsi="Arial" w:cs="Arial"/>
          <w:sz w:val="24"/>
          <w:szCs w:val="24"/>
        </w:rPr>
        <w:t>m any B</w:t>
      </w:r>
      <w:r w:rsidRPr="00762AA5">
        <w:rPr>
          <w:rFonts w:ascii="Arial" w:hAnsi="Arial" w:cs="Arial"/>
          <w:sz w:val="24"/>
          <w:szCs w:val="24"/>
        </w:rPr>
        <w:t xml:space="preserve">idder in </w:t>
      </w:r>
      <w:r w:rsidR="0019070A" w:rsidRPr="00762AA5">
        <w:rPr>
          <w:rFonts w:ascii="Arial" w:hAnsi="Arial" w:cs="Arial"/>
          <w:sz w:val="24"/>
          <w:szCs w:val="24"/>
        </w:rPr>
        <w:t>this procurement process.  All B</w:t>
      </w:r>
      <w:r w:rsidRPr="00762AA5">
        <w:rPr>
          <w:rFonts w:ascii="Arial" w:hAnsi="Arial" w:cs="Arial"/>
          <w:sz w:val="24"/>
          <w:szCs w:val="24"/>
        </w:rPr>
        <w:t>idders are</w:t>
      </w:r>
      <w:r w:rsidR="001C49B6">
        <w:rPr>
          <w:rFonts w:ascii="Arial" w:hAnsi="Arial" w:cs="Arial"/>
          <w:sz w:val="24"/>
          <w:szCs w:val="24"/>
        </w:rPr>
        <w:t xml:space="preserve"> expected</w:t>
      </w:r>
      <w:r w:rsidRPr="00762AA5">
        <w:rPr>
          <w:rFonts w:ascii="Arial" w:hAnsi="Arial" w:cs="Arial"/>
          <w:sz w:val="24"/>
          <w:szCs w:val="24"/>
        </w:rPr>
        <w:t xml:space="preserve"> to provide their best value pricing with the submission of their proposal.</w:t>
      </w:r>
    </w:p>
    <w:bookmarkEnd w:id="61"/>
    <w:p w14:paraId="14FD2A9B" w14:textId="4674E6D6" w:rsidR="00D5032A" w:rsidRDefault="00D5032A" w:rsidP="004F0520">
      <w:pPr>
        <w:rPr>
          <w:rFonts w:ascii="Arial" w:hAnsi="Arial" w:cs="Arial"/>
          <w:sz w:val="24"/>
          <w:szCs w:val="24"/>
        </w:rPr>
      </w:pPr>
    </w:p>
    <w:p w14:paraId="65453E9B" w14:textId="77777777" w:rsidR="0004390B" w:rsidRPr="00C97934" w:rsidRDefault="0004390B" w:rsidP="00A75882">
      <w:pPr>
        <w:pStyle w:val="ListParagraph"/>
        <w:numPr>
          <w:ilvl w:val="1"/>
          <w:numId w:val="10"/>
        </w:numPr>
        <w:rPr>
          <w:rFonts w:ascii="Arial" w:hAnsi="Arial" w:cs="Arial"/>
          <w:sz w:val="24"/>
          <w:szCs w:val="24"/>
        </w:rPr>
      </w:pPr>
      <w:r w:rsidRPr="00C97934">
        <w:rPr>
          <w:rFonts w:ascii="Arial" w:hAnsi="Arial" w:cs="Arial"/>
          <w:b/>
          <w:sz w:val="24"/>
          <w:szCs w:val="24"/>
        </w:rPr>
        <w:t xml:space="preserve">Negotiations:  </w:t>
      </w:r>
      <w:r w:rsidRPr="00C97934">
        <w:rPr>
          <w:rFonts w:ascii="Arial" w:hAnsi="Arial" w:cs="Arial"/>
          <w:sz w:val="24"/>
          <w:szCs w:val="24"/>
        </w:rPr>
        <w:t xml:space="preserve">The Department reserves the right to negotiate with the awarded Bidder to finalize a contract. Such negotiations may not significantly vary the content, nature or requirements of the proposal or the Department’s Request for Proposal to an extent that may affect the price of goods or services requested.  </w:t>
      </w:r>
      <w:r w:rsidRPr="00C97934">
        <w:rPr>
          <w:rFonts w:ascii="Arial" w:hAnsi="Arial" w:cs="Arial"/>
          <w:sz w:val="24"/>
          <w:szCs w:val="24"/>
          <w:u w:val="single"/>
        </w:rPr>
        <w:t>The Department reserves the right to terminate contract negotiations with an awarded Bidder who submits a proposed contract significantly different from the proposal they submitted in response to the advertised RFP</w:t>
      </w:r>
      <w:r w:rsidRPr="00C97934">
        <w:rPr>
          <w:rFonts w:ascii="Arial" w:hAnsi="Arial" w:cs="Arial"/>
          <w:sz w:val="24"/>
          <w:szCs w:val="24"/>
        </w:rPr>
        <w:t>.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091096F3" w14:textId="77777777" w:rsidR="002A2CB1" w:rsidRPr="004F0520" w:rsidRDefault="002A2CB1" w:rsidP="004F0520">
      <w:pPr>
        <w:rPr>
          <w:rFonts w:ascii="Arial" w:hAnsi="Arial" w:cs="Arial"/>
          <w:sz w:val="24"/>
          <w:szCs w:val="24"/>
        </w:rPr>
      </w:pPr>
    </w:p>
    <w:p w14:paraId="5E3144D2" w14:textId="232A09CD" w:rsidR="00B315FA" w:rsidRPr="006C712B" w:rsidRDefault="00351845" w:rsidP="00A75882">
      <w:pPr>
        <w:pStyle w:val="ListParagraph"/>
        <w:numPr>
          <w:ilvl w:val="0"/>
          <w:numId w:val="10"/>
        </w:numPr>
        <w:rPr>
          <w:rFonts w:ascii="Arial" w:hAnsi="Arial" w:cs="Arial"/>
          <w:b/>
          <w:sz w:val="24"/>
          <w:szCs w:val="24"/>
        </w:rPr>
      </w:pPr>
      <w:bookmarkStart w:id="62" w:name="_Toc367174745"/>
      <w:bookmarkStart w:id="63" w:name="_Toc397069209"/>
      <w:r w:rsidRPr="006C712B">
        <w:rPr>
          <w:rFonts w:ascii="Arial" w:hAnsi="Arial" w:cs="Arial"/>
          <w:b/>
          <w:sz w:val="24"/>
          <w:szCs w:val="24"/>
        </w:rPr>
        <w:t>Selection and Award</w:t>
      </w:r>
      <w:bookmarkEnd w:id="62"/>
      <w:bookmarkEnd w:id="63"/>
    </w:p>
    <w:p w14:paraId="1EC6CB53" w14:textId="77777777" w:rsidR="00B315FA" w:rsidRPr="00BB1310" w:rsidRDefault="00B315FA" w:rsidP="00BB1310">
      <w:pPr>
        <w:rPr>
          <w:rFonts w:ascii="Arial" w:hAnsi="Arial" w:cs="Arial"/>
          <w:sz w:val="24"/>
          <w:szCs w:val="24"/>
        </w:rPr>
      </w:pPr>
    </w:p>
    <w:p w14:paraId="05C783F4" w14:textId="77777777" w:rsidR="0004390B" w:rsidRPr="00C97934" w:rsidRDefault="0004390B" w:rsidP="00A75882">
      <w:pPr>
        <w:pStyle w:val="ListParagraph"/>
        <w:numPr>
          <w:ilvl w:val="1"/>
          <w:numId w:val="10"/>
        </w:numPr>
        <w:rPr>
          <w:rFonts w:ascii="Arial" w:hAnsi="Arial" w:cs="Arial"/>
          <w:sz w:val="24"/>
          <w:szCs w:val="24"/>
        </w:rPr>
      </w:pPr>
      <w:bookmarkStart w:id="64" w:name="_Toc367174746"/>
      <w:bookmarkStart w:id="65" w:name="_Toc397069210"/>
      <w:r w:rsidRPr="00C97934">
        <w:rPr>
          <w:rFonts w:ascii="Arial" w:hAnsi="Arial" w:cs="Arial"/>
          <w:sz w:val="24"/>
          <w:szCs w:val="24"/>
        </w:rPr>
        <w:t>The final decision regarding the award of the contract will be made by representatives of the Department subject to approval by the State Procurement Review Committee.</w:t>
      </w:r>
    </w:p>
    <w:p w14:paraId="521DE1C9" w14:textId="77777777" w:rsidR="0004390B" w:rsidRPr="00C97934" w:rsidRDefault="0004390B" w:rsidP="00A75882">
      <w:pPr>
        <w:pStyle w:val="ListParagraph"/>
        <w:numPr>
          <w:ilvl w:val="1"/>
          <w:numId w:val="10"/>
        </w:numPr>
        <w:rPr>
          <w:rFonts w:ascii="Arial" w:hAnsi="Arial" w:cs="Arial"/>
          <w:sz w:val="24"/>
          <w:szCs w:val="24"/>
        </w:rPr>
      </w:pPr>
      <w:r w:rsidRPr="00C97934">
        <w:rPr>
          <w:rFonts w:ascii="Arial" w:hAnsi="Arial" w:cs="Arial"/>
          <w:sz w:val="24"/>
          <w:szCs w:val="24"/>
        </w:rPr>
        <w:t>Notification of conditional award selection or non-selection will be made in writing by the Department.</w:t>
      </w:r>
    </w:p>
    <w:p w14:paraId="5F6BB40F" w14:textId="77777777" w:rsidR="0004390B" w:rsidRPr="00C97934" w:rsidRDefault="0004390B" w:rsidP="00A75882">
      <w:pPr>
        <w:pStyle w:val="ListParagraph"/>
        <w:numPr>
          <w:ilvl w:val="1"/>
          <w:numId w:val="10"/>
        </w:numPr>
        <w:rPr>
          <w:rFonts w:ascii="Arial" w:hAnsi="Arial" w:cs="Arial"/>
          <w:sz w:val="24"/>
          <w:szCs w:val="24"/>
        </w:rPr>
      </w:pPr>
      <w:r w:rsidRPr="00C97934">
        <w:rPr>
          <w:rFonts w:ascii="Arial" w:hAnsi="Arial" w:cs="Arial"/>
          <w:sz w:val="24"/>
          <w:szCs w:val="24"/>
        </w:rPr>
        <w:t xml:space="preserve">Issuance of the RFP in </w:t>
      </w:r>
      <w:r w:rsidRPr="00C97934">
        <w:rPr>
          <w:rFonts w:ascii="Arial" w:hAnsi="Arial" w:cs="Arial"/>
          <w:sz w:val="24"/>
          <w:szCs w:val="24"/>
          <w:u w:val="single"/>
        </w:rPr>
        <w:t>no way</w:t>
      </w:r>
      <w:r w:rsidRPr="00C97934">
        <w:rPr>
          <w:rFonts w:ascii="Arial" w:hAnsi="Arial" w:cs="Arial"/>
          <w:sz w:val="24"/>
          <w:szCs w:val="24"/>
        </w:rPr>
        <w:t xml:space="preserve"> constitutes a commitment by the State of Maine to award a contract, to pay costs incurred in the preparation of a response to the RFP, or to pay costs incurred in procuring or contracting for services, supplies, physical space, personnel or any other costs incurred by the Bidder. </w:t>
      </w:r>
    </w:p>
    <w:p w14:paraId="41E78DB3" w14:textId="77777777" w:rsidR="0004390B" w:rsidRPr="00C97934" w:rsidRDefault="0004390B" w:rsidP="00A75882">
      <w:pPr>
        <w:pStyle w:val="ListParagraph"/>
        <w:numPr>
          <w:ilvl w:val="1"/>
          <w:numId w:val="10"/>
        </w:numPr>
        <w:rPr>
          <w:rFonts w:ascii="Arial" w:hAnsi="Arial" w:cs="Arial"/>
          <w:sz w:val="24"/>
          <w:szCs w:val="24"/>
          <w:u w:val="single"/>
        </w:rPr>
      </w:pPr>
      <w:r w:rsidRPr="00C97934">
        <w:rPr>
          <w:rFonts w:ascii="Arial" w:hAnsi="Arial" w:cs="Arial"/>
          <w:sz w:val="24"/>
          <w:szCs w:val="24"/>
          <w:u w:val="single"/>
        </w:rPr>
        <w:t xml:space="preserve">The Department reserves the right to reject any and all proposals or to make multiple awards. </w:t>
      </w:r>
    </w:p>
    <w:p w14:paraId="0351F277" w14:textId="77777777" w:rsidR="00B315FA" w:rsidRPr="00BB1310" w:rsidRDefault="00B315FA" w:rsidP="00BB1310">
      <w:pPr>
        <w:rPr>
          <w:rFonts w:ascii="Arial" w:hAnsi="Arial" w:cs="Arial"/>
          <w:sz w:val="24"/>
          <w:szCs w:val="24"/>
        </w:rPr>
      </w:pPr>
    </w:p>
    <w:p w14:paraId="534BA813" w14:textId="34ED6717" w:rsidR="000A64F0" w:rsidRPr="006C712B" w:rsidRDefault="00C23ACD" w:rsidP="00A75882">
      <w:pPr>
        <w:pStyle w:val="ListParagraph"/>
        <w:numPr>
          <w:ilvl w:val="0"/>
          <w:numId w:val="10"/>
        </w:numPr>
        <w:rPr>
          <w:rFonts w:ascii="Arial" w:hAnsi="Arial" w:cs="Arial"/>
          <w:b/>
          <w:sz w:val="24"/>
          <w:szCs w:val="24"/>
        </w:rPr>
      </w:pPr>
      <w:r w:rsidRPr="006C712B">
        <w:rPr>
          <w:rFonts w:ascii="Arial" w:hAnsi="Arial" w:cs="Arial"/>
          <w:b/>
          <w:sz w:val="24"/>
          <w:szCs w:val="24"/>
        </w:rPr>
        <w:t>Appeal of Contract Awards</w:t>
      </w:r>
      <w:bookmarkEnd w:id="64"/>
      <w:bookmarkEnd w:id="65"/>
      <w:r w:rsidR="000A64F0" w:rsidRPr="006C712B">
        <w:rPr>
          <w:rFonts w:ascii="Arial" w:hAnsi="Arial" w:cs="Arial"/>
          <w:b/>
          <w:sz w:val="24"/>
          <w:szCs w:val="24"/>
        </w:rPr>
        <w:t xml:space="preserve"> </w:t>
      </w:r>
    </w:p>
    <w:p w14:paraId="187BB580" w14:textId="77777777" w:rsidR="00E148A4" w:rsidRPr="004F0520" w:rsidRDefault="00E148A4" w:rsidP="004F0520">
      <w:pPr>
        <w:rPr>
          <w:rFonts w:ascii="Arial" w:hAnsi="Arial" w:cs="Arial"/>
          <w:sz w:val="24"/>
          <w:szCs w:val="24"/>
        </w:rPr>
      </w:pPr>
    </w:p>
    <w:p w14:paraId="7A00E80C" w14:textId="77777777" w:rsidR="0004390B" w:rsidRPr="00C97934" w:rsidRDefault="0004390B" w:rsidP="0004390B">
      <w:pPr>
        <w:rPr>
          <w:rFonts w:ascii="Arial" w:hAnsi="Arial" w:cs="Arial"/>
          <w:sz w:val="24"/>
          <w:szCs w:val="24"/>
        </w:rPr>
      </w:pPr>
      <w:r w:rsidRPr="00C97934">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27" w:history="1">
        <w:r w:rsidRPr="00C97934">
          <w:rPr>
            <w:rStyle w:val="Hyperlink"/>
            <w:rFonts w:ascii="Arial" w:hAnsi="Arial" w:cs="Arial"/>
            <w:sz w:val="24"/>
            <w:szCs w:val="24"/>
          </w:rPr>
          <w:t>5 M.R.S.A. § 1825-E</w:t>
        </w:r>
      </w:hyperlink>
      <w:r w:rsidRPr="00C97934">
        <w:rPr>
          <w:rFonts w:ascii="Arial" w:hAnsi="Arial" w:cs="Arial"/>
          <w:sz w:val="24"/>
          <w:szCs w:val="24"/>
        </w:rPr>
        <w:t xml:space="preserve"> and </w:t>
      </w:r>
      <w:hyperlink r:id="rId28" w:history="1">
        <w:bookmarkStart w:id="66" w:name="_Hlk48902756"/>
        <w:r w:rsidRPr="00C97934">
          <w:rPr>
            <w:rStyle w:val="Hyperlink"/>
            <w:rFonts w:ascii="Arial" w:hAnsi="Arial" w:cs="Arial"/>
            <w:sz w:val="24"/>
            <w:szCs w:val="24"/>
          </w:rPr>
          <w:t>18-554 Code of Maine Rules</w:t>
        </w:r>
        <w:bookmarkEnd w:id="66"/>
        <w:r w:rsidRPr="00C97934">
          <w:rPr>
            <w:rStyle w:val="Hyperlink"/>
            <w:rFonts w:ascii="Arial" w:hAnsi="Arial" w:cs="Arial"/>
            <w:sz w:val="24"/>
            <w:szCs w:val="24"/>
          </w:rPr>
          <w:t xml:space="preserve">  Chapter 120</w:t>
        </w:r>
      </w:hyperlink>
      <w:r w:rsidRPr="00C97934">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4A597DB5" w14:textId="77777777" w:rsidR="007A6733" w:rsidRPr="004F0520" w:rsidRDefault="007A6733" w:rsidP="004F0520">
      <w:pPr>
        <w:rPr>
          <w:rFonts w:ascii="Arial" w:hAnsi="Arial" w:cs="Arial"/>
          <w:sz w:val="24"/>
          <w:szCs w:val="24"/>
        </w:rPr>
      </w:pPr>
    </w:p>
    <w:p w14:paraId="6638631E" w14:textId="5D26A7B7" w:rsidR="00E82FB4" w:rsidRPr="006C712B" w:rsidRDefault="00E82FB4" w:rsidP="004F0520">
      <w:pPr>
        <w:rPr>
          <w:rFonts w:ascii="Arial" w:hAnsi="Arial" w:cs="Arial"/>
          <w:b/>
          <w:sz w:val="24"/>
          <w:szCs w:val="24"/>
        </w:rPr>
      </w:pPr>
      <w:r w:rsidRPr="004F0520">
        <w:rPr>
          <w:rFonts w:ascii="Arial" w:hAnsi="Arial" w:cs="Arial"/>
          <w:sz w:val="24"/>
          <w:szCs w:val="24"/>
        </w:rPr>
        <w:br w:type="page"/>
      </w:r>
      <w:bookmarkStart w:id="67" w:name="_Toc367174747"/>
      <w:bookmarkStart w:id="68" w:name="_Toc397069211"/>
      <w:r w:rsidR="006C712B" w:rsidRPr="006C712B">
        <w:rPr>
          <w:rFonts w:ascii="Arial" w:hAnsi="Arial" w:cs="Arial"/>
          <w:b/>
          <w:sz w:val="24"/>
          <w:szCs w:val="24"/>
        </w:rPr>
        <w:lastRenderedPageBreak/>
        <w:t>PART VI</w:t>
      </w:r>
      <w:r w:rsidR="006C712B" w:rsidRPr="006C712B">
        <w:rPr>
          <w:rFonts w:ascii="Arial" w:hAnsi="Arial" w:cs="Arial"/>
          <w:b/>
          <w:sz w:val="24"/>
          <w:szCs w:val="24"/>
        </w:rPr>
        <w:tab/>
      </w:r>
      <w:r w:rsidR="00C23ACD" w:rsidRPr="006C712B">
        <w:rPr>
          <w:rFonts w:ascii="Arial" w:hAnsi="Arial" w:cs="Arial"/>
          <w:b/>
          <w:sz w:val="24"/>
          <w:szCs w:val="24"/>
        </w:rPr>
        <w:t>CONTRACT ADMINISTRATION AND</w:t>
      </w:r>
      <w:r w:rsidRPr="006C712B">
        <w:rPr>
          <w:rFonts w:ascii="Arial" w:hAnsi="Arial" w:cs="Arial"/>
          <w:b/>
          <w:sz w:val="24"/>
          <w:szCs w:val="24"/>
        </w:rPr>
        <w:t xml:space="preserve"> CONDITIONS</w:t>
      </w:r>
      <w:bookmarkEnd w:id="67"/>
      <w:bookmarkEnd w:id="68"/>
    </w:p>
    <w:p w14:paraId="1C3F51FD" w14:textId="77777777" w:rsidR="00E82FB4" w:rsidRPr="004F0520" w:rsidRDefault="00E82FB4" w:rsidP="004F0520">
      <w:pPr>
        <w:rPr>
          <w:rFonts w:ascii="Arial" w:hAnsi="Arial" w:cs="Arial"/>
          <w:sz w:val="24"/>
          <w:szCs w:val="24"/>
        </w:rPr>
      </w:pPr>
    </w:p>
    <w:p w14:paraId="34909A93" w14:textId="2A86BC8A" w:rsidR="00B315FA" w:rsidRPr="006C712B" w:rsidRDefault="00E82FB4" w:rsidP="00A75882">
      <w:pPr>
        <w:pStyle w:val="ListParagraph"/>
        <w:numPr>
          <w:ilvl w:val="0"/>
          <w:numId w:val="11"/>
        </w:numPr>
        <w:rPr>
          <w:rFonts w:ascii="Arial" w:hAnsi="Arial" w:cs="Arial"/>
          <w:b/>
          <w:sz w:val="24"/>
          <w:szCs w:val="24"/>
        </w:rPr>
      </w:pPr>
      <w:bookmarkStart w:id="69" w:name="_Toc367174748"/>
      <w:bookmarkStart w:id="70" w:name="_Toc397069212"/>
      <w:r w:rsidRPr="006C712B">
        <w:rPr>
          <w:rFonts w:ascii="Arial" w:hAnsi="Arial" w:cs="Arial"/>
          <w:b/>
          <w:sz w:val="24"/>
          <w:szCs w:val="24"/>
        </w:rPr>
        <w:t xml:space="preserve">Contract </w:t>
      </w:r>
      <w:r w:rsidR="004D5C6C" w:rsidRPr="006C712B">
        <w:rPr>
          <w:rFonts w:ascii="Arial" w:hAnsi="Arial" w:cs="Arial"/>
          <w:b/>
          <w:sz w:val="24"/>
          <w:szCs w:val="24"/>
        </w:rPr>
        <w:t>Document</w:t>
      </w:r>
      <w:bookmarkEnd w:id="69"/>
      <w:bookmarkEnd w:id="70"/>
    </w:p>
    <w:p w14:paraId="0DFBCA62" w14:textId="77777777" w:rsidR="00B315FA" w:rsidRPr="00BB1310" w:rsidRDefault="00B315FA" w:rsidP="00BB1310">
      <w:pPr>
        <w:rPr>
          <w:rFonts w:ascii="Arial" w:hAnsi="Arial" w:cs="Arial"/>
          <w:sz w:val="24"/>
          <w:szCs w:val="24"/>
        </w:rPr>
      </w:pPr>
    </w:p>
    <w:p w14:paraId="516DD860" w14:textId="4814FDF0" w:rsidR="00B51518" w:rsidRPr="00B315FA" w:rsidRDefault="00B51518" w:rsidP="00A75882">
      <w:pPr>
        <w:pStyle w:val="ListParagraph"/>
        <w:numPr>
          <w:ilvl w:val="1"/>
          <w:numId w:val="11"/>
        </w:numPr>
        <w:rPr>
          <w:rFonts w:ascii="Arial" w:hAnsi="Arial" w:cs="Arial"/>
          <w:sz w:val="24"/>
          <w:szCs w:val="24"/>
        </w:rPr>
      </w:pPr>
      <w:r w:rsidRPr="00B315FA">
        <w:rPr>
          <w:rFonts w:ascii="Arial" w:hAnsi="Arial" w:cs="Arial"/>
          <w:sz w:val="24"/>
          <w:szCs w:val="24"/>
        </w:rPr>
        <w:t xml:space="preserve">The </w:t>
      </w:r>
      <w:r w:rsidR="00234C2C">
        <w:rPr>
          <w:rFonts w:ascii="Arial" w:hAnsi="Arial" w:cs="Arial"/>
          <w:sz w:val="24"/>
          <w:szCs w:val="24"/>
        </w:rPr>
        <w:t>awarded</w:t>
      </w:r>
      <w:r w:rsidRPr="00B315FA">
        <w:rPr>
          <w:rFonts w:ascii="Arial" w:hAnsi="Arial" w:cs="Arial"/>
          <w:sz w:val="24"/>
          <w:szCs w:val="24"/>
        </w:rPr>
        <w:t xml:space="preserve"> Bidder will be required to execute a State </w:t>
      </w:r>
      <w:r w:rsidRPr="00D636BA">
        <w:rPr>
          <w:rFonts w:ascii="Arial" w:hAnsi="Arial" w:cs="Arial"/>
          <w:sz w:val="24"/>
          <w:szCs w:val="24"/>
        </w:rPr>
        <w:t xml:space="preserve">Service Contract </w:t>
      </w:r>
      <w:r w:rsidRPr="00B315FA">
        <w:rPr>
          <w:rFonts w:ascii="Arial" w:hAnsi="Arial" w:cs="Arial"/>
          <w:sz w:val="24"/>
          <w:szCs w:val="24"/>
        </w:rPr>
        <w:t xml:space="preserve">with appropriate riders as determined by the issuing department.  </w:t>
      </w:r>
    </w:p>
    <w:p w14:paraId="7E12B011" w14:textId="77777777" w:rsidR="00B51518" w:rsidRPr="004F0520" w:rsidRDefault="00B51518" w:rsidP="004F0520">
      <w:pPr>
        <w:rPr>
          <w:rFonts w:ascii="Arial" w:hAnsi="Arial" w:cs="Arial"/>
          <w:sz w:val="24"/>
          <w:szCs w:val="24"/>
        </w:rPr>
      </w:pPr>
    </w:p>
    <w:p w14:paraId="6FA7FD70" w14:textId="56631423" w:rsidR="00570AF0" w:rsidRPr="003B5441" w:rsidRDefault="00570AF0" w:rsidP="003B5441">
      <w:pPr>
        <w:tabs>
          <w:tab w:val="left" w:pos="720"/>
        </w:tabs>
        <w:ind w:left="720"/>
        <w:rPr>
          <w:rStyle w:val="InitialStyle"/>
          <w:rFonts w:ascii="Arial" w:hAnsi="Arial"/>
          <w:sz w:val="24"/>
        </w:rPr>
      </w:pPr>
      <w:bookmarkStart w:id="71" w:name="_Hlk114227735"/>
      <w:r>
        <w:rPr>
          <w:rStyle w:val="InitialStyle"/>
          <w:rFonts w:ascii="Arial" w:hAnsi="Arial" w:cs="Arial"/>
          <w:sz w:val="24"/>
          <w:szCs w:val="24"/>
        </w:rPr>
        <w:t>F</w:t>
      </w:r>
      <w:r w:rsidRPr="003326F9">
        <w:rPr>
          <w:rStyle w:val="InitialStyle"/>
          <w:rFonts w:ascii="Arial" w:hAnsi="Arial" w:cs="Arial"/>
          <w:sz w:val="24"/>
          <w:szCs w:val="24"/>
        </w:rPr>
        <w:t>orms</w:t>
      </w:r>
      <w:r w:rsidRPr="003B5441">
        <w:rPr>
          <w:rStyle w:val="InitialStyle"/>
          <w:rFonts w:ascii="Arial" w:hAnsi="Arial"/>
          <w:sz w:val="24"/>
        </w:rPr>
        <w:t xml:space="preserve"> and contract documents commonly used by the </w:t>
      </w:r>
      <w:r w:rsidRPr="003326F9">
        <w:rPr>
          <w:rStyle w:val="InitialStyle"/>
          <w:rFonts w:ascii="Arial" w:hAnsi="Arial" w:cs="Arial"/>
          <w:sz w:val="24"/>
          <w:szCs w:val="24"/>
        </w:rPr>
        <w:t>Department can</w:t>
      </w:r>
      <w:r w:rsidRPr="003B5441">
        <w:rPr>
          <w:rStyle w:val="InitialStyle"/>
          <w:rFonts w:ascii="Arial" w:hAnsi="Arial"/>
          <w:sz w:val="24"/>
        </w:rPr>
        <w:t xml:space="preserve"> be found on the </w:t>
      </w:r>
      <w:r w:rsidRPr="003326F9">
        <w:rPr>
          <w:rStyle w:val="InitialStyle"/>
          <w:rFonts w:ascii="Arial" w:hAnsi="Arial" w:cs="Arial"/>
          <w:sz w:val="24"/>
          <w:szCs w:val="24"/>
        </w:rPr>
        <w:t>Department</w:t>
      </w:r>
      <w:r>
        <w:rPr>
          <w:rStyle w:val="InitialStyle"/>
          <w:rFonts w:ascii="Arial" w:hAnsi="Arial" w:cs="Arial"/>
          <w:sz w:val="24"/>
          <w:szCs w:val="24"/>
        </w:rPr>
        <w:t>’s</w:t>
      </w:r>
      <w:r w:rsidRPr="003B5441">
        <w:rPr>
          <w:rStyle w:val="InitialStyle"/>
          <w:rFonts w:ascii="Arial" w:hAnsi="Arial"/>
          <w:sz w:val="24"/>
        </w:rPr>
        <w:t xml:space="preserve"> </w:t>
      </w:r>
      <w:hyperlink r:id="rId29" w:history="1">
        <w:r w:rsidRPr="00623199">
          <w:rPr>
            <w:rStyle w:val="Hyperlink"/>
            <w:rFonts w:ascii="Arial" w:hAnsi="Arial" w:cs="Arial"/>
            <w:sz w:val="24"/>
            <w:szCs w:val="24"/>
          </w:rPr>
          <w:t>Division of Contract Management website</w:t>
        </w:r>
      </w:hyperlink>
      <w:r w:rsidRPr="00BE463E">
        <w:rPr>
          <w:rFonts w:ascii="Arial" w:hAnsi="Arial" w:cs="Arial"/>
          <w:sz w:val="24"/>
          <w:szCs w:val="24"/>
        </w:rPr>
        <w:t>.</w:t>
      </w:r>
    </w:p>
    <w:bookmarkEnd w:id="71"/>
    <w:p w14:paraId="009C08A2" w14:textId="77777777" w:rsidR="003228BA" w:rsidRPr="004F0520" w:rsidRDefault="003228BA" w:rsidP="004F0520">
      <w:pPr>
        <w:rPr>
          <w:rFonts w:ascii="Arial" w:hAnsi="Arial" w:cs="Arial"/>
          <w:sz w:val="24"/>
          <w:szCs w:val="24"/>
        </w:rPr>
      </w:pPr>
    </w:p>
    <w:p w14:paraId="1401723A" w14:textId="6BD35841" w:rsidR="003651C8" w:rsidRPr="00B315FA" w:rsidRDefault="00E82FB4" w:rsidP="00A75882">
      <w:pPr>
        <w:pStyle w:val="ListParagraph"/>
        <w:numPr>
          <w:ilvl w:val="1"/>
          <w:numId w:val="11"/>
        </w:numPr>
        <w:rPr>
          <w:rFonts w:ascii="Arial" w:hAnsi="Arial" w:cs="Arial"/>
          <w:sz w:val="24"/>
          <w:szCs w:val="24"/>
        </w:rPr>
      </w:pPr>
      <w:r w:rsidRPr="00B315FA">
        <w:rPr>
          <w:rFonts w:ascii="Arial" w:hAnsi="Arial" w:cs="Arial"/>
          <w:sz w:val="24"/>
          <w:szCs w:val="24"/>
        </w:rPr>
        <w:t>Allocation of funds is final upon successful negotiation and execution of the contract, subject to the review and</w:t>
      </w:r>
      <w:r w:rsidR="00436D93" w:rsidRPr="00B315FA">
        <w:rPr>
          <w:rFonts w:ascii="Arial" w:hAnsi="Arial" w:cs="Arial"/>
          <w:sz w:val="24"/>
          <w:szCs w:val="24"/>
        </w:rPr>
        <w:t xml:space="preserve"> approval of the State Procurement</w:t>
      </w:r>
      <w:r w:rsidRPr="00B315FA">
        <w:rPr>
          <w:rFonts w:ascii="Arial" w:hAnsi="Arial" w:cs="Arial"/>
          <w:sz w:val="24"/>
          <w:szCs w:val="24"/>
        </w:rPr>
        <w:t xml:space="preserve"> Review Committee. </w:t>
      </w:r>
      <w:r w:rsidR="00494277" w:rsidRPr="00B315FA">
        <w:rPr>
          <w:rFonts w:ascii="Arial" w:hAnsi="Arial" w:cs="Arial"/>
          <w:sz w:val="24"/>
          <w:szCs w:val="24"/>
        </w:rPr>
        <w:t xml:space="preserve"> </w:t>
      </w:r>
      <w:r w:rsidR="000E1682" w:rsidRPr="00B315FA">
        <w:rPr>
          <w:rFonts w:ascii="Arial" w:hAnsi="Arial" w:cs="Arial"/>
          <w:sz w:val="24"/>
          <w:szCs w:val="24"/>
        </w:rPr>
        <w:t>Contracts are</w:t>
      </w:r>
      <w:r w:rsidRPr="00B315FA">
        <w:rPr>
          <w:rFonts w:ascii="Arial" w:hAnsi="Arial" w:cs="Arial"/>
          <w:sz w:val="24"/>
          <w:szCs w:val="24"/>
        </w:rPr>
        <w:t xml:space="preserve"> not considered fully executed and valid </w:t>
      </w:r>
      <w:r w:rsidR="00436D93" w:rsidRPr="00B315FA">
        <w:rPr>
          <w:rFonts w:ascii="Arial" w:hAnsi="Arial" w:cs="Arial"/>
          <w:sz w:val="24"/>
          <w:szCs w:val="24"/>
        </w:rPr>
        <w:t>until approved by the State Procurement</w:t>
      </w:r>
      <w:r w:rsidRPr="00B315FA">
        <w:rPr>
          <w:rFonts w:ascii="Arial" w:hAnsi="Arial" w:cs="Arial"/>
          <w:sz w:val="24"/>
          <w:szCs w:val="24"/>
        </w:rPr>
        <w:t xml:space="preserve"> Review Committee and funds are encumbered. </w:t>
      </w:r>
      <w:r w:rsidR="00494277" w:rsidRPr="00B315FA">
        <w:rPr>
          <w:rFonts w:ascii="Arial" w:hAnsi="Arial" w:cs="Arial"/>
          <w:sz w:val="24"/>
          <w:szCs w:val="24"/>
        </w:rPr>
        <w:t xml:space="preserve"> </w:t>
      </w:r>
      <w:r w:rsidRPr="00B315FA">
        <w:rPr>
          <w:rFonts w:ascii="Arial" w:hAnsi="Arial" w:cs="Arial"/>
          <w:sz w:val="24"/>
          <w:szCs w:val="24"/>
        </w:rPr>
        <w:t>No contract will be approved based on an RFP which has an effect</w:t>
      </w:r>
      <w:r w:rsidR="003651C8" w:rsidRPr="00B315FA">
        <w:rPr>
          <w:rFonts w:ascii="Arial" w:hAnsi="Arial" w:cs="Arial"/>
          <w:sz w:val="24"/>
          <w:szCs w:val="24"/>
        </w:rPr>
        <w:t>ive date less than fourteen (14</w:t>
      </w:r>
      <w:r w:rsidRPr="00B315FA">
        <w:rPr>
          <w:rFonts w:ascii="Arial" w:hAnsi="Arial" w:cs="Arial"/>
          <w:sz w:val="24"/>
          <w:szCs w:val="24"/>
        </w:rPr>
        <w:t>) calendar days after</w:t>
      </w:r>
      <w:r w:rsidR="0019070A" w:rsidRPr="00B315FA">
        <w:rPr>
          <w:rFonts w:ascii="Arial" w:hAnsi="Arial" w:cs="Arial"/>
          <w:sz w:val="24"/>
          <w:szCs w:val="24"/>
        </w:rPr>
        <w:t xml:space="preserve"> award notification to B</w:t>
      </w:r>
      <w:r w:rsidR="000E1682" w:rsidRPr="00B315FA">
        <w:rPr>
          <w:rFonts w:ascii="Arial" w:hAnsi="Arial" w:cs="Arial"/>
          <w:sz w:val="24"/>
          <w:szCs w:val="24"/>
        </w:rPr>
        <w:t xml:space="preserve">idders. </w:t>
      </w:r>
      <w:r w:rsidRPr="00B315FA">
        <w:rPr>
          <w:rFonts w:ascii="Arial" w:hAnsi="Arial" w:cs="Arial"/>
          <w:sz w:val="24"/>
          <w:szCs w:val="24"/>
        </w:rPr>
        <w:t xml:space="preserve"> </w:t>
      </w:r>
      <w:r w:rsidR="005D78B4">
        <w:rPr>
          <w:rStyle w:val="InitialStyle"/>
          <w:rFonts w:ascii="Arial" w:hAnsi="Arial" w:cs="Arial"/>
          <w:iCs/>
          <w:sz w:val="24"/>
          <w:szCs w:val="24"/>
        </w:rPr>
        <w:t xml:space="preserve">(Referenced in the regulations of the Department of Administrative and Financial Services, </w:t>
      </w:r>
      <w:hyperlink r:id="rId30" w:history="1">
        <w:r w:rsidR="005D78B4">
          <w:rPr>
            <w:rStyle w:val="Hyperlink"/>
            <w:rFonts w:ascii="Arial" w:hAnsi="Arial" w:cs="Arial"/>
            <w:sz w:val="24"/>
            <w:szCs w:val="24"/>
          </w:rPr>
          <w:t xml:space="preserve">Chapter 110, </w:t>
        </w:r>
        <w:r w:rsidR="005D78B4">
          <w:rPr>
            <w:rStyle w:val="Hyperlink"/>
            <w:rFonts w:ascii="Arial" w:hAnsi="Arial" w:cs="Arial"/>
            <w:bCs/>
          </w:rPr>
          <w:t xml:space="preserve">§ </w:t>
        </w:r>
        <w:r w:rsidR="005D78B4">
          <w:rPr>
            <w:rStyle w:val="Hyperlink"/>
            <w:rFonts w:ascii="Arial" w:hAnsi="Arial" w:cs="Arial"/>
            <w:sz w:val="24"/>
            <w:szCs w:val="24"/>
          </w:rPr>
          <w:t>3(B)(i)</w:t>
        </w:r>
      </w:hyperlink>
      <w:r w:rsidR="005D78B4">
        <w:rPr>
          <w:rStyle w:val="InitialStyle"/>
          <w:rFonts w:ascii="Arial" w:hAnsi="Arial" w:cs="Arial"/>
          <w:sz w:val="24"/>
          <w:szCs w:val="24"/>
        </w:rPr>
        <w:t>.)</w:t>
      </w:r>
    </w:p>
    <w:p w14:paraId="1687D48B" w14:textId="77777777" w:rsidR="003651C8" w:rsidRPr="004F0520" w:rsidRDefault="003651C8" w:rsidP="004F0520">
      <w:pPr>
        <w:rPr>
          <w:rFonts w:ascii="Arial" w:hAnsi="Arial" w:cs="Arial"/>
          <w:sz w:val="24"/>
          <w:szCs w:val="24"/>
        </w:rPr>
      </w:pPr>
    </w:p>
    <w:p w14:paraId="73F1982F" w14:textId="3D51E810" w:rsidR="00E82FB4" w:rsidRPr="004F0520" w:rsidRDefault="00E82FB4" w:rsidP="00B315FA">
      <w:pPr>
        <w:ind w:left="720"/>
        <w:rPr>
          <w:rFonts w:ascii="Arial" w:hAnsi="Arial" w:cs="Arial"/>
          <w:sz w:val="24"/>
          <w:szCs w:val="24"/>
        </w:rPr>
      </w:pPr>
      <w:r w:rsidRPr="004F0520">
        <w:rPr>
          <w:rFonts w:ascii="Arial" w:hAnsi="Arial" w:cs="Arial"/>
          <w:sz w:val="24"/>
          <w:szCs w:val="24"/>
        </w:rPr>
        <w:t xml:space="preserve">This provision means that a contract cannot be effective until at least </w:t>
      </w:r>
      <w:r w:rsidR="000619FA" w:rsidRPr="000619FA">
        <w:rPr>
          <w:rFonts w:ascii="Arial" w:hAnsi="Arial" w:cs="Arial"/>
          <w:sz w:val="24"/>
          <w:szCs w:val="24"/>
        </w:rPr>
        <w:t>14</w:t>
      </w:r>
      <w:r w:rsidRPr="004F0520">
        <w:rPr>
          <w:rFonts w:ascii="Arial" w:hAnsi="Arial" w:cs="Arial"/>
          <w:sz w:val="24"/>
          <w:szCs w:val="24"/>
        </w:rPr>
        <w:t xml:space="preserve"> </w:t>
      </w:r>
      <w:r w:rsidR="00D2091D" w:rsidRPr="004F0520">
        <w:rPr>
          <w:rFonts w:ascii="Arial" w:hAnsi="Arial" w:cs="Arial"/>
          <w:sz w:val="24"/>
          <w:szCs w:val="24"/>
        </w:rPr>
        <w:t xml:space="preserve">calendar </w:t>
      </w:r>
      <w:r w:rsidRPr="004F0520">
        <w:rPr>
          <w:rFonts w:ascii="Arial" w:hAnsi="Arial" w:cs="Arial"/>
          <w:sz w:val="24"/>
          <w:szCs w:val="24"/>
        </w:rPr>
        <w:t>days after award notification.</w:t>
      </w:r>
    </w:p>
    <w:p w14:paraId="16682C0D" w14:textId="77777777" w:rsidR="00E82FB4" w:rsidRPr="004F0520" w:rsidRDefault="00E82FB4" w:rsidP="004F0520">
      <w:pPr>
        <w:rPr>
          <w:rFonts w:ascii="Arial" w:hAnsi="Arial" w:cs="Arial"/>
          <w:sz w:val="24"/>
          <w:szCs w:val="24"/>
        </w:rPr>
      </w:pPr>
    </w:p>
    <w:p w14:paraId="66A28735" w14:textId="77777777" w:rsidR="0004390B" w:rsidRPr="00C97934" w:rsidRDefault="0004390B" w:rsidP="00A75882">
      <w:pPr>
        <w:pStyle w:val="ListParagraph"/>
        <w:numPr>
          <w:ilvl w:val="1"/>
          <w:numId w:val="11"/>
        </w:numPr>
        <w:rPr>
          <w:rFonts w:ascii="Arial" w:hAnsi="Arial" w:cs="Arial"/>
          <w:sz w:val="24"/>
          <w:szCs w:val="24"/>
          <w:u w:val="single"/>
        </w:rPr>
      </w:pPr>
      <w:bookmarkStart w:id="72" w:name="_Hlk115359035"/>
      <w:r w:rsidRPr="00C97934">
        <w:rPr>
          <w:rFonts w:ascii="Arial" w:hAnsi="Arial" w:cs="Arial"/>
          <w:sz w:val="24"/>
          <w:szCs w:val="24"/>
        </w:rPr>
        <w:t xml:space="preserve">The State recognizes that the actual contract effective date depends upon completion of the RFP process, date of formal award notification, length of contract negotiation, and preparation and approval by the State Procurement Review Committee.  Any appeals to the Department’s award decision(s) may further postpone the actual contract effective date, depending upon the outcome.  </w:t>
      </w:r>
      <w:r w:rsidRPr="00C97934">
        <w:rPr>
          <w:rFonts w:ascii="Arial" w:hAnsi="Arial" w:cs="Arial"/>
          <w:sz w:val="24"/>
          <w:szCs w:val="24"/>
          <w:u w:val="single"/>
        </w:rPr>
        <w:t>The contract effective date listed in the RFP may need to be adjusted, if necessary, to comply with mandated requirements.</w:t>
      </w:r>
    </w:p>
    <w:p w14:paraId="73147062" w14:textId="77777777" w:rsidR="00E82FB4" w:rsidRPr="004F0520" w:rsidRDefault="00E82FB4" w:rsidP="004F0520">
      <w:pPr>
        <w:rPr>
          <w:rFonts w:ascii="Arial" w:hAnsi="Arial" w:cs="Arial"/>
          <w:sz w:val="24"/>
          <w:szCs w:val="24"/>
        </w:rPr>
      </w:pPr>
    </w:p>
    <w:p w14:paraId="72284F04" w14:textId="7732E42A" w:rsidR="00E82FB4" w:rsidRPr="00B315FA" w:rsidRDefault="00911F19" w:rsidP="00A75882">
      <w:pPr>
        <w:pStyle w:val="ListParagraph"/>
        <w:numPr>
          <w:ilvl w:val="1"/>
          <w:numId w:val="11"/>
        </w:numPr>
        <w:rPr>
          <w:rFonts w:ascii="Arial" w:hAnsi="Arial" w:cs="Arial"/>
          <w:sz w:val="24"/>
          <w:szCs w:val="24"/>
        </w:rPr>
      </w:pPr>
      <w:r w:rsidRPr="00B315FA">
        <w:rPr>
          <w:rFonts w:ascii="Arial" w:hAnsi="Arial" w:cs="Arial"/>
          <w:sz w:val="24"/>
          <w:szCs w:val="24"/>
        </w:rPr>
        <w:t xml:space="preserve">In providing services and performing under the contract, the </w:t>
      </w:r>
      <w:r w:rsidR="00234C2C">
        <w:rPr>
          <w:rFonts w:ascii="Arial" w:hAnsi="Arial" w:cs="Arial"/>
          <w:sz w:val="24"/>
          <w:szCs w:val="24"/>
        </w:rPr>
        <w:t>awarded</w:t>
      </w:r>
      <w:r w:rsidRPr="00B315FA">
        <w:rPr>
          <w:rFonts w:ascii="Arial" w:hAnsi="Arial" w:cs="Arial"/>
          <w:sz w:val="24"/>
          <w:szCs w:val="24"/>
        </w:rPr>
        <w:t xml:space="preserve"> Bidder </w:t>
      </w:r>
      <w:r w:rsidR="00FF2A48">
        <w:rPr>
          <w:rFonts w:ascii="Arial" w:hAnsi="Arial" w:cs="Arial"/>
          <w:sz w:val="24"/>
          <w:szCs w:val="24"/>
        </w:rPr>
        <w:t>must</w:t>
      </w:r>
      <w:r w:rsidR="00FF2A48" w:rsidRPr="00B315FA">
        <w:rPr>
          <w:rFonts w:ascii="Arial" w:hAnsi="Arial" w:cs="Arial"/>
          <w:sz w:val="24"/>
          <w:szCs w:val="24"/>
        </w:rPr>
        <w:t xml:space="preserve"> </w:t>
      </w:r>
      <w:r w:rsidRPr="00B315FA">
        <w:rPr>
          <w:rFonts w:ascii="Arial" w:hAnsi="Arial" w:cs="Arial"/>
          <w:sz w:val="24"/>
          <w:szCs w:val="24"/>
        </w:rPr>
        <w:t>act</w:t>
      </w:r>
      <w:r w:rsidR="00A636FF" w:rsidRPr="00B315FA">
        <w:rPr>
          <w:rFonts w:ascii="Arial" w:hAnsi="Arial" w:cs="Arial"/>
          <w:sz w:val="24"/>
          <w:szCs w:val="24"/>
        </w:rPr>
        <w:t xml:space="preserve"> as an </w:t>
      </w:r>
      <w:r w:rsidRPr="00B315FA">
        <w:rPr>
          <w:rFonts w:ascii="Arial" w:hAnsi="Arial" w:cs="Arial"/>
          <w:sz w:val="24"/>
          <w:szCs w:val="24"/>
        </w:rPr>
        <w:t>independent</w:t>
      </w:r>
      <w:r w:rsidR="00A636FF" w:rsidRPr="00B315FA">
        <w:rPr>
          <w:rFonts w:ascii="Arial" w:hAnsi="Arial" w:cs="Arial"/>
          <w:sz w:val="24"/>
          <w:szCs w:val="24"/>
        </w:rPr>
        <w:t xml:space="preserve"> contractor</w:t>
      </w:r>
      <w:r w:rsidRPr="00B315FA">
        <w:rPr>
          <w:rFonts w:ascii="Arial" w:hAnsi="Arial" w:cs="Arial"/>
          <w:sz w:val="24"/>
          <w:szCs w:val="24"/>
        </w:rPr>
        <w:t xml:space="preserve"> and not as an agent of the State</w:t>
      </w:r>
      <w:r w:rsidR="0004390B">
        <w:rPr>
          <w:rFonts w:ascii="Arial" w:hAnsi="Arial" w:cs="Arial"/>
          <w:sz w:val="24"/>
          <w:szCs w:val="24"/>
        </w:rPr>
        <w:t xml:space="preserve"> of Maine</w:t>
      </w:r>
      <w:r w:rsidRPr="00B315FA">
        <w:rPr>
          <w:rFonts w:ascii="Arial" w:hAnsi="Arial" w:cs="Arial"/>
          <w:sz w:val="24"/>
          <w:szCs w:val="24"/>
        </w:rPr>
        <w:t>.</w:t>
      </w:r>
    </w:p>
    <w:bookmarkEnd w:id="72"/>
    <w:p w14:paraId="0F6C508E" w14:textId="77777777" w:rsidR="00E82FB4" w:rsidRPr="004F0520" w:rsidRDefault="00E82FB4" w:rsidP="004F0520">
      <w:pPr>
        <w:rPr>
          <w:rFonts w:ascii="Arial" w:hAnsi="Arial" w:cs="Arial"/>
          <w:sz w:val="24"/>
          <w:szCs w:val="24"/>
        </w:rPr>
      </w:pPr>
    </w:p>
    <w:p w14:paraId="495B140E" w14:textId="10C0CF00" w:rsidR="00E82FB4" w:rsidRPr="006C712B" w:rsidRDefault="00E82FB4" w:rsidP="00A75882">
      <w:pPr>
        <w:pStyle w:val="ListParagraph"/>
        <w:numPr>
          <w:ilvl w:val="0"/>
          <w:numId w:val="11"/>
        </w:numPr>
        <w:rPr>
          <w:rFonts w:ascii="Arial" w:hAnsi="Arial" w:cs="Arial"/>
          <w:b/>
          <w:sz w:val="24"/>
          <w:szCs w:val="24"/>
        </w:rPr>
      </w:pPr>
      <w:bookmarkStart w:id="73" w:name="_Toc367174749"/>
      <w:bookmarkStart w:id="74" w:name="_Toc397069213"/>
      <w:bookmarkStart w:id="75" w:name="_Hlk115359072"/>
      <w:r w:rsidRPr="006C712B">
        <w:rPr>
          <w:rFonts w:ascii="Arial" w:hAnsi="Arial" w:cs="Arial"/>
          <w:b/>
          <w:sz w:val="24"/>
          <w:szCs w:val="24"/>
        </w:rPr>
        <w:t xml:space="preserve">Standard State </w:t>
      </w:r>
      <w:r w:rsidR="009B08BA">
        <w:rPr>
          <w:rFonts w:ascii="Arial" w:hAnsi="Arial" w:cs="Arial"/>
          <w:b/>
          <w:sz w:val="24"/>
          <w:szCs w:val="24"/>
        </w:rPr>
        <w:t>Contract</w:t>
      </w:r>
      <w:r w:rsidRPr="006C712B">
        <w:rPr>
          <w:rFonts w:ascii="Arial" w:hAnsi="Arial" w:cs="Arial"/>
          <w:b/>
          <w:sz w:val="24"/>
          <w:szCs w:val="24"/>
        </w:rPr>
        <w:t xml:space="preserve"> Provisions</w:t>
      </w:r>
      <w:bookmarkEnd w:id="73"/>
      <w:bookmarkEnd w:id="74"/>
    </w:p>
    <w:p w14:paraId="461D26F7" w14:textId="77777777" w:rsidR="009637F3" w:rsidRPr="004F0520" w:rsidRDefault="009637F3" w:rsidP="004F0520">
      <w:pPr>
        <w:rPr>
          <w:rFonts w:ascii="Arial" w:hAnsi="Arial" w:cs="Arial"/>
          <w:sz w:val="24"/>
          <w:szCs w:val="24"/>
        </w:rPr>
      </w:pPr>
    </w:p>
    <w:p w14:paraId="442487FD" w14:textId="77777777" w:rsidR="0004390B" w:rsidRPr="00C97934" w:rsidRDefault="0004390B" w:rsidP="00A75882">
      <w:pPr>
        <w:pStyle w:val="ListParagraph"/>
        <w:numPr>
          <w:ilvl w:val="1"/>
          <w:numId w:val="11"/>
        </w:numPr>
        <w:rPr>
          <w:rFonts w:ascii="Arial" w:hAnsi="Arial" w:cs="Arial"/>
          <w:sz w:val="24"/>
          <w:szCs w:val="24"/>
          <w:u w:val="single"/>
        </w:rPr>
      </w:pPr>
      <w:bookmarkStart w:id="76" w:name="_Toc367174750"/>
      <w:bookmarkStart w:id="77" w:name="_Toc397069214"/>
      <w:bookmarkEnd w:id="75"/>
      <w:r w:rsidRPr="00C97934">
        <w:rPr>
          <w:rFonts w:ascii="Arial" w:hAnsi="Arial" w:cs="Arial"/>
          <w:sz w:val="24"/>
          <w:szCs w:val="24"/>
          <w:u w:val="single"/>
        </w:rPr>
        <w:t>Contract Administration</w:t>
      </w:r>
    </w:p>
    <w:p w14:paraId="4881D318" w14:textId="77777777" w:rsidR="0004390B" w:rsidRPr="00C97934" w:rsidRDefault="0004390B" w:rsidP="0004390B">
      <w:pPr>
        <w:ind w:left="720"/>
        <w:rPr>
          <w:rFonts w:ascii="Arial" w:hAnsi="Arial" w:cs="Arial"/>
          <w:sz w:val="24"/>
          <w:szCs w:val="24"/>
        </w:rPr>
      </w:pPr>
      <w:r w:rsidRPr="00C97934">
        <w:rPr>
          <w:rFonts w:ascii="Arial" w:hAnsi="Arial" w:cs="Arial"/>
          <w:sz w:val="24"/>
          <w:szCs w:val="24"/>
        </w:rPr>
        <w:t>Following the award, a Contract Administrator from the Department will be appointed to assist with the development and administration of the contract and to act as administrator during the entire contract period.  Department staff will be available after the award to consult with the awarded Bidder in the finalization of the contract.</w:t>
      </w:r>
    </w:p>
    <w:p w14:paraId="378C25EC" w14:textId="77777777" w:rsidR="0004390B" w:rsidRPr="00C97934" w:rsidRDefault="0004390B" w:rsidP="0004390B">
      <w:pPr>
        <w:rPr>
          <w:rFonts w:ascii="Arial" w:hAnsi="Arial" w:cs="Arial"/>
          <w:sz w:val="24"/>
          <w:szCs w:val="24"/>
        </w:rPr>
      </w:pPr>
    </w:p>
    <w:p w14:paraId="16979F49" w14:textId="77777777" w:rsidR="0004390B" w:rsidRPr="00C97934" w:rsidRDefault="0004390B" w:rsidP="00A75882">
      <w:pPr>
        <w:pStyle w:val="ListParagraph"/>
        <w:numPr>
          <w:ilvl w:val="1"/>
          <w:numId w:val="11"/>
        </w:numPr>
        <w:rPr>
          <w:rFonts w:ascii="Arial" w:hAnsi="Arial" w:cs="Arial"/>
          <w:sz w:val="24"/>
          <w:szCs w:val="24"/>
          <w:u w:val="single"/>
        </w:rPr>
      </w:pPr>
      <w:r w:rsidRPr="00C97934">
        <w:rPr>
          <w:rFonts w:ascii="Arial" w:hAnsi="Arial" w:cs="Arial"/>
          <w:sz w:val="24"/>
          <w:szCs w:val="24"/>
          <w:u w:val="single"/>
        </w:rPr>
        <w:t>Payments and Other Provisions</w:t>
      </w:r>
    </w:p>
    <w:p w14:paraId="51C6711C" w14:textId="77777777" w:rsidR="0004390B" w:rsidRPr="00C97934" w:rsidRDefault="0004390B" w:rsidP="0004390B">
      <w:pPr>
        <w:ind w:left="720"/>
        <w:rPr>
          <w:rStyle w:val="InitialStyle"/>
          <w:rFonts w:ascii="Arial" w:hAnsi="Arial" w:cs="Arial"/>
        </w:rPr>
      </w:pPr>
      <w:r w:rsidRPr="00C97934">
        <w:rPr>
          <w:rFonts w:ascii="Arial" w:hAnsi="Arial" w:cs="Arial"/>
          <w:sz w:val="24"/>
          <w:szCs w:val="24"/>
        </w:rPr>
        <w:t xml:space="preserve">The State anticipates paying the Contractor </w:t>
      </w:r>
      <w:proofErr w:type="gramStart"/>
      <w:r w:rsidRPr="00C97934">
        <w:rPr>
          <w:rFonts w:ascii="Arial" w:hAnsi="Arial" w:cs="Arial"/>
          <w:sz w:val="24"/>
          <w:szCs w:val="24"/>
        </w:rPr>
        <w:t>on the basis of</w:t>
      </w:r>
      <w:proofErr w:type="gramEnd"/>
      <w:r w:rsidRPr="00C97934">
        <w:rPr>
          <w:rFonts w:ascii="Arial" w:hAnsi="Arial" w:cs="Arial"/>
          <w:sz w:val="24"/>
          <w:szCs w:val="24"/>
        </w:rPr>
        <w:t xml:space="preserve"> </w:t>
      </w:r>
      <w:proofErr w:type="gramStart"/>
      <w:r w:rsidRPr="00C97934">
        <w:rPr>
          <w:rFonts w:ascii="Arial" w:hAnsi="Arial" w:cs="Arial"/>
          <w:sz w:val="24"/>
          <w:szCs w:val="24"/>
        </w:rPr>
        <w:t>net</w:t>
      </w:r>
      <w:proofErr w:type="gramEnd"/>
      <w:r w:rsidRPr="00C97934">
        <w:rPr>
          <w:rFonts w:ascii="Arial" w:hAnsi="Arial" w:cs="Arial"/>
          <w:sz w:val="24"/>
          <w:szCs w:val="24"/>
        </w:rPr>
        <w:t xml:space="preserve"> 30 payment terms, upon the receipt of an accurate and acceptable invoice.  An invoice will be considered accurate and acceptable if it contains a reference to the State of Maine contract number, contains correct pricing information relative to the contract, and provides any required supporting documents, as applicable, and any other specific and agreed-upon requirements listed within the contract that results from the RFP.</w:t>
      </w:r>
    </w:p>
    <w:p w14:paraId="125A8EB4" w14:textId="77777777" w:rsidR="006C712B" w:rsidRDefault="006C712B">
      <w:pPr>
        <w:widowControl/>
        <w:autoSpaceDE/>
        <w:autoSpaceDN/>
        <w:rPr>
          <w:rStyle w:val="InitialStyle"/>
          <w:rFonts w:ascii="Arial" w:hAnsi="Arial" w:cs="Arial"/>
        </w:rPr>
      </w:pPr>
      <w:r>
        <w:rPr>
          <w:rStyle w:val="InitialStyle"/>
          <w:rFonts w:ascii="Arial" w:hAnsi="Arial" w:cs="Arial"/>
        </w:rPr>
        <w:br w:type="page"/>
      </w:r>
    </w:p>
    <w:p w14:paraId="15BDF13B" w14:textId="244841E4" w:rsidR="00E82FB4" w:rsidRPr="000C60F7" w:rsidRDefault="006C712B" w:rsidP="006C712B">
      <w:pPr>
        <w:rPr>
          <w:rStyle w:val="InitialStyle"/>
          <w:rFonts w:ascii="Arial" w:hAnsi="Arial" w:cs="Arial"/>
          <w:b/>
          <w:bCs/>
          <w:sz w:val="24"/>
          <w:szCs w:val="24"/>
        </w:rPr>
      </w:pPr>
      <w:r w:rsidRPr="000C60F7">
        <w:rPr>
          <w:rStyle w:val="InitialStyle"/>
          <w:rFonts w:ascii="Arial" w:hAnsi="Arial" w:cs="Arial"/>
          <w:b/>
          <w:sz w:val="24"/>
          <w:szCs w:val="24"/>
        </w:rPr>
        <w:lastRenderedPageBreak/>
        <w:t>PART VII</w:t>
      </w:r>
      <w:r w:rsidRPr="000C60F7">
        <w:rPr>
          <w:rStyle w:val="InitialStyle"/>
          <w:rFonts w:ascii="Arial" w:hAnsi="Arial" w:cs="Arial"/>
          <w:b/>
          <w:sz w:val="24"/>
          <w:szCs w:val="24"/>
        </w:rPr>
        <w:tab/>
      </w:r>
      <w:r w:rsidR="009870DB" w:rsidRPr="000C60F7">
        <w:rPr>
          <w:rStyle w:val="InitialStyle"/>
          <w:rFonts w:ascii="Arial" w:hAnsi="Arial" w:cs="Arial"/>
          <w:b/>
          <w:sz w:val="24"/>
          <w:szCs w:val="24"/>
        </w:rPr>
        <w:t>LIST OF RFP APPENDICES AND RELATED DOCUMENTS</w:t>
      </w:r>
      <w:bookmarkEnd w:id="76"/>
      <w:bookmarkEnd w:id="77"/>
    </w:p>
    <w:p w14:paraId="32DC148A" w14:textId="77777777" w:rsidR="009870DB" w:rsidRPr="000C60F7" w:rsidRDefault="009870DB" w:rsidP="008477B9">
      <w:pPr>
        <w:tabs>
          <w:tab w:val="left" w:pos="1440"/>
        </w:tabs>
        <w:rPr>
          <w:rFonts w:ascii="Arial" w:hAnsi="Arial" w:cs="Arial"/>
          <w:sz w:val="24"/>
          <w:szCs w:val="24"/>
        </w:rPr>
      </w:pPr>
    </w:p>
    <w:p w14:paraId="400CBD23" w14:textId="77777777" w:rsidR="00203786" w:rsidRPr="000C60F7" w:rsidRDefault="00203786" w:rsidP="008477B9">
      <w:pPr>
        <w:tabs>
          <w:tab w:val="left" w:pos="1440"/>
        </w:tabs>
        <w:rPr>
          <w:rFonts w:ascii="Arial" w:hAnsi="Arial" w:cs="Arial"/>
          <w:sz w:val="24"/>
          <w:szCs w:val="24"/>
        </w:rPr>
      </w:pPr>
    </w:p>
    <w:p w14:paraId="4B554890" w14:textId="77777777" w:rsidR="00F7721C" w:rsidRPr="000C60F7" w:rsidRDefault="00F7721C" w:rsidP="00F7721C">
      <w:pPr>
        <w:tabs>
          <w:tab w:val="left" w:pos="1080"/>
        </w:tabs>
        <w:ind w:left="180"/>
        <w:rPr>
          <w:rFonts w:ascii="Arial" w:hAnsi="Arial" w:cs="Arial"/>
          <w:sz w:val="24"/>
          <w:szCs w:val="24"/>
          <w:u w:val="single"/>
        </w:rPr>
      </w:pPr>
      <w:bookmarkStart w:id="78" w:name="_Hlk510374848"/>
      <w:r w:rsidRPr="000C60F7">
        <w:rPr>
          <w:rFonts w:ascii="Arial" w:hAnsi="Arial" w:cs="Arial"/>
          <w:b/>
          <w:sz w:val="24"/>
          <w:szCs w:val="24"/>
        </w:rPr>
        <w:t>Appendix A</w:t>
      </w:r>
      <w:r w:rsidRPr="000C60F7">
        <w:rPr>
          <w:rFonts w:ascii="Arial" w:hAnsi="Arial" w:cs="Arial"/>
          <w:sz w:val="24"/>
          <w:szCs w:val="24"/>
        </w:rPr>
        <w:t xml:space="preserve"> – Proposal Cover Page</w:t>
      </w:r>
    </w:p>
    <w:p w14:paraId="21CD9B19" w14:textId="77777777" w:rsidR="00F7721C" w:rsidRPr="000C60F7" w:rsidRDefault="00F7721C" w:rsidP="000C60F7">
      <w:pPr>
        <w:tabs>
          <w:tab w:val="left" w:pos="1080"/>
        </w:tabs>
        <w:rPr>
          <w:rFonts w:ascii="Arial" w:hAnsi="Arial" w:cs="Arial"/>
          <w:sz w:val="24"/>
          <w:szCs w:val="24"/>
          <w:u w:val="single"/>
        </w:rPr>
      </w:pPr>
    </w:p>
    <w:p w14:paraId="67C3DF4D" w14:textId="77777777"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Appendix B</w:t>
      </w:r>
      <w:r w:rsidRPr="000C60F7">
        <w:rPr>
          <w:rFonts w:ascii="Arial" w:hAnsi="Arial" w:cs="Arial"/>
          <w:sz w:val="24"/>
          <w:szCs w:val="24"/>
        </w:rPr>
        <w:t xml:space="preserve"> – Debarment, Performance, and Non-Collusion Certification</w:t>
      </w:r>
    </w:p>
    <w:p w14:paraId="605A8947" w14:textId="77777777" w:rsidR="00F7721C" w:rsidRPr="000C60F7" w:rsidRDefault="00F7721C" w:rsidP="000C60F7">
      <w:pPr>
        <w:rPr>
          <w:rFonts w:ascii="Arial" w:hAnsi="Arial" w:cs="Arial"/>
          <w:sz w:val="24"/>
          <w:szCs w:val="24"/>
          <w:u w:val="single"/>
        </w:rPr>
      </w:pPr>
    </w:p>
    <w:p w14:paraId="0C514FBF" w14:textId="37886E87" w:rsidR="00F7721C" w:rsidRPr="000C60F7" w:rsidRDefault="00F7721C" w:rsidP="00F7721C">
      <w:pPr>
        <w:tabs>
          <w:tab w:val="left" w:pos="1080"/>
        </w:tabs>
        <w:ind w:left="180"/>
        <w:rPr>
          <w:rFonts w:ascii="Arial" w:hAnsi="Arial" w:cs="Arial"/>
          <w:sz w:val="24"/>
          <w:szCs w:val="24"/>
        </w:rPr>
      </w:pPr>
      <w:r w:rsidRPr="000C60F7">
        <w:rPr>
          <w:rFonts w:ascii="Arial" w:hAnsi="Arial" w:cs="Arial"/>
          <w:b/>
          <w:sz w:val="24"/>
          <w:szCs w:val="24"/>
        </w:rPr>
        <w:t xml:space="preserve">Appendix </w:t>
      </w:r>
      <w:r w:rsidR="00BE6F72">
        <w:rPr>
          <w:rFonts w:ascii="Arial" w:hAnsi="Arial" w:cs="Arial"/>
          <w:b/>
          <w:sz w:val="24"/>
          <w:szCs w:val="24"/>
        </w:rPr>
        <w:t>C</w:t>
      </w:r>
      <w:r w:rsidR="00437E30" w:rsidRPr="000C60F7">
        <w:rPr>
          <w:rFonts w:ascii="Arial" w:hAnsi="Arial" w:cs="Arial"/>
          <w:sz w:val="24"/>
          <w:szCs w:val="24"/>
        </w:rPr>
        <w:t xml:space="preserve"> </w:t>
      </w:r>
      <w:r w:rsidRPr="000C60F7">
        <w:rPr>
          <w:rFonts w:ascii="Arial" w:hAnsi="Arial" w:cs="Arial"/>
          <w:sz w:val="24"/>
          <w:szCs w:val="24"/>
        </w:rPr>
        <w:t>– Qualifications and Experience Form</w:t>
      </w:r>
    </w:p>
    <w:p w14:paraId="266D1BE5" w14:textId="77777777" w:rsidR="00F7721C" w:rsidRPr="000C60F7" w:rsidRDefault="00F7721C" w:rsidP="000C60F7">
      <w:pPr>
        <w:tabs>
          <w:tab w:val="left" w:pos="1080"/>
        </w:tabs>
        <w:rPr>
          <w:rFonts w:ascii="Arial" w:hAnsi="Arial" w:cs="Arial"/>
          <w:sz w:val="24"/>
          <w:szCs w:val="24"/>
        </w:rPr>
      </w:pPr>
    </w:p>
    <w:p w14:paraId="42D3DAEF" w14:textId="632A3201"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BE6F72">
        <w:rPr>
          <w:rFonts w:ascii="Arial" w:hAnsi="Arial" w:cs="Arial"/>
          <w:b/>
          <w:sz w:val="24"/>
          <w:szCs w:val="24"/>
        </w:rPr>
        <w:t>D</w:t>
      </w:r>
      <w:r w:rsidR="00437E30" w:rsidRPr="000C60F7">
        <w:rPr>
          <w:rFonts w:ascii="Arial" w:hAnsi="Arial" w:cs="Arial"/>
          <w:sz w:val="24"/>
          <w:szCs w:val="24"/>
        </w:rPr>
        <w:t xml:space="preserve"> </w:t>
      </w:r>
      <w:r w:rsidRPr="000C60F7">
        <w:rPr>
          <w:rFonts w:ascii="Arial" w:hAnsi="Arial" w:cs="Arial"/>
          <w:sz w:val="24"/>
          <w:szCs w:val="24"/>
        </w:rPr>
        <w:t>– Subcontractors Form</w:t>
      </w:r>
    </w:p>
    <w:p w14:paraId="5482EC3F" w14:textId="77777777" w:rsidR="00F7721C" w:rsidRPr="000C60F7" w:rsidRDefault="00F7721C" w:rsidP="000C60F7">
      <w:pPr>
        <w:tabs>
          <w:tab w:val="left" w:pos="1080"/>
        </w:tabs>
        <w:rPr>
          <w:rFonts w:ascii="Arial" w:hAnsi="Arial"/>
          <w:b/>
          <w:sz w:val="24"/>
          <w:szCs w:val="24"/>
        </w:rPr>
      </w:pPr>
    </w:p>
    <w:p w14:paraId="5ED42A5E" w14:textId="64CD4CBE" w:rsidR="00510C58" w:rsidRPr="000C60F7" w:rsidRDefault="00510C58" w:rsidP="00F7721C">
      <w:pPr>
        <w:tabs>
          <w:tab w:val="left" w:pos="1080"/>
        </w:tabs>
        <w:ind w:left="180"/>
        <w:rPr>
          <w:rFonts w:ascii="Arial" w:hAnsi="Arial" w:cs="Arial"/>
          <w:b/>
          <w:bCs/>
          <w:sz w:val="24"/>
          <w:szCs w:val="24"/>
        </w:rPr>
      </w:pPr>
      <w:bookmarkStart w:id="79" w:name="_Hlk112421413"/>
      <w:r w:rsidRPr="000C2020">
        <w:rPr>
          <w:rFonts w:ascii="Arial" w:hAnsi="Arial" w:cs="Arial"/>
          <w:b/>
          <w:bCs/>
          <w:sz w:val="24"/>
          <w:szCs w:val="24"/>
        </w:rPr>
        <w:t xml:space="preserve">Appendix </w:t>
      </w:r>
      <w:r w:rsidR="00BE6F72">
        <w:rPr>
          <w:rFonts w:ascii="Arial" w:hAnsi="Arial" w:cs="Arial"/>
          <w:b/>
          <w:bCs/>
          <w:sz w:val="24"/>
          <w:szCs w:val="24"/>
        </w:rPr>
        <w:t>E</w:t>
      </w:r>
      <w:r w:rsidRPr="000C2020">
        <w:rPr>
          <w:rFonts w:ascii="Arial" w:hAnsi="Arial" w:cs="Arial"/>
          <w:sz w:val="24"/>
          <w:szCs w:val="24"/>
        </w:rPr>
        <w:t xml:space="preserve"> – Litigation Form</w:t>
      </w:r>
    </w:p>
    <w:bookmarkEnd w:id="79"/>
    <w:p w14:paraId="4118D52A" w14:textId="77777777" w:rsidR="00510C58" w:rsidRPr="000C60F7" w:rsidRDefault="00510C58" w:rsidP="000C60F7">
      <w:pPr>
        <w:tabs>
          <w:tab w:val="left" w:pos="1080"/>
        </w:tabs>
        <w:rPr>
          <w:rFonts w:ascii="Arial" w:hAnsi="Arial" w:cs="Arial"/>
          <w:b/>
          <w:bCs/>
          <w:sz w:val="24"/>
          <w:szCs w:val="24"/>
        </w:rPr>
      </w:pPr>
    </w:p>
    <w:p w14:paraId="3ACF7E46" w14:textId="330602F2" w:rsidR="006F3548" w:rsidRPr="000C60F7" w:rsidRDefault="006F3548" w:rsidP="00F7721C">
      <w:pPr>
        <w:tabs>
          <w:tab w:val="left" w:pos="1080"/>
        </w:tabs>
        <w:ind w:left="180"/>
        <w:rPr>
          <w:rFonts w:ascii="Arial" w:hAnsi="Arial" w:cs="Arial"/>
          <w:sz w:val="24"/>
          <w:szCs w:val="24"/>
        </w:rPr>
      </w:pPr>
      <w:r w:rsidRPr="000C60F7">
        <w:rPr>
          <w:rFonts w:ascii="Arial" w:hAnsi="Arial" w:cs="Arial"/>
          <w:b/>
          <w:bCs/>
          <w:sz w:val="24"/>
          <w:szCs w:val="24"/>
        </w:rPr>
        <w:t xml:space="preserve">Appendix </w:t>
      </w:r>
      <w:r w:rsidR="00BE6F72">
        <w:rPr>
          <w:rFonts w:ascii="Arial" w:hAnsi="Arial" w:cs="Arial"/>
          <w:b/>
          <w:bCs/>
          <w:sz w:val="24"/>
          <w:szCs w:val="24"/>
        </w:rPr>
        <w:t>F</w:t>
      </w:r>
      <w:r w:rsidR="00437E30" w:rsidRPr="000C60F7">
        <w:rPr>
          <w:rFonts w:ascii="Arial" w:hAnsi="Arial" w:cs="Arial"/>
          <w:sz w:val="24"/>
          <w:szCs w:val="24"/>
        </w:rPr>
        <w:t xml:space="preserve"> </w:t>
      </w:r>
      <w:r w:rsidR="00C07E1B" w:rsidRPr="000C60F7">
        <w:rPr>
          <w:rFonts w:ascii="Arial" w:hAnsi="Arial" w:cs="Arial"/>
          <w:sz w:val="24"/>
          <w:szCs w:val="24"/>
        </w:rPr>
        <w:t>–</w:t>
      </w:r>
      <w:r w:rsidRPr="000C60F7">
        <w:rPr>
          <w:rFonts w:ascii="Arial" w:hAnsi="Arial" w:cs="Arial"/>
          <w:sz w:val="24"/>
          <w:szCs w:val="24"/>
        </w:rPr>
        <w:t xml:space="preserve"> Response to Proposed Services Form</w:t>
      </w:r>
    </w:p>
    <w:p w14:paraId="0C0BAD81" w14:textId="77777777" w:rsidR="006F3548" w:rsidRPr="000C60F7" w:rsidRDefault="006F3548" w:rsidP="000C60F7">
      <w:pPr>
        <w:tabs>
          <w:tab w:val="left" w:pos="1080"/>
        </w:tabs>
        <w:rPr>
          <w:rFonts w:ascii="Arial" w:hAnsi="Arial" w:cs="Arial"/>
          <w:b/>
          <w:sz w:val="24"/>
          <w:szCs w:val="24"/>
        </w:rPr>
      </w:pPr>
    </w:p>
    <w:p w14:paraId="3DAE1C88" w14:textId="08ABC34D" w:rsidR="00F7721C" w:rsidRPr="000C60F7" w:rsidRDefault="00F7721C" w:rsidP="00F7721C">
      <w:pPr>
        <w:tabs>
          <w:tab w:val="left" w:pos="1080"/>
        </w:tabs>
        <w:ind w:left="180"/>
        <w:rPr>
          <w:rFonts w:ascii="Arial" w:hAnsi="Arial" w:cs="Arial"/>
          <w:sz w:val="24"/>
          <w:szCs w:val="24"/>
          <w:u w:val="single"/>
        </w:rPr>
      </w:pPr>
      <w:r w:rsidRPr="000C60F7">
        <w:rPr>
          <w:rFonts w:ascii="Arial" w:hAnsi="Arial" w:cs="Arial"/>
          <w:b/>
          <w:sz w:val="24"/>
          <w:szCs w:val="24"/>
        </w:rPr>
        <w:t xml:space="preserve">Appendix </w:t>
      </w:r>
      <w:r w:rsidR="00BE6F72">
        <w:rPr>
          <w:rFonts w:ascii="Arial" w:hAnsi="Arial" w:cs="Arial"/>
          <w:b/>
          <w:sz w:val="24"/>
          <w:szCs w:val="24"/>
        </w:rPr>
        <w:t>G</w:t>
      </w:r>
      <w:r w:rsidR="00437E30" w:rsidRPr="000C60F7">
        <w:rPr>
          <w:rFonts w:ascii="Arial" w:hAnsi="Arial" w:cs="Arial"/>
          <w:sz w:val="24"/>
          <w:szCs w:val="24"/>
        </w:rPr>
        <w:t xml:space="preserve"> </w:t>
      </w:r>
      <w:r w:rsidRPr="000C60F7">
        <w:rPr>
          <w:rFonts w:ascii="Arial" w:hAnsi="Arial" w:cs="Arial"/>
          <w:sz w:val="24"/>
          <w:szCs w:val="24"/>
        </w:rPr>
        <w:t>– Cost Proposal Form</w:t>
      </w:r>
    </w:p>
    <w:p w14:paraId="5ADE2300" w14:textId="77777777" w:rsidR="00F7721C" w:rsidRPr="000C60F7" w:rsidRDefault="00F7721C" w:rsidP="00F7721C">
      <w:pPr>
        <w:pStyle w:val="ListParagraph"/>
        <w:ind w:left="360" w:hanging="360"/>
        <w:rPr>
          <w:rFonts w:ascii="Arial" w:hAnsi="Arial" w:cs="Arial"/>
          <w:sz w:val="24"/>
          <w:szCs w:val="24"/>
          <w:u w:val="single"/>
        </w:rPr>
      </w:pPr>
    </w:p>
    <w:p w14:paraId="74ED9293" w14:textId="7DC414EF" w:rsidR="00F7721C" w:rsidRPr="000C60F7" w:rsidRDefault="00F7721C" w:rsidP="005F004E">
      <w:pPr>
        <w:ind w:left="180"/>
        <w:rPr>
          <w:rFonts w:ascii="Arial" w:hAnsi="Arial" w:cs="Arial"/>
          <w:sz w:val="24"/>
          <w:szCs w:val="24"/>
          <w:u w:val="single"/>
        </w:rPr>
      </w:pPr>
      <w:r w:rsidRPr="000C60F7">
        <w:rPr>
          <w:rFonts w:ascii="Arial" w:hAnsi="Arial" w:cs="Arial"/>
          <w:b/>
          <w:sz w:val="24"/>
          <w:szCs w:val="24"/>
        </w:rPr>
        <w:t xml:space="preserve">Appendix </w:t>
      </w:r>
      <w:r w:rsidR="00980DD3">
        <w:rPr>
          <w:rFonts w:ascii="Arial" w:hAnsi="Arial" w:cs="Arial"/>
          <w:b/>
          <w:sz w:val="24"/>
          <w:szCs w:val="24"/>
        </w:rPr>
        <w:t>H</w:t>
      </w:r>
      <w:r w:rsidR="00437E30" w:rsidRPr="000C60F7">
        <w:rPr>
          <w:rFonts w:ascii="Arial" w:hAnsi="Arial" w:cs="Arial"/>
          <w:sz w:val="24"/>
          <w:szCs w:val="24"/>
        </w:rPr>
        <w:t xml:space="preserve"> </w:t>
      </w:r>
      <w:r w:rsidRPr="000C60F7">
        <w:rPr>
          <w:rFonts w:ascii="Arial" w:hAnsi="Arial" w:cs="Arial"/>
          <w:sz w:val="24"/>
          <w:szCs w:val="24"/>
        </w:rPr>
        <w:t xml:space="preserve">– </w:t>
      </w:r>
      <w:r w:rsidR="00117BC6" w:rsidRPr="000C60F7">
        <w:rPr>
          <w:rFonts w:ascii="Arial" w:hAnsi="Arial" w:cs="Arial"/>
          <w:sz w:val="24"/>
          <w:szCs w:val="24"/>
        </w:rPr>
        <w:t xml:space="preserve">Submitted Questions Form </w:t>
      </w:r>
    </w:p>
    <w:bookmarkEnd w:id="78"/>
    <w:p w14:paraId="13EDC7F5" w14:textId="77777777" w:rsidR="00FF3DE5" w:rsidRPr="00B51518" w:rsidRDefault="00FF3DE5" w:rsidP="00FF3DE5">
      <w:pPr>
        <w:pStyle w:val="ListParagraph"/>
        <w:rPr>
          <w:rFonts w:ascii="Arial" w:hAnsi="Arial" w:cs="Arial"/>
          <w:sz w:val="24"/>
          <w:szCs w:val="24"/>
        </w:rPr>
      </w:pPr>
    </w:p>
    <w:p w14:paraId="1B9666B6" w14:textId="12034050" w:rsidR="00221A14" w:rsidRPr="00B51518" w:rsidRDefault="00F921B3" w:rsidP="00221A14">
      <w:pPr>
        <w:pStyle w:val="DefaultText"/>
        <w:rPr>
          <w:rFonts w:ascii="Arial" w:hAnsi="Arial" w:cs="Arial"/>
          <w:b/>
          <w:bCs/>
        </w:rPr>
      </w:pPr>
      <w:bookmarkStart w:id="80" w:name="QuickMark"/>
      <w:bookmarkEnd w:id="80"/>
      <w:r w:rsidRPr="00B51518">
        <w:rPr>
          <w:rFonts w:ascii="Arial" w:hAnsi="Arial" w:cs="Arial"/>
          <w:b/>
          <w:bCs/>
        </w:rPr>
        <w:br w:type="page"/>
      </w:r>
      <w:r w:rsidR="00221A14" w:rsidRPr="00B51518">
        <w:rPr>
          <w:rFonts w:ascii="Arial" w:hAnsi="Arial" w:cs="Arial"/>
          <w:b/>
          <w:bCs/>
        </w:rPr>
        <w:lastRenderedPageBreak/>
        <w:t>APPENDIX A</w:t>
      </w:r>
    </w:p>
    <w:p w14:paraId="73EF0B90" w14:textId="77777777" w:rsidR="00221A14" w:rsidRPr="00B51518" w:rsidRDefault="00221A14" w:rsidP="00221A14">
      <w:pPr>
        <w:jc w:val="center"/>
        <w:rPr>
          <w:rFonts w:ascii="Arial" w:hAnsi="Arial" w:cs="Arial"/>
          <w:bCs/>
          <w:sz w:val="24"/>
          <w:szCs w:val="24"/>
        </w:rPr>
      </w:pPr>
    </w:p>
    <w:p w14:paraId="349B7D0A"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018DC739" w14:textId="77777777" w:rsidR="00F84C99" w:rsidRPr="00177838" w:rsidRDefault="00F84C99" w:rsidP="00F84C99">
      <w:pPr>
        <w:pStyle w:val="DefaultText"/>
        <w:jc w:val="center"/>
        <w:rPr>
          <w:rStyle w:val="InitialStyle"/>
          <w:rFonts w:ascii="Arial" w:hAnsi="Arial" w:cs="Arial"/>
          <w:b/>
          <w:sz w:val="28"/>
          <w:szCs w:val="28"/>
        </w:rPr>
      </w:pPr>
      <w:r w:rsidRPr="003B5441">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F45EF6C" w14:textId="77777777" w:rsidR="00385C2A" w:rsidRDefault="00385C2A" w:rsidP="00385C2A">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68DE9C2F" w14:textId="77777777" w:rsidR="00221A14" w:rsidRPr="00B51518" w:rsidRDefault="00221A14" w:rsidP="00221A14">
      <w:pPr>
        <w:jc w:val="center"/>
        <w:outlineLvl w:val="1"/>
        <w:rPr>
          <w:rFonts w:ascii="Arial" w:hAnsi="Arial" w:cs="Arial"/>
          <w:b/>
          <w:bCs/>
          <w:sz w:val="28"/>
          <w:szCs w:val="28"/>
          <w:lang w:val="x-none" w:eastAsia="x-none"/>
        </w:rPr>
      </w:pPr>
      <w:r w:rsidRPr="00B51518">
        <w:rPr>
          <w:rFonts w:ascii="Arial" w:hAnsi="Arial" w:cs="Arial"/>
          <w:b/>
          <w:bCs/>
          <w:sz w:val="28"/>
          <w:szCs w:val="28"/>
          <w:lang w:val="x-none" w:eastAsia="x-none"/>
        </w:rPr>
        <w:t>PROPOSAL COVER PAGE</w:t>
      </w:r>
    </w:p>
    <w:p w14:paraId="3F1AAA3D" w14:textId="630B4365"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E30027" w:rsidRPr="00E30027">
        <w:rPr>
          <w:rFonts w:ascii="Arial" w:hAnsi="Arial" w:cs="Arial"/>
          <w:b/>
          <w:bCs/>
          <w:sz w:val="28"/>
          <w:szCs w:val="28"/>
        </w:rPr>
        <w:t>202406117</w:t>
      </w:r>
    </w:p>
    <w:p w14:paraId="31642A89" w14:textId="61D3C2FF" w:rsidR="00BE6F72" w:rsidRPr="000869C3" w:rsidRDefault="00BE6F72" w:rsidP="00BE6F72">
      <w:pPr>
        <w:pStyle w:val="DefaultText"/>
        <w:widowControl/>
        <w:jc w:val="center"/>
        <w:rPr>
          <w:rStyle w:val="InitialStyle"/>
          <w:rFonts w:ascii="Arial" w:hAnsi="Arial" w:cs="Arial"/>
          <w:b/>
          <w:bCs/>
          <w:sz w:val="28"/>
          <w:szCs w:val="28"/>
          <w:u w:val="single"/>
        </w:rPr>
      </w:pPr>
      <w:r w:rsidRPr="000869C3">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p>
    <w:p w14:paraId="483AE5A5" w14:textId="77777777" w:rsidR="00221A14" w:rsidRPr="00B51518" w:rsidRDefault="00221A14" w:rsidP="00221A14">
      <w:pPr>
        <w:jc w:val="center"/>
        <w:rPr>
          <w:rFonts w:ascii="Arial" w:hAnsi="Arial" w:cs="Arial"/>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5"/>
        <w:gridCol w:w="2943"/>
        <w:gridCol w:w="724"/>
        <w:gridCol w:w="951"/>
        <w:gridCol w:w="227"/>
        <w:gridCol w:w="859"/>
        <w:gridCol w:w="3801"/>
      </w:tblGrid>
      <w:tr w:rsidR="00221A14" w:rsidRPr="00B51518" w14:paraId="39B6B5E8" w14:textId="77777777" w:rsidTr="00F8198C">
        <w:trPr>
          <w:cantSplit/>
          <w:trHeight w:val="389"/>
        </w:trPr>
        <w:tc>
          <w:tcPr>
            <w:tcW w:w="1792" w:type="pct"/>
            <w:gridSpan w:val="2"/>
            <w:tcBorders>
              <w:top w:val="double" w:sz="4" w:space="0" w:color="auto"/>
              <w:left w:val="double" w:sz="4" w:space="0" w:color="auto"/>
              <w:right w:val="single" w:sz="4" w:space="0" w:color="auto"/>
            </w:tcBorders>
            <w:shd w:val="clear" w:color="auto" w:fill="C6D9F1"/>
            <w:vAlign w:val="center"/>
          </w:tcPr>
          <w:p w14:paraId="1688C4C9"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208" w:type="pct"/>
            <w:gridSpan w:val="5"/>
            <w:tcBorders>
              <w:top w:val="double" w:sz="4" w:space="0" w:color="auto"/>
              <w:left w:val="single" w:sz="4" w:space="0" w:color="auto"/>
              <w:right w:val="double" w:sz="4" w:space="0" w:color="auto"/>
            </w:tcBorders>
            <w:vAlign w:val="center"/>
          </w:tcPr>
          <w:p w14:paraId="17F1FE55" w14:textId="77777777" w:rsidR="00221A14" w:rsidRPr="00B51518" w:rsidRDefault="00221A14" w:rsidP="00221A14">
            <w:pPr>
              <w:rPr>
                <w:rFonts w:ascii="Arial" w:hAnsi="Arial" w:cs="Arial"/>
                <w:sz w:val="24"/>
                <w:szCs w:val="24"/>
              </w:rPr>
            </w:pPr>
          </w:p>
        </w:tc>
      </w:tr>
      <w:tr w:rsidR="002A57AB" w:rsidRPr="003326F9" w14:paraId="1BDC6109" w14:textId="77777777" w:rsidTr="00F8198C">
        <w:trPr>
          <w:cantSplit/>
          <w:trHeight w:val="389"/>
        </w:trPr>
        <w:tc>
          <w:tcPr>
            <w:tcW w:w="2722" w:type="pct"/>
            <w:gridSpan w:val="5"/>
            <w:tcBorders>
              <w:top w:val="double" w:sz="4" w:space="0" w:color="auto"/>
              <w:left w:val="double" w:sz="4" w:space="0" w:color="auto"/>
              <w:right w:val="single" w:sz="4" w:space="0" w:color="auto"/>
            </w:tcBorders>
            <w:shd w:val="clear" w:color="auto" w:fill="C6D9F1"/>
            <w:vAlign w:val="center"/>
          </w:tcPr>
          <w:p w14:paraId="03F9E7F1" w14:textId="77777777" w:rsidR="000C60F7" w:rsidRDefault="003261C4" w:rsidP="003261C4">
            <w:pPr>
              <w:rPr>
                <w:rFonts w:ascii="Arial" w:hAnsi="Arial" w:cs="Arial"/>
                <w:b/>
                <w:sz w:val="24"/>
                <w:szCs w:val="24"/>
              </w:rPr>
            </w:pPr>
            <w:r>
              <w:rPr>
                <w:rFonts w:ascii="Arial" w:hAnsi="Arial" w:cs="Arial"/>
                <w:b/>
                <w:sz w:val="24"/>
                <w:szCs w:val="24"/>
              </w:rPr>
              <w:t xml:space="preserve">Vendor Customer Code </w:t>
            </w:r>
          </w:p>
          <w:p w14:paraId="72F475E9" w14:textId="2543B9B5" w:rsidR="002A57AB" w:rsidRPr="003326F9" w:rsidRDefault="009E0D2D" w:rsidP="003261C4">
            <w:pPr>
              <w:rPr>
                <w:rFonts w:ascii="Arial" w:hAnsi="Arial" w:cs="Arial"/>
                <w:sz w:val="24"/>
                <w:szCs w:val="24"/>
              </w:rPr>
            </w:pPr>
            <w:r>
              <w:rPr>
                <w:rFonts w:ascii="Arial" w:hAnsi="Arial" w:cs="Arial"/>
                <w:bCs/>
                <w:sz w:val="24"/>
                <w:szCs w:val="24"/>
              </w:rPr>
              <w:t>(for current State of Maine vendors)</w:t>
            </w:r>
            <w:r w:rsidR="003261C4">
              <w:rPr>
                <w:rFonts w:ascii="Arial" w:hAnsi="Arial" w:cs="Arial"/>
                <w:b/>
                <w:sz w:val="24"/>
                <w:szCs w:val="24"/>
              </w:rPr>
              <w:t>:</w:t>
            </w:r>
          </w:p>
        </w:tc>
        <w:tc>
          <w:tcPr>
            <w:tcW w:w="2278" w:type="pct"/>
            <w:gridSpan w:val="2"/>
            <w:tcBorders>
              <w:top w:val="double" w:sz="4" w:space="0" w:color="auto"/>
              <w:left w:val="single" w:sz="4" w:space="0" w:color="auto"/>
              <w:right w:val="double" w:sz="4" w:space="0" w:color="auto"/>
            </w:tcBorders>
            <w:shd w:val="clear" w:color="auto" w:fill="auto"/>
            <w:vAlign w:val="center"/>
          </w:tcPr>
          <w:p w14:paraId="275C52AC" w14:textId="79EC0901" w:rsidR="002A57AB" w:rsidRPr="003326F9" w:rsidRDefault="002A57AB" w:rsidP="002D49F6">
            <w:pPr>
              <w:rPr>
                <w:rFonts w:ascii="Arial" w:hAnsi="Arial" w:cs="Arial"/>
                <w:sz w:val="24"/>
                <w:szCs w:val="24"/>
              </w:rPr>
            </w:pPr>
            <w:r>
              <w:rPr>
                <w:rFonts w:ascii="Arial" w:hAnsi="Arial" w:cs="Arial"/>
                <w:sz w:val="24"/>
                <w:szCs w:val="24"/>
              </w:rPr>
              <w:t>VC</w:t>
            </w:r>
          </w:p>
        </w:tc>
      </w:tr>
      <w:tr w:rsidR="00221A14" w:rsidRPr="00B51518" w14:paraId="326D0229"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316D5382" w14:textId="77777777" w:rsidR="00221A14" w:rsidRPr="00B51518" w:rsidRDefault="00221A14" w:rsidP="00221A14">
            <w:pPr>
              <w:rPr>
                <w:rFonts w:ascii="Arial" w:hAnsi="Arial" w:cs="Arial"/>
                <w:b/>
                <w:sz w:val="24"/>
                <w:szCs w:val="24"/>
              </w:rPr>
            </w:pPr>
            <w:r w:rsidRPr="00B51518">
              <w:rPr>
                <w:rFonts w:ascii="Arial" w:hAnsi="Arial" w:cs="Arial"/>
                <w:b/>
                <w:sz w:val="24"/>
                <w:szCs w:val="24"/>
              </w:rPr>
              <w:t>Chief Executive - Name/Title:</w:t>
            </w:r>
          </w:p>
        </w:tc>
        <w:tc>
          <w:tcPr>
            <w:tcW w:w="3208" w:type="pct"/>
            <w:gridSpan w:val="5"/>
            <w:tcBorders>
              <w:left w:val="single" w:sz="4" w:space="0" w:color="auto"/>
              <w:right w:val="double" w:sz="4" w:space="0" w:color="auto"/>
            </w:tcBorders>
            <w:vAlign w:val="center"/>
          </w:tcPr>
          <w:p w14:paraId="4A296DFB" w14:textId="77777777" w:rsidR="00221A14" w:rsidRPr="00B51518" w:rsidRDefault="00221A14" w:rsidP="00221A14">
            <w:pPr>
              <w:rPr>
                <w:rFonts w:ascii="Arial" w:hAnsi="Arial" w:cs="Arial"/>
                <w:sz w:val="24"/>
                <w:szCs w:val="24"/>
              </w:rPr>
            </w:pPr>
          </w:p>
        </w:tc>
      </w:tr>
      <w:tr w:rsidR="00221A14" w:rsidRPr="00B51518" w14:paraId="3C45D8DE"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1AF8BFC8"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53E209D0"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219F4635"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76552A54" w14:textId="77777777" w:rsidR="00221A14" w:rsidRPr="00B51518" w:rsidRDefault="00221A14" w:rsidP="00221A14">
            <w:pPr>
              <w:rPr>
                <w:rFonts w:ascii="Arial" w:hAnsi="Arial" w:cs="Arial"/>
                <w:sz w:val="24"/>
                <w:szCs w:val="24"/>
              </w:rPr>
            </w:pPr>
          </w:p>
        </w:tc>
      </w:tr>
      <w:tr w:rsidR="00221A14" w:rsidRPr="00B51518" w14:paraId="4961417D" w14:textId="77777777" w:rsidTr="00F8198C">
        <w:trPr>
          <w:cantSplit/>
          <w:trHeight w:val="389"/>
        </w:trPr>
        <w:tc>
          <w:tcPr>
            <w:tcW w:w="1792" w:type="pct"/>
            <w:gridSpan w:val="2"/>
            <w:tcBorders>
              <w:left w:val="double" w:sz="4" w:space="0" w:color="auto"/>
              <w:right w:val="single" w:sz="4" w:space="0" w:color="auto"/>
            </w:tcBorders>
            <w:shd w:val="clear" w:color="auto" w:fill="C6D9F1"/>
            <w:vAlign w:val="center"/>
          </w:tcPr>
          <w:p w14:paraId="5E9D9C55"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Street Address:</w:t>
            </w:r>
          </w:p>
        </w:tc>
        <w:tc>
          <w:tcPr>
            <w:tcW w:w="3208" w:type="pct"/>
            <w:gridSpan w:val="5"/>
            <w:tcBorders>
              <w:left w:val="single" w:sz="4" w:space="0" w:color="auto"/>
              <w:right w:val="double" w:sz="4" w:space="0" w:color="auto"/>
            </w:tcBorders>
            <w:vAlign w:val="center"/>
          </w:tcPr>
          <w:p w14:paraId="5F8340FE" w14:textId="77777777" w:rsidR="00221A14" w:rsidRPr="00B51518" w:rsidRDefault="00221A14" w:rsidP="00221A14">
            <w:pPr>
              <w:rPr>
                <w:rFonts w:ascii="Arial" w:hAnsi="Arial" w:cs="Arial"/>
                <w:sz w:val="24"/>
                <w:szCs w:val="24"/>
              </w:rPr>
            </w:pPr>
          </w:p>
        </w:tc>
      </w:tr>
      <w:tr w:rsidR="00221A14" w:rsidRPr="00B51518" w14:paraId="44E2756E"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1A43DC" w14:textId="77777777" w:rsidR="00221A14" w:rsidRPr="00B51518" w:rsidRDefault="00221A14" w:rsidP="00221A14">
            <w:pPr>
              <w:rPr>
                <w:rFonts w:ascii="Arial" w:hAnsi="Arial" w:cs="Arial"/>
                <w:b/>
                <w:sz w:val="24"/>
                <w:szCs w:val="24"/>
              </w:rPr>
            </w:pPr>
            <w:r w:rsidRPr="00B51518">
              <w:rPr>
                <w:rFonts w:ascii="Arial" w:hAnsi="Arial" w:cs="Arial"/>
                <w:b/>
                <w:sz w:val="24"/>
                <w:szCs w:val="24"/>
              </w:rPr>
              <w:t>Headquarters City/State/Zip:</w:t>
            </w:r>
          </w:p>
        </w:tc>
        <w:tc>
          <w:tcPr>
            <w:tcW w:w="3208" w:type="pct"/>
            <w:gridSpan w:val="5"/>
            <w:tcBorders>
              <w:left w:val="single" w:sz="4" w:space="0" w:color="auto"/>
              <w:bottom w:val="double" w:sz="4" w:space="0" w:color="auto"/>
              <w:right w:val="double" w:sz="4" w:space="0" w:color="auto"/>
            </w:tcBorders>
            <w:vAlign w:val="center"/>
          </w:tcPr>
          <w:p w14:paraId="11AA1489" w14:textId="77777777" w:rsidR="00221A14" w:rsidRPr="00B51518" w:rsidRDefault="00221A14" w:rsidP="00221A14">
            <w:pPr>
              <w:rPr>
                <w:rFonts w:ascii="Arial" w:hAnsi="Arial" w:cs="Arial"/>
                <w:sz w:val="24"/>
                <w:szCs w:val="24"/>
              </w:rPr>
            </w:pPr>
          </w:p>
        </w:tc>
      </w:tr>
      <w:tr w:rsidR="00221A14" w:rsidRPr="00B51518" w14:paraId="6094C8A9" w14:textId="77777777" w:rsidTr="00F8198C">
        <w:trPr>
          <w:cantSplit/>
          <w:trHeight w:val="389"/>
        </w:trPr>
        <w:tc>
          <w:tcPr>
            <w:tcW w:w="5000" w:type="pct"/>
            <w:gridSpan w:val="7"/>
            <w:tcBorders>
              <w:top w:val="double" w:sz="4" w:space="0" w:color="auto"/>
              <w:left w:val="double" w:sz="4" w:space="0" w:color="auto"/>
              <w:bottom w:val="double" w:sz="4" w:space="0" w:color="auto"/>
              <w:right w:val="double" w:sz="4" w:space="0" w:color="auto"/>
            </w:tcBorders>
            <w:shd w:val="clear" w:color="auto" w:fill="C6D9F1"/>
            <w:vAlign w:val="center"/>
          </w:tcPr>
          <w:p w14:paraId="3EBFD680" w14:textId="77777777" w:rsidR="00221A14" w:rsidRPr="00B51518" w:rsidRDefault="00221A14" w:rsidP="00221A14">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221A14" w:rsidRPr="00B51518" w14:paraId="67FBC995" w14:textId="77777777" w:rsidTr="00F8198C">
        <w:trPr>
          <w:cantSplit/>
          <w:trHeight w:val="389"/>
        </w:trPr>
        <w:tc>
          <w:tcPr>
            <w:tcW w:w="2146" w:type="pct"/>
            <w:gridSpan w:val="3"/>
            <w:tcBorders>
              <w:top w:val="double" w:sz="4" w:space="0" w:color="auto"/>
              <w:left w:val="double" w:sz="4" w:space="0" w:color="auto"/>
              <w:right w:val="single" w:sz="4" w:space="0" w:color="auto"/>
            </w:tcBorders>
            <w:shd w:val="clear" w:color="auto" w:fill="C6D9F1"/>
            <w:vAlign w:val="center"/>
          </w:tcPr>
          <w:p w14:paraId="46E2E545" w14:textId="77777777" w:rsidR="00221A14" w:rsidRPr="00B51518" w:rsidRDefault="00221A14" w:rsidP="00221A14">
            <w:pPr>
              <w:rPr>
                <w:rFonts w:ascii="Arial" w:hAnsi="Arial" w:cs="Arial"/>
                <w:b/>
                <w:sz w:val="24"/>
                <w:szCs w:val="24"/>
              </w:rPr>
            </w:pPr>
            <w:r w:rsidRPr="00B51518">
              <w:rPr>
                <w:rFonts w:ascii="Arial" w:hAnsi="Arial" w:cs="Arial"/>
                <w:b/>
                <w:sz w:val="24"/>
                <w:szCs w:val="24"/>
              </w:rPr>
              <w:t>Lead Point of Contact for Proposal - Name/Title:</w:t>
            </w:r>
          </w:p>
        </w:tc>
        <w:tc>
          <w:tcPr>
            <w:tcW w:w="2854" w:type="pct"/>
            <w:gridSpan w:val="4"/>
            <w:tcBorders>
              <w:top w:val="double" w:sz="4" w:space="0" w:color="auto"/>
              <w:left w:val="single" w:sz="4" w:space="0" w:color="auto"/>
              <w:right w:val="double" w:sz="4" w:space="0" w:color="auto"/>
            </w:tcBorders>
            <w:vAlign w:val="center"/>
          </w:tcPr>
          <w:p w14:paraId="098254CC" w14:textId="77777777" w:rsidR="00221A14" w:rsidRPr="00B51518" w:rsidRDefault="00221A14" w:rsidP="00221A14">
            <w:pPr>
              <w:rPr>
                <w:rFonts w:ascii="Arial" w:hAnsi="Arial" w:cs="Arial"/>
                <w:sz w:val="24"/>
                <w:szCs w:val="24"/>
              </w:rPr>
            </w:pPr>
          </w:p>
        </w:tc>
      </w:tr>
      <w:tr w:rsidR="00221A14" w:rsidRPr="00B51518" w14:paraId="2373BCE0" w14:textId="77777777" w:rsidTr="00F8198C">
        <w:trPr>
          <w:cantSplit/>
          <w:trHeight w:val="389"/>
        </w:trPr>
        <w:tc>
          <w:tcPr>
            <w:tcW w:w="354" w:type="pct"/>
            <w:tcBorders>
              <w:left w:val="double" w:sz="4" w:space="0" w:color="auto"/>
              <w:right w:val="single" w:sz="4" w:space="0" w:color="auto"/>
            </w:tcBorders>
            <w:shd w:val="clear" w:color="auto" w:fill="C6D9F1"/>
            <w:vAlign w:val="center"/>
          </w:tcPr>
          <w:p w14:paraId="4171512A" w14:textId="77777777" w:rsidR="00221A14" w:rsidRPr="00B51518" w:rsidRDefault="00221A14" w:rsidP="00221A14">
            <w:pPr>
              <w:rPr>
                <w:rFonts w:ascii="Arial" w:hAnsi="Arial" w:cs="Arial"/>
                <w:b/>
                <w:sz w:val="24"/>
                <w:szCs w:val="24"/>
              </w:rPr>
            </w:pPr>
            <w:r w:rsidRPr="00B51518">
              <w:rPr>
                <w:rFonts w:ascii="Arial" w:hAnsi="Arial" w:cs="Arial"/>
                <w:b/>
                <w:sz w:val="24"/>
                <w:szCs w:val="24"/>
              </w:rPr>
              <w:t>Tel:</w:t>
            </w:r>
          </w:p>
        </w:tc>
        <w:tc>
          <w:tcPr>
            <w:tcW w:w="2257" w:type="pct"/>
            <w:gridSpan w:val="3"/>
            <w:tcBorders>
              <w:left w:val="single" w:sz="4" w:space="0" w:color="auto"/>
              <w:right w:val="single" w:sz="4" w:space="0" w:color="auto"/>
            </w:tcBorders>
            <w:vAlign w:val="center"/>
          </w:tcPr>
          <w:p w14:paraId="334391A6" w14:textId="77777777" w:rsidR="00221A14" w:rsidRPr="00B51518" w:rsidRDefault="00221A14" w:rsidP="00221A14">
            <w:pPr>
              <w:rPr>
                <w:rFonts w:ascii="Arial" w:hAnsi="Arial" w:cs="Arial"/>
                <w:sz w:val="24"/>
                <w:szCs w:val="24"/>
              </w:rPr>
            </w:pPr>
          </w:p>
        </w:tc>
        <w:tc>
          <w:tcPr>
            <w:tcW w:w="531" w:type="pct"/>
            <w:gridSpan w:val="2"/>
            <w:tcBorders>
              <w:left w:val="single" w:sz="4" w:space="0" w:color="auto"/>
              <w:right w:val="single" w:sz="4" w:space="0" w:color="auto"/>
            </w:tcBorders>
            <w:shd w:val="clear" w:color="auto" w:fill="C6D9F1"/>
            <w:vAlign w:val="center"/>
          </w:tcPr>
          <w:p w14:paraId="42375B88" w14:textId="77777777" w:rsidR="00221A14" w:rsidRPr="00B51518" w:rsidRDefault="00221A14" w:rsidP="00221A14">
            <w:pPr>
              <w:rPr>
                <w:rFonts w:ascii="Arial" w:hAnsi="Arial" w:cs="Arial"/>
                <w:b/>
                <w:sz w:val="24"/>
                <w:szCs w:val="24"/>
              </w:rPr>
            </w:pPr>
            <w:r w:rsidRPr="00B51518">
              <w:rPr>
                <w:rFonts w:ascii="Arial" w:hAnsi="Arial" w:cs="Arial"/>
                <w:b/>
                <w:sz w:val="24"/>
                <w:szCs w:val="24"/>
              </w:rPr>
              <w:t>E-mail:</w:t>
            </w:r>
          </w:p>
        </w:tc>
        <w:tc>
          <w:tcPr>
            <w:tcW w:w="1858" w:type="pct"/>
            <w:tcBorders>
              <w:left w:val="single" w:sz="4" w:space="0" w:color="auto"/>
              <w:right w:val="double" w:sz="4" w:space="0" w:color="auto"/>
            </w:tcBorders>
            <w:vAlign w:val="center"/>
          </w:tcPr>
          <w:p w14:paraId="60BF3C28" w14:textId="77777777" w:rsidR="00221A14" w:rsidRPr="00B51518" w:rsidRDefault="00221A14" w:rsidP="00221A14">
            <w:pPr>
              <w:rPr>
                <w:rFonts w:ascii="Arial" w:hAnsi="Arial" w:cs="Arial"/>
                <w:sz w:val="24"/>
                <w:szCs w:val="24"/>
              </w:rPr>
            </w:pPr>
          </w:p>
        </w:tc>
      </w:tr>
      <w:tr w:rsidR="00221A14" w:rsidRPr="00B51518" w14:paraId="04A11BC4" w14:textId="77777777" w:rsidTr="00F8198C">
        <w:trPr>
          <w:cantSplit/>
          <w:trHeight w:val="389"/>
        </w:trPr>
        <w:tc>
          <w:tcPr>
            <w:tcW w:w="1792" w:type="pct"/>
            <w:gridSpan w:val="2"/>
            <w:tcBorders>
              <w:left w:val="double" w:sz="4" w:space="0" w:color="auto"/>
              <w:bottom w:val="single" w:sz="6" w:space="0" w:color="000000"/>
              <w:right w:val="single" w:sz="4" w:space="0" w:color="auto"/>
            </w:tcBorders>
            <w:shd w:val="clear" w:color="auto" w:fill="C6D9F1"/>
            <w:vAlign w:val="center"/>
          </w:tcPr>
          <w:p w14:paraId="2A2197E5" w14:textId="32380E3A" w:rsidR="00221A14" w:rsidRPr="00B51518" w:rsidRDefault="00221A14" w:rsidP="00221A14">
            <w:pPr>
              <w:rPr>
                <w:rFonts w:ascii="Arial" w:hAnsi="Arial" w:cs="Arial"/>
                <w:b/>
                <w:sz w:val="24"/>
                <w:szCs w:val="24"/>
              </w:rPr>
            </w:pPr>
            <w:r w:rsidRPr="00B51518">
              <w:rPr>
                <w:rFonts w:ascii="Arial" w:hAnsi="Arial" w:cs="Arial"/>
                <w:b/>
                <w:sz w:val="24"/>
                <w:szCs w:val="24"/>
              </w:rPr>
              <w:t>Street Address:</w:t>
            </w:r>
          </w:p>
        </w:tc>
        <w:tc>
          <w:tcPr>
            <w:tcW w:w="3208" w:type="pct"/>
            <w:gridSpan w:val="5"/>
            <w:tcBorders>
              <w:left w:val="single" w:sz="4" w:space="0" w:color="auto"/>
              <w:bottom w:val="single" w:sz="6" w:space="0" w:color="000000"/>
              <w:right w:val="double" w:sz="4" w:space="0" w:color="auto"/>
            </w:tcBorders>
            <w:vAlign w:val="center"/>
          </w:tcPr>
          <w:p w14:paraId="65CD00B5" w14:textId="77777777" w:rsidR="00221A14" w:rsidRPr="00B51518" w:rsidRDefault="00221A14" w:rsidP="00221A14">
            <w:pPr>
              <w:rPr>
                <w:rFonts w:ascii="Arial" w:hAnsi="Arial" w:cs="Arial"/>
                <w:sz w:val="24"/>
                <w:szCs w:val="24"/>
              </w:rPr>
            </w:pPr>
          </w:p>
        </w:tc>
      </w:tr>
      <w:tr w:rsidR="00221A14" w:rsidRPr="00B51518" w14:paraId="6887B807" w14:textId="77777777" w:rsidTr="00F8198C">
        <w:trPr>
          <w:cantSplit/>
          <w:trHeight w:val="389"/>
        </w:trPr>
        <w:tc>
          <w:tcPr>
            <w:tcW w:w="1792" w:type="pct"/>
            <w:gridSpan w:val="2"/>
            <w:tcBorders>
              <w:left w:val="double" w:sz="4" w:space="0" w:color="auto"/>
              <w:bottom w:val="double" w:sz="4" w:space="0" w:color="auto"/>
              <w:right w:val="single" w:sz="4" w:space="0" w:color="auto"/>
            </w:tcBorders>
            <w:shd w:val="clear" w:color="auto" w:fill="C6D9F1"/>
            <w:vAlign w:val="center"/>
          </w:tcPr>
          <w:p w14:paraId="33B2D2EB" w14:textId="2B8686C3" w:rsidR="00221A14" w:rsidRPr="00B51518" w:rsidRDefault="00221A14" w:rsidP="00221A14">
            <w:pPr>
              <w:rPr>
                <w:rFonts w:ascii="Arial" w:hAnsi="Arial" w:cs="Arial"/>
                <w:b/>
                <w:sz w:val="24"/>
                <w:szCs w:val="24"/>
              </w:rPr>
            </w:pPr>
            <w:r w:rsidRPr="00B51518">
              <w:rPr>
                <w:rFonts w:ascii="Arial" w:hAnsi="Arial" w:cs="Arial"/>
                <w:b/>
                <w:sz w:val="24"/>
                <w:szCs w:val="24"/>
              </w:rPr>
              <w:t>City/State/Zip:</w:t>
            </w:r>
          </w:p>
        </w:tc>
        <w:tc>
          <w:tcPr>
            <w:tcW w:w="3208" w:type="pct"/>
            <w:gridSpan w:val="5"/>
            <w:tcBorders>
              <w:left w:val="single" w:sz="4" w:space="0" w:color="auto"/>
              <w:bottom w:val="double" w:sz="4" w:space="0" w:color="auto"/>
              <w:right w:val="double" w:sz="4" w:space="0" w:color="auto"/>
            </w:tcBorders>
            <w:vAlign w:val="center"/>
          </w:tcPr>
          <w:p w14:paraId="6E525B5C" w14:textId="77777777" w:rsidR="00221A14" w:rsidRPr="00B51518" w:rsidRDefault="00221A14" w:rsidP="00221A14">
            <w:pPr>
              <w:rPr>
                <w:rFonts w:ascii="Arial" w:hAnsi="Arial" w:cs="Arial"/>
                <w:sz w:val="24"/>
                <w:szCs w:val="24"/>
              </w:rPr>
            </w:pPr>
          </w:p>
        </w:tc>
      </w:tr>
    </w:tbl>
    <w:p w14:paraId="39ABDC0E" w14:textId="77777777" w:rsidR="00221A14" w:rsidRPr="00B51518" w:rsidRDefault="00221A14" w:rsidP="00221A14">
      <w:pPr>
        <w:rPr>
          <w:rFonts w:ascii="Arial" w:hAnsi="Arial" w:cs="Arial"/>
          <w:sz w:val="24"/>
          <w:szCs w:val="24"/>
        </w:rPr>
      </w:pPr>
    </w:p>
    <w:p w14:paraId="1125D410" w14:textId="77777777" w:rsidR="00221A14" w:rsidRPr="00B51518" w:rsidRDefault="00221A14" w:rsidP="00221A14">
      <w:pPr>
        <w:numPr>
          <w:ilvl w:val="0"/>
          <w:numId w:val="3"/>
        </w:numPr>
        <w:rPr>
          <w:rFonts w:ascii="Arial" w:hAnsi="Arial" w:cs="Arial"/>
          <w:sz w:val="24"/>
          <w:szCs w:val="24"/>
        </w:rPr>
      </w:pPr>
      <w:r w:rsidRPr="00B51518">
        <w:rPr>
          <w:rFonts w:ascii="Arial" w:hAnsi="Arial" w:cs="Arial"/>
          <w:sz w:val="24"/>
          <w:szCs w:val="24"/>
        </w:rPr>
        <w:t>This proposal and the pricing structure contained herein will remain firm for a period of 180 days from the date and time of the bid opening.</w:t>
      </w:r>
    </w:p>
    <w:p w14:paraId="73452E85" w14:textId="77777777" w:rsidR="00221A14" w:rsidRPr="00B51518" w:rsidRDefault="00221A14" w:rsidP="00221A14">
      <w:pPr>
        <w:numPr>
          <w:ilvl w:val="0"/>
          <w:numId w:val="1"/>
        </w:numPr>
        <w:tabs>
          <w:tab w:val="left" w:pos="360"/>
        </w:tabs>
        <w:rPr>
          <w:rFonts w:ascii="Arial" w:hAnsi="Arial" w:cs="Arial"/>
          <w:sz w:val="24"/>
          <w:szCs w:val="24"/>
        </w:rPr>
      </w:pPr>
      <w:r w:rsidRPr="00B51518">
        <w:rPr>
          <w:rFonts w:ascii="Arial" w:hAnsi="Arial" w:cs="Arial"/>
          <w:sz w:val="24"/>
          <w:szCs w:val="24"/>
        </w:rPr>
        <w:t xml:space="preserve">No personnel currently employed by the </w:t>
      </w:r>
      <w:proofErr w:type="gramStart"/>
      <w:r w:rsidRPr="00B51518">
        <w:rPr>
          <w:rFonts w:ascii="Arial" w:hAnsi="Arial" w:cs="Arial"/>
          <w:sz w:val="24"/>
          <w:szCs w:val="24"/>
        </w:rPr>
        <w:t>Department</w:t>
      </w:r>
      <w:proofErr w:type="gramEnd"/>
      <w:r w:rsidRPr="00B51518">
        <w:rPr>
          <w:rFonts w:ascii="Arial" w:hAnsi="Arial" w:cs="Arial"/>
          <w:sz w:val="24"/>
          <w:szCs w:val="24"/>
        </w:rPr>
        <w:t xml:space="preserve"> or any other State agency participated, either directly or indirectly, in any activities relating to the preparation of the Bidder’s proposal.</w:t>
      </w:r>
    </w:p>
    <w:p w14:paraId="401693C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No attempt has been made, or will be made, by the Bidder to induce any other person or firm to submit or not to submit a proposal.</w:t>
      </w:r>
    </w:p>
    <w:p w14:paraId="3D3150D4" w14:textId="3C312B34" w:rsidR="009B22C4" w:rsidRPr="00B51518" w:rsidRDefault="009B22C4" w:rsidP="009B22C4">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w:t>
      </w:r>
      <w:r w:rsidR="00AC4E4D" w:rsidRPr="00B51518">
        <w:rPr>
          <w:rFonts w:ascii="Arial" w:hAnsi="Arial" w:cs="Arial"/>
          <w:sz w:val="24"/>
          <w:szCs w:val="24"/>
        </w:rPr>
        <w:t xml:space="preserve">entering into the resulting </w:t>
      </w:r>
      <w:r w:rsidR="009B08BA">
        <w:rPr>
          <w:rFonts w:ascii="Arial" w:hAnsi="Arial" w:cs="Arial"/>
          <w:sz w:val="24"/>
          <w:szCs w:val="24"/>
        </w:rPr>
        <w:t>contract</w:t>
      </w:r>
      <w:r w:rsidR="00AC4E4D" w:rsidRPr="00B51518">
        <w:rPr>
          <w:rFonts w:ascii="Arial" w:hAnsi="Arial" w:cs="Arial"/>
          <w:sz w:val="24"/>
          <w:szCs w:val="24"/>
        </w:rPr>
        <w:t xml:space="preserve"> with the Department </w:t>
      </w:r>
      <w:r w:rsidR="00F910F5">
        <w:rPr>
          <w:rFonts w:ascii="Arial" w:hAnsi="Arial" w:cs="Arial"/>
          <w:sz w:val="24"/>
          <w:szCs w:val="24"/>
        </w:rPr>
        <w:t>if</w:t>
      </w:r>
      <w:r w:rsidR="00F910F5" w:rsidRPr="00B51518">
        <w:rPr>
          <w:rFonts w:ascii="Arial" w:hAnsi="Arial" w:cs="Arial"/>
          <w:sz w:val="24"/>
          <w:szCs w:val="24"/>
        </w:rPr>
        <w:t xml:space="preserve"> </w:t>
      </w:r>
      <w:r w:rsidR="00AC4E4D" w:rsidRPr="00B51518">
        <w:rPr>
          <w:rFonts w:ascii="Arial" w:hAnsi="Arial" w:cs="Arial"/>
          <w:sz w:val="24"/>
          <w:szCs w:val="24"/>
        </w:rPr>
        <w:t xml:space="preserve">they </w:t>
      </w:r>
      <w:r w:rsidR="00F910F5">
        <w:rPr>
          <w:rFonts w:ascii="Arial" w:hAnsi="Arial" w:cs="Arial"/>
          <w:sz w:val="24"/>
          <w:szCs w:val="24"/>
        </w:rPr>
        <w:t>are</w:t>
      </w:r>
      <w:r w:rsidR="00F910F5" w:rsidRPr="00B51518">
        <w:rPr>
          <w:rFonts w:ascii="Arial" w:hAnsi="Arial" w:cs="Arial"/>
          <w:sz w:val="24"/>
          <w:szCs w:val="24"/>
        </w:rPr>
        <w:t xml:space="preserve"> </w:t>
      </w:r>
      <w:r w:rsidR="00AC4E4D" w:rsidRPr="00B51518">
        <w:rPr>
          <w:rFonts w:ascii="Arial" w:hAnsi="Arial" w:cs="Arial"/>
          <w:sz w:val="24"/>
          <w:szCs w:val="24"/>
        </w:rPr>
        <w:t>awarded the contract.</w:t>
      </w:r>
    </w:p>
    <w:p w14:paraId="27F6ACAF" w14:textId="77777777" w:rsidR="00221A14" w:rsidRPr="00B51518" w:rsidRDefault="00221A14" w:rsidP="00221A14">
      <w:pPr>
        <w:numPr>
          <w:ilvl w:val="0"/>
          <w:numId w:val="1"/>
        </w:numPr>
        <w:rPr>
          <w:rFonts w:ascii="Arial" w:hAnsi="Arial" w:cs="Arial"/>
          <w:sz w:val="24"/>
          <w:szCs w:val="24"/>
        </w:rPr>
      </w:pPr>
      <w:r w:rsidRPr="00B51518">
        <w:rPr>
          <w:rFonts w:ascii="Arial" w:hAnsi="Arial" w:cs="Arial"/>
          <w:sz w:val="24"/>
          <w:szCs w:val="24"/>
        </w:rPr>
        <w:t xml:space="preserve">The undersigned is authorized to </w:t>
      </w:r>
      <w:proofErr w:type="gramStart"/>
      <w:r w:rsidR="00AC4E4D" w:rsidRPr="00B51518">
        <w:rPr>
          <w:rFonts w:ascii="Arial" w:hAnsi="Arial" w:cs="Arial"/>
          <w:sz w:val="24"/>
          <w:szCs w:val="24"/>
        </w:rPr>
        <w:t>enter</w:t>
      </w:r>
      <w:proofErr w:type="gramEnd"/>
      <w:r w:rsidRPr="00B51518">
        <w:rPr>
          <w:rFonts w:ascii="Arial" w:hAnsi="Arial" w:cs="Arial"/>
          <w:sz w:val="24"/>
          <w:szCs w:val="24"/>
        </w:rPr>
        <w:t xml:space="preserve"> contractual obligations on behalf of the above-named organization.</w:t>
      </w:r>
    </w:p>
    <w:p w14:paraId="3D4B7CFB" w14:textId="77777777" w:rsidR="00221A14" w:rsidRPr="00B51518" w:rsidRDefault="00221A14" w:rsidP="00221A14">
      <w:pPr>
        <w:rPr>
          <w:rFonts w:ascii="Arial" w:hAnsi="Arial" w:cs="Arial"/>
          <w:sz w:val="24"/>
          <w:szCs w:val="24"/>
        </w:rPr>
      </w:pPr>
    </w:p>
    <w:p w14:paraId="140686FF" w14:textId="77777777" w:rsidR="00221A14" w:rsidRPr="00B51518" w:rsidRDefault="00221A14" w:rsidP="006C1F3F">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5975A7FF" w14:textId="77777777" w:rsidR="00221A14" w:rsidRPr="00B51518"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B51518" w14:paraId="40547C18" w14:textId="77777777" w:rsidTr="000C60F7">
        <w:trPr>
          <w:cantSplit/>
          <w:trHeight w:val="778"/>
        </w:trPr>
        <w:tc>
          <w:tcPr>
            <w:tcW w:w="6127" w:type="dxa"/>
          </w:tcPr>
          <w:p w14:paraId="6B694727" w14:textId="68C4895B" w:rsidR="00221A14" w:rsidRPr="00B51518" w:rsidRDefault="00221A14" w:rsidP="000C60F7">
            <w:pPr>
              <w:rPr>
                <w:rFonts w:ascii="Arial" w:hAnsi="Arial" w:cs="Arial"/>
                <w:sz w:val="24"/>
                <w:szCs w:val="24"/>
              </w:rPr>
            </w:pPr>
            <w:r w:rsidRPr="00B51518">
              <w:rPr>
                <w:rFonts w:ascii="Arial" w:hAnsi="Arial" w:cs="Arial"/>
                <w:b/>
                <w:sz w:val="24"/>
                <w:szCs w:val="24"/>
              </w:rPr>
              <w:t>Name (Print):</w:t>
            </w:r>
          </w:p>
        </w:tc>
        <w:tc>
          <w:tcPr>
            <w:tcW w:w="4043" w:type="dxa"/>
          </w:tcPr>
          <w:p w14:paraId="40DB839A"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Title:</w:t>
            </w:r>
          </w:p>
        </w:tc>
      </w:tr>
      <w:tr w:rsidR="00221A14" w:rsidRPr="00B51518" w14:paraId="78662E03" w14:textId="77777777" w:rsidTr="000C60F7">
        <w:trPr>
          <w:cantSplit/>
          <w:trHeight w:val="778"/>
        </w:trPr>
        <w:tc>
          <w:tcPr>
            <w:tcW w:w="6127" w:type="dxa"/>
          </w:tcPr>
          <w:p w14:paraId="7EA78400" w14:textId="75827C86" w:rsidR="00221A14" w:rsidRPr="00B51518" w:rsidRDefault="00221A14" w:rsidP="000C60F7">
            <w:pPr>
              <w:rPr>
                <w:rFonts w:ascii="Arial" w:hAnsi="Arial" w:cs="Arial"/>
                <w:sz w:val="24"/>
                <w:szCs w:val="24"/>
              </w:rPr>
            </w:pPr>
            <w:r w:rsidRPr="00B51518">
              <w:rPr>
                <w:rFonts w:ascii="Arial" w:hAnsi="Arial" w:cs="Arial"/>
                <w:b/>
                <w:sz w:val="24"/>
                <w:szCs w:val="24"/>
              </w:rPr>
              <w:t>Authorized Signature:</w:t>
            </w:r>
          </w:p>
        </w:tc>
        <w:tc>
          <w:tcPr>
            <w:tcW w:w="4043" w:type="dxa"/>
          </w:tcPr>
          <w:p w14:paraId="7B7FFEFD" w14:textId="77777777" w:rsidR="00221A14" w:rsidRPr="00B51518" w:rsidRDefault="00221A14" w:rsidP="00221A14">
            <w:pPr>
              <w:ind w:left="82"/>
              <w:rPr>
                <w:rFonts w:ascii="Arial" w:hAnsi="Arial" w:cs="Arial"/>
                <w:b/>
                <w:sz w:val="24"/>
                <w:szCs w:val="24"/>
              </w:rPr>
            </w:pPr>
            <w:r w:rsidRPr="00B51518">
              <w:rPr>
                <w:rFonts w:ascii="Arial" w:hAnsi="Arial" w:cs="Arial"/>
                <w:b/>
                <w:sz w:val="24"/>
                <w:szCs w:val="24"/>
              </w:rPr>
              <w:t>Date:</w:t>
            </w:r>
          </w:p>
        </w:tc>
      </w:tr>
    </w:tbl>
    <w:p w14:paraId="03001DE8" w14:textId="77777777" w:rsidR="00F921B3" w:rsidRPr="00B51518" w:rsidRDefault="00F921B3" w:rsidP="00221A14">
      <w:pPr>
        <w:pStyle w:val="DefaultText"/>
        <w:rPr>
          <w:rStyle w:val="InitialStyle"/>
          <w:rFonts w:ascii="Arial" w:hAnsi="Arial" w:cs="Arial"/>
          <w:i/>
        </w:rPr>
        <w:sectPr w:rsidR="00F921B3" w:rsidRPr="00B51518" w:rsidSect="001B3E5B">
          <w:footerReference w:type="default" r:id="rId31"/>
          <w:pgSz w:w="12240" w:h="15840" w:code="1"/>
          <w:pgMar w:top="720" w:right="900" w:bottom="990" w:left="1080" w:header="432" w:footer="288" w:gutter="0"/>
          <w:paperSrc w:first="15" w:other="15"/>
          <w:cols w:space="720"/>
          <w:docGrid w:linePitch="360"/>
        </w:sectPr>
      </w:pPr>
    </w:p>
    <w:p w14:paraId="368807A7" w14:textId="18542B6D" w:rsidR="00A62F45" w:rsidRPr="00B51518" w:rsidRDefault="00A62F45" w:rsidP="007D50B8">
      <w:pPr>
        <w:pStyle w:val="DefaultText"/>
        <w:rPr>
          <w:rStyle w:val="InitialStyle"/>
          <w:rFonts w:ascii="Arial" w:hAnsi="Arial" w:cs="Arial"/>
          <w:b/>
        </w:rPr>
      </w:pPr>
      <w:r w:rsidRPr="00B51518">
        <w:rPr>
          <w:rStyle w:val="InitialStyle"/>
          <w:rFonts w:ascii="Arial" w:hAnsi="Arial" w:cs="Arial"/>
          <w:b/>
        </w:rPr>
        <w:lastRenderedPageBreak/>
        <w:t>APPENDIX B</w:t>
      </w:r>
    </w:p>
    <w:p w14:paraId="1B9A5841" w14:textId="77777777" w:rsidR="00A62F45" w:rsidRPr="00B51518" w:rsidRDefault="00A62F45" w:rsidP="007D50B8">
      <w:pPr>
        <w:pStyle w:val="DefaultText"/>
        <w:jc w:val="center"/>
        <w:rPr>
          <w:rStyle w:val="InitialStyle"/>
          <w:rFonts w:ascii="Arial" w:hAnsi="Arial" w:cs="Arial"/>
          <w:b/>
          <w:sz w:val="28"/>
          <w:szCs w:val="28"/>
        </w:rPr>
      </w:pPr>
    </w:p>
    <w:p w14:paraId="0B388424" w14:textId="77777777"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242D57B3"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25998E74" w14:textId="77777777" w:rsidR="00385C2A" w:rsidRDefault="00385C2A" w:rsidP="00385C2A">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27295D77" w14:textId="5D8BF876"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D</w:t>
      </w:r>
      <w:r w:rsidR="00DE7837" w:rsidRPr="00B51518">
        <w:rPr>
          <w:rStyle w:val="InitialStyle"/>
          <w:rFonts w:ascii="Arial" w:hAnsi="Arial" w:cs="Arial"/>
          <w:b/>
          <w:sz w:val="28"/>
          <w:szCs w:val="28"/>
        </w:rPr>
        <w:t>EBARMENT</w:t>
      </w:r>
      <w:r w:rsidRPr="00B51518">
        <w:rPr>
          <w:rStyle w:val="InitialStyle"/>
          <w:rFonts w:ascii="Arial" w:hAnsi="Arial" w:cs="Arial"/>
          <w:b/>
          <w:sz w:val="28"/>
          <w:szCs w:val="28"/>
        </w:rPr>
        <w:t xml:space="preserve">, </w:t>
      </w:r>
      <w:r w:rsidR="00DE7837" w:rsidRPr="00B51518">
        <w:rPr>
          <w:rStyle w:val="InitialStyle"/>
          <w:rFonts w:ascii="Arial" w:hAnsi="Arial" w:cs="Arial"/>
          <w:b/>
          <w:sz w:val="28"/>
          <w:szCs w:val="28"/>
        </w:rPr>
        <w:t>PERFORMANCE</w:t>
      </w:r>
      <w:r w:rsidR="00CF38D4">
        <w:rPr>
          <w:rStyle w:val="InitialStyle"/>
          <w:rFonts w:ascii="Arial" w:hAnsi="Arial" w:cs="Arial"/>
          <w:b/>
          <w:sz w:val="28"/>
          <w:szCs w:val="28"/>
        </w:rPr>
        <w:t>,</w:t>
      </w:r>
      <w:r w:rsidRPr="00B51518">
        <w:rPr>
          <w:rStyle w:val="InitialStyle"/>
          <w:rFonts w:ascii="Arial" w:hAnsi="Arial" w:cs="Arial"/>
          <w:b/>
          <w:sz w:val="28"/>
          <w:szCs w:val="28"/>
        </w:rPr>
        <w:t xml:space="preserve"> and </w:t>
      </w:r>
      <w:r w:rsidR="00DE7837" w:rsidRPr="00B51518">
        <w:rPr>
          <w:rStyle w:val="InitialStyle"/>
          <w:rFonts w:ascii="Arial" w:hAnsi="Arial" w:cs="Arial"/>
          <w:b/>
          <w:sz w:val="28"/>
          <w:szCs w:val="28"/>
        </w:rPr>
        <w:t>NON-COLLUSION CERTIFICATION</w:t>
      </w:r>
    </w:p>
    <w:p w14:paraId="78F35A3F" w14:textId="4E276D8C" w:rsidR="00A62F45" w:rsidRPr="00B51518" w:rsidRDefault="00A62F45" w:rsidP="007D50B8">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E30027" w:rsidRPr="00E30027">
        <w:rPr>
          <w:rStyle w:val="InitialStyle"/>
          <w:rFonts w:ascii="Arial" w:hAnsi="Arial" w:cs="Arial"/>
          <w:b/>
          <w:bCs/>
          <w:sz w:val="28"/>
          <w:szCs w:val="28"/>
        </w:rPr>
        <w:t>202406117</w:t>
      </w:r>
    </w:p>
    <w:p w14:paraId="5EF9FA48" w14:textId="6902881C" w:rsidR="005900A2" w:rsidRPr="00E76971" w:rsidRDefault="005900A2" w:rsidP="005900A2">
      <w:pPr>
        <w:pStyle w:val="DefaultText"/>
        <w:widowControl/>
        <w:jc w:val="center"/>
        <w:rPr>
          <w:rStyle w:val="InitialStyle"/>
          <w:rFonts w:ascii="Arial" w:hAnsi="Arial" w:cs="Arial"/>
          <w:b/>
          <w:bCs/>
          <w:sz w:val="28"/>
          <w:szCs w:val="28"/>
          <w:u w:val="single"/>
        </w:rPr>
      </w:pPr>
      <w:r>
        <w:rPr>
          <w:rStyle w:val="InitialStyle"/>
          <w:rFonts w:ascii="Arial" w:hAnsi="Arial" w:cs="Arial"/>
          <w:b/>
          <w:bCs/>
          <w:sz w:val="28"/>
          <w:szCs w:val="28"/>
          <w:u w:val="single"/>
        </w:rPr>
        <w:t>Planning</w:t>
      </w:r>
      <w:r w:rsidRPr="00E76971">
        <w:rPr>
          <w:rStyle w:val="InitialStyle"/>
          <w:rFonts w:ascii="Arial" w:hAnsi="Arial" w:cs="Arial"/>
          <w:b/>
          <w:bCs/>
          <w:sz w:val="28"/>
          <w:szCs w:val="28"/>
          <w:u w:val="single"/>
        </w:rPr>
        <w:t xml:space="preserve"> </w:t>
      </w:r>
      <w:r w:rsidR="00452B5D" w:rsidRPr="00452B5D">
        <w:rPr>
          <w:rStyle w:val="InitialStyle"/>
          <w:rFonts w:ascii="Arial" w:hAnsi="Arial" w:cs="Arial"/>
          <w:b/>
          <w:bCs/>
          <w:sz w:val="28"/>
          <w:szCs w:val="28"/>
          <w:u w:val="single"/>
        </w:rPr>
        <w:t xml:space="preserve">and Coordination </w:t>
      </w:r>
      <w:r w:rsidRPr="00E76971">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E76971">
        <w:rPr>
          <w:rFonts w:ascii="Arial" w:hAnsi="Arial" w:cs="Arial"/>
          <w:b/>
          <w:bCs/>
          <w:sz w:val="28"/>
          <w:szCs w:val="28"/>
          <w:u w:val="single"/>
        </w:rPr>
        <w:t>Infectious Disease Conference</w:t>
      </w:r>
    </w:p>
    <w:p w14:paraId="6C2E9291" w14:textId="2797CF36" w:rsidR="00A75882" w:rsidRPr="00D46561" w:rsidRDefault="00A75882" w:rsidP="00A75882">
      <w:pPr>
        <w:pStyle w:val="DefaultText"/>
        <w:widowControl/>
        <w:jc w:val="center"/>
        <w:rPr>
          <w:rStyle w:val="InitialStyle"/>
          <w:rFonts w:ascii="Arial" w:hAnsi="Arial" w:cs="Arial"/>
          <w:b/>
          <w:bCs/>
          <w:sz w:val="28"/>
          <w:szCs w:val="28"/>
        </w:rPr>
      </w:pPr>
    </w:p>
    <w:p w14:paraId="0A987C87" w14:textId="77777777" w:rsidR="00155269" w:rsidRPr="00B51518" w:rsidRDefault="00155269" w:rsidP="007D50B8">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221A14" w:rsidRPr="00B51518" w14:paraId="422F50E8" w14:textId="77777777" w:rsidTr="000C60F7">
        <w:trPr>
          <w:cantSplit/>
          <w:trHeight w:val="389"/>
        </w:trPr>
        <w:tc>
          <w:tcPr>
            <w:tcW w:w="3690" w:type="dxa"/>
            <w:tcBorders>
              <w:top w:val="double" w:sz="4" w:space="0" w:color="auto"/>
              <w:bottom w:val="double" w:sz="4" w:space="0" w:color="auto"/>
            </w:tcBorders>
            <w:shd w:val="clear" w:color="auto" w:fill="C6D9F1"/>
            <w:vAlign w:val="center"/>
          </w:tcPr>
          <w:p w14:paraId="16EDF341" w14:textId="77777777" w:rsidR="00221A14" w:rsidRPr="00B51518" w:rsidRDefault="00221A14" w:rsidP="00C379F0">
            <w:pPr>
              <w:pStyle w:val="DefaultText"/>
              <w:rPr>
                <w:rStyle w:val="InitialStyle"/>
                <w:rFonts w:ascii="Arial" w:hAnsi="Arial" w:cs="Arial"/>
                <w:b/>
              </w:rPr>
            </w:pPr>
            <w:r w:rsidRPr="00B51518">
              <w:rPr>
                <w:rStyle w:val="InitialStyle"/>
                <w:rFonts w:ascii="Arial" w:hAnsi="Arial" w:cs="Arial"/>
                <w:b/>
              </w:rPr>
              <w:t>Bidder’s Organization Name:</w:t>
            </w:r>
          </w:p>
        </w:tc>
        <w:tc>
          <w:tcPr>
            <w:tcW w:w="6615" w:type="dxa"/>
            <w:vAlign w:val="center"/>
          </w:tcPr>
          <w:p w14:paraId="4199BE88" w14:textId="77777777" w:rsidR="00221A14" w:rsidRPr="00B51518" w:rsidRDefault="00221A14" w:rsidP="00C379F0">
            <w:pPr>
              <w:pStyle w:val="DefaultText"/>
              <w:rPr>
                <w:rStyle w:val="InitialStyle"/>
                <w:rFonts w:ascii="Arial" w:hAnsi="Arial" w:cs="Arial"/>
                <w:b/>
              </w:rPr>
            </w:pPr>
          </w:p>
        </w:tc>
      </w:tr>
    </w:tbl>
    <w:p w14:paraId="2C3FA488" w14:textId="77777777" w:rsidR="00221A14" w:rsidRPr="00B51518" w:rsidRDefault="00221A14" w:rsidP="007D50B8">
      <w:pPr>
        <w:pStyle w:val="DefaultText"/>
        <w:rPr>
          <w:rStyle w:val="InitialStyle"/>
          <w:rFonts w:ascii="Arial" w:hAnsi="Arial" w:cs="Arial"/>
          <w:i/>
        </w:rPr>
      </w:pPr>
    </w:p>
    <w:p w14:paraId="0894C940" w14:textId="77777777" w:rsidR="00A056D1" w:rsidRPr="00C97934" w:rsidRDefault="00A056D1">
      <w:pPr>
        <w:spacing w:after="200"/>
        <w:rPr>
          <w:rFonts w:ascii="Arial" w:hAnsi="Arial" w:cs="Arial"/>
          <w:i/>
          <w:iCs/>
          <w:sz w:val="24"/>
          <w:szCs w:val="24"/>
        </w:rPr>
      </w:pPr>
      <w:bookmarkStart w:id="81" w:name="_Hlk81301116"/>
      <w:r w:rsidRPr="00C97934">
        <w:rPr>
          <w:rFonts w:ascii="Arial" w:hAnsi="Arial" w:cs="Arial"/>
          <w:i/>
          <w:iCs/>
          <w:sz w:val="24"/>
          <w:szCs w:val="24"/>
        </w:rPr>
        <w:t>By signing this document, I certify to the best of my knowledge and belief that the aforementioned organization, its principals and any subcontractors named in this proposal:</w:t>
      </w:r>
    </w:p>
    <w:p w14:paraId="4EF963A8" w14:textId="77777777" w:rsidR="00A056D1" w:rsidRPr="00C97934" w:rsidRDefault="00A056D1" w:rsidP="00172C8B">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507101D7" w14:textId="77777777" w:rsidR="00A056D1" w:rsidRDefault="00A056D1" w:rsidP="00172C8B">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1A607ED5" w14:textId="77777777" w:rsidR="00A056D1" w:rsidRDefault="00A056D1" w:rsidP="00172C8B">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2EE702C" w14:textId="77777777" w:rsidR="00A056D1" w:rsidRPr="00C97934" w:rsidRDefault="00A056D1" w:rsidP="00172C8B">
      <w:pPr>
        <w:pStyle w:val="ListParagraph"/>
        <w:widowControl/>
        <w:numPr>
          <w:ilvl w:val="1"/>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105203B5" w14:textId="77777777" w:rsidR="00A056D1" w:rsidRPr="00C97934" w:rsidRDefault="00A056D1" w:rsidP="00172C8B">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3564E151" w14:textId="77777777" w:rsidR="00A056D1" w:rsidRPr="00C97934" w:rsidRDefault="00A056D1" w:rsidP="00172C8B">
      <w:pPr>
        <w:pStyle w:val="ListParagraph"/>
        <w:widowControl/>
        <w:numPr>
          <w:ilvl w:val="0"/>
          <w:numId w:val="22"/>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7A24B17F" w14:textId="77777777" w:rsidR="00A056D1" w:rsidRPr="00C97934" w:rsidRDefault="00A056D1" w:rsidP="00172C8B">
      <w:pPr>
        <w:pStyle w:val="ListParagraph"/>
        <w:widowControl/>
        <w:numPr>
          <w:ilvl w:val="0"/>
          <w:numId w:val="22"/>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500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640"/>
        <w:gridCol w:w="4410"/>
      </w:tblGrid>
      <w:tr w:rsidR="008E4FC0" w:rsidRPr="00B51518" w14:paraId="1A781CD5" w14:textId="77777777" w:rsidTr="00F8198C">
        <w:trPr>
          <w:cantSplit/>
          <w:trHeight w:val="674"/>
          <w:jc w:val="center"/>
        </w:trPr>
        <w:tc>
          <w:tcPr>
            <w:tcW w:w="2806" w:type="pct"/>
          </w:tcPr>
          <w:bookmarkEnd w:id="81"/>
          <w:p w14:paraId="3787FC44"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Name (Print):</w:t>
            </w:r>
          </w:p>
          <w:p w14:paraId="76E58215" w14:textId="77777777" w:rsidR="00597DD2" w:rsidRPr="00B51518" w:rsidRDefault="00597DD2" w:rsidP="007D50B8">
            <w:pPr>
              <w:pStyle w:val="DefaultText"/>
              <w:rPr>
                <w:rStyle w:val="InitialStyle"/>
                <w:rFonts w:ascii="Arial" w:hAnsi="Arial" w:cs="Arial"/>
              </w:rPr>
            </w:pPr>
          </w:p>
          <w:p w14:paraId="5DBC6779" w14:textId="77777777" w:rsidR="00597DD2" w:rsidRPr="00B51518" w:rsidRDefault="00597DD2" w:rsidP="007D50B8">
            <w:pPr>
              <w:pStyle w:val="DefaultText"/>
              <w:rPr>
                <w:rStyle w:val="InitialStyle"/>
                <w:rFonts w:ascii="Arial" w:hAnsi="Arial" w:cs="Arial"/>
              </w:rPr>
            </w:pPr>
          </w:p>
        </w:tc>
        <w:tc>
          <w:tcPr>
            <w:tcW w:w="2194" w:type="pct"/>
          </w:tcPr>
          <w:p w14:paraId="1FDA72F0" w14:textId="77777777" w:rsidR="008E4FC0" w:rsidRPr="0055472F" w:rsidRDefault="008E4FC0" w:rsidP="0055472F">
            <w:pPr>
              <w:pStyle w:val="DefaultText"/>
              <w:ind w:right="-114"/>
              <w:rPr>
                <w:rStyle w:val="InitialStyle"/>
                <w:rFonts w:ascii="Arial" w:hAnsi="Arial" w:cs="Arial"/>
                <w:b/>
              </w:rPr>
            </w:pPr>
            <w:r w:rsidRPr="0055472F">
              <w:rPr>
                <w:rStyle w:val="InitialStyle"/>
                <w:rFonts w:ascii="Arial" w:hAnsi="Arial" w:cs="Arial"/>
                <w:b/>
              </w:rPr>
              <w:t>Title:</w:t>
            </w:r>
          </w:p>
        </w:tc>
      </w:tr>
      <w:tr w:rsidR="008E4FC0" w:rsidRPr="00B51518" w14:paraId="16CD4B10" w14:textId="77777777" w:rsidTr="00F8198C">
        <w:trPr>
          <w:cantSplit/>
          <w:trHeight w:val="791"/>
          <w:jc w:val="center"/>
        </w:trPr>
        <w:tc>
          <w:tcPr>
            <w:tcW w:w="2806" w:type="pct"/>
          </w:tcPr>
          <w:p w14:paraId="0CF6E156"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Authorized Signature:</w:t>
            </w:r>
          </w:p>
          <w:p w14:paraId="762F5E6E" w14:textId="77777777" w:rsidR="00597DD2" w:rsidRPr="00B51518" w:rsidRDefault="00597DD2" w:rsidP="007D50B8">
            <w:pPr>
              <w:pStyle w:val="DefaultText"/>
              <w:rPr>
                <w:rStyle w:val="InitialStyle"/>
                <w:rFonts w:ascii="Arial" w:hAnsi="Arial" w:cs="Arial"/>
              </w:rPr>
            </w:pPr>
          </w:p>
          <w:p w14:paraId="12469906" w14:textId="77777777" w:rsidR="00597DD2" w:rsidRPr="00B51518" w:rsidRDefault="00597DD2" w:rsidP="007D50B8">
            <w:pPr>
              <w:pStyle w:val="DefaultText"/>
              <w:rPr>
                <w:rStyle w:val="InitialStyle"/>
                <w:rFonts w:ascii="Arial" w:hAnsi="Arial" w:cs="Arial"/>
              </w:rPr>
            </w:pPr>
          </w:p>
        </w:tc>
        <w:tc>
          <w:tcPr>
            <w:tcW w:w="2194" w:type="pct"/>
          </w:tcPr>
          <w:p w14:paraId="396946C8" w14:textId="77777777" w:rsidR="008E4FC0" w:rsidRPr="0055472F" w:rsidRDefault="008E4FC0" w:rsidP="007D50B8">
            <w:pPr>
              <w:pStyle w:val="DefaultText"/>
              <w:rPr>
                <w:rStyle w:val="InitialStyle"/>
                <w:rFonts w:ascii="Arial" w:hAnsi="Arial" w:cs="Arial"/>
                <w:b/>
              </w:rPr>
            </w:pPr>
            <w:r w:rsidRPr="0055472F">
              <w:rPr>
                <w:rStyle w:val="InitialStyle"/>
                <w:rFonts w:ascii="Arial" w:hAnsi="Arial" w:cs="Arial"/>
                <w:b/>
              </w:rPr>
              <w:t>Date:</w:t>
            </w:r>
          </w:p>
        </w:tc>
      </w:tr>
    </w:tbl>
    <w:p w14:paraId="5CC56792" w14:textId="77777777" w:rsidR="009058A4" w:rsidRPr="00B51518" w:rsidRDefault="009058A4" w:rsidP="009058A4">
      <w:pPr>
        <w:pStyle w:val="DefaultText"/>
        <w:rPr>
          <w:rStyle w:val="InitialStyle"/>
          <w:rFonts w:ascii="Arial" w:hAnsi="Arial" w:cs="Arial"/>
        </w:rPr>
      </w:pPr>
    </w:p>
    <w:p w14:paraId="194E01A8" w14:textId="6EA4D0A6" w:rsidR="00CB5A92" w:rsidRPr="00B51518" w:rsidRDefault="003D5C04" w:rsidP="00CB5A9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bookmarkStart w:id="82" w:name="_Hlk112421456"/>
      <w:r w:rsidR="00CB5A92" w:rsidRPr="00B51518">
        <w:rPr>
          <w:rFonts w:ascii="Arial" w:hAnsi="Arial" w:cs="Arial"/>
          <w:b/>
        </w:rPr>
        <w:lastRenderedPageBreak/>
        <w:t>APPENDIX C</w:t>
      </w:r>
    </w:p>
    <w:bookmarkEnd w:id="82"/>
    <w:p w14:paraId="1047E2AD" w14:textId="77777777" w:rsidR="003D5C04" w:rsidRPr="00B51518"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30CFAE69" w14:textId="7777777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State of Maine </w:t>
      </w:r>
    </w:p>
    <w:p w14:paraId="4F02C2E6" w14:textId="77777777" w:rsidR="00F84C99" w:rsidRPr="00177838" w:rsidRDefault="00F84C99" w:rsidP="00F84C99">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1E6D63DD" w14:textId="77777777" w:rsidR="00385C2A" w:rsidRDefault="00385C2A" w:rsidP="00385C2A">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2AAE5A6E" w14:textId="14F0DEAD" w:rsidR="003D5C04" w:rsidRPr="00B51518" w:rsidRDefault="003D5C04" w:rsidP="003D5C04">
      <w:pPr>
        <w:pStyle w:val="Heading2"/>
        <w:spacing w:before="0" w:after="0"/>
        <w:jc w:val="center"/>
        <w:rPr>
          <w:rStyle w:val="InitialStyle"/>
          <w:sz w:val="28"/>
          <w:szCs w:val="28"/>
        </w:rPr>
      </w:pPr>
      <w:r w:rsidRPr="00B51518">
        <w:rPr>
          <w:rStyle w:val="InitialStyle"/>
          <w:sz w:val="28"/>
          <w:szCs w:val="28"/>
        </w:rPr>
        <w:t xml:space="preserve">QUALIFICATIONS </w:t>
      </w:r>
      <w:r w:rsidR="00CF38D4">
        <w:rPr>
          <w:rStyle w:val="InitialStyle"/>
          <w:sz w:val="28"/>
          <w:szCs w:val="28"/>
        </w:rPr>
        <w:t>and</w:t>
      </w:r>
      <w:r w:rsidRPr="00B51518">
        <w:rPr>
          <w:rStyle w:val="InitialStyle"/>
          <w:sz w:val="28"/>
          <w:szCs w:val="28"/>
        </w:rPr>
        <w:t xml:space="preserve"> EXPERIENCE FORM</w:t>
      </w:r>
    </w:p>
    <w:p w14:paraId="7DCFE6FA" w14:textId="493FE7B7" w:rsidR="003D5C04" w:rsidRPr="00B51518" w:rsidRDefault="003D5C04" w:rsidP="003D5C04">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E30027" w:rsidRPr="00E30027">
        <w:rPr>
          <w:rStyle w:val="InitialStyle"/>
          <w:rFonts w:ascii="Arial" w:hAnsi="Arial" w:cs="Arial"/>
          <w:b/>
          <w:bCs/>
          <w:sz w:val="28"/>
          <w:szCs w:val="28"/>
        </w:rPr>
        <w:t>202406117</w:t>
      </w:r>
    </w:p>
    <w:p w14:paraId="3F29F549" w14:textId="2E77008B" w:rsidR="00A11D4B" w:rsidRPr="000869C3" w:rsidRDefault="00A11D4B" w:rsidP="00A11D4B">
      <w:pPr>
        <w:pStyle w:val="DefaultText"/>
        <w:widowControl/>
        <w:jc w:val="center"/>
        <w:rPr>
          <w:rStyle w:val="InitialStyle"/>
          <w:rFonts w:ascii="Arial" w:hAnsi="Arial" w:cs="Arial"/>
          <w:b/>
          <w:bCs/>
          <w:sz w:val="28"/>
          <w:szCs w:val="28"/>
          <w:u w:val="single"/>
        </w:rPr>
      </w:pPr>
      <w:bookmarkStart w:id="83" w:name="_Hlk115360022"/>
      <w:r>
        <w:rPr>
          <w:rStyle w:val="InitialStyle"/>
          <w:rFonts w:ascii="Arial" w:hAnsi="Arial" w:cs="Arial"/>
          <w:b/>
          <w:bCs/>
          <w:sz w:val="28"/>
          <w:szCs w:val="28"/>
          <w:u w:val="single"/>
        </w:rPr>
        <w:t>Planning</w:t>
      </w:r>
      <w:r w:rsidRPr="000869C3">
        <w:rPr>
          <w:rStyle w:val="InitialStyle"/>
          <w:rFonts w:ascii="Arial" w:hAnsi="Arial" w:cs="Arial"/>
          <w:b/>
          <w:bCs/>
          <w:sz w:val="28"/>
          <w:szCs w:val="28"/>
          <w:u w:val="single"/>
        </w:rPr>
        <w:t xml:space="preserve">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p>
    <w:p w14:paraId="36BB51CB"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B3DAC71" w14:textId="77777777" w:rsidR="001D36F2" w:rsidRPr="00B51518"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1D36F2" w:rsidRPr="00B51518" w14:paraId="2D1737E8" w14:textId="77777777" w:rsidTr="00995423">
        <w:trPr>
          <w:cantSplit/>
          <w:trHeight w:val="389"/>
        </w:trPr>
        <w:tc>
          <w:tcPr>
            <w:tcW w:w="1784" w:type="pct"/>
            <w:tcBorders>
              <w:top w:val="double" w:sz="4" w:space="0" w:color="auto"/>
              <w:bottom w:val="double" w:sz="4" w:space="0" w:color="auto"/>
            </w:tcBorders>
            <w:shd w:val="clear" w:color="auto" w:fill="C6D9F1"/>
            <w:vAlign w:val="center"/>
          </w:tcPr>
          <w:p w14:paraId="180D40C6" w14:textId="77777777" w:rsidR="001D36F2" w:rsidRPr="00B51518" w:rsidRDefault="001D36F2" w:rsidP="001D36F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4F7A979D" w14:textId="77777777" w:rsidR="001D36F2" w:rsidRPr="00B51518" w:rsidRDefault="001D36F2" w:rsidP="001D36F2">
            <w:pPr>
              <w:pStyle w:val="DefaultText"/>
              <w:rPr>
                <w:rStyle w:val="InitialStyle"/>
                <w:rFonts w:ascii="Arial" w:hAnsi="Arial" w:cs="Arial"/>
                <w:b/>
              </w:rPr>
            </w:pPr>
          </w:p>
        </w:tc>
      </w:tr>
    </w:tbl>
    <w:p w14:paraId="1BD3038C"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616BA04" w14:textId="77777777" w:rsidTr="00F8198C">
        <w:trPr>
          <w:trHeight w:val="389"/>
        </w:trPr>
        <w:tc>
          <w:tcPr>
            <w:tcW w:w="5000" w:type="pct"/>
            <w:tcBorders>
              <w:top w:val="double" w:sz="4" w:space="0" w:color="auto"/>
              <w:bottom w:val="double" w:sz="4" w:space="0" w:color="auto"/>
            </w:tcBorders>
            <w:shd w:val="clear" w:color="auto" w:fill="C6D9F1"/>
            <w:vAlign w:val="center"/>
          </w:tcPr>
          <w:p w14:paraId="093BCC3B" w14:textId="483D9D18" w:rsidR="00AD3920" w:rsidRPr="00B51518" w:rsidRDefault="00D12A85" w:rsidP="00090AB0">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Present a brief statement of qualifications</w:t>
            </w:r>
            <w:r w:rsidR="001C49B6">
              <w:rPr>
                <w:rFonts w:ascii="Arial" w:eastAsia="Calibri" w:hAnsi="Arial" w:cs="Arial"/>
                <w:b/>
                <w:sz w:val="24"/>
                <w:szCs w:val="24"/>
              </w:rPr>
              <w:t xml:space="preserve"> d</w:t>
            </w:r>
            <w:r w:rsidRPr="00B51518">
              <w:rPr>
                <w:rFonts w:ascii="Arial" w:eastAsia="Calibri" w:hAnsi="Arial" w:cs="Arial"/>
                <w:b/>
                <w:sz w:val="24"/>
                <w:szCs w:val="24"/>
              </w:rPr>
              <w:t>escrib</w:t>
            </w:r>
            <w:r w:rsidR="001C49B6">
              <w:rPr>
                <w:rFonts w:ascii="Arial" w:eastAsia="Calibri" w:hAnsi="Arial" w:cs="Arial"/>
                <w:b/>
                <w:sz w:val="24"/>
                <w:szCs w:val="24"/>
              </w:rPr>
              <w:t>ing</w:t>
            </w:r>
            <w:r w:rsidRPr="00B51518">
              <w:rPr>
                <w:rFonts w:ascii="Arial" w:eastAsia="Calibri" w:hAnsi="Arial" w:cs="Arial"/>
                <w:b/>
                <w:sz w:val="24"/>
                <w:szCs w:val="24"/>
              </w:rPr>
              <w:t xml:space="preserv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B51518">
              <w:rPr>
                <w:rFonts w:ascii="Arial" w:eastAsia="Calibri" w:hAnsi="Arial" w:cs="Arial"/>
                <w:b/>
                <w:sz w:val="24"/>
                <w:szCs w:val="24"/>
              </w:rPr>
              <w:t>You</w:t>
            </w:r>
            <w:r w:rsidR="00A636FF" w:rsidRPr="00B51518">
              <w:rPr>
                <w:rFonts w:ascii="Arial" w:eastAsia="Calibri" w:hAnsi="Arial" w:cs="Arial"/>
                <w:b/>
                <w:sz w:val="24"/>
                <w:szCs w:val="24"/>
              </w:rPr>
              <w:t xml:space="preserve"> may </w:t>
            </w:r>
            <w:r w:rsidR="002A2DA5" w:rsidRPr="00B51518">
              <w:rPr>
                <w:rFonts w:ascii="Arial" w:eastAsia="Calibri" w:hAnsi="Arial" w:cs="Arial"/>
                <w:b/>
                <w:sz w:val="24"/>
                <w:szCs w:val="24"/>
              </w:rPr>
              <w:t xml:space="preserve">expand this form and </w:t>
            </w:r>
            <w:r w:rsidR="00A636FF" w:rsidRPr="00B51518">
              <w:rPr>
                <w:rFonts w:ascii="Arial" w:eastAsia="Calibri" w:hAnsi="Arial" w:cs="Arial"/>
                <w:b/>
                <w:sz w:val="24"/>
                <w:szCs w:val="24"/>
              </w:rPr>
              <w:t>use</w:t>
            </w:r>
            <w:r w:rsidR="00F26652" w:rsidRPr="00B51518">
              <w:rPr>
                <w:rFonts w:ascii="Arial" w:eastAsia="Calibri" w:hAnsi="Arial" w:cs="Arial"/>
                <w:b/>
                <w:sz w:val="24"/>
                <w:szCs w:val="24"/>
              </w:rPr>
              <w:t xml:space="preserve"> additional pages to provide this information.</w:t>
            </w:r>
          </w:p>
        </w:tc>
      </w:tr>
      <w:tr w:rsidR="00AD3920" w:rsidRPr="00B51518" w14:paraId="7A3245AF" w14:textId="77777777" w:rsidTr="00F8198C">
        <w:trPr>
          <w:trHeight w:val="389"/>
        </w:trPr>
        <w:tc>
          <w:tcPr>
            <w:tcW w:w="5000" w:type="pct"/>
            <w:tcBorders>
              <w:top w:val="double" w:sz="4" w:space="0" w:color="auto"/>
            </w:tcBorders>
            <w:shd w:val="clear" w:color="auto" w:fill="auto"/>
          </w:tcPr>
          <w:p w14:paraId="3459F5AA" w14:textId="77777777" w:rsidR="00AD3920" w:rsidRPr="00B51518" w:rsidRDefault="00AD3920" w:rsidP="00AD3920">
            <w:pPr>
              <w:rPr>
                <w:rFonts w:ascii="Arial" w:eastAsia="Calibri" w:hAnsi="Arial" w:cs="Arial"/>
                <w:sz w:val="24"/>
                <w:szCs w:val="24"/>
              </w:rPr>
            </w:pPr>
          </w:p>
        </w:tc>
      </w:tr>
    </w:tbl>
    <w:p w14:paraId="5A2CE753" w14:textId="0E1BE461" w:rsidR="009460A3" w:rsidRDefault="009460A3">
      <w:pPr>
        <w:widowControl/>
        <w:autoSpaceDE/>
        <w:autoSpaceDN/>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B51518" w14:paraId="514D2283" w14:textId="77777777" w:rsidTr="00F8198C">
        <w:trPr>
          <w:trHeight w:val="389"/>
        </w:trPr>
        <w:tc>
          <w:tcPr>
            <w:tcW w:w="5000" w:type="pct"/>
            <w:tcBorders>
              <w:top w:val="double" w:sz="4" w:space="0" w:color="auto"/>
              <w:bottom w:val="double" w:sz="4" w:space="0" w:color="auto"/>
            </w:tcBorders>
            <w:shd w:val="clear" w:color="auto" w:fill="C6D9F1"/>
            <w:vAlign w:val="center"/>
          </w:tcPr>
          <w:p w14:paraId="141DAB9B" w14:textId="361CD1BD" w:rsidR="00AD3920" w:rsidRPr="00B51518" w:rsidRDefault="00372D1F" w:rsidP="00052185">
            <w:pPr>
              <w:tabs>
                <w:tab w:val="left" w:pos="360"/>
                <w:tab w:val="left" w:pos="720"/>
                <w:tab w:val="left" w:pos="1260"/>
              </w:tabs>
              <w:rPr>
                <w:rFonts w:ascii="Arial" w:eastAsia="Calibri" w:hAnsi="Arial" w:cs="Arial"/>
                <w:i/>
                <w:sz w:val="24"/>
                <w:szCs w:val="22"/>
              </w:rPr>
            </w:pPr>
            <w:r w:rsidRPr="00B51518">
              <w:rPr>
                <w:rFonts w:ascii="Arial" w:eastAsia="Calibri" w:hAnsi="Arial" w:cs="Arial"/>
                <w:b/>
                <w:sz w:val="24"/>
                <w:szCs w:val="24"/>
              </w:rPr>
              <w:t xml:space="preserve">Provide a description of </w:t>
            </w:r>
            <w:r w:rsidR="001C49B6">
              <w:rPr>
                <w:rFonts w:ascii="Arial" w:eastAsia="Calibri" w:hAnsi="Arial" w:cs="Arial"/>
                <w:b/>
                <w:sz w:val="24"/>
                <w:szCs w:val="24"/>
              </w:rPr>
              <w:t xml:space="preserve">three (3) </w:t>
            </w:r>
            <w:r w:rsidRPr="00B51518">
              <w:rPr>
                <w:rFonts w:ascii="Arial" w:eastAsia="Calibri" w:hAnsi="Arial" w:cs="Arial"/>
                <w:b/>
                <w:sz w:val="24"/>
                <w:szCs w:val="24"/>
              </w:rPr>
              <w:t xml:space="preserve">projects that occurred within the past five </w:t>
            </w:r>
            <w:r w:rsidR="00943FE5">
              <w:rPr>
                <w:rFonts w:ascii="Arial" w:eastAsia="Calibri" w:hAnsi="Arial" w:cs="Arial"/>
                <w:b/>
                <w:sz w:val="24"/>
                <w:szCs w:val="24"/>
              </w:rPr>
              <w:t xml:space="preserve">(5) </w:t>
            </w:r>
            <w:r w:rsidRPr="00B51518">
              <w:rPr>
                <w:rFonts w:ascii="Arial" w:eastAsia="Calibri" w:hAnsi="Arial" w:cs="Arial"/>
                <w:b/>
                <w:sz w:val="24"/>
                <w:szCs w:val="24"/>
              </w:rPr>
              <w:t xml:space="preserve">years which reflect experience and expertise needed in performing the functions described in </w:t>
            </w:r>
            <w:r w:rsidR="002E0545">
              <w:rPr>
                <w:rFonts w:ascii="Arial" w:eastAsia="Calibri" w:hAnsi="Arial" w:cs="Arial"/>
                <w:b/>
                <w:sz w:val="24"/>
                <w:szCs w:val="24"/>
              </w:rPr>
              <w:t>Part II – Scope of Services to be Provided</w:t>
            </w:r>
            <w:r w:rsidR="002E0545" w:rsidRPr="00C97934">
              <w:rPr>
                <w:rFonts w:ascii="Arial" w:eastAsia="Calibri" w:hAnsi="Arial" w:cs="Arial"/>
                <w:b/>
                <w:sz w:val="24"/>
                <w:szCs w:val="24"/>
              </w:rPr>
              <w:t xml:space="preserve"> of the RFP.</w:t>
            </w:r>
            <w:r w:rsidRPr="00B51518">
              <w:rPr>
                <w:rFonts w:ascii="Arial" w:eastAsia="Calibri" w:hAnsi="Arial" w:cs="Arial"/>
                <w:b/>
                <w:sz w:val="24"/>
                <w:szCs w:val="24"/>
              </w:rPr>
              <w:t>.  Please note that contract history with the State of Maine, whether positive or negative, may be considered in rating proposals even if not provided by the Bidder.</w:t>
            </w:r>
            <w:r w:rsidRPr="00B51518">
              <w:rPr>
                <w:rFonts w:ascii="Arial" w:eastAsia="Calibri" w:hAnsi="Arial" w:cs="Arial"/>
                <w:i/>
                <w:sz w:val="24"/>
                <w:szCs w:val="24"/>
              </w:rPr>
              <w:tab/>
            </w:r>
          </w:p>
        </w:tc>
      </w:tr>
    </w:tbl>
    <w:p w14:paraId="1731E731" w14:textId="77777777" w:rsidR="00AD3920" w:rsidRPr="00B51518"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1536"/>
        <w:gridCol w:w="818"/>
        <w:gridCol w:w="2368"/>
        <w:gridCol w:w="3003"/>
      </w:tblGrid>
      <w:tr w:rsidR="00372D1F" w:rsidRPr="00B51518" w14:paraId="50C95E54"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707EEFFB" w14:textId="77777777"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 One</w:t>
            </w:r>
          </w:p>
        </w:tc>
      </w:tr>
      <w:tr w:rsidR="00452084" w:rsidRPr="00B51518" w14:paraId="51381873" w14:textId="77777777" w:rsidTr="00F8198C">
        <w:trPr>
          <w:trHeight w:val="389"/>
        </w:trPr>
        <w:tc>
          <w:tcPr>
            <w:tcW w:w="1921" w:type="pct"/>
            <w:gridSpan w:val="2"/>
            <w:tcBorders>
              <w:top w:val="single" w:sz="12" w:space="0" w:color="auto"/>
              <w:bottom w:val="single" w:sz="4" w:space="0" w:color="auto"/>
            </w:tcBorders>
            <w:shd w:val="clear" w:color="auto" w:fill="C6D9F1"/>
            <w:vAlign w:val="center"/>
          </w:tcPr>
          <w:p w14:paraId="583496F4" w14:textId="3C80270C" w:rsidR="00372D1F" w:rsidRPr="00B51518" w:rsidRDefault="00C663F3" w:rsidP="00090AB0">
            <w:pPr>
              <w:rPr>
                <w:rFonts w:ascii="Arial" w:eastAsia="Calibri" w:hAnsi="Arial" w:cs="Arial"/>
                <w:b/>
                <w:sz w:val="24"/>
                <w:szCs w:val="24"/>
              </w:rPr>
            </w:pPr>
            <w:r>
              <w:rPr>
                <w:rFonts w:ascii="Arial" w:eastAsia="Calibri" w:hAnsi="Arial" w:cs="Arial"/>
                <w:b/>
                <w:sz w:val="24"/>
                <w:szCs w:val="24"/>
              </w:rPr>
              <w:t>Business Reference</w:t>
            </w:r>
            <w:r w:rsidR="00372D1F" w:rsidRPr="00B51518">
              <w:rPr>
                <w:rFonts w:ascii="Arial" w:eastAsia="Calibri" w:hAnsi="Arial" w:cs="Arial"/>
                <w:b/>
                <w:sz w:val="24"/>
                <w:szCs w:val="24"/>
              </w:rPr>
              <w:t xml:space="preserve"> Name:</w:t>
            </w:r>
          </w:p>
        </w:tc>
        <w:tc>
          <w:tcPr>
            <w:tcW w:w="3079" w:type="pct"/>
            <w:gridSpan w:val="3"/>
            <w:tcBorders>
              <w:top w:val="single" w:sz="12" w:space="0" w:color="auto"/>
            </w:tcBorders>
            <w:shd w:val="clear" w:color="auto" w:fill="auto"/>
            <w:vAlign w:val="center"/>
          </w:tcPr>
          <w:p w14:paraId="748FF1B1" w14:textId="77777777" w:rsidR="00372D1F" w:rsidRPr="00B51518" w:rsidRDefault="00372D1F" w:rsidP="00090AB0">
            <w:pPr>
              <w:rPr>
                <w:rFonts w:ascii="Arial" w:eastAsia="Calibri" w:hAnsi="Arial" w:cs="Arial"/>
                <w:sz w:val="24"/>
                <w:szCs w:val="24"/>
              </w:rPr>
            </w:pPr>
          </w:p>
        </w:tc>
      </w:tr>
      <w:tr w:rsidR="00372D1F" w:rsidRPr="00B51518" w14:paraId="22C87C65"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700EC512" w14:textId="1B66BEEB" w:rsidR="00372D1F" w:rsidRPr="00B51518" w:rsidRDefault="00C663F3" w:rsidP="00090AB0">
            <w:pPr>
              <w:rPr>
                <w:rFonts w:ascii="Arial" w:eastAsia="Calibri" w:hAnsi="Arial" w:cs="Arial"/>
                <w:b/>
                <w:sz w:val="24"/>
                <w:szCs w:val="24"/>
              </w:rPr>
            </w:pPr>
            <w:r>
              <w:rPr>
                <w:rFonts w:ascii="Arial" w:eastAsia="Calibri" w:hAnsi="Arial" w:cs="Arial"/>
                <w:b/>
                <w:sz w:val="24"/>
                <w:szCs w:val="24"/>
              </w:rPr>
              <w:t xml:space="preserve">Reference </w:t>
            </w:r>
            <w:r w:rsidR="00372D1F" w:rsidRPr="00B51518">
              <w:rPr>
                <w:rFonts w:ascii="Arial" w:eastAsia="Calibri" w:hAnsi="Arial" w:cs="Arial"/>
                <w:b/>
                <w:sz w:val="24"/>
                <w:szCs w:val="24"/>
              </w:rPr>
              <w:t>Contact Person:</w:t>
            </w:r>
          </w:p>
        </w:tc>
        <w:tc>
          <w:tcPr>
            <w:tcW w:w="3079" w:type="pct"/>
            <w:gridSpan w:val="3"/>
            <w:shd w:val="clear" w:color="auto" w:fill="auto"/>
            <w:vAlign w:val="center"/>
          </w:tcPr>
          <w:p w14:paraId="01AB46D1" w14:textId="77777777" w:rsidR="00372D1F" w:rsidRPr="00B51518" w:rsidRDefault="00372D1F" w:rsidP="00090AB0">
            <w:pPr>
              <w:rPr>
                <w:rFonts w:ascii="Arial" w:eastAsia="Calibri" w:hAnsi="Arial" w:cs="Arial"/>
                <w:sz w:val="24"/>
                <w:szCs w:val="24"/>
              </w:rPr>
            </w:pPr>
          </w:p>
        </w:tc>
      </w:tr>
      <w:tr w:rsidR="00452084" w:rsidRPr="00B51518" w14:paraId="1F5D053F" w14:textId="77777777" w:rsidTr="00F8198C">
        <w:trPr>
          <w:trHeight w:val="389"/>
        </w:trPr>
        <w:tc>
          <w:tcPr>
            <w:tcW w:w="1921" w:type="pct"/>
            <w:gridSpan w:val="2"/>
            <w:tcBorders>
              <w:top w:val="single" w:sz="4" w:space="0" w:color="auto"/>
              <w:bottom w:val="single" w:sz="4" w:space="0" w:color="auto"/>
            </w:tcBorders>
            <w:shd w:val="clear" w:color="auto" w:fill="C6D9F1"/>
            <w:vAlign w:val="center"/>
          </w:tcPr>
          <w:p w14:paraId="0058F894"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Telephone:</w:t>
            </w:r>
          </w:p>
        </w:tc>
        <w:tc>
          <w:tcPr>
            <w:tcW w:w="3079" w:type="pct"/>
            <w:gridSpan w:val="3"/>
            <w:tcBorders>
              <w:bottom w:val="single" w:sz="4" w:space="0" w:color="auto"/>
            </w:tcBorders>
            <w:shd w:val="clear" w:color="auto" w:fill="auto"/>
            <w:vAlign w:val="center"/>
          </w:tcPr>
          <w:p w14:paraId="7044EDA0" w14:textId="77777777" w:rsidR="00372D1F" w:rsidRPr="00B51518" w:rsidRDefault="00372D1F" w:rsidP="00090AB0">
            <w:pPr>
              <w:rPr>
                <w:rFonts w:ascii="Arial" w:eastAsia="Calibri" w:hAnsi="Arial" w:cs="Arial"/>
                <w:sz w:val="24"/>
                <w:szCs w:val="24"/>
              </w:rPr>
            </w:pPr>
          </w:p>
        </w:tc>
      </w:tr>
      <w:tr w:rsidR="00452084" w:rsidRPr="00B51518" w14:paraId="3F5F2B05" w14:textId="77777777" w:rsidTr="00F8198C">
        <w:trPr>
          <w:trHeight w:val="389"/>
        </w:trPr>
        <w:tc>
          <w:tcPr>
            <w:tcW w:w="1921" w:type="pct"/>
            <w:gridSpan w:val="2"/>
            <w:tcBorders>
              <w:top w:val="single" w:sz="4" w:space="0" w:color="auto"/>
              <w:bottom w:val="single" w:sz="12" w:space="0" w:color="auto"/>
            </w:tcBorders>
            <w:shd w:val="clear" w:color="auto" w:fill="C6D9F1"/>
            <w:vAlign w:val="center"/>
          </w:tcPr>
          <w:p w14:paraId="4E9EF5F6" w14:textId="77777777" w:rsidR="00372D1F" w:rsidRPr="00B51518" w:rsidRDefault="00372D1F" w:rsidP="00090AB0">
            <w:pPr>
              <w:rPr>
                <w:rFonts w:ascii="Arial" w:eastAsia="Calibri" w:hAnsi="Arial" w:cs="Arial"/>
                <w:b/>
                <w:sz w:val="24"/>
                <w:szCs w:val="24"/>
              </w:rPr>
            </w:pPr>
            <w:r w:rsidRPr="00B51518">
              <w:rPr>
                <w:rFonts w:ascii="Arial" w:eastAsia="Calibri" w:hAnsi="Arial" w:cs="Arial"/>
                <w:b/>
                <w:sz w:val="24"/>
                <w:szCs w:val="24"/>
              </w:rPr>
              <w:t>E-Mail:</w:t>
            </w:r>
          </w:p>
        </w:tc>
        <w:tc>
          <w:tcPr>
            <w:tcW w:w="3079" w:type="pct"/>
            <w:gridSpan w:val="3"/>
            <w:tcBorders>
              <w:top w:val="single" w:sz="4" w:space="0" w:color="auto"/>
              <w:bottom w:val="single" w:sz="12" w:space="0" w:color="auto"/>
            </w:tcBorders>
            <w:shd w:val="clear" w:color="auto" w:fill="auto"/>
            <w:vAlign w:val="center"/>
          </w:tcPr>
          <w:p w14:paraId="434EC16C" w14:textId="77777777" w:rsidR="00372D1F" w:rsidRPr="00B51518" w:rsidRDefault="00372D1F" w:rsidP="00090AB0">
            <w:pPr>
              <w:rPr>
                <w:rFonts w:ascii="Arial" w:eastAsia="Calibri" w:hAnsi="Arial" w:cs="Arial"/>
                <w:sz w:val="24"/>
                <w:szCs w:val="24"/>
              </w:rPr>
            </w:pPr>
          </w:p>
        </w:tc>
      </w:tr>
      <w:tr w:rsidR="00372D1F" w:rsidRPr="00B51518" w14:paraId="0BF9C594"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4102300A" w14:textId="4FB702C1" w:rsidR="00372D1F"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ECC46E2" w14:textId="17B8D5AA" w:rsidTr="00F8198C">
        <w:trPr>
          <w:trHeight w:val="389"/>
        </w:trPr>
        <w:tc>
          <w:tcPr>
            <w:tcW w:w="1157" w:type="pct"/>
            <w:tcBorders>
              <w:top w:val="single" w:sz="12" w:space="0" w:color="auto"/>
              <w:bottom w:val="single" w:sz="12" w:space="0" w:color="auto"/>
            </w:tcBorders>
            <w:shd w:val="clear" w:color="auto" w:fill="C6D9F1"/>
            <w:vAlign w:val="center"/>
          </w:tcPr>
          <w:p w14:paraId="51FDC06F" w14:textId="4FCC4283" w:rsidR="00AF3843" w:rsidRPr="00B51518" w:rsidRDefault="00AF3843" w:rsidP="00F8198C">
            <w:pPr>
              <w:rPr>
                <w:rFonts w:ascii="Arial" w:eastAsia="Calibri" w:hAnsi="Arial" w:cs="Arial"/>
                <w:b/>
                <w:sz w:val="24"/>
                <w:szCs w:val="24"/>
              </w:rPr>
            </w:pPr>
            <w:bookmarkStart w:id="84" w:name="_Hlk145929254"/>
            <w:r>
              <w:rPr>
                <w:rFonts w:ascii="Arial" w:eastAsia="Calibri" w:hAnsi="Arial" w:cs="Arial"/>
                <w:b/>
                <w:sz w:val="24"/>
                <w:szCs w:val="24"/>
              </w:rPr>
              <w:t>Project Start Date</w:t>
            </w:r>
          </w:p>
        </w:tc>
        <w:tc>
          <w:tcPr>
            <w:tcW w:w="1171" w:type="pct"/>
            <w:gridSpan w:val="2"/>
            <w:tcBorders>
              <w:top w:val="single" w:sz="12" w:space="0" w:color="auto"/>
              <w:bottom w:val="single" w:sz="12" w:space="0" w:color="auto"/>
            </w:tcBorders>
            <w:shd w:val="clear" w:color="auto" w:fill="auto"/>
            <w:vAlign w:val="center"/>
          </w:tcPr>
          <w:p w14:paraId="3A12B2E2" w14:textId="77777777" w:rsidR="00AF3843" w:rsidRPr="00B51518" w:rsidRDefault="00AF3843" w:rsidP="00AF3843">
            <w:pPr>
              <w:rPr>
                <w:rFonts w:ascii="Arial" w:eastAsia="Calibri" w:hAnsi="Arial" w:cs="Arial"/>
                <w:b/>
                <w:sz w:val="24"/>
                <w:szCs w:val="24"/>
              </w:rPr>
            </w:pPr>
          </w:p>
        </w:tc>
        <w:tc>
          <w:tcPr>
            <w:tcW w:w="1178" w:type="pct"/>
            <w:tcBorders>
              <w:top w:val="single" w:sz="12" w:space="0" w:color="auto"/>
              <w:bottom w:val="single" w:sz="12" w:space="0" w:color="auto"/>
            </w:tcBorders>
            <w:shd w:val="clear" w:color="auto" w:fill="C6D9F1"/>
            <w:vAlign w:val="center"/>
          </w:tcPr>
          <w:p w14:paraId="64F11808" w14:textId="4D806C7B" w:rsidR="00AF3843" w:rsidRPr="00B51518" w:rsidRDefault="00AF3843" w:rsidP="00AF3843">
            <w:pPr>
              <w:rPr>
                <w:rFonts w:ascii="Arial" w:eastAsia="Calibri" w:hAnsi="Arial" w:cs="Arial"/>
                <w:b/>
                <w:sz w:val="24"/>
                <w:szCs w:val="24"/>
              </w:rPr>
            </w:pPr>
            <w:r>
              <w:rPr>
                <w:rFonts w:ascii="Arial" w:eastAsia="Calibri" w:hAnsi="Arial" w:cs="Arial"/>
                <w:b/>
                <w:sz w:val="24"/>
                <w:szCs w:val="24"/>
              </w:rPr>
              <w:t>Project End Date</w:t>
            </w:r>
          </w:p>
        </w:tc>
        <w:tc>
          <w:tcPr>
            <w:tcW w:w="1495" w:type="pct"/>
            <w:tcBorders>
              <w:top w:val="single" w:sz="12" w:space="0" w:color="auto"/>
              <w:bottom w:val="single" w:sz="12" w:space="0" w:color="auto"/>
            </w:tcBorders>
            <w:shd w:val="clear" w:color="auto" w:fill="auto"/>
            <w:vAlign w:val="center"/>
          </w:tcPr>
          <w:p w14:paraId="28E9968D" w14:textId="77777777" w:rsidR="00AF3843" w:rsidRPr="00B51518" w:rsidRDefault="00AF3843" w:rsidP="00AF3843">
            <w:pPr>
              <w:rPr>
                <w:rFonts w:ascii="Arial" w:eastAsia="Calibri" w:hAnsi="Arial" w:cs="Arial"/>
                <w:b/>
                <w:sz w:val="24"/>
                <w:szCs w:val="24"/>
              </w:rPr>
            </w:pPr>
          </w:p>
        </w:tc>
      </w:tr>
      <w:bookmarkEnd w:id="84"/>
      <w:tr w:rsidR="00372D1F" w:rsidRPr="00B51518" w14:paraId="17179816" w14:textId="77777777" w:rsidTr="00F8198C">
        <w:trPr>
          <w:trHeight w:val="389"/>
        </w:trPr>
        <w:tc>
          <w:tcPr>
            <w:tcW w:w="5000" w:type="pct"/>
            <w:gridSpan w:val="5"/>
            <w:tcBorders>
              <w:top w:val="single" w:sz="12" w:space="0" w:color="auto"/>
            </w:tcBorders>
            <w:shd w:val="clear" w:color="auto" w:fill="auto"/>
          </w:tcPr>
          <w:p w14:paraId="08BEB44D" w14:textId="77777777" w:rsidR="00A341A2" w:rsidRPr="00B51518" w:rsidRDefault="00A341A2" w:rsidP="00D35113">
            <w:pPr>
              <w:rPr>
                <w:rFonts w:ascii="Arial" w:eastAsia="Calibri" w:hAnsi="Arial" w:cs="Arial"/>
                <w:sz w:val="24"/>
                <w:szCs w:val="24"/>
              </w:rPr>
            </w:pPr>
          </w:p>
        </w:tc>
      </w:tr>
    </w:tbl>
    <w:p w14:paraId="7F323A9D" w14:textId="77777777" w:rsidR="00372D1F" w:rsidRPr="00B51518" w:rsidRDefault="00372D1F"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319"/>
        <w:gridCol w:w="935"/>
        <w:gridCol w:w="1403"/>
        <w:gridCol w:w="2426"/>
        <w:gridCol w:w="2967"/>
      </w:tblGrid>
      <w:tr w:rsidR="00AD3920" w:rsidRPr="00B51518" w14:paraId="194B1181"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44FF82D5"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Two</w:t>
            </w:r>
          </w:p>
        </w:tc>
      </w:tr>
      <w:tr w:rsidR="00452084" w:rsidRPr="00B51518" w14:paraId="0BEC693F" w14:textId="77777777" w:rsidTr="00F8198C">
        <w:trPr>
          <w:trHeight w:val="389"/>
        </w:trPr>
        <w:tc>
          <w:tcPr>
            <w:tcW w:w="1619" w:type="pct"/>
            <w:gridSpan w:val="2"/>
            <w:tcBorders>
              <w:top w:val="single" w:sz="12" w:space="0" w:color="auto"/>
              <w:bottom w:val="single" w:sz="4" w:space="0" w:color="auto"/>
            </w:tcBorders>
            <w:shd w:val="clear" w:color="auto" w:fill="C6D9F1"/>
            <w:vAlign w:val="center"/>
          </w:tcPr>
          <w:p w14:paraId="6FEB3975" w14:textId="3AF18798"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81" w:type="pct"/>
            <w:gridSpan w:val="3"/>
            <w:tcBorders>
              <w:top w:val="single" w:sz="12" w:space="0" w:color="auto"/>
            </w:tcBorders>
            <w:shd w:val="clear" w:color="auto" w:fill="auto"/>
            <w:vAlign w:val="center"/>
          </w:tcPr>
          <w:p w14:paraId="2E08352A" w14:textId="77777777" w:rsidR="00C663F3" w:rsidRPr="00B51518" w:rsidRDefault="00C663F3" w:rsidP="00C663F3">
            <w:pPr>
              <w:rPr>
                <w:rFonts w:ascii="Arial" w:eastAsia="Calibri" w:hAnsi="Arial" w:cs="Arial"/>
                <w:sz w:val="24"/>
                <w:szCs w:val="24"/>
              </w:rPr>
            </w:pPr>
          </w:p>
        </w:tc>
      </w:tr>
      <w:tr w:rsidR="00C663F3" w:rsidRPr="00B51518" w14:paraId="1EAEEA9B"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078E5953" w14:textId="5EEBB81F"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81" w:type="pct"/>
            <w:gridSpan w:val="3"/>
            <w:shd w:val="clear" w:color="auto" w:fill="auto"/>
            <w:vAlign w:val="center"/>
          </w:tcPr>
          <w:p w14:paraId="7B058AE8" w14:textId="77777777" w:rsidR="00C663F3" w:rsidRPr="00B51518" w:rsidRDefault="00C663F3" w:rsidP="00C663F3">
            <w:pPr>
              <w:rPr>
                <w:rFonts w:ascii="Arial" w:eastAsia="Calibri" w:hAnsi="Arial" w:cs="Arial"/>
                <w:sz w:val="24"/>
                <w:szCs w:val="24"/>
              </w:rPr>
            </w:pPr>
          </w:p>
        </w:tc>
      </w:tr>
      <w:tr w:rsidR="00452084" w:rsidRPr="00B51518" w14:paraId="6DCEAAF4" w14:textId="77777777" w:rsidTr="00F8198C">
        <w:trPr>
          <w:trHeight w:val="389"/>
        </w:trPr>
        <w:tc>
          <w:tcPr>
            <w:tcW w:w="1619" w:type="pct"/>
            <w:gridSpan w:val="2"/>
            <w:tcBorders>
              <w:top w:val="single" w:sz="4" w:space="0" w:color="auto"/>
              <w:bottom w:val="single" w:sz="4" w:space="0" w:color="auto"/>
            </w:tcBorders>
            <w:shd w:val="clear" w:color="auto" w:fill="C6D9F1"/>
            <w:vAlign w:val="center"/>
          </w:tcPr>
          <w:p w14:paraId="376B0DC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81" w:type="pct"/>
            <w:gridSpan w:val="3"/>
            <w:tcBorders>
              <w:bottom w:val="single" w:sz="4" w:space="0" w:color="auto"/>
            </w:tcBorders>
            <w:shd w:val="clear" w:color="auto" w:fill="auto"/>
            <w:vAlign w:val="center"/>
          </w:tcPr>
          <w:p w14:paraId="20FB8FF7" w14:textId="77777777" w:rsidR="00AD3920" w:rsidRPr="00B51518" w:rsidRDefault="00AD3920" w:rsidP="00372D1F">
            <w:pPr>
              <w:rPr>
                <w:rFonts w:ascii="Arial" w:eastAsia="Calibri" w:hAnsi="Arial" w:cs="Arial"/>
                <w:sz w:val="24"/>
                <w:szCs w:val="24"/>
              </w:rPr>
            </w:pPr>
          </w:p>
        </w:tc>
      </w:tr>
      <w:tr w:rsidR="00452084" w:rsidRPr="00B51518" w14:paraId="56DA18A9" w14:textId="77777777" w:rsidTr="00F8198C">
        <w:trPr>
          <w:trHeight w:val="389"/>
        </w:trPr>
        <w:tc>
          <w:tcPr>
            <w:tcW w:w="1619" w:type="pct"/>
            <w:gridSpan w:val="2"/>
            <w:tcBorders>
              <w:top w:val="single" w:sz="4" w:space="0" w:color="auto"/>
              <w:bottom w:val="single" w:sz="12" w:space="0" w:color="auto"/>
            </w:tcBorders>
            <w:shd w:val="clear" w:color="auto" w:fill="C6D9F1"/>
            <w:vAlign w:val="center"/>
          </w:tcPr>
          <w:p w14:paraId="2C8143A2"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81" w:type="pct"/>
            <w:gridSpan w:val="3"/>
            <w:tcBorders>
              <w:top w:val="single" w:sz="4" w:space="0" w:color="auto"/>
              <w:bottom w:val="single" w:sz="12" w:space="0" w:color="auto"/>
            </w:tcBorders>
            <w:shd w:val="clear" w:color="auto" w:fill="auto"/>
            <w:vAlign w:val="center"/>
          </w:tcPr>
          <w:p w14:paraId="760C7464" w14:textId="77777777" w:rsidR="00AD3920" w:rsidRPr="00B51518" w:rsidRDefault="00AD3920" w:rsidP="00372D1F">
            <w:pPr>
              <w:rPr>
                <w:rFonts w:ascii="Arial" w:eastAsia="Calibri" w:hAnsi="Arial" w:cs="Arial"/>
                <w:sz w:val="24"/>
                <w:szCs w:val="24"/>
              </w:rPr>
            </w:pPr>
          </w:p>
        </w:tc>
      </w:tr>
      <w:tr w:rsidR="00AD3920" w:rsidRPr="00B51518" w14:paraId="43B8D0E0"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07F100D0" w14:textId="1403584D"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339AA8A1" w14:textId="77777777" w:rsidTr="00F8198C">
        <w:trPr>
          <w:trHeight w:val="389"/>
        </w:trPr>
        <w:tc>
          <w:tcPr>
            <w:tcW w:w="1154" w:type="pct"/>
            <w:tcBorders>
              <w:top w:val="single" w:sz="12" w:space="0" w:color="auto"/>
              <w:bottom w:val="single" w:sz="12" w:space="0" w:color="auto"/>
            </w:tcBorders>
            <w:shd w:val="clear" w:color="auto" w:fill="C6D9F1"/>
            <w:vAlign w:val="center"/>
          </w:tcPr>
          <w:p w14:paraId="15B4813D" w14:textId="77777777" w:rsidR="00AF3843" w:rsidRPr="00B51518" w:rsidRDefault="00AF3843">
            <w:pPr>
              <w:rPr>
                <w:rFonts w:ascii="Arial" w:eastAsia="Calibri" w:hAnsi="Arial" w:cs="Arial"/>
                <w:b/>
                <w:sz w:val="24"/>
                <w:szCs w:val="24"/>
              </w:rPr>
            </w:pPr>
            <w:bookmarkStart w:id="85" w:name="_Hlk145929310"/>
            <w:r>
              <w:rPr>
                <w:rFonts w:ascii="Arial" w:eastAsia="Calibri" w:hAnsi="Arial" w:cs="Arial"/>
                <w:b/>
                <w:sz w:val="24"/>
                <w:szCs w:val="24"/>
              </w:rPr>
              <w:lastRenderedPageBreak/>
              <w:t>Project Start Date</w:t>
            </w:r>
          </w:p>
        </w:tc>
        <w:tc>
          <w:tcPr>
            <w:tcW w:w="1163" w:type="pct"/>
            <w:gridSpan w:val="2"/>
            <w:tcBorders>
              <w:top w:val="single" w:sz="12" w:space="0" w:color="auto"/>
              <w:bottom w:val="single" w:sz="12" w:space="0" w:color="auto"/>
            </w:tcBorders>
            <w:shd w:val="clear" w:color="auto" w:fill="auto"/>
            <w:vAlign w:val="center"/>
          </w:tcPr>
          <w:p w14:paraId="48CECB7D" w14:textId="77777777" w:rsidR="00AF3843" w:rsidRPr="00B51518" w:rsidRDefault="00AF3843">
            <w:pPr>
              <w:rPr>
                <w:rFonts w:ascii="Arial" w:eastAsia="Calibri" w:hAnsi="Arial" w:cs="Arial"/>
                <w:b/>
                <w:sz w:val="24"/>
                <w:szCs w:val="24"/>
              </w:rPr>
            </w:pPr>
          </w:p>
        </w:tc>
        <w:tc>
          <w:tcPr>
            <w:tcW w:w="1207" w:type="pct"/>
            <w:tcBorders>
              <w:top w:val="single" w:sz="12" w:space="0" w:color="auto"/>
              <w:bottom w:val="single" w:sz="12" w:space="0" w:color="auto"/>
            </w:tcBorders>
            <w:shd w:val="clear" w:color="auto" w:fill="C6D9F1"/>
            <w:vAlign w:val="center"/>
          </w:tcPr>
          <w:p w14:paraId="40615B7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6" w:type="pct"/>
            <w:tcBorders>
              <w:top w:val="single" w:sz="12" w:space="0" w:color="auto"/>
              <w:bottom w:val="single" w:sz="12" w:space="0" w:color="auto"/>
            </w:tcBorders>
            <w:shd w:val="clear" w:color="auto" w:fill="auto"/>
            <w:vAlign w:val="center"/>
          </w:tcPr>
          <w:p w14:paraId="71FDE081" w14:textId="77777777" w:rsidR="00AF3843" w:rsidRPr="00B51518" w:rsidRDefault="00AF3843">
            <w:pPr>
              <w:rPr>
                <w:rFonts w:ascii="Arial" w:eastAsia="Calibri" w:hAnsi="Arial" w:cs="Arial"/>
                <w:b/>
                <w:sz w:val="24"/>
                <w:szCs w:val="24"/>
              </w:rPr>
            </w:pPr>
          </w:p>
        </w:tc>
      </w:tr>
      <w:bookmarkEnd w:id="85"/>
      <w:tr w:rsidR="00AD3920" w:rsidRPr="00B51518" w14:paraId="5FDD9364" w14:textId="77777777" w:rsidTr="00F8198C">
        <w:trPr>
          <w:trHeight w:val="389"/>
        </w:trPr>
        <w:tc>
          <w:tcPr>
            <w:tcW w:w="5000" w:type="pct"/>
            <w:gridSpan w:val="5"/>
            <w:tcBorders>
              <w:top w:val="single" w:sz="12" w:space="0" w:color="auto"/>
            </w:tcBorders>
            <w:shd w:val="clear" w:color="auto" w:fill="auto"/>
          </w:tcPr>
          <w:p w14:paraId="11721007" w14:textId="77777777" w:rsidR="00A341A2" w:rsidRPr="00B51518" w:rsidRDefault="00A341A2" w:rsidP="00D35113">
            <w:pPr>
              <w:rPr>
                <w:rFonts w:ascii="Arial" w:eastAsia="Calibri" w:hAnsi="Arial" w:cs="Arial"/>
                <w:sz w:val="24"/>
                <w:szCs w:val="24"/>
              </w:rPr>
            </w:pPr>
          </w:p>
        </w:tc>
      </w:tr>
    </w:tbl>
    <w:p w14:paraId="2E8EC163" w14:textId="77777777" w:rsidR="008E0B24" w:rsidRPr="00B51518"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5"/>
        <w:gridCol w:w="935"/>
        <w:gridCol w:w="1405"/>
        <w:gridCol w:w="2430"/>
        <w:gridCol w:w="2955"/>
      </w:tblGrid>
      <w:tr w:rsidR="00AD3920" w:rsidRPr="00B51518" w14:paraId="7EB8EFAE" w14:textId="77777777" w:rsidTr="00F8198C">
        <w:trPr>
          <w:trHeight w:val="389"/>
        </w:trPr>
        <w:tc>
          <w:tcPr>
            <w:tcW w:w="5000" w:type="pct"/>
            <w:gridSpan w:val="5"/>
            <w:tcBorders>
              <w:top w:val="double" w:sz="4" w:space="0" w:color="auto"/>
              <w:bottom w:val="single" w:sz="12" w:space="0" w:color="auto"/>
            </w:tcBorders>
            <w:shd w:val="clear" w:color="auto" w:fill="C6D9F1"/>
            <w:vAlign w:val="center"/>
          </w:tcPr>
          <w:p w14:paraId="359DB86D" w14:textId="77777777" w:rsidR="00AD3920" w:rsidRPr="00B51518" w:rsidRDefault="00372D1F" w:rsidP="00090AB0">
            <w:pPr>
              <w:jc w:val="center"/>
              <w:rPr>
                <w:rFonts w:ascii="Arial" w:eastAsia="Calibri" w:hAnsi="Arial" w:cs="Arial"/>
                <w:sz w:val="24"/>
                <w:szCs w:val="24"/>
              </w:rPr>
            </w:pPr>
            <w:r w:rsidRPr="00B51518">
              <w:rPr>
                <w:rFonts w:ascii="Arial" w:eastAsia="Calibri" w:hAnsi="Arial" w:cs="Arial"/>
                <w:b/>
                <w:sz w:val="24"/>
                <w:szCs w:val="24"/>
              </w:rPr>
              <w:t>Project</w:t>
            </w:r>
            <w:r w:rsidR="00AD3920" w:rsidRPr="00B51518">
              <w:rPr>
                <w:rFonts w:ascii="Arial" w:eastAsia="Calibri" w:hAnsi="Arial" w:cs="Arial"/>
                <w:b/>
                <w:sz w:val="24"/>
                <w:szCs w:val="24"/>
              </w:rPr>
              <w:t xml:space="preserve"> Three</w:t>
            </w:r>
          </w:p>
        </w:tc>
      </w:tr>
      <w:tr w:rsidR="00452084" w:rsidRPr="00B51518" w14:paraId="296D7062" w14:textId="77777777" w:rsidTr="00F8198C">
        <w:trPr>
          <w:trHeight w:val="389"/>
        </w:trPr>
        <w:tc>
          <w:tcPr>
            <w:tcW w:w="1622" w:type="pct"/>
            <w:gridSpan w:val="2"/>
            <w:tcBorders>
              <w:top w:val="single" w:sz="12" w:space="0" w:color="auto"/>
              <w:bottom w:val="single" w:sz="4" w:space="0" w:color="auto"/>
            </w:tcBorders>
            <w:shd w:val="clear" w:color="auto" w:fill="C6D9F1"/>
            <w:vAlign w:val="center"/>
          </w:tcPr>
          <w:p w14:paraId="17CFEE5C" w14:textId="5F5F500C" w:rsidR="00C663F3" w:rsidRPr="00B51518" w:rsidRDefault="00C663F3" w:rsidP="00C663F3">
            <w:pPr>
              <w:rPr>
                <w:rFonts w:ascii="Arial" w:eastAsia="Calibri" w:hAnsi="Arial" w:cs="Arial"/>
                <w:b/>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3378" w:type="pct"/>
            <w:gridSpan w:val="3"/>
            <w:tcBorders>
              <w:top w:val="single" w:sz="12" w:space="0" w:color="auto"/>
            </w:tcBorders>
            <w:shd w:val="clear" w:color="auto" w:fill="auto"/>
            <w:vAlign w:val="center"/>
          </w:tcPr>
          <w:p w14:paraId="1EF7F48C" w14:textId="77777777" w:rsidR="00C663F3" w:rsidRPr="00B51518" w:rsidRDefault="00C663F3" w:rsidP="00C663F3">
            <w:pPr>
              <w:rPr>
                <w:rFonts w:ascii="Arial" w:eastAsia="Calibri" w:hAnsi="Arial" w:cs="Arial"/>
                <w:sz w:val="24"/>
                <w:szCs w:val="24"/>
              </w:rPr>
            </w:pPr>
          </w:p>
        </w:tc>
      </w:tr>
      <w:tr w:rsidR="00C663F3" w:rsidRPr="00B51518" w14:paraId="1D0EA897"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667D2B0D" w14:textId="668EC089" w:rsidR="00C663F3" w:rsidRPr="00B51518" w:rsidRDefault="00C663F3" w:rsidP="00C663F3">
            <w:pPr>
              <w:rPr>
                <w:rFonts w:ascii="Arial" w:eastAsia="Calibri" w:hAnsi="Arial" w:cs="Arial"/>
                <w:b/>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3378" w:type="pct"/>
            <w:gridSpan w:val="3"/>
            <w:shd w:val="clear" w:color="auto" w:fill="auto"/>
            <w:vAlign w:val="center"/>
          </w:tcPr>
          <w:p w14:paraId="6AE98E8D" w14:textId="77777777" w:rsidR="00C663F3" w:rsidRPr="00B51518" w:rsidRDefault="00C663F3" w:rsidP="00C663F3">
            <w:pPr>
              <w:rPr>
                <w:rFonts w:ascii="Arial" w:eastAsia="Calibri" w:hAnsi="Arial" w:cs="Arial"/>
                <w:sz w:val="24"/>
                <w:szCs w:val="24"/>
              </w:rPr>
            </w:pPr>
          </w:p>
        </w:tc>
      </w:tr>
      <w:tr w:rsidR="00452084" w:rsidRPr="00B51518" w14:paraId="12DB5A7A" w14:textId="77777777" w:rsidTr="00F8198C">
        <w:trPr>
          <w:trHeight w:val="389"/>
        </w:trPr>
        <w:tc>
          <w:tcPr>
            <w:tcW w:w="1622" w:type="pct"/>
            <w:gridSpan w:val="2"/>
            <w:tcBorders>
              <w:top w:val="single" w:sz="4" w:space="0" w:color="auto"/>
              <w:bottom w:val="single" w:sz="4" w:space="0" w:color="auto"/>
            </w:tcBorders>
            <w:shd w:val="clear" w:color="auto" w:fill="C6D9F1"/>
            <w:vAlign w:val="center"/>
          </w:tcPr>
          <w:p w14:paraId="56667BF3"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Telephone:</w:t>
            </w:r>
          </w:p>
        </w:tc>
        <w:tc>
          <w:tcPr>
            <w:tcW w:w="3378" w:type="pct"/>
            <w:gridSpan w:val="3"/>
            <w:tcBorders>
              <w:bottom w:val="single" w:sz="4" w:space="0" w:color="auto"/>
            </w:tcBorders>
            <w:shd w:val="clear" w:color="auto" w:fill="auto"/>
            <w:vAlign w:val="center"/>
          </w:tcPr>
          <w:p w14:paraId="34AE03FA" w14:textId="77777777" w:rsidR="00AD3920" w:rsidRPr="00B51518" w:rsidRDefault="00AD3920" w:rsidP="00372D1F">
            <w:pPr>
              <w:rPr>
                <w:rFonts w:ascii="Arial" w:eastAsia="Calibri" w:hAnsi="Arial" w:cs="Arial"/>
                <w:sz w:val="24"/>
                <w:szCs w:val="24"/>
              </w:rPr>
            </w:pPr>
          </w:p>
        </w:tc>
      </w:tr>
      <w:tr w:rsidR="00452084" w:rsidRPr="00B51518" w14:paraId="35462637" w14:textId="77777777" w:rsidTr="00F8198C">
        <w:trPr>
          <w:trHeight w:val="389"/>
        </w:trPr>
        <w:tc>
          <w:tcPr>
            <w:tcW w:w="1622" w:type="pct"/>
            <w:gridSpan w:val="2"/>
            <w:tcBorders>
              <w:top w:val="single" w:sz="4" w:space="0" w:color="auto"/>
              <w:bottom w:val="single" w:sz="12" w:space="0" w:color="auto"/>
            </w:tcBorders>
            <w:shd w:val="clear" w:color="auto" w:fill="C6D9F1"/>
            <w:vAlign w:val="center"/>
          </w:tcPr>
          <w:p w14:paraId="042AA6D5" w14:textId="77777777" w:rsidR="00AD3920" w:rsidRPr="00B51518" w:rsidRDefault="00AD3920" w:rsidP="00372D1F">
            <w:pPr>
              <w:rPr>
                <w:rFonts w:ascii="Arial" w:eastAsia="Calibri" w:hAnsi="Arial" w:cs="Arial"/>
                <w:b/>
                <w:sz w:val="24"/>
                <w:szCs w:val="24"/>
              </w:rPr>
            </w:pPr>
            <w:r w:rsidRPr="00B51518">
              <w:rPr>
                <w:rFonts w:ascii="Arial" w:eastAsia="Calibri" w:hAnsi="Arial" w:cs="Arial"/>
                <w:b/>
                <w:sz w:val="24"/>
                <w:szCs w:val="24"/>
              </w:rPr>
              <w:t>E-Mail:</w:t>
            </w:r>
          </w:p>
        </w:tc>
        <w:tc>
          <w:tcPr>
            <w:tcW w:w="3378" w:type="pct"/>
            <w:gridSpan w:val="3"/>
            <w:tcBorders>
              <w:top w:val="single" w:sz="4" w:space="0" w:color="auto"/>
              <w:bottom w:val="single" w:sz="12" w:space="0" w:color="auto"/>
            </w:tcBorders>
            <w:shd w:val="clear" w:color="auto" w:fill="auto"/>
            <w:vAlign w:val="center"/>
          </w:tcPr>
          <w:p w14:paraId="734EE8CE" w14:textId="77777777" w:rsidR="00AD3920" w:rsidRPr="00B51518" w:rsidRDefault="00AD3920" w:rsidP="00372D1F">
            <w:pPr>
              <w:rPr>
                <w:rFonts w:ascii="Arial" w:eastAsia="Calibri" w:hAnsi="Arial" w:cs="Arial"/>
                <w:sz w:val="24"/>
                <w:szCs w:val="24"/>
              </w:rPr>
            </w:pPr>
          </w:p>
        </w:tc>
      </w:tr>
      <w:tr w:rsidR="00AD3920" w:rsidRPr="00B51518" w14:paraId="0A2B08EF" w14:textId="77777777" w:rsidTr="00F8198C">
        <w:trPr>
          <w:trHeight w:val="389"/>
        </w:trPr>
        <w:tc>
          <w:tcPr>
            <w:tcW w:w="5000" w:type="pct"/>
            <w:gridSpan w:val="5"/>
            <w:tcBorders>
              <w:top w:val="single" w:sz="12" w:space="0" w:color="auto"/>
              <w:bottom w:val="single" w:sz="12" w:space="0" w:color="auto"/>
            </w:tcBorders>
            <w:shd w:val="clear" w:color="auto" w:fill="C6D9F1"/>
            <w:vAlign w:val="center"/>
          </w:tcPr>
          <w:p w14:paraId="5F34DDBA" w14:textId="0D7D425B" w:rsidR="00AD3920" w:rsidRPr="00B51518" w:rsidRDefault="00AD3920" w:rsidP="00090AB0">
            <w:pPr>
              <w:jc w:val="center"/>
              <w:rPr>
                <w:rFonts w:ascii="Arial" w:eastAsia="Calibri" w:hAnsi="Arial" w:cs="Arial"/>
                <w:sz w:val="24"/>
                <w:szCs w:val="24"/>
              </w:rPr>
            </w:pPr>
            <w:r w:rsidRPr="00B51518">
              <w:rPr>
                <w:rFonts w:ascii="Arial" w:eastAsia="Calibri" w:hAnsi="Arial" w:cs="Arial"/>
                <w:b/>
                <w:sz w:val="24"/>
                <w:szCs w:val="24"/>
              </w:rPr>
              <w:t>Description of Project</w:t>
            </w:r>
          </w:p>
        </w:tc>
      </w:tr>
      <w:tr w:rsidR="00AF3843" w:rsidRPr="00B51518" w14:paraId="018EFE95" w14:textId="77777777" w:rsidTr="00AF3843">
        <w:trPr>
          <w:trHeight w:val="389"/>
        </w:trPr>
        <w:tc>
          <w:tcPr>
            <w:tcW w:w="1157" w:type="pct"/>
            <w:tcBorders>
              <w:top w:val="single" w:sz="12" w:space="0" w:color="auto"/>
              <w:bottom w:val="single" w:sz="12" w:space="0" w:color="auto"/>
            </w:tcBorders>
            <w:shd w:val="clear" w:color="auto" w:fill="C6D9F1"/>
            <w:vAlign w:val="center"/>
          </w:tcPr>
          <w:p w14:paraId="365C5661"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Start Date</w:t>
            </w:r>
          </w:p>
        </w:tc>
        <w:tc>
          <w:tcPr>
            <w:tcW w:w="1164" w:type="pct"/>
            <w:gridSpan w:val="2"/>
            <w:tcBorders>
              <w:top w:val="single" w:sz="12" w:space="0" w:color="auto"/>
              <w:bottom w:val="single" w:sz="12" w:space="0" w:color="auto"/>
            </w:tcBorders>
            <w:shd w:val="clear" w:color="auto" w:fill="auto"/>
            <w:vAlign w:val="center"/>
          </w:tcPr>
          <w:p w14:paraId="0F6AA61A" w14:textId="77777777" w:rsidR="00AF3843" w:rsidRPr="00B51518" w:rsidRDefault="00AF3843">
            <w:pPr>
              <w:rPr>
                <w:rFonts w:ascii="Arial" w:eastAsia="Calibri" w:hAnsi="Arial" w:cs="Arial"/>
                <w:b/>
                <w:sz w:val="24"/>
                <w:szCs w:val="24"/>
              </w:rPr>
            </w:pPr>
          </w:p>
        </w:tc>
        <w:tc>
          <w:tcPr>
            <w:tcW w:w="1209" w:type="pct"/>
            <w:tcBorders>
              <w:top w:val="single" w:sz="12" w:space="0" w:color="auto"/>
              <w:bottom w:val="single" w:sz="12" w:space="0" w:color="auto"/>
            </w:tcBorders>
            <w:shd w:val="clear" w:color="auto" w:fill="C6D9F1"/>
            <w:vAlign w:val="center"/>
          </w:tcPr>
          <w:p w14:paraId="0972E547" w14:textId="77777777" w:rsidR="00AF3843" w:rsidRPr="00B51518" w:rsidRDefault="00AF3843">
            <w:pPr>
              <w:rPr>
                <w:rFonts w:ascii="Arial" w:eastAsia="Calibri" w:hAnsi="Arial" w:cs="Arial"/>
                <w:b/>
                <w:sz w:val="24"/>
                <w:szCs w:val="24"/>
              </w:rPr>
            </w:pPr>
            <w:r>
              <w:rPr>
                <w:rFonts w:ascii="Arial" w:eastAsia="Calibri" w:hAnsi="Arial" w:cs="Arial"/>
                <w:b/>
                <w:sz w:val="24"/>
                <w:szCs w:val="24"/>
              </w:rPr>
              <w:t>Project End Date</w:t>
            </w:r>
          </w:p>
        </w:tc>
        <w:tc>
          <w:tcPr>
            <w:tcW w:w="1470" w:type="pct"/>
            <w:tcBorders>
              <w:top w:val="single" w:sz="12" w:space="0" w:color="auto"/>
              <w:bottom w:val="single" w:sz="12" w:space="0" w:color="auto"/>
            </w:tcBorders>
            <w:shd w:val="clear" w:color="auto" w:fill="auto"/>
            <w:vAlign w:val="center"/>
          </w:tcPr>
          <w:p w14:paraId="17D28041" w14:textId="77777777" w:rsidR="00AF3843" w:rsidRPr="00B51518" w:rsidRDefault="00AF3843">
            <w:pPr>
              <w:rPr>
                <w:rFonts w:ascii="Arial" w:eastAsia="Calibri" w:hAnsi="Arial" w:cs="Arial"/>
                <w:b/>
                <w:sz w:val="24"/>
                <w:szCs w:val="24"/>
              </w:rPr>
            </w:pPr>
          </w:p>
        </w:tc>
      </w:tr>
      <w:tr w:rsidR="00AD3920" w:rsidRPr="00B51518" w14:paraId="67977DC7" w14:textId="77777777" w:rsidTr="00F8198C">
        <w:trPr>
          <w:trHeight w:val="389"/>
        </w:trPr>
        <w:tc>
          <w:tcPr>
            <w:tcW w:w="5000" w:type="pct"/>
            <w:gridSpan w:val="5"/>
            <w:tcBorders>
              <w:top w:val="single" w:sz="12" w:space="0" w:color="auto"/>
            </w:tcBorders>
            <w:shd w:val="clear" w:color="auto" w:fill="auto"/>
          </w:tcPr>
          <w:p w14:paraId="2B61F241" w14:textId="77777777" w:rsidR="00A341A2" w:rsidRPr="00B51518" w:rsidRDefault="00A341A2" w:rsidP="00D35113">
            <w:pPr>
              <w:rPr>
                <w:rFonts w:ascii="Arial" w:eastAsia="Calibri" w:hAnsi="Arial" w:cs="Arial"/>
                <w:sz w:val="24"/>
                <w:szCs w:val="24"/>
              </w:rPr>
            </w:pPr>
          </w:p>
        </w:tc>
      </w:tr>
    </w:tbl>
    <w:p w14:paraId="39C13726" w14:textId="77777777" w:rsidR="00AD3920" w:rsidRPr="00B51518" w:rsidRDefault="00AD3920" w:rsidP="00AD3920">
      <w:pPr>
        <w:rPr>
          <w:rFonts w:ascii="Arial" w:hAnsi="Arial" w:cs="Arial"/>
          <w:sz w:val="24"/>
          <w:szCs w:val="24"/>
        </w:rPr>
      </w:pPr>
    </w:p>
    <w:bookmarkEnd w:id="83"/>
    <w:p w14:paraId="446D904F" w14:textId="77777777" w:rsidR="00221A14" w:rsidRPr="00B51518" w:rsidRDefault="00C219C7" w:rsidP="00221A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rPr>
        <w:br w:type="page"/>
      </w:r>
    </w:p>
    <w:p w14:paraId="4EC962AA" w14:textId="7BD370FE"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b/>
        </w:rPr>
        <w:lastRenderedPageBreak/>
        <w:t xml:space="preserve">APPENDIX </w:t>
      </w:r>
      <w:r w:rsidR="00BE6F72">
        <w:rPr>
          <w:rFonts w:ascii="Arial" w:hAnsi="Arial" w:cs="Arial"/>
          <w:b/>
        </w:rPr>
        <w:t>D</w:t>
      </w:r>
    </w:p>
    <w:p w14:paraId="1EDAFD1C" w14:textId="77777777" w:rsidR="0026478D" w:rsidRPr="003326F9"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22CDD7C" w14:textId="77777777"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State of Maine </w:t>
      </w:r>
    </w:p>
    <w:p w14:paraId="1E39AE5F" w14:textId="77777777" w:rsidR="0026478D" w:rsidRPr="004F7CB2"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63475555" w14:textId="77777777" w:rsidR="00385C2A" w:rsidRDefault="00385C2A" w:rsidP="00385C2A">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1A56FCFE" w14:textId="77777777" w:rsidR="0026478D" w:rsidRPr="003326F9" w:rsidRDefault="0026478D" w:rsidP="0026478D">
      <w:pPr>
        <w:pStyle w:val="Heading2"/>
        <w:spacing w:before="0" w:after="0"/>
        <w:jc w:val="center"/>
        <w:rPr>
          <w:rStyle w:val="InitialStyle"/>
          <w:sz w:val="28"/>
          <w:szCs w:val="28"/>
        </w:rPr>
      </w:pPr>
      <w:r>
        <w:rPr>
          <w:rStyle w:val="InitialStyle"/>
          <w:sz w:val="28"/>
          <w:szCs w:val="28"/>
        </w:rPr>
        <w:t>SUBCONTRACTORS FORM</w:t>
      </w:r>
    </w:p>
    <w:p w14:paraId="16346149" w14:textId="7B437A90" w:rsidR="0026478D" w:rsidRPr="003326F9" w:rsidRDefault="0026478D" w:rsidP="0026478D">
      <w:pPr>
        <w:pStyle w:val="DefaultText"/>
        <w:jc w:val="center"/>
        <w:rPr>
          <w:rStyle w:val="InitialStyle"/>
          <w:rFonts w:ascii="Arial" w:hAnsi="Arial" w:cs="Arial"/>
          <w:b/>
          <w:sz w:val="28"/>
          <w:szCs w:val="28"/>
        </w:rPr>
      </w:pPr>
      <w:r w:rsidRPr="003326F9">
        <w:rPr>
          <w:rStyle w:val="InitialStyle"/>
          <w:rFonts w:ascii="Arial" w:hAnsi="Arial" w:cs="Arial"/>
          <w:b/>
          <w:sz w:val="28"/>
          <w:szCs w:val="28"/>
        </w:rPr>
        <w:t xml:space="preserve">RFP# </w:t>
      </w:r>
      <w:r w:rsidR="00E30027" w:rsidRPr="00E30027">
        <w:rPr>
          <w:rStyle w:val="InitialStyle"/>
          <w:rFonts w:ascii="Arial" w:hAnsi="Arial" w:cs="Arial"/>
          <w:b/>
          <w:bCs/>
          <w:sz w:val="28"/>
          <w:szCs w:val="28"/>
        </w:rPr>
        <w:t>202406117</w:t>
      </w:r>
    </w:p>
    <w:p w14:paraId="50454D86" w14:textId="5CE6C8C1" w:rsidR="00763E2D" w:rsidRPr="000869C3" w:rsidRDefault="00763E2D" w:rsidP="00763E2D">
      <w:pPr>
        <w:pStyle w:val="DefaultText"/>
        <w:widowControl/>
        <w:jc w:val="center"/>
        <w:rPr>
          <w:rStyle w:val="InitialStyle"/>
          <w:rFonts w:ascii="Arial" w:hAnsi="Arial" w:cs="Arial"/>
          <w:b/>
          <w:bCs/>
          <w:sz w:val="28"/>
          <w:szCs w:val="28"/>
          <w:u w:val="single"/>
        </w:rPr>
      </w:pPr>
      <w:bookmarkStart w:id="86" w:name="_Hlk115360221"/>
      <w:r w:rsidRPr="000869C3">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p>
    <w:p w14:paraId="6CB85551" w14:textId="329C3064" w:rsidR="00BE6F72" w:rsidRPr="000869C3" w:rsidRDefault="00BE6F72" w:rsidP="00BE6F72">
      <w:pPr>
        <w:pStyle w:val="DefaultText"/>
        <w:widowControl/>
        <w:jc w:val="center"/>
        <w:rPr>
          <w:rStyle w:val="InitialStyle"/>
          <w:rFonts w:ascii="Arial" w:hAnsi="Arial" w:cs="Arial"/>
          <w:b/>
          <w:bCs/>
          <w:sz w:val="28"/>
          <w:szCs w:val="28"/>
          <w:u w:val="single"/>
        </w:rPr>
      </w:pPr>
    </w:p>
    <w:p w14:paraId="42216D34" w14:textId="77777777" w:rsidR="002062E9" w:rsidRPr="003326F9" w:rsidRDefault="002062E9" w:rsidP="0026478D">
      <w:pPr>
        <w:pStyle w:val="DefaultText"/>
        <w:jc w:val="center"/>
        <w:rPr>
          <w:rStyle w:val="InitialStyle"/>
          <w:rFonts w:ascii="Arial" w:hAnsi="Arial" w:cs="Arial"/>
          <w:b/>
          <w:sz w:val="28"/>
          <w:szCs w:val="28"/>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62E9" w:rsidRPr="00B51518" w14:paraId="1EF2109B" w14:textId="77777777" w:rsidTr="00995423">
        <w:trPr>
          <w:cantSplit/>
          <w:trHeight w:val="389"/>
        </w:trPr>
        <w:tc>
          <w:tcPr>
            <w:tcW w:w="1784" w:type="pct"/>
            <w:tcBorders>
              <w:top w:val="double" w:sz="4" w:space="0" w:color="auto"/>
              <w:bottom w:val="double" w:sz="4" w:space="0" w:color="auto"/>
            </w:tcBorders>
            <w:shd w:val="clear" w:color="auto" w:fill="C6D9F1"/>
            <w:vAlign w:val="center"/>
          </w:tcPr>
          <w:p w14:paraId="45537862" w14:textId="77777777" w:rsidR="002062E9" w:rsidRPr="00B51518" w:rsidRDefault="002062E9" w:rsidP="00D41401">
            <w:pPr>
              <w:pStyle w:val="DefaultText"/>
              <w:rPr>
                <w:rStyle w:val="InitialStyle"/>
                <w:rFonts w:ascii="Arial" w:hAnsi="Arial" w:cs="Arial"/>
                <w:b/>
              </w:rPr>
            </w:pPr>
            <w:bookmarkStart w:id="87" w:name="_Hlk83294785"/>
            <w:r w:rsidRPr="00B51518">
              <w:rPr>
                <w:rStyle w:val="InitialStyle"/>
                <w:rFonts w:ascii="Arial" w:hAnsi="Arial" w:cs="Arial"/>
                <w:b/>
              </w:rPr>
              <w:t>Bidder’s Organization Name:</w:t>
            </w:r>
          </w:p>
        </w:tc>
        <w:tc>
          <w:tcPr>
            <w:tcW w:w="3216" w:type="pct"/>
            <w:vAlign w:val="center"/>
          </w:tcPr>
          <w:p w14:paraId="2E3E1681" w14:textId="77777777" w:rsidR="002062E9" w:rsidRPr="00B51518" w:rsidRDefault="002062E9" w:rsidP="00D41401">
            <w:pPr>
              <w:pStyle w:val="DefaultText"/>
              <w:rPr>
                <w:rStyle w:val="InitialStyle"/>
                <w:rFonts w:ascii="Arial" w:hAnsi="Arial" w:cs="Arial"/>
                <w:b/>
              </w:rPr>
            </w:pPr>
          </w:p>
        </w:tc>
      </w:tr>
      <w:bookmarkEnd w:id="87"/>
    </w:tbl>
    <w:p w14:paraId="408EE77D" w14:textId="77777777" w:rsidR="002062E9" w:rsidRPr="003326F9" w:rsidRDefault="002062E9"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6478D" w:rsidRPr="003326F9" w14:paraId="669D3B9F" w14:textId="77777777" w:rsidTr="00F8198C">
        <w:trPr>
          <w:trHeight w:val="389"/>
        </w:trPr>
        <w:tc>
          <w:tcPr>
            <w:tcW w:w="5000" w:type="pct"/>
            <w:tcBorders>
              <w:top w:val="double" w:sz="4" w:space="0" w:color="auto"/>
              <w:bottom w:val="double" w:sz="4" w:space="0" w:color="auto"/>
            </w:tcBorders>
            <w:shd w:val="clear" w:color="auto" w:fill="C6D9F1"/>
            <w:vAlign w:val="center"/>
          </w:tcPr>
          <w:p w14:paraId="342766BD" w14:textId="2C511619" w:rsidR="003E6D1B" w:rsidRPr="00C35DA3" w:rsidRDefault="0026478D" w:rsidP="00261366">
            <w:pPr>
              <w:tabs>
                <w:tab w:val="left" w:pos="360"/>
                <w:tab w:val="left" w:pos="720"/>
                <w:tab w:val="left" w:pos="1260"/>
                <w:tab w:val="left" w:pos="1800"/>
              </w:tabs>
              <w:rPr>
                <w:rFonts w:ascii="Arial" w:eastAsia="Calibri" w:hAnsi="Arial" w:cs="Arial"/>
                <w:b/>
                <w:sz w:val="24"/>
                <w:szCs w:val="24"/>
              </w:rPr>
            </w:pPr>
            <w:r w:rsidRPr="00217909">
              <w:rPr>
                <w:rFonts w:ascii="Arial" w:eastAsia="Calibri" w:hAnsi="Arial" w:cs="Arial"/>
                <w:b/>
                <w:sz w:val="24"/>
                <w:szCs w:val="24"/>
              </w:rPr>
              <w:t>If subcontractors</w:t>
            </w:r>
            <w:r w:rsidR="003E6D1B">
              <w:rPr>
                <w:rFonts w:ascii="Arial" w:eastAsia="Calibri" w:hAnsi="Arial" w:cs="Arial"/>
                <w:b/>
                <w:sz w:val="24"/>
                <w:szCs w:val="24"/>
              </w:rPr>
              <w:t xml:space="preserve">, including consultants, </w:t>
            </w:r>
            <w:r w:rsidRPr="00217909">
              <w:rPr>
                <w:rFonts w:ascii="Arial" w:eastAsia="Calibri" w:hAnsi="Arial" w:cs="Arial"/>
                <w:b/>
                <w:sz w:val="24"/>
                <w:szCs w:val="24"/>
              </w:rPr>
              <w:t>are to be used,</w:t>
            </w:r>
            <w:r>
              <w:rPr>
                <w:rFonts w:ascii="Arial" w:eastAsia="Calibri" w:hAnsi="Arial" w:cs="Arial"/>
                <w:b/>
                <w:sz w:val="24"/>
                <w:szCs w:val="24"/>
              </w:rPr>
              <w:t xml:space="preserve"> prov</w:t>
            </w:r>
            <w:r w:rsidRPr="00217909">
              <w:rPr>
                <w:rFonts w:ascii="Arial" w:eastAsia="Calibri" w:hAnsi="Arial" w:cs="Arial"/>
                <w:b/>
                <w:sz w:val="24"/>
                <w:szCs w:val="24"/>
              </w:rPr>
              <w:t xml:space="preserve">ide </w:t>
            </w:r>
            <w:r>
              <w:rPr>
                <w:rFonts w:ascii="Arial" w:eastAsia="Calibri" w:hAnsi="Arial" w:cs="Arial"/>
                <w:b/>
                <w:sz w:val="24"/>
                <w:szCs w:val="24"/>
              </w:rPr>
              <w:t>each individual subcontractor</w:t>
            </w:r>
            <w:r w:rsidR="00FE6556">
              <w:rPr>
                <w:rFonts w:ascii="Arial" w:eastAsia="Calibri" w:hAnsi="Arial" w:cs="Arial"/>
                <w:b/>
                <w:sz w:val="24"/>
                <w:szCs w:val="24"/>
              </w:rPr>
              <w:t>’s</w:t>
            </w:r>
            <w:r>
              <w:rPr>
                <w:rFonts w:ascii="Arial" w:eastAsia="Calibri" w:hAnsi="Arial" w:cs="Arial"/>
                <w:b/>
                <w:sz w:val="24"/>
                <w:szCs w:val="24"/>
              </w:rPr>
              <w:t xml:space="preserve">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w:t>
            </w:r>
            <w:r w:rsidRPr="00217909">
              <w:rPr>
                <w:rFonts w:ascii="Arial" w:eastAsia="Calibri" w:hAnsi="Arial" w:cs="Arial"/>
                <w:b/>
                <w:sz w:val="24"/>
                <w:szCs w:val="24"/>
              </w:rPr>
              <w:t xml:space="preserve">name, </w:t>
            </w:r>
            <w:r>
              <w:rPr>
                <w:rFonts w:ascii="Arial" w:eastAsia="Calibri" w:hAnsi="Arial" w:cs="Arial"/>
                <w:b/>
                <w:sz w:val="24"/>
                <w:szCs w:val="24"/>
              </w:rPr>
              <w:t xml:space="preserve">contact person, </w:t>
            </w:r>
            <w:r w:rsidRPr="00217909">
              <w:rPr>
                <w:rFonts w:ascii="Arial" w:eastAsia="Calibri" w:hAnsi="Arial" w:cs="Arial"/>
                <w:b/>
                <w:sz w:val="24"/>
                <w:szCs w:val="24"/>
              </w:rPr>
              <w:t>address, phone number, and a brief description of the subcontractor</w:t>
            </w:r>
            <w:r>
              <w:rPr>
                <w:rFonts w:ascii="Arial" w:eastAsia="Calibri" w:hAnsi="Arial" w:cs="Arial"/>
                <w:b/>
                <w:sz w:val="24"/>
                <w:szCs w:val="24"/>
              </w:rPr>
              <w:t>’</w:t>
            </w:r>
            <w:r w:rsidRPr="00217909">
              <w:rPr>
                <w:rFonts w:ascii="Arial" w:eastAsia="Calibri" w:hAnsi="Arial" w:cs="Arial"/>
                <w:b/>
                <w:sz w:val="24"/>
                <w:szCs w:val="24"/>
              </w:rPr>
              <w:t xml:space="preserve">s organizational </w:t>
            </w:r>
            <w:r w:rsidR="00FE6556">
              <w:rPr>
                <w:rFonts w:ascii="Arial" w:eastAsia="Calibri" w:hAnsi="Arial" w:cs="Arial"/>
                <w:b/>
                <w:sz w:val="24"/>
                <w:szCs w:val="24"/>
              </w:rPr>
              <w:t xml:space="preserve">or consultant’s </w:t>
            </w:r>
            <w:r w:rsidRPr="00217909">
              <w:rPr>
                <w:rFonts w:ascii="Arial" w:eastAsia="Calibri" w:hAnsi="Arial" w:cs="Arial"/>
                <w:b/>
                <w:sz w:val="24"/>
                <w:szCs w:val="24"/>
              </w:rPr>
              <w:t>capacity and qualifications.</w:t>
            </w:r>
            <w:r>
              <w:rPr>
                <w:rFonts w:ascii="Arial" w:eastAsia="Calibri" w:hAnsi="Arial" w:cs="Arial"/>
                <w:b/>
                <w:sz w:val="24"/>
                <w:szCs w:val="24"/>
              </w:rPr>
              <w:t xml:space="preserve"> </w:t>
            </w:r>
            <w:r w:rsidR="00261366">
              <w:rPr>
                <w:rFonts w:ascii="Arial" w:eastAsia="Calibri" w:hAnsi="Arial" w:cs="Arial"/>
                <w:b/>
                <w:sz w:val="24"/>
                <w:szCs w:val="24"/>
              </w:rPr>
              <w:t xml:space="preserve"> Bidders </w:t>
            </w:r>
            <w:r w:rsidR="00B00859">
              <w:rPr>
                <w:rFonts w:ascii="Arial" w:eastAsia="Calibri" w:hAnsi="Arial" w:cs="Arial"/>
                <w:b/>
                <w:sz w:val="24"/>
                <w:szCs w:val="24"/>
              </w:rPr>
              <w:t>may</w:t>
            </w:r>
            <w:r w:rsidR="00261366">
              <w:rPr>
                <w:rFonts w:ascii="Arial" w:eastAsia="Calibri" w:hAnsi="Arial" w:cs="Arial"/>
                <w:b/>
                <w:sz w:val="24"/>
                <w:szCs w:val="24"/>
              </w:rPr>
              <w:t xml:space="preserve"> add a</w:t>
            </w:r>
            <w:r w:rsidR="003E6D1B">
              <w:rPr>
                <w:rFonts w:ascii="Arial" w:eastAsia="Calibri" w:hAnsi="Arial" w:cs="Arial"/>
                <w:b/>
                <w:sz w:val="24"/>
                <w:szCs w:val="24"/>
              </w:rPr>
              <w:t>dditional Subcontractors/Consultants as needed.</w:t>
            </w:r>
          </w:p>
        </w:tc>
      </w:tr>
    </w:tbl>
    <w:p w14:paraId="3905303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26478D" w:rsidRPr="003326F9" w14:paraId="15EC1325"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17182FBD" w14:textId="74653842"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Subcontractor</w:t>
            </w:r>
            <w:r w:rsidR="00FE6556">
              <w:rPr>
                <w:rFonts w:ascii="Arial" w:eastAsia="Calibri" w:hAnsi="Arial" w:cs="Arial"/>
                <w:b/>
                <w:sz w:val="24"/>
                <w:szCs w:val="24"/>
              </w:rPr>
              <w:t>/Consultant</w:t>
            </w:r>
          </w:p>
        </w:tc>
      </w:tr>
      <w:tr w:rsidR="0026478D" w:rsidRPr="003326F9" w14:paraId="0B6D0111" w14:textId="77777777" w:rsidTr="00F8198C">
        <w:trPr>
          <w:trHeight w:val="389"/>
        </w:trPr>
        <w:tc>
          <w:tcPr>
            <w:tcW w:w="1884" w:type="pct"/>
            <w:tcBorders>
              <w:top w:val="single" w:sz="12" w:space="0" w:color="auto"/>
              <w:bottom w:val="single" w:sz="2" w:space="0" w:color="auto"/>
            </w:tcBorders>
            <w:shd w:val="clear" w:color="auto" w:fill="C6D9F1"/>
            <w:vAlign w:val="center"/>
          </w:tcPr>
          <w:p w14:paraId="1CA72FBC" w14:textId="562C21B6" w:rsidR="0026478D" w:rsidRPr="003326F9" w:rsidRDefault="0026478D" w:rsidP="001315D1">
            <w:pPr>
              <w:rPr>
                <w:rFonts w:ascii="Arial" w:eastAsia="Calibri" w:hAnsi="Arial" w:cs="Arial"/>
                <w:b/>
                <w:sz w:val="24"/>
                <w:szCs w:val="24"/>
              </w:rPr>
            </w:pPr>
            <w:r>
              <w:rPr>
                <w:rFonts w:ascii="Arial" w:eastAsia="Calibri" w:hAnsi="Arial" w:cs="Arial"/>
                <w:b/>
                <w:sz w:val="24"/>
                <w:szCs w:val="24"/>
              </w:rPr>
              <w:t>Subcontractor Business</w:t>
            </w:r>
            <w:r w:rsidR="00FE6556">
              <w:rPr>
                <w:rFonts w:ascii="Arial" w:eastAsia="Calibri" w:hAnsi="Arial" w:cs="Arial"/>
                <w:b/>
                <w:sz w:val="24"/>
                <w:szCs w:val="24"/>
              </w:rPr>
              <w:t xml:space="preserve"> or Consultant’s</w:t>
            </w:r>
            <w:r>
              <w:rPr>
                <w:rFonts w:ascii="Arial" w:eastAsia="Calibri" w:hAnsi="Arial" w:cs="Arial"/>
                <w:b/>
                <w:sz w:val="24"/>
                <w:szCs w:val="24"/>
              </w:rPr>
              <w:t xml:space="preserve">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54DF091A" w14:textId="77777777" w:rsidR="0026478D" w:rsidRPr="003326F9" w:rsidRDefault="0026478D" w:rsidP="001315D1">
            <w:pPr>
              <w:rPr>
                <w:rFonts w:ascii="Arial" w:eastAsia="Calibri" w:hAnsi="Arial" w:cs="Arial"/>
                <w:sz w:val="24"/>
                <w:szCs w:val="24"/>
              </w:rPr>
            </w:pPr>
          </w:p>
        </w:tc>
      </w:tr>
      <w:tr w:rsidR="0026478D" w:rsidRPr="003326F9" w14:paraId="2100E076" w14:textId="77777777" w:rsidTr="00F8198C">
        <w:trPr>
          <w:trHeight w:val="389"/>
        </w:trPr>
        <w:tc>
          <w:tcPr>
            <w:tcW w:w="1884" w:type="pct"/>
            <w:tcBorders>
              <w:top w:val="single" w:sz="2" w:space="0" w:color="auto"/>
              <w:bottom w:val="single" w:sz="4" w:space="0" w:color="auto"/>
            </w:tcBorders>
            <w:shd w:val="clear" w:color="auto" w:fill="C6D9F1"/>
            <w:vAlign w:val="center"/>
          </w:tcPr>
          <w:p w14:paraId="6FCE9BC0" w14:textId="00546242" w:rsidR="0026478D" w:rsidRDefault="0026478D" w:rsidP="001315D1">
            <w:pPr>
              <w:rPr>
                <w:rFonts w:ascii="Arial" w:eastAsia="Calibri" w:hAnsi="Arial" w:cs="Arial"/>
                <w:b/>
                <w:sz w:val="24"/>
                <w:szCs w:val="24"/>
              </w:rPr>
            </w:pPr>
            <w:r>
              <w:rPr>
                <w:rFonts w:ascii="Arial" w:eastAsia="Calibri" w:hAnsi="Arial" w:cs="Arial"/>
                <w:b/>
                <w:sz w:val="24"/>
                <w:szCs w:val="24"/>
              </w:rPr>
              <w:t>Contact Person</w:t>
            </w:r>
            <w:r w:rsidR="00DE68B4">
              <w:rPr>
                <w:rFonts w:ascii="Arial" w:eastAsia="Calibri" w:hAnsi="Arial" w:cs="Arial"/>
                <w:b/>
                <w:sz w:val="24"/>
                <w:szCs w:val="24"/>
              </w:rPr>
              <w:t>:</w:t>
            </w:r>
          </w:p>
        </w:tc>
        <w:tc>
          <w:tcPr>
            <w:tcW w:w="3116" w:type="pct"/>
            <w:tcBorders>
              <w:top w:val="single" w:sz="2" w:space="0" w:color="auto"/>
              <w:bottom w:val="single" w:sz="4" w:space="0" w:color="auto"/>
            </w:tcBorders>
            <w:shd w:val="clear" w:color="auto" w:fill="auto"/>
            <w:vAlign w:val="center"/>
          </w:tcPr>
          <w:p w14:paraId="643A05E4" w14:textId="77777777" w:rsidR="0026478D" w:rsidRPr="003326F9" w:rsidRDefault="0026478D" w:rsidP="001315D1">
            <w:pPr>
              <w:rPr>
                <w:rFonts w:ascii="Arial" w:eastAsia="Calibri" w:hAnsi="Arial" w:cs="Arial"/>
                <w:sz w:val="24"/>
                <w:szCs w:val="24"/>
              </w:rPr>
            </w:pPr>
          </w:p>
        </w:tc>
      </w:tr>
      <w:tr w:rsidR="0026478D" w:rsidRPr="003326F9" w14:paraId="1CFD1D24" w14:textId="77777777" w:rsidTr="00F8198C">
        <w:trPr>
          <w:trHeight w:val="389"/>
        </w:trPr>
        <w:tc>
          <w:tcPr>
            <w:tcW w:w="1884" w:type="pct"/>
            <w:tcBorders>
              <w:top w:val="single" w:sz="4" w:space="0" w:color="auto"/>
              <w:bottom w:val="single" w:sz="4" w:space="0" w:color="auto"/>
            </w:tcBorders>
            <w:shd w:val="clear" w:color="auto" w:fill="C6D9F1"/>
            <w:vAlign w:val="center"/>
          </w:tcPr>
          <w:p w14:paraId="39AFC02C"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266C1F65" w14:textId="77777777" w:rsidR="0026478D" w:rsidRPr="003326F9" w:rsidRDefault="0026478D" w:rsidP="001315D1">
            <w:pPr>
              <w:rPr>
                <w:rFonts w:ascii="Arial" w:eastAsia="Calibri" w:hAnsi="Arial" w:cs="Arial"/>
                <w:sz w:val="24"/>
                <w:szCs w:val="24"/>
              </w:rPr>
            </w:pPr>
          </w:p>
        </w:tc>
      </w:tr>
      <w:tr w:rsidR="0026478D" w:rsidRPr="003326F9" w14:paraId="1405EC31" w14:textId="77777777" w:rsidTr="00F8198C">
        <w:trPr>
          <w:trHeight w:val="389"/>
        </w:trPr>
        <w:tc>
          <w:tcPr>
            <w:tcW w:w="1884" w:type="pct"/>
            <w:tcBorders>
              <w:top w:val="single" w:sz="4" w:space="0" w:color="auto"/>
              <w:bottom w:val="single" w:sz="4" w:space="0" w:color="auto"/>
            </w:tcBorders>
            <w:shd w:val="clear" w:color="auto" w:fill="C6D9F1"/>
            <w:vAlign w:val="center"/>
          </w:tcPr>
          <w:p w14:paraId="3553B171" w14:textId="77777777" w:rsidR="0026478D" w:rsidRPr="003326F9" w:rsidRDefault="0026478D" w:rsidP="001315D1">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66CAFAD7" w14:textId="77777777" w:rsidR="0026478D" w:rsidRPr="003326F9" w:rsidRDefault="0026478D" w:rsidP="001315D1">
            <w:pPr>
              <w:rPr>
                <w:rFonts w:ascii="Arial" w:eastAsia="Calibri" w:hAnsi="Arial" w:cs="Arial"/>
                <w:sz w:val="24"/>
                <w:szCs w:val="24"/>
              </w:rPr>
            </w:pPr>
          </w:p>
        </w:tc>
      </w:tr>
      <w:tr w:rsidR="0026478D" w:rsidRPr="003326F9" w14:paraId="77A035A1" w14:textId="77777777" w:rsidTr="00F8198C">
        <w:trPr>
          <w:trHeight w:val="389"/>
        </w:trPr>
        <w:tc>
          <w:tcPr>
            <w:tcW w:w="1884" w:type="pct"/>
            <w:tcBorders>
              <w:top w:val="single" w:sz="4" w:space="0" w:color="auto"/>
              <w:bottom w:val="single" w:sz="12" w:space="0" w:color="auto"/>
            </w:tcBorders>
            <w:shd w:val="clear" w:color="auto" w:fill="C6D9F1"/>
            <w:vAlign w:val="center"/>
          </w:tcPr>
          <w:p w14:paraId="4242BE5C" w14:textId="77777777" w:rsidR="0026478D" w:rsidRPr="003326F9" w:rsidRDefault="0026478D" w:rsidP="001315D1">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158DAFDC" w14:textId="77777777" w:rsidR="0026478D" w:rsidRPr="003326F9" w:rsidRDefault="0026478D" w:rsidP="001315D1">
            <w:pPr>
              <w:rPr>
                <w:rFonts w:ascii="Arial" w:eastAsia="Calibri" w:hAnsi="Arial" w:cs="Arial"/>
                <w:sz w:val="24"/>
                <w:szCs w:val="24"/>
              </w:rPr>
            </w:pPr>
          </w:p>
        </w:tc>
      </w:tr>
      <w:tr w:rsidR="0026478D" w:rsidRPr="003326F9" w14:paraId="36A273D4"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58364FDB" w14:textId="1181B2BA" w:rsidR="0026478D" w:rsidRPr="003326F9" w:rsidRDefault="0026478D" w:rsidP="001315D1">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sidR="00FE6556">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26478D" w:rsidRPr="003326F9" w14:paraId="528202D5" w14:textId="77777777" w:rsidTr="00F8198C">
        <w:trPr>
          <w:trHeight w:val="389"/>
        </w:trPr>
        <w:tc>
          <w:tcPr>
            <w:tcW w:w="5000" w:type="pct"/>
            <w:gridSpan w:val="2"/>
            <w:tcBorders>
              <w:top w:val="single" w:sz="12" w:space="0" w:color="auto"/>
            </w:tcBorders>
            <w:shd w:val="clear" w:color="auto" w:fill="auto"/>
          </w:tcPr>
          <w:p w14:paraId="26C4446E" w14:textId="77777777" w:rsidR="0026478D" w:rsidRPr="003326F9" w:rsidRDefault="0026478D" w:rsidP="00D35113">
            <w:pPr>
              <w:rPr>
                <w:rFonts w:ascii="Arial" w:eastAsia="Calibri" w:hAnsi="Arial" w:cs="Arial"/>
                <w:sz w:val="24"/>
                <w:szCs w:val="24"/>
              </w:rPr>
            </w:pPr>
          </w:p>
        </w:tc>
      </w:tr>
    </w:tbl>
    <w:p w14:paraId="60B37B2C" w14:textId="77777777" w:rsidR="0026478D" w:rsidRDefault="0026478D"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787"/>
        <w:gridCol w:w="6263"/>
      </w:tblGrid>
      <w:tr w:rsidR="0085529D" w:rsidRPr="003326F9" w14:paraId="69B065AB" w14:textId="77777777" w:rsidTr="00F8198C">
        <w:trPr>
          <w:trHeight w:val="389"/>
        </w:trPr>
        <w:tc>
          <w:tcPr>
            <w:tcW w:w="5000" w:type="pct"/>
            <w:gridSpan w:val="2"/>
            <w:tcBorders>
              <w:top w:val="double" w:sz="4" w:space="0" w:color="auto"/>
              <w:bottom w:val="single" w:sz="12" w:space="0" w:color="auto"/>
            </w:tcBorders>
            <w:shd w:val="clear" w:color="auto" w:fill="C6D9F1"/>
            <w:vAlign w:val="center"/>
          </w:tcPr>
          <w:p w14:paraId="41620D98"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Subcontractor/Consultant</w:t>
            </w:r>
          </w:p>
        </w:tc>
      </w:tr>
      <w:tr w:rsidR="0085529D" w:rsidRPr="003326F9" w14:paraId="1A8C4553" w14:textId="77777777" w:rsidTr="00F8198C">
        <w:trPr>
          <w:trHeight w:val="389"/>
        </w:trPr>
        <w:tc>
          <w:tcPr>
            <w:tcW w:w="1884" w:type="pct"/>
            <w:tcBorders>
              <w:top w:val="single" w:sz="12" w:space="0" w:color="auto"/>
              <w:bottom w:val="single" w:sz="2" w:space="0" w:color="auto"/>
            </w:tcBorders>
            <w:shd w:val="clear" w:color="auto" w:fill="C6D9F1"/>
            <w:vAlign w:val="center"/>
          </w:tcPr>
          <w:p w14:paraId="2F394F14" w14:textId="77777777" w:rsidR="0085529D" w:rsidRPr="003326F9" w:rsidRDefault="0085529D">
            <w:pPr>
              <w:rPr>
                <w:rFonts w:ascii="Arial" w:eastAsia="Calibri" w:hAnsi="Arial" w:cs="Arial"/>
                <w:b/>
                <w:sz w:val="24"/>
                <w:szCs w:val="24"/>
              </w:rPr>
            </w:pPr>
            <w:r>
              <w:rPr>
                <w:rFonts w:ascii="Arial" w:eastAsia="Calibri" w:hAnsi="Arial" w:cs="Arial"/>
                <w:b/>
                <w:sz w:val="24"/>
                <w:szCs w:val="24"/>
              </w:rPr>
              <w:t>Subcontractor Business or Consultant’s Name</w:t>
            </w:r>
            <w:r w:rsidRPr="003326F9">
              <w:rPr>
                <w:rFonts w:ascii="Arial" w:eastAsia="Calibri" w:hAnsi="Arial" w:cs="Arial"/>
                <w:b/>
                <w:sz w:val="24"/>
                <w:szCs w:val="24"/>
              </w:rPr>
              <w:t>:</w:t>
            </w:r>
          </w:p>
        </w:tc>
        <w:tc>
          <w:tcPr>
            <w:tcW w:w="3116" w:type="pct"/>
            <w:tcBorders>
              <w:top w:val="single" w:sz="12" w:space="0" w:color="auto"/>
              <w:bottom w:val="single" w:sz="2" w:space="0" w:color="auto"/>
            </w:tcBorders>
            <w:shd w:val="clear" w:color="auto" w:fill="auto"/>
            <w:vAlign w:val="center"/>
          </w:tcPr>
          <w:p w14:paraId="449B72B4" w14:textId="77777777" w:rsidR="0085529D" w:rsidRPr="003326F9" w:rsidRDefault="0085529D">
            <w:pPr>
              <w:rPr>
                <w:rFonts w:ascii="Arial" w:eastAsia="Calibri" w:hAnsi="Arial" w:cs="Arial"/>
                <w:sz w:val="24"/>
                <w:szCs w:val="24"/>
              </w:rPr>
            </w:pPr>
          </w:p>
        </w:tc>
      </w:tr>
      <w:tr w:rsidR="0085529D" w:rsidRPr="003326F9" w14:paraId="0A935BA8" w14:textId="77777777" w:rsidTr="00F8198C">
        <w:trPr>
          <w:trHeight w:val="389"/>
        </w:trPr>
        <w:tc>
          <w:tcPr>
            <w:tcW w:w="1884" w:type="pct"/>
            <w:tcBorders>
              <w:top w:val="single" w:sz="2" w:space="0" w:color="auto"/>
              <w:bottom w:val="single" w:sz="4" w:space="0" w:color="auto"/>
            </w:tcBorders>
            <w:shd w:val="clear" w:color="auto" w:fill="C6D9F1"/>
            <w:vAlign w:val="center"/>
          </w:tcPr>
          <w:p w14:paraId="124C4424" w14:textId="77777777" w:rsidR="0085529D" w:rsidRDefault="0085529D">
            <w:pPr>
              <w:rPr>
                <w:rFonts w:ascii="Arial" w:eastAsia="Calibri" w:hAnsi="Arial" w:cs="Arial"/>
                <w:b/>
                <w:sz w:val="24"/>
                <w:szCs w:val="24"/>
              </w:rPr>
            </w:pPr>
            <w:r>
              <w:rPr>
                <w:rFonts w:ascii="Arial" w:eastAsia="Calibri" w:hAnsi="Arial" w:cs="Arial"/>
                <w:b/>
                <w:sz w:val="24"/>
                <w:szCs w:val="24"/>
              </w:rPr>
              <w:t>Contact Person:</w:t>
            </w:r>
          </w:p>
        </w:tc>
        <w:tc>
          <w:tcPr>
            <w:tcW w:w="3116" w:type="pct"/>
            <w:tcBorders>
              <w:top w:val="single" w:sz="2" w:space="0" w:color="auto"/>
              <w:bottom w:val="single" w:sz="4" w:space="0" w:color="auto"/>
            </w:tcBorders>
            <w:shd w:val="clear" w:color="auto" w:fill="auto"/>
            <w:vAlign w:val="center"/>
          </w:tcPr>
          <w:p w14:paraId="12DEDB65" w14:textId="77777777" w:rsidR="0085529D" w:rsidRPr="003326F9" w:rsidRDefault="0085529D">
            <w:pPr>
              <w:rPr>
                <w:rFonts w:ascii="Arial" w:eastAsia="Calibri" w:hAnsi="Arial" w:cs="Arial"/>
                <w:sz w:val="24"/>
                <w:szCs w:val="24"/>
              </w:rPr>
            </w:pPr>
          </w:p>
        </w:tc>
      </w:tr>
      <w:tr w:rsidR="0085529D" w:rsidRPr="003326F9" w14:paraId="75AD03B0" w14:textId="77777777" w:rsidTr="00F8198C">
        <w:trPr>
          <w:trHeight w:val="389"/>
        </w:trPr>
        <w:tc>
          <w:tcPr>
            <w:tcW w:w="1884" w:type="pct"/>
            <w:tcBorders>
              <w:top w:val="single" w:sz="4" w:space="0" w:color="auto"/>
              <w:bottom w:val="single" w:sz="4" w:space="0" w:color="auto"/>
            </w:tcBorders>
            <w:shd w:val="clear" w:color="auto" w:fill="C6D9F1"/>
            <w:vAlign w:val="center"/>
          </w:tcPr>
          <w:p w14:paraId="522FE4B7" w14:textId="77777777" w:rsidR="0085529D" w:rsidRPr="003326F9" w:rsidRDefault="0085529D">
            <w:pPr>
              <w:rPr>
                <w:rFonts w:ascii="Arial" w:eastAsia="Calibri" w:hAnsi="Arial" w:cs="Arial"/>
                <w:b/>
                <w:sz w:val="24"/>
                <w:szCs w:val="24"/>
              </w:rPr>
            </w:pPr>
            <w:r>
              <w:rPr>
                <w:rFonts w:ascii="Arial" w:eastAsia="Calibri" w:hAnsi="Arial" w:cs="Arial"/>
                <w:b/>
                <w:sz w:val="24"/>
                <w:szCs w:val="24"/>
              </w:rPr>
              <w:t>Address</w:t>
            </w:r>
            <w:r w:rsidRPr="003326F9">
              <w:rPr>
                <w:rFonts w:ascii="Arial" w:eastAsia="Calibri" w:hAnsi="Arial" w:cs="Arial"/>
                <w:b/>
                <w:sz w:val="24"/>
                <w:szCs w:val="24"/>
              </w:rPr>
              <w:t>:</w:t>
            </w:r>
          </w:p>
        </w:tc>
        <w:tc>
          <w:tcPr>
            <w:tcW w:w="3116" w:type="pct"/>
            <w:tcBorders>
              <w:top w:val="single" w:sz="4" w:space="0" w:color="auto"/>
            </w:tcBorders>
            <w:shd w:val="clear" w:color="auto" w:fill="auto"/>
            <w:vAlign w:val="center"/>
          </w:tcPr>
          <w:p w14:paraId="12663286" w14:textId="77777777" w:rsidR="0085529D" w:rsidRPr="003326F9" w:rsidRDefault="0085529D">
            <w:pPr>
              <w:rPr>
                <w:rFonts w:ascii="Arial" w:eastAsia="Calibri" w:hAnsi="Arial" w:cs="Arial"/>
                <w:sz w:val="24"/>
                <w:szCs w:val="24"/>
              </w:rPr>
            </w:pPr>
          </w:p>
        </w:tc>
      </w:tr>
      <w:tr w:rsidR="0085529D" w:rsidRPr="003326F9" w14:paraId="3A7685D4" w14:textId="77777777" w:rsidTr="00F8198C">
        <w:trPr>
          <w:trHeight w:val="389"/>
        </w:trPr>
        <w:tc>
          <w:tcPr>
            <w:tcW w:w="1884" w:type="pct"/>
            <w:tcBorders>
              <w:top w:val="single" w:sz="4" w:space="0" w:color="auto"/>
              <w:bottom w:val="single" w:sz="4" w:space="0" w:color="auto"/>
            </w:tcBorders>
            <w:shd w:val="clear" w:color="auto" w:fill="C6D9F1"/>
            <w:vAlign w:val="center"/>
          </w:tcPr>
          <w:p w14:paraId="09735BF2" w14:textId="77777777" w:rsidR="0085529D" w:rsidRPr="003326F9" w:rsidRDefault="0085529D">
            <w:pPr>
              <w:rPr>
                <w:rFonts w:ascii="Arial" w:eastAsia="Calibri" w:hAnsi="Arial" w:cs="Arial"/>
                <w:b/>
                <w:sz w:val="24"/>
                <w:szCs w:val="24"/>
              </w:rPr>
            </w:pPr>
            <w:r>
              <w:rPr>
                <w:rFonts w:ascii="Arial" w:eastAsia="Calibri" w:hAnsi="Arial" w:cs="Arial"/>
                <w:b/>
                <w:sz w:val="24"/>
                <w:szCs w:val="24"/>
              </w:rPr>
              <w:t>Phone Number</w:t>
            </w:r>
            <w:r w:rsidRPr="003326F9">
              <w:rPr>
                <w:rFonts w:ascii="Arial" w:eastAsia="Calibri" w:hAnsi="Arial" w:cs="Arial"/>
                <w:b/>
                <w:sz w:val="24"/>
                <w:szCs w:val="24"/>
              </w:rPr>
              <w:t>:</w:t>
            </w:r>
          </w:p>
        </w:tc>
        <w:tc>
          <w:tcPr>
            <w:tcW w:w="3116" w:type="pct"/>
            <w:tcBorders>
              <w:bottom w:val="single" w:sz="4" w:space="0" w:color="auto"/>
            </w:tcBorders>
            <w:shd w:val="clear" w:color="auto" w:fill="auto"/>
            <w:vAlign w:val="center"/>
          </w:tcPr>
          <w:p w14:paraId="299B00B2" w14:textId="77777777" w:rsidR="0085529D" w:rsidRPr="003326F9" w:rsidRDefault="0085529D">
            <w:pPr>
              <w:rPr>
                <w:rFonts w:ascii="Arial" w:eastAsia="Calibri" w:hAnsi="Arial" w:cs="Arial"/>
                <w:sz w:val="24"/>
                <w:szCs w:val="24"/>
              </w:rPr>
            </w:pPr>
          </w:p>
        </w:tc>
      </w:tr>
      <w:tr w:rsidR="0085529D" w:rsidRPr="003326F9" w14:paraId="5E36D24B" w14:textId="77777777" w:rsidTr="00F8198C">
        <w:trPr>
          <w:trHeight w:val="389"/>
        </w:trPr>
        <w:tc>
          <w:tcPr>
            <w:tcW w:w="1884" w:type="pct"/>
            <w:tcBorders>
              <w:top w:val="single" w:sz="4" w:space="0" w:color="auto"/>
              <w:bottom w:val="single" w:sz="12" w:space="0" w:color="auto"/>
            </w:tcBorders>
            <w:shd w:val="clear" w:color="auto" w:fill="C6D9F1"/>
            <w:vAlign w:val="center"/>
          </w:tcPr>
          <w:p w14:paraId="6FF8F5B2" w14:textId="77777777" w:rsidR="0085529D" w:rsidRPr="003326F9" w:rsidRDefault="0085529D">
            <w:pPr>
              <w:rPr>
                <w:rFonts w:ascii="Arial" w:eastAsia="Calibri" w:hAnsi="Arial" w:cs="Arial"/>
                <w:b/>
                <w:sz w:val="24"/>
                <w:szCs w:val="24"/>
              </w:rPr>
            </w:pPr>
            <w:r w:rsidRPr="003326F9">
              <w:rPr>
                <w:rFonts w:ascii="Arial" w:eastAsia="Calibri" w:hAnsi="Arial" w:cs="Arial"/>
                <w:b/>
                <w:sz w:val="24"/>
                <w:szCs w:val="24"/>
              </w:rPr>
              <w:t>E-Mail:</w:t>
            </w:r>
          </w:p>
        </w:tc>
        <w:tc>
          <w:tcPr>
            <w:tcW w:w="3116" w:type="pct"/>
            <w:tcBorders>
              <w:top w:val="single" w:sz="4" w:space="0" w:color="auto"/>
              <w:bottom w:val="single" w:sz="12" w:space="0" w:color="auto"/>
            </w:tcBorders>
            <w:shd w:val="clear" w:color="auto" w:fill="auto"/>
            <w:vAlign w:val="center"/>
          </w:tcPr>
          <w:p w14:paraId="3CF6AC25" w14:textId="77777777" w:rsidR="0085529D" w:rsidRPr="003326F9" w:rsidRDefault="0085529D">
            <w:pPr>
              <w:rPr>
                <w:rFonts w:ascii="Arial" w:eastAsia="Calibri" w:hAnsi="Arial" w:cs="Arial"/>
                <w:sz w:val="24"/>
                <w:szCs w:val="24"/>
              </w:rPr>
            </w:pPr>
          </w:p>
        </w:tc>
      </w:tr>
      <w:tr w:rsidR="0085529D" w:rsidRPr="003326F9" w14:paraId="28F2DC46" w14:textId="77777777" w:rsidTr="00F8198C">
        <w:trPr>
          <w:trHeight w:val="389"/>
        </w:trPr>
        <w:tc>
          <w:tcPr>
            <w:tcW w:w="5000" w:type="pct"/>
            <w:gridSpan w:val="2"/>
            <w:tcBorders>
              <w:top w:val="single" w:sz="12" w:space="0" w:color="auto"/>
              <w:bottom w:val="single" w:sz="12" w:space="0" w:color="auto"/>
            </w:tcBorders>
            <w:shd w:val="clear" w:color="auto" w:fill="C6D9F1"/>
            <w:vAlign w:val="center"/>
          </w:tcPr>
          <w:p w14:paraId="782E72B1" w14:textId="77777777" w:rsidR="0085529D" w:rsidRPr="003326F9" w:rsidRDefault="0085529D">
            <w:pPr>
              <w:jc w:val="center"/>
              <w:rPr>
                <w:rFonts w:ascii="Arial" w:eastAsia="Calibri" w:hAnsi="Arial" w:cs="Arial"/>
                <w:sz w:val="24"/>
                <w:szCs w:val="24"/>
              </w:rPr>
            </w:pPr>
            <w:r>
              <w:rPr>
                <w:rFonts w:ascii="Arial" w:eastAsia="Calibri" w:hAnsi="Arial" w:cs="Arial"/>
                <w:b/>
                <w:sz w:val="24"/>
                <w:szCs w:val="24"/>
              </w:rPr>
              <w:t>S</w:t>
            </w:r>
            <w:r w:rsidRPr="00D011A4">
              <w:rPr>
                <w:rFonts w:ascii="Arial" w:eastAsia="Calibri" w:hAnsi="Arial" w:cs="Arial"/>
                <w:b/>
                <w:sz w:val="24"/>
                <w:szCs w:val="24"/>
              </w:rPr>
              <w:t>ubcontractor</w:t>
            </w:r>
            <w:r>
              <w:rPr>
                <w:rFonts w:ascii="Arial" w:eastAsia="Calibri" w:hAnsi="Arial" w:cs="Arial"/>
                <w:b/>
                <w:sz w:val="24"/>
                <w:szCs w:val="24"/>
              </w:rPr>
              <w:t>/consultant</w:t>
            </w:r>
            <w:r w:rsidRPr="00D011A4">
              <w:rPr>
                <w:rFonts w:ascii="Arial" w:eastAsia="Calibri" w:hAnsi="Arial" w:cs="Arial"/>
                <w:b/>
                <w:sz w:val="24"/>
                <w:szCs w:val="24"/>
              </w:rPr>
              <w:t xml:space="preserve"> organizational capacity and qualifications</w:t>
            </w:r>
          </w:p>
        </w:tc>
      </w:tr>
      <w:tr w:rsidR="0085529D" w:rsidRPr="003326F9" w14:paraId="7F20D08C" w14:textId="77777777" w:rsidTr="00F8198C">
        <w:trPr>
          <w:trHeight w:val="389"/>
        </w:trPr>
        <w:tc>
          <w:tcPr>
            <w:tcW w:w="5000" w:type="pct"/>
            <w:gridSpan w:val="2"/>
            <w:tcBorders>
              <w:top w:val="single" w:sz="12" w:space="0" w:color="auto"/>
            </w:tcBorders>
            <w:shd w:val="clear" w:color="auto" w:fill="auto"/>
          </w:tcPr>
          <w:p w14:paraId="07F93988" w14:textId="77777777" w:rsidR="0085529D" w:rsidRPr="003326F9" w:rsidRDefault="0085529D">
            <w:pPr>
              <w:rPr>
                <w:rFonts w:ascii="Arial" w:eastAsia="Calibri" w:hAnsi="Arial" w:cs="Arial"/>
                <w:sz w:val="24"/>
                <w:szCs w:val="24"/>
              </w:rPr>
            </w:pPr>
          </w:p>
        </w:tc>
      </w:tr>
    </w:tbl>
    <w:p w14:paraId="5F691CCF" w14:textId="77777777" w:rsidR="00542C05" w:rsidRDefault="00542C05">
      <w:pPr>
        <w:widowControl/>
        <w:autoSpaceDE/>
        <w:autoSpaceDN/>
        <w:rPr>
          <w:rFonts w:ascii="Arial" w:hAnsi="Arial" w:cs="Arial"/>
          <w:b/>
          <w:sz w:val="24"/>
          <w:szCs w:val="24"/>
        </w:rPr>
      </w:pPr>
      <w:r>
        <w:rPr>
          <w:rFonts w:ascii="Arial" w:hAnsi="Arial" w:cs="Arial"/>
          <w:b/>
          <w:sz w:val="24"/>
          <w:szCs w:val="24"/>
        </w:rPr>
        <w:br w:type="page"/>
      </w:r>
      <w:bookmarkEnd w:id="86"/>
    </w:p>
    <w:p w14:paraId="4FBFFBE5" w14:textId="75D5221B"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bookmarkStart w:id="88" w:name="_Hlk112421526"/>
      <w:r w:rsidRPr="000C2020">
        <w:rPr>
          <w:rFonts w:ascii="Arial" w:hAnsi="Arial" w:cs="Arial"/>
          <w:b/>
        </w:rPr>
        <w:lastRenderedPageBreak/>
        <w:t xml:space="preserve">APPENDIX </w:t>
      </w:r>
      <w:r w:rsidR="00E76971">
        <w:rPr>
          <w:rFonts w:ascii="Arial" w:hAnsi="Arial" w:cs="Arial"/>
          <w:b/>
        </w:rPr>
        <w:t>E</w:t>
      </w:r>
    </w:p>
    <w:p w14:paraId="132F7010" w14:textId="77777777" w:rsidR="00200FBD" w:rsidRPr="000C2020"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DEAD08F"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State of Maine </w:t>
      </w:r>
    </w:p>
    <w:p w14:paraId="544FC102" w14:textId="77777777"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Department of Health and Human Services</w:t>
      </w:r>
    </w:p>
    <w:p w14:paraId="347C51A1" w14:textId="77777777" w:rsidR="00385C2A" w:rsidRDefault="00385C2A" w:rsidP="00385C2A">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78ED5DB6" w14:textId="21B4475E" w:rsidR="00200FBD" w:rsidRPr="000C2020" w:rsidRDefault="00200FBD" w:rsidP="00200FBD">
      <w:pPr>
        <w:pStyle w:val="Heading2"/>
        <w:spacing w:before="0" w:after="0"/>
        <w:jc w:val="center"/>
        <w:rPr>
          <w:rStyle w:val="InitialStyle"/>
          <w:sz w:val="28"/>
          <w:szCs w:val="28"/>
        </w:rPr>
      </w:pPr>
      <w:r w:rsidRPr="000C2020">
        <w:rPr>
          <w:rStyle w:val="InitialStyle"/>
          <w:sz w:val="28"/>
          <w:szCs w:val="28"/>
        </w:rPr>
        <w:t>LITIGATION</w:t>
      </w:r>
      <w:r w:rsidR="00074739" w:rsidRPr="000C2020">
        <w:rPr>
          <w:rStyle w:val="InitialStyle"/>
          <w:sz w:val="28"/>
          <w:szCs w:val="28"/>
        </w:rPr>
        <w:t xml:space="preserve"> FORM</w:t>
      </w:r>
    </w:p>
    <w:p w14:paraId="453104E8" w14:textId="37DD65E4" w:rsidR="00200FBD" w:rsidRPr="000C2020" w:rsidRDefault="00200FBD" w:rsidP="00200FBD">
      <w:pPr>
        <w:pStyle w:val="DefaultText"/>
        <w:jc w:val="center"/>
        <w:rPr>
          <w:rStyle w:val="InitialStyle"/>
          <w:rFonts w:ascii="Arial" w:hAnsi="Arial" w:cs="Arial"/>
          <w:b/>
          <w:sz w:val="28"/>
          <w:szCs w:val="28"/>
        </w:rPr>
      </w:pPr>
      <w:r w:rsidRPr="000C2020">
        <w:rPr>
          <w:rStyle w:val="InitialStyle"/>
          <w:rFonts w:ascii="Arial" w:hAnsi="Arial" w:cs="Arial"/>
          <w:b/>
          <w:sz w:val="28"/>
          <w:szCs w:val="28"/>
        </w:rPr>
        <w:t xml:space="preserve">RFP# </w:t>
      </w:r>
      <w:r w:rsidR="00E30027" w:rsidRPr="00E30027">
        <w:rPr>
          <w:rStyle w:val="InitialStyle"/>
          <w:rFonts w:ascii="Arial" w:hAnsi="Arial" w:cs="Arial"/>
          <w:b/>
          <w:bCs/>
          <w:sz w:val="28"/>
          <w:szCs w:val="28"/>
        </w:rPr>
        <w:t>202406117</w:t>
      </w:r>
    </w:p>
    <w:p w14:paraId="456E277D" w14:textId="24D12853" w:rsidR="00763E2D" w:rsidRPr="000869C3" w:rsidRDefault="00763E2D" w:rsidP="00763E2D">
      <w:pPr>
        <w:pStyle w:val="DefaultText"/>
        <w:widowControl/>
        <w:jc w:val="center"/>
        <w:rPr>
          <w:rStyle w:val="InitialStyle"/>
          <w:rFonts w:ascii="Arial" w:hAnsi="Arial" w:cs="Arial"/>
          <w:b/>
          <w:bCs/>
          <w:sz w:val="28"/>
          <w:szCs w:val="28"/>
          <w:u w:val="single"/>
        </w:rPr>
      </w:pPr>
      <w:r w:rsidRPr="000869C3">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p>
    <w:p w14:paraId="099B9F75" w14:textId="77777777" w:rsidR="00200FBD" w:rsidRPr="00261366" w:rsidRDefault="00200FBD" w:rsidP="00261366">
      <w:pPr>
        <w:rPr>
          <w:rFonts w:ascii="Arial" w:hAnsi="Arial" w:cs="Arial"/>
          <w:sz w:val="24"/>
          <w:szCs w:val="24"/>
        </w:rPr>
      </w:pPr>
    </w:p>
    <w:p w14:paraId="32410C05"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89" w:name="_Hlk115360403"/>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586"/>
        <w:gridCol w:w="6464"/>
      </w:tblGrid>
      <w:tr w:rsidR="00200FBD" w:rsidRPr="00B51518" w14:paraId="4365D1C9" w14:textId="77777777" w:rsidTr="00995423">
        <w:trPr>
          <w:cantSplit/>
          <w:trHeight w:val="389"/>
        </w:trPr>
        <w:tc>
          <w:tcPr>
            <w:tcW w:w="1784" w:type="pct"/>
            <w:tcBorders>
              <w:top w:val="double" w:sz="4" w:space="0" w:color="auto"/>
              <w:bottom w:val="double" w:sz="4" w:space="0" w:color="auto"/>
            </w:tcBorders>
            <w:shd w:val="clear" w:color="auto" w:fill="C6D9F1"/>
            <w:vAlign w:val="center"/>
          </w:tcPr>
          <w:p w14:paraId="0476DE5B" w14:textId="77777777" w:rsidR="00200FBD" w:rsidRPr="00B51518" w:rsidRDefault="00200FBD" w:rsidP="004A0BB2">
            <w:pPr>
              <w:pStyle w:val="DefaultText"/>
              <w:rPr>
                <w:rStyle w:val="InitialStyle"/>
                <w:rFonts w:ascii="Arial" w:hAnsi="Arial" w:cs="Arial"/>
                <w:b/>
              </w:rPr>
            </w:pPr>
            <w:r w:rsidRPr="00B51518">
              <w:rPr>
                <w:rStyle w:val="InitialStyle"/>
                <w:rFonts w:ascii="Arial" w:hAnsi="Arial" w:cs="Arial"/>
                <w:b/>
              </w:rPr>
              <w:t>Bidder’s Organization Name:</w:t>
            </w:r>
          </w:p>
        </w:tc>
        <w:tc>
          <w:tcPr>
            <w:tcW w:w="3216" w:type="pct"/>
            <w:vAlign w:val="center"/>
          </w:tcPr>
          <w:p w14:paraId="5F3D07EC" w14:textId="77777777" w:rsidR="00200FBD" w:rsidRPr="00B51518" w:rsidRDefault="00200FBD" w:rsidP="004A0BB2">
            <w:pPr>
              <w:pStyle w:val="DefaultText"/>
              <w:rPr>
                <w:rStyle w:val="InitialStyle"/>
                <w:rFonts w:ascii="Arial" w:hAnsi="Arial" w:cs="Arial"/>
                <w:b/>
              </w:rPr>
            </w:pPr>
          </w:p>
        </w:tc>
      </w:tr>
    </w:tbl>
    <w:p w14:paraId="342DD8D2" w14:textId="77777777" w:rsidR="00200FBD" w:rsidRPr="003326F9"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200FBD" w:rsidRPr="003326F9" w14:paraId="07D979A3" w14:textId="77777777" w:rsidTr="00F8198C">
        <w:trPr>
          <w:trHeight w:val="389"/>
        </w:trPr>
        <w:tc>
          <w:tcPr>
            <w:tcW w:w="5000" w:type="pct"/>
            <w:tcBorders>
              <w:top w:val="double" w:sz="4" w:space="0" w:color="auto"/>
              <w:bottom w:val="double" w:sz="4" w:space="0" w:color="auto"/>
            </w:tcBorders>
            <w:shd w:val="clear" w:color="auto" w:fill="C6D9F1"/>
            <w:vAlign w:val="center"/>
          </w:tcPr>
          <w:p w14:paraId="5DE3D118" w14:textId="4329CC96" w:rsidR="000C2020" w:rsidRPr="000C2020" w:rsidRDefault="00200FBD" w:rsidP="000C2020">
            <w:pPr>
              <w:rPr>
                <w:rFonts w:ascii="Arial" w:eastAsia="Calibri" w:hAnsi="Arial" w:cs="Arial"/>
                <w:b/>
                <w:sz w:val="24"/>
                <w:szCs w:val="24"/>
              </w:rPr>
            </w:pPr>
            <w:r w:rsidRPr="00B00859">
              <w:rPr>
                <w:rFonts w:ascii="Arial" w:hAnsi="Arial" w:cs="Arial"/>
                <w:b/>
                <w:bCs/>
                <w:sz w:val="24"/>
                <w:szCs w:val="24"/>
              </w:rPr>
              <w:t xml:space="preserve">Provide </w:t>
            </w:r>
            <w:r w:rsidR="000C2020" w:rsidRPr="000C2020">
              <w:rPr>
                <w:rFonts w:ascii="Arial" w:hAnsi="Arial" w:cs="Arial"/>
                <w:b/>
                <w:bCs/>
                <w:sz w:val="24"/>
                <w:szCs w:val="24"/>
              </w:rPr>
              <w:t xml:space="preserve">a list of </w:t>
            </w:r>
            <w:r w:rsidR="000C2020" w:rsidRPr="000C2020">
              <w:rPr>
                <w:rFonts w:ascii="Arial" w:hAnsi="Arial" w:cs="Arial"/>
                <w:b/>
                <w:bCs/>
                <w:sz w:val="24"/>
                <w:szCs w:val="24"/>
                <w:u w:val="single"/>
              </w:rPr>
              <w:t>all</w:t>
            </w:r>
            <w:r w:rsidR="000C2020" w:rsidRPr="000C2020">
              <w:rPr>
                <w:rFonts w:ascii="Arial" w:hAnsi="Arial" w:cs="Arial"/>
                <w:b/>
                <w:bCs/>
                <w:sz w:val="24"/>
                <w:szCs w:val="24"/>
              </w:rPr>
              <w:t xml:space="preserve">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r w:rsidRPr="00B00859">
              <w:rPr>
                <w:rFonts w:ascii="Arial" w:hAnsi="Arial" w:cs="Arial"/>
                <w:b/>
                <w:bCs/>
                <w:sz w:val="24"/>
                <w:szCs w:val="24"/>
              </w:rPr>
              <w:t xml:space="preserve"> </w:t>
            </w:r>
            <w:r w:rsidR="000478EE">
              <w:rPr>
                <w:rFonts w:ascii="Arial" w:hAnsi="Arial" w:cs="Arial"/>
                <w:b/>
                <w:bCs/>
                <w:sz w:val="24"/>
                <w:szCs w:val="24"/>
              </w:rPr>
              <w:t xml:space="preserve"> </w:t>
            </w:r>
            <w:r w:rsidRPr="00B00859">
              <w:rPr>
                <w:rFonts w:ascii="Arial" w:hAnsi="Arial" w:cs="Arial"/>
                <w:b/>
                <w:bCs/>
                <w:sz w:val="24"/>
                <w:szCs w:val="24"/>
              </w:rPr>
              <w:t>If no litigation has occurred, write “none</w:t>
            </w:r>
            <w:r w:rsidR="000478EE">
              <w:rPr>
                <w:rFonts w:ascii="Arial" w:hAnsi="Arial" w:cs="Arial"/>
                <w:b/>
                <w:bCs/>
                <w:sz w:val="24"/>
                <w:szCs w:val="24"/>
              </w:rPr>
              <w:t>.”</w:t>
            </w:r>
            <w:r w:rsidR="00CE42D5">
              <w:rPr>
                <w:rFonts w:ascii="Arial" w:hAnsi="Arial" w:cs="Arial"/>
                <w:b/>
                <w:bCs/>
                <w:sz w:val="24"/>
                <w:szCs w:val="24"/>
              </w:rPr>
              <w:t xml:space="preserve"> </w:t>
            </w:r>
          </w:p>
        </w:tc>
      </w:tr>
    </w:tbl>
    <w:p w14:paraId="3D1C159E" w14:textId="77777777" w:rsidR="00200FBD" w:rsidRDefault="00200FBD" w:rsidP="00200FB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832"/>
        <w:gridCol w:w="7218"/>
      </w:tblGrid>
      <w:tr w:rsidR="00200FBD" w:rsidRPr="003326F9" w14:paraId="42ADD7F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9761919" w14:textId="77777777" w:rsidR="00200FBD" w:rsidRPr="003326F9" w:rsidRDefault="00200FBD" w:rsidP="004A0BB2">
            <w:pPr>
              <w:jc w:val="center"/>
              <w:rPr>
                <w:rFonts w:ascii="Arial" w:eastAsia="Calibri" w:hAnsi="Arial" w:cs="Arial"/>
                <w:sz w:val="24"/>
                <w:szCs w:val="24"/>
              </w:rPr>
            </w:pPr>
          </w:p>
        </w:tc>
      </w:tr>
      <w:tr w:rsidR="00200FBD" w:rsidRPr="003326F9" w14:paraId="7731C2F5" w14:textId="77777777" w:rsidTr="00F8198C">
        <w:trPr>
          <w:trHeight w:val="396"/>
        </w:trPr>
        <w:tc>
          <w:tcPr>
            <w:tcW w:w="1409" w:type="pct"/>
            <w:tcBorders>
              <w:top w:val="single" w:sz="12" w:space="0" w:color="auto"/>
              <w:bottom w:val="single" w:sz="4" w:space="0" w:color="auto"/>
            </w:tcBorders>
            <w:shd w:val="clear" w:color="auto" w:fill="C6D9F1"/>
            <w:vAlign w:val="center"/>
          </w:tcPr>
          <w:p w14:paraId="22429FDB"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0FB63D4" w14:textId="77777777" w:rsidR="00200FBD" w:rsidRPr="003326F9" w:rsidRDefault="00200FBD" w:rsidP="004A0BB2">
            <w:pPr>
              <w:rPr>
                <w:rFonts w:ascii="Arial" w:eastAsia="Calibri" w:hAnsi="Arial" w:cs="Arial"/>
                <w:sz w:val="24"/>
                <w:szCs w:val="24"/>
              </w:rPr>
            </w:pPr>
          </w:p>
        </w:tc>
      </w:tr>
      <w:tr w:rsidR="00200FBD" w:rsidRPr="003326F9" w14:paraId="5E7724B4" w14:textId="77777777" w:rsidTr="00F8198C">
        <w:trPr>
          <w:trHeight w:val="396"/>
        </w:trPr>
        <w:tc>
          <w:tcPr>
            <w:tcW w:w="1409" w:type="pct"/>
            <w:tcBorders>
              <w:top w:val="single" w:sz="4" w:space="0" w:color="auto"/>
              <w:bottom w:val="single" w:sz="2" w:space="0" w:color="auto"/>
            </w:tcBorders>
            <w:shd w:val="clear" w:color="auto" w:fill="C6D9F1"/>
            <w:vAlign w:val="center"/>
          </w:tcPr>
          <w:p w14:paraId="4B113673"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6E62C6F2" w14:textId="77777777" w:rsidR="00200FBD" w:rsidRPr="003326F9" w:rsidRDefault="00200FBD" w:rsidP="004A0BB2">
            <w:pPr>
              <w:rPr>
                <w:rFonts w:ascii="Arial" w:eastAsia="Calibri" w:hAnsi="Arial" w:cs="Arial"/>
                <w:sz w:val="24"/>
                <w:szCs w:val="24"/>
              </w:rPr>
            </w:pPr>
          </w:p>
        </w:tc>
      </w:tr>
      <w:tr w:rsidR="00200FBD" w:rsidRPr="003326F9" w14:paraId="360691E4" w14:textId="77777777" w:rsidTr="00F8198C">
        <w:trPr>
          <w:trHeight w:val="396"/>
        </w:trPr>
        <w:tc>
          <w:tcPr>
            <w:tcW w:w="1409" w:type="pct"/>
            <w:tcBorders>
              <w:top w:val="single" w:sz="2" w:space="0" w:color="auto"/>
              <w:bottom w:val="single" w:sz="4" w:space="0" w:color="auto"/>
            </w:tcBorders>
            <w:shd w:val="clear" w:color="auto" w:fill="C6D9F1"/>
            <w:vAlign w:val="center"/>
          </w:tcPr>
          <w:p w14:paraId="1BC7F1B9"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0910200" w14:textId="77777777" w:rsidR="00200FBD" w:rsidRPr="003326F9" w:rsidRDefault="00200FBD" w:rsidP="004A0BB2">
            <w:pPr>
              <w:rPr>
                <w:rFonts w:ascii="Arial" w:eastAsia="Calibri" w:hAnsi="Arial" w:cs="Arial"/>
                <w:sz w:val="24"/>
                <w:szCs w:val="24"/>
              </w:rPr>
            </w:pPr>
          </w:p>
        </w:tc>
      </w:tr>
      <w:tr w:rsidR="00200FBD" w:rsidRPr="003326F9" w14:paraId="2042F188" w14:textId="77777777" w:rsidTr="00F8198C">
        <w:trPr>
          <w:trHeight w:val="396"/>
        </w:trPr>
        <w:tc>
          <w:tcPr>
            <w:tcW w:w="1409" w:type="pct"/>
            <w:tcBorders>
              <w:top w:val="single" w:sz="4" w:space="0" w:color="auto"/>
              <w:bottom w:val="single" w:sz="4" w:space="0" w:color="auto"/>
            </w:tcBorders>
            <w:shd w:val="clear" w:color="auto" w:fill="C6D9F1"/>
            <w:vAlign w:val="center"/>
          </w:tcPr>
          <w:p w14:paraId="3517B424"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69669A86" w14:textId="77777777" w:rsidR="00200FBD" w:rsidRPr="003326F9" w:rsidRDefault="00200FBD" w:rsidP="004A0BB2">
            <w:pPr>
              <w:rPr>
                <w:rFonts w:ascii="Arial" w:eastAsia="Calibri" w:hAnsi="Arial" w:cs="Arial"/>
                <w:sz w:val="24"/>
                <w:szCs w:val="24"/>
              </w:rPr>
            </w:pPr>
          </w:p>
        </w:tc>
      </w:tr>
      <w:tr w:rsidR="00200FBD" w:rsidRPr="003326F9" w14:paraId="6D2DA439" w14:textId="77777777" w:rsidTr="00F8198C">
        <w:trPr>
          <w:trHeight w:val="396"/>
        </w:trPr>
        <w:tc>
          <w:tcPr>
            <w:tcW w:w="1409" w:type="pct"/>
            <w:tcBorders>
              <w:top w:val="single" w:sz="4" w:space="0" w:color="auto"/>
              <w:bottom w:val="single" w:sz="4" w:space="0" w:color="auto"/>
            </w:tcBorders>
            <w:shd w:val="clear" w:color="auto" w:fill="C6D9F1"/>
            <w:vAlign w:val="center"/>
          </w:tcPr>
          <w:p w14:paraId="4338A2A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6EC3EB7A" w14:textId="77777777" w:rsidR="00200FBD" w:rsidRPr="003326F9" w:rsidRDefault="00200FBD" w:rsidP="004A0BB2">
            <w:pPr>
              <w:rPr>
                <w:rFonts w:ascii="Arial" w:eastAsia="Calibri" w:hAnsi="Arial" w:cs="Arial"/>
                <w:sz w:val="24"/>
                <w:szCs w:val="24"/>
              </w:rPr>
            </w:pPr>
          </w:p>
        </w:tc>
      </w:tr>
      <w:tr w:rsidR="00200FBD" w:rsidRPr="003326F9" w14:paraId="73141BBF"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32AEB2F4" w14:textId="77777777" w:rsidR="00200FBD" w:rsidRPr="003326F9" w:rsidRDefault="00200FBD" w:rsidP="004A0BB2">
            <w:pPr>
              <w:jc w:val="center"/>
              <w:rPr>
                <w:rFonts w:ascii="Arial" w:eastAsia="Calibri" w:hAnsi="Arial" w:cs="Arial"/>
                <w:sz w:val="24"/>
                <w:szCs w:val="24"/>
              </w:rPr>
            </w:pPr>
          </w:p>
        </w:tc>
      </w:tr>
      <w:tr w:rsidR="00200FBD" w:rsidRPr="003326F9" w14:paraId="2ADFFD8B" w14:textId="77777777" w:rsidTr="00F8198C">
        <w:trPr>
          <w:trHeight w:val="396"/>
        </w:trPr>
        <w:tc>
          <w:tcPr>
            <w:tcW w:w="1409" w:type="pct"/>
            <w:tcBorders>
              <w:top w:val="single" w:sz="12" w:space="0" w:color="auto"/>
              <w:bottom w:val="single" w:sz="4" w:space="0" w:color="auto"/>
            </w:tcBorders>
            <w:shd w:val="clear" w:color="auto" w:fill="C6D9F1"/>
            <w:vAlign w:val="center"/>
          </w:tcPr>
          <w:p w14:paraId="657957CF"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7B2A8FEA" w14:textId="77777777" w:rsidR="00200FBD" w:rsidRPr="003326F9" w:rsidRDefault="00200FBD" w:rsidP="004A0BB2">
            <w:pPr>
              <w:rPr>
                <w:rFonts w:ascii="Arial" w:eastAsia="Calibri" w:hAnsi="Arial" w:cs="Arial"/>
                <w:sz w:val="24"/>
                <w:szCs w:val="24"/>
              </w:rPr>
            </w:pPr>
          </w:p>
        </w:tc>
      </w:tr>
      <w:tr w:rsidR="00200FBD" w:rsidRPr="003326F9" w14:paraId="675E728A" w14:textId="77777777" w:rsidTr="00F8198C">
        <w:trPr>
          <w:trHeight w:val="396"/>
        </w:trPr>
        <w:tc>
          <w:tcPr>
            <w:tcW w:w="1409" w:type="pct"/>
            <w:tcBorders>
              <w:top w:val="single" w:sz="4" w:space="0" w:color="auto"/>
              <w:bottom w:val="single" w:sz="2" w:space="0" w:color="auto"/>
            </w:tcBorders>
            <w:shd w:val="clear" w:color="auto" w:fill="C6D9F1"/>
            <w:vAlign w:val="center"/>
          </w:tcPr>
          <w:p w14:paraId="6E0E88F2"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3EA8A8BF" w14:textId="77777777" w:rsidR="00200FBD" w:rsidRPr="003326F9" w:rsidRDefault="00200FBD" w:rsidP="004A0BB2">
            <w:pPr>
              <w:rPr>
                <w:rFonts w:ascii="Arial" w:eastAsia="Calibri" w:hAnsi="Arial" w:cs="Arial"/>
                <w:sz w:val="24"/>
                <w:szCs w:val="24"/>
              </w:rPr>
            </w:pPr>
          </w:p>
        </w:tc>
      </w:tr>
      <w:tr w:rsidR="00200FBD" w:rsidRPr="003326F9" w14:paraId="645BA9FD" w14:textId="77777777" w:rsidTr="00F8198C">
        <w:trPr>
          <w:trHeight w:val="396"/>
        </w:trPr>
        <w:tc>
          <w:tcPr>
            <w:tcW w:w="1409" w:type="pct"/>
            <w:tcBorders>
              <w:top w:val="single" w:sz="2" w:space="0" w:color="auto"/>
              <w:bottom w:val="single" w:sz="4" w:space="0" w:color="auto"/>
            </w:tcBorders>
            <w:shd w:val="clear" w:color="auto" w:fill="C6D9F1"/>
            <w:vAlign w:val="center"/>
          </w:tcPr>
          <w:p w14:paraId="2D5CF917"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62CCC2D7" w14:textId="77777777" w:rsidR="00200FBD" w:rsidRPr="003326F9" w:rsidRDefault="00200FBD" w:rsidP="004A0BB2">
            <w:pPr>
              <w:rPr>
                <w:rFonts w:ascii="Arial" w:eastAsia="Calibri" w:hAnsi="Arial" w:cs="Arial"/>
                <w:sz w:val="24"/>
                <w:szCs w:val="24"/>
              </w:rPr>
            </w:pPr>
          </w:p>
        </w:tc>
      </w:tr>
      <w:tr w:rsidR="00200FBD" w:rsidRPr="003326F9" w14:paraId="2C4BA8A3" w14:textId="77777777" w:rsidTr="00F8198C">
        <w:trPr>
          <w:trHeight w:val="396"/>
        </w:trPr>
        <w:tc>
          <w:tcPr>
            <w:tcW w:w="1409" w:type="pct"/>
            <w:tcBorders>
              <w:top w:val="single" w:sz="4" w:space="0" w:color="auto"/>
              <w:bottom w:val="single" w:sz="4" w:space="0" w:color="auto"/>
            </w:tcBorders>
            <w:shd w:val="clear" w:color="auto" w:fill="C6D9F1"/>
            <w:vAlign w:val="center"/>
          </w:tcPr>
          <w:p w14:paraId="2B9540BA"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17E0F60A" w14:textId="77777777" w:rsidR="00200FBD" w:rsidRPr="003326F9" w:rsidRDefault="00200FBD" w:rsidP="004A0BB2">
            <w:pPr>
              <w:rPr>
                <w:rFonts w:ascii="Arial" w:eastAsia="Calibri" w:hAnsi="Arial" w:cs="Arial"/>
                <w:sz w:val="24"/>
                <w:szCs w:val="24"/>
              </w:rPr>
            </w:pPr>
          </w:p>
        </w:tc>
      </w:tr>
      <w:tr w:rsidR="00200FBD" w:rsidRPr="003326F9" w14:paraId="32B350E4" w14:textId="77777777" w:rsidTr="00F8198C">
        <w:trPr>
          <w:trHeight w:val="396"/>
        </w:trPr>
        <w:tc>
          <w:tcPr>
            <w:tcW w:w="1409" w:type="pct"/>
            <w:tcBorders>
              <w:top w:val="single" w:sz="4" w:space="0" w:color="auto"/>
              <w:bottom w:val="single" w:sz="4" w:space="0" w:color="auto"/>
            </w:tcBorders>
            <w:shd w:val="clear" w:color="auto" w:fill="C6D9F1"/>
            <w:vAlign w:val="center"/>
          </w:tcPr>
          <w:p w14:paraId="6D91483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single" w:sz="4" w:space="0" w:color="auto"/>
            </w:tcBorders>
            <w:shd w:val="clear" w:color="auto" w:fill="auto"/>
            <w:vAlign w:val="center"/>
          </w:tcPr>
          <w:p w14:paraId="798D0986" w14:textId="77777777" w:rsidR="00200FBD" w:rsidRPr="003326F9" w:rsidRDefault="00200FBD" w:rsidP="004A0BB2">
            <w:pPr>
              <w:rPr>
                <w:rFonts w:ascii="Arial" w:eastAsia="Calibri" w:hAnsi="Arial" w:cs="Arial"/>
                <w:sz w:val="24"/>
                <w:szCs w:val="24"/>
              </w:rPr>
            </w:pPr>
          </w:p>
        </w:tc>
      </w:tr>
      <w:tr w:rsidR="00200FBD" w:rsidRPr="003326F9" w14:paraId="13B59DD5" w14:textId="77777777" w:rsidTr="00F8198C">
        <w:trPr>
          <w:trHeight w:val="38"/>
        </w:trPr>
        <w:tc>
          <w:tcPr>
            <w:tcW w:w="5000" w:type="pct"/>
            <w:gridSpan w:val="2"/>
            <w:tcBorders>
              <w:top w:val="double" w:sz="4" w:space="0" w:color="auto"/>
              <w:bottom w:val="single" w:sz="12" w:space="0" w:color="auto"/>
            </w:tcBorders>
            <w:shd w:val="clear" w:color="auto" w:fill="C6D9F1"/>
            <w:vAlign w:val="center"/>
          </w:tcPr>
          <w:p w14:paraId="7311FA20" w14:textId="77777777" w:rsidR="00200FBD" w:rsidRPr="003326F9" w:rsidRDefault="00200FBD" w:rsidP="004A0BB2">
            <w:pPr>
              <w:jc w:val="center"/>
              <w:rPr>
                <w:rFonts w:ascii="Arial" w:eastAsia="Calibri" w:hAnsi="Arial" w:cs="Arial"/>
                <w:sz w:val="24"/>
                <w:szCs w:val="24"/>
              </w:rPr>
            </w:pPr>
          </w:p>
        </w:tc>
      </w:tr>
      <w:tr w:rsidR="00200FBD" w:rsidRPr="003326F9" w14:paraId="6033ED2C" w14:textId="77777777" w:rsidTr="00F8198C">
        <w:trPr>
          <w:trHeight w:val="396"/>
        </w:trPr>
        <w:tc>
          <w:tcPr>
            <w:tcW w:w="1409" w:type="pct"/>
            <w:tcBorders>
              <w:top w:val="single" w:sz="12" w:space="0" w:color="auto"/>
              <w:bottom w:val="single" w:sz="4" w:space="0" w:color="auto"/>
            </w:tcBorders>
            <w:shd w:val="clear" w:color="auto" w:fill="C6D9F1"/>
            <w:vAlign w:val="center"/>
          </w:tcPr>
          <w:p w14:paraId="3974B6B1" w14:textId="77777777" w:rsidR="00200FBD" w:rsidRDefault="00200FBD" w:rsidP="004A0BB2">
            <w:pPr>
              <w:rPr>
                <w:rFonts w:ascii="Arial" w:eastAsia="Calibri" w:hAnsi="Arial" w:cs="Arial"/>
                <w:b/>
                <w:sz w:val="24"/>
                <w:szCs w:val="24"/>
              </w:rPr>
            </w:pPr>
            <w:r>
              <w:rPr>
                <w:rFonts w:ascii="Arial" w:eastAsia="Calibri" w:hAnsi="Arial" w:cs="Arial"/>
                <w:b/>
                <w:sz w:val="24"/>
                <w:szCs w:val="24"/>
              </w:rPr>
              <w:t>Case #</w:t>
            </w:r>
          </w:p>
        </w:tc>
        <w:tc>
          <w:tcPr>
            <w:tcW w:w="3591" w:type="pct"/>
            <w:tcBorders>
              <w:top w:val="single" w:sz="12" w:space="0" w:color="auto"/>
              <w:bottom w:val="single" w:sz="4" w:space="0" w:color="auto"/>
            </w:tcBorders>
            <w:shd w:val="clear" w:color="auto" w:fill="auto"/>
            <w:vAlign w:val="center"/>
          </w:tcPr>
          <w:p w14:paraId="4D9174A0" w14:textId="77777777" w:rsidR="00200FBD" w:rsidRPr="003326F9" w:rsidRDefault="00200FBD" w:rsidP="004A0BB2">
            <w:pPr>
              <w:rPr>
                <w:rFonts w:ascii="Arial" w:eastAsia="Calibri" w:hAnsi="Arial" w:cs="Arial"/>
                <w:sz w:val="24"/>
                <w:szCs w:val="24"/>
              </w:rPr>
            </w:pPr>
          </w:p>
        </w:tc>
      </w:tr>
      <w:tr w:rsidR="00200FBD" w:rsidRPr="003326F9" w14:paraId="6A91EE39" w14:textId="77777777" w:rsidTr="00F8198C">
        <w:trPr>
          <w:trHeight w:val="396"/>
        </w:trPr>
        <w:tc>
          <w:tcPr>
            <w:tcW w:w="1409" w:type="pct"/>
            <w:tcBorders>
              <w:top w:val="single" w:sz="4" w:space="0" w:color="auto"/>
              <w:bottom w:val="single" w:sz="2" w:space="0" w:color="auto"/>
            </w:tcBorders>
            <w:shd w:val="clear" w:color="auto" w:fill="C6D9F1"/>
            <w:vAlign w:val="center"/>
          </w:tcPr>
          <w:p w14:paraId="431EA306"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Entity Filing Suit:</w:t>
            </w:r>
          </w:p>
        </w:tc>
        <w:tc>
          <w:tcPr>
            <w:tcW w:w="3591" w:type="pct"/>
            <w:tcBorders>
              <w:top w:val="single" w:sz="4" w:space="0" w:color="auto"/>
              <w:bottom w:val="single" w:sz="2" w:space="0" w:color="auto"/>
            </w:tcBorders>
            <w:shd w:val="clear" w:color="auto" w:fill="auto"/>
            <w:vAlign w:val="center"/>
          </w:tcPr>
          <w:p w14:paraId="0961088E" w14:textId="77777777" w:rsidR="00200FBD" w:rsidRPr="003326F9" w:rsidRDefault="00200FBD" w:rsidP="004A0BB2">
            <w:pPr>
              <w:rPr>
                <w:rFonts w:ascii="Arial" w:eastAsia="Calibri" w:hAnsi="Arial" w:cs="Arial"/>
                <w:sz w:val="24"/>
                <w:szCs w:val="24"/>
              </w:rPr>
            </w:pPr>
          </w:p>
        </w:tc>
      </w:tr>
      <w:tr w:rsidR="00200FBD" w:rsidRPr="003326F9" w14:paraId="3605D947" w14:textId="77777777" w:rsidTr="00F8198C">
        <w:trPr>
          <w:trHeight w:val="396"/>
        </w:trPr>
        <w:tc>
          <w:tcPr>
            <w:tcW w:w="1409" w:type="pct"/>
            <w:tcBorders>
              <w:top w:val="single" w:sz="2" w:space="0" w:color="auto"/>
              <w:bottom w:val="single" w:sz="4" w:space="0" w:color="auto"/>
            </w:tcBorders>
            <w:shd w:val="clear" w:color="auto" w:fill="C6D9F1"/>
            <w:vAlign w:val="center"/>
          </w:tcPr>
          <w:p w14:paraId="7B6CFB36" w14:textId="77777777" w:rsidR="00200FBD" w:rsidRDefault="00200FBD" w:rsidP="004A0BB2">
            <w:pPr>
              <w:rPr>
                <w:rFonts w:ascii="Arial" w:eastAsia="Calibri" w:hAnsi="Arial" w:cs="Arial"/>
                <w:b/>
                <w:sz w:val="24"/>
                <w:szCs w:val="24"/>
              </w:rPr>
            </w:pPr>
            <w:r>
              <w:rPr>
                <w:rFonts w:ascii="Arial" w:eastAsia="Calibri" w:hAnsi="Arial" w:cs="Arial"/>
                <w:b/>
                <w:sz w:val="24"/>
                <w:szCs w:val="24"/>
              </w:rPr>
              <w:t>Complaint/Accusation:</w:t>
            </w:r>
          </w:p>
        </w:tc>
        <w:tc>
          <w:tcPr>
            <w:tcW w:w="3591" w:type="pct"/>
            <w:tcBorders>
              <w:top w:val="single" w:sz="2" w:space="0" w:color="auto"/>
              <w:bottom w:val="single" w:sz="4" w:space="0" w:color="auto"/>
            </w:tcBorders>
            <w:shd w:val="clear" w:color="auto" w:fill="auto"/>
            <w:vAlign w:val="center"/>
          </w:tcPr>
          <w:p w14:paraId="1EEE4626" w14:textId="77777777" w:rsidR="00200FBD" w:rsidRPr="003326F9" w:rsidRDefault="00200FBD" w:rsidP="004A0BB2">
            <w:pPr>
              <w:rPr>
                <w:rFonts w:ascii="Arial" w:eastAsia="Calibri" w:hAnsi="Arial" w:cs="Arial"/>
                <w:sz w:val="24"/>
                <w:szCs w:val="24"/>
              </w:rPr>
            </w:pPr>
          </w:p>
        </w:tc>
      </w:tr>
      <w:tr w:rsidR="00200FBD" w:rsidRPr="003326F9" w14:paraId="7D8BAC39" w14:textId="77777777" w:rsidTr="00F8198C">
        <w:trPr>
          <w:trHeight w:val="396"/>
        </w:trPr>
        <w:tc>
          <w:tcPr>
            <w:tcW w:w="1409" w:type="pct"/>
            <w:tcBorders>
              <w:top w:val="single" w:sz="4" w:space="0" w:color="auto"/>
              <w:bottom w:val="single" w:sz="4" w:space="0" w:color="auto"/>
            </w:tcBorders>
            <w:shd w:val="clear" w:color="auto" w:fill="C6D9F1"/>
            <w:vAlign w:val="center"/>
          </w:tcPr>
          <w:p w14:paraId="196D387C"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Amount</w:t>
            </w:r>
            <w:r w:rsidRPr="003326F9">
              <w:rPr>
                <w:rFonts w:ascii="Arial" w:eastAsia="Calibri" w:hAnsi="Arial" w:cs="Arial"/>
                <w:b/>
                <w:sz w:val="24"/>
                <w:szCs w:val="24"/>
              </w:rPr>
              <w:t>:</w:t>
            </w:r>
          </w:p>
        </w:tc>
        <w:tc>
          <w:tcPr>
            <w:tcW w:w="3591" w:type="pct"/>
            <w:tcBorders>
              <w:top w:val="single" w:sz="4" w:space="0" w:color="auto"/>
            </w:tcBorders>
            <w:shd w:val="clear" w:color="auto" w:fill="auto"/>
            <w:vAlign w:val="center"/>
          </w:tcPr>
          <w:p w14:paraId="0E1CAFA9" w14:textId="77777777" w:rsidR="00200FBD" w:rsidRPr="003326F9" w:rsidRDefault="00200FBD" w:rsidP="004A0BB2">
            <w:pPr>
              <w:rPr>
                <w:rFonts w:ascii="Arial" w:eastAsia="Calibri" w:hAnsi="Arial" w:cs="Arial"/>
                <w:sz w:val="24"/>
                <w:szCs w:val="24"/>
              </w:rPr>
            </w:pPr>
          </w:p>
        </w:tc>
      </w:tr>
      <w:tr w:rsidR="00200FBD" w:rsidRPr="003326F9" w14:paraId="48F61694" w14:textId="77777777" w:rsidTr="00F8198C">
        <w:trPr>
          <w:trHeight w:val="396"/>
        </w:trPr>
        <w:tc>
          <w:tcPr>
            <w:tcW w:w="1409" w:type="pct"/>
            <w:tcBorders>
              <w:top w:val="single" w:sz="4" w:space="0" w:color="auto"/>
              <w:bottom w:val="double" w:sz="4" w:space="0" w:color="auto"/>
            </w:tcBorders>
            <w:shd w:val="clear" w:color="auto" w:fill="C6D9F1"/>
            <w:vAlign w:val="center"/>
          </w:tcPr>
          <w:p w14:paraId="725B11FF" w14:textId="77777777" w:rsidR="00200FBD" w:rsidRPr="003326F9" w:rsidRDefault="00200FBD" w:rsidP="004A0BB2">
            <w:pPr>
              <w:rPr>
                <w:rFonts w:ascii="Arial" w:eastAsia="Calibri" w:hAnsi="Arial" w:cs="Arial"/>
                <w:b/>
                <w:sz w:val="24"/>
                <w:szCs w:val="24"/>
              </w:rPr>
            </w:pPr>
            <w:r>
              <w:rPr>
                <w:rFonts w:ascii="Arial" w:eastAsia="Calibri" w:hAnsi="Arial" w:cs="Arial"/>
                <w:b/>
                <w:sz w:val="24"/>
                <w:szCs w:val="24"/>
              </w:rPr>
              <w:t>Outcome</w:t>
            </w:r>
          </w:p>
        </w:tc>
        <w:tc>
          <w:tcPr>
            <w:tcW w:w="3591" w:type="pct"/>
            <w:tcBorders>
              <w:bottom w:val="double" w:sz="4" w:space="0" w:color="auto"/>
            </w:tcBorders>
            <w:shd w:val="clear" w:color="auto" w:fill="auto"/>
            <w:vAlign w:val="center"/>
          </w:tcPr>
          <w:p w14:paraId="2ACE5741" w14:textId="77777777" w:rsidR="00200FBD" w:rsidRPr="003326F9" w:rsidRDefault="00200FBD" w:rsidP="004A0BB2">
            <w:pPr>
              <w:rPr>
                <w:rFonts w:ascii="Arial" w:eastAsia="Calibri" w:hAnsi="Arial" w:cs="Arial"/>
                <w:sz w:val="24"/>
                <w:szCs w:val="24"/>
              </w:rPr>
            </w:pPr>
          </w:p>
        </w:tc>
      </w:tr>
    </w:tbl>
    <w:p w14:paraId="61736402" w14:textId="79A1F650" w:rsidR="006F3548" w:rsidRPr="00B51518" w:rsidRDefault="0026478D" w:rsidP="006F35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3326F9">
        <w:rPr>
          <w:rFonts w:ascii="Arial" w:hAnsi="Arial" w:cs="Arial"/>
        </w:rPr>
        <w:br w:type="page"/>
      </w:r>
      <w:bookmarkEnd w:id="88"/>
      <w:bookmarkEnd w:id="89"/>
      <w:r w:rsidR="006F3548" w:rsidRPr="00B51518">
        <w:rPr>
          <w:rFonts w:ascii="Arial" w:hAnsi="Arial" w:cs="Arial"/>
          <w:b/>
        </w:rPr>
        <w:lastRenderedPageBreak/>
        <w:t xml:space="preserve">APPENDIX </w:t>
      </w:r>
      <w:r w:rsidR="00E76971">
        <w:rPr>
          <w:rFonts w:ascii="Arial" w:hAnsi="Arial" w:cs="Arial"/>
          <w:b/>
        </w:rPr>
        <w:t>F</w:t>
      </w:r>
    </w:p>
    <w:p w14:paraId="22D07CE4" w14:textId="77777777" w:rsidR="006F3548" w:rsidRPr="00B51518" w:rsidRDefault="006F3548"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335405CE" w14:textId="77777777"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State of Maine </w:t>
      </w:r>
    </w:p>
    <w:p w14:paraId="396F748C" w14:textId="77777777" w:rsidR="006F3548" w:rsidRPr="00177838" w:rsidRDefault="006F3548" w:rsidP="006F3548">
      <w:pPr>
        <w:pStyle w:val="DefaultText"/>
        <w:jc w:val="center"/>
        <w:rPr>
          <w:rStyle w:val="InitialStyle"/>
          <w:rFonts w:ascii="Arial" w:hAnsi="Arial" w:cs="Arial"/>
          <w:b/>
          <w:sz w:val="28"/>
          <w:szCs w:val="28"/>
        </w:rPr>
      </w:pPr>
      <w:r w:rsidRPr="003326F9">
        <w:rPr>
          <w:rStyle w:val="InitialStyle"/>
          <w:rFonts w:ascii="Arial" w:hAnsi="Arial" w:cs="Arial"/>
          <w:b/>
          <w:sz w:val="28"/>
          <w:szCs w:val="28"/>
        </w:rPr>
        <w:t>Department of Health and Human Services</w:t>
      </w:r>
    </w:p>
    <w:p w14:paraId="483A5B14" w14:textId="77777777" w:rsidR="00A75882" w:rsidRDefault="00A75882" w:rsidP="00A75882">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55DDF8FD" w14:textId="77777777" w:rsidR="002E3EF3" w:rsidRPr="003326F9" w:rsidRDefault="002E3EF3" w:rsidP="002E3EF3">
      <w:pPr>
        <w:pStyle w:val="Heading2"/>
        <w:spacing w:before="0" w:after="0"/>
        <w:jc w:val="center"/>
        <w:rPr>
          <w:rStyle w:val="InitialStyle"/>
          <w:sz w:val="28"/>
          <w:szCs w:val="28"/>
        </w:rPr>
      </w:pPr>
      <w:r>
        <w:rPr>
          <w:rStyle w:val="InitialStyle"/>
          <w:sz w:val="28"/>
          <w:szCs w:val="28"/>
        </w:rPr>
        <w:t>RESPONSE TO PROPOSED SERVICES FORM</w:t>
      </w:r>
    </w:p>
    <w:p w14:paraId="0C70BACD" w14:textId="19EB0751" w:rsidR="006F3548" w:rsidRPr="00B51518" w:rsidRDefault="006F3548" w:rsidP="006F3548">
      <w:pPr>
        <w:jc w:val="center"/>
        <w:rPr>
          <w:rFonts w:ascii="Arial" w:hAnsi="Arial" w:cs="Arial"/>
          <w:b/>
          <w:sz w:val="28"/>
          <w:szCs w:val="28"/>
        </w:rPr>
      </w:pPr>
      <w:r w:rsidRPr="00B51518">
        <w:rPr>
          <w:rFonts w:ascii="Arial" w:hAnsi="Arial" w:cs="Arial"/>
          <w:b/>
          <w:sz w:val="28"/>
          <w:szCs w:val="28"/>
        </w:rPr>
        <w:t xml:space="preserve">RFP# </w:t>
      </w:r>
      <w:r w:rsidR="00E30027" w:rsidRPr="00E30027">
        <w:rPr>
          <w:rFonts w:ascii="Arial" w:hAnsi="Arial" w:cs="Arial"/>
          <w:b/>
          <w:bCs/>
          <w:sz w:val="28"/>
          <w:szCs w:val="28"/>
        </w:rPr>
        <w:t>202406117</w:t>
      </w:r>
    </w:p>
    <w:p w14:paraId="1EB0059A" w14:textId="4EAB9D71" w:rsidR="00763E2D" w:rsidRPr="000869C3" w:rsidRDefault="00763E2D" w:rsidP="00763E2D">
      <w:pPr>
        <w:pStyle w:val="DefaultText"/>
        <w:widowControl/>
        <w:jc w:val="center"/>
        <w:rPr>
          <w:rStyle w:val="InitialStyle"/>
          <w:rFonts w:ascii="Arial" w:hAnsi="Arial" w:cs="Arial"/>
          <w:b/>
          <w:bCs/>
          <w:sz w:val="28"/>
          <w:szCs w:val="28"/>
          <w:u w:val="single"/>
        </w:rPr>
      </w:pPr>
      <w:bookmarkStart w:id="90" w:name="_Hlk165378192"/>
      <w:bookmarkStart w:id="91" w:name="_Hlk162964392"/>
      <w:r w:rsidRPr="000869C3">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bookmarkEnd w:id="90"/>
    </w:p>
    <w:bookmarkEnd w:id="91"/>
    <w:p w14:paraId="32A9C28D" w14:textId="52FB3A25" w:rsidR="006F3548" w:rsidRDefault="006F3548" w:rsidP="00A11D4B">
      <w:pPr>
        <w:pStyle w:val="DefaultText"/>
        <w:widowControl/>
        <w:jc w:val="center"/>
        <w:rPr>
          <w:rFonts w:ascii="Arial" w:hAnsi="Arial" w:cs="Arial"/>
        </w:rPr>
      </w:pPr>
    </w:p>
    <w:p w14:paraId="21B8D9A5" w14:textId="4B826628" w:rsidR="00ED3A56" w:rsidRDefault="00ED3A56" w:rsidP="006F3548">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03AE9C5F" w14:textId="73BD7352" w:rsidR="00702985" w:rsidRDefault="00702985" w:rsidP="00702985">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45FE1543" w14:textId="3F828A93" w:rsidR="00A53CB0" w:rsidRDefault="00A53CB0" w:rsidP="00702985">
      <w:pPr>
        <w:widowControl/>
        <w:adjustRightInd w:val="0"/>
        <w:rPr>
          <w:rFonts w:ascii="Arial" w:hAnsi="Arial" w:cs="Arial"/>
          <w:b/>
          <w:color w:val="000000"/>
          <w:sz w:val="24"/>
          <w:szCs w:val="24"/>
        </w:rPr>
      </w:pPr>
    </w:p>
    <w:p w14:paraId="295A5180" w14:textId="77777777" w:rsidR="00995423" w:rsidRDefault="00995423" w:rsidP="00702985">
      <w:pPr>
        <w:widowControl/>
        <w:adjustRightInd w:val="0"/>
        <w:rPr>
          <w:rFonts w:ascii="Arial" w:hAnsi="Arial" w:cs="Arial"/>
          <w:b/>
          <w:color w:val="000000"/>
          <w:sz w:val="24"/>
          <w:szCs w:val="24"/>
        </w:rPr>
      </w:pPr>
    </w:p>
    <w:bookmarkStart w:id="92" w:name="_MON_1775991111"/>
    <w:bookmarkEnd w:id="92"/>
    <w:p w14:paraId="7D12A9EC" w14:textId="1CAB5DEA" w:rsidR="006F3548" w:rsidRDefault="00111AA1" w:rsidP="00995423">
      <w:pPr>
        <w:widowControl/>
        <w:autoSpaceDE/>
        <w:autoSpaceDN/>
        <w:jc w:val="center"/>
        <w:rPr>
          <w:rFonts w:ascii="Arial" w:hAnsi="Arial" w:cs="Arial"/>
          <w:sz w:val="24"/>
          <w:szCs w:val="24"/>
        </w:rPr>
      </w:pPr>
      <w:r>
        <w:object w:dxaOrig="2274" w:dyaOrig="1485" w14:anchorId="23A6E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74.25pt" o:ole="">
            <v:imagedata r:id="rId32" o:title=""/>
          </v:shape>
          <o:OLEObject Type="Embed" ProgID="Word.Document.12" ShapeID="_x0000_i1028" DrawAspect="Icon" ObjectID="_1780215783" r:id="rId33">
            <o:FieldCodes>\s</o:FieldCodes>
          </o:OLEObject>
        </w:object>
      </w:r>
    </w:p>
    <w:p w14:paraId="7B33D3A9" w14:textId="77777777" w:rsidR="0074265F" w:rsidRDefault="0074265F">
      <w:pPr>
        <w:widowControl/>
        <w:autoSpaceDE/>
        <w:autoSpaceDN/>
        <w:rPr>
          <w:rFonts w:ascii="Arial" w:hAnsi="Arial" w:cs="Arial"/>
          <w:b/>
          <w:sz w:val="24"/>
          <w:szCs w:val="24"/>
        </w:rPr>
      </w:pPr>
      <w:r>
        <w:rPr>
          <w:rFonts w:ascii="Arial" w:hAnsi="Arial" w:cs="Arial"/>
          <w:b/>
        </w:rPr>
        <w:br w:type="page"/>
      </w:r>
    </w:p>
    <w:p w14:paraId="3A4608EE" w14:textId="7F290399" w:rsidR="00221A14" w:rsidRPr="00B51518" w:rsidRDefault="00221A14" w:rsidP="0026478D">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E76971">
        <w:rPr>
          <w:rFonts w:ascii="Arial" w:hAnsi="Arial" w:cs="Arial"/>
          <w:b/>
        </w:rPr>
        <w:t>G</w:t>
      </w:r>
    </w:p>
    <w:p w14:paraId="2BD1715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1CF52EFB" w14:textId="77777777"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State of Maine </w:t>
      </w:r>
    </w:p>
    <w:p w14:paraId="134C1C22" w14:textId="77777777" w:rsidR="00F84C99" w:rsidRPr="00177838" w:rsidRDefault="00F84C99" w:rsidP="00F84C99">
      <w:pPr>
        <w:pStyle w:val="DefaultText"/>
        <w:jc w:val="center"/>
        <w:rPr>
          <w:rStyle w:val="InitialStyle"/>
          <w:rFonts w:ascii="Arial" w:hAnsi="Arial" w:cs="Arial"/>
          <w:b/>
          <w:sz w:val="28"/>
          <w:szCs w:val="28"/>
        </w:rPr>
      </w:pPr>
      <w:r w:rsidRPr="00E71D74">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A4C5A23" w14:textId="77777777" w:rsidR="00A75882" w:rsidRDefault="00A75882" w:rsidP="00A75882">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0A507EB1" w14:textId="3049DAC2" w:rsidR="00221A14" w:rsidRPr="00E71D74" w:rsidRDefault="00221A14" w:rsidP="00221A14">
      <w:pPr>
        <w:jc w:val="center"/>
        <w:outlineLvl w:val="1"/>
        <w:rPr>
          <w:rFonts w:ascii="Arial" w:hAnsi="Arial"/>
          <w:b/>
          <w:sz w:val="28"/>
        </w:rPr>
      </w:pPr>
      <w:r w:rsidRPr="00B51518">
        <w:rPr>
          <w:rFonts w:ascii="Arial" w:hAnsi="Arial" w:cs="Arial"/>
          <w:b/>
          <w:bCs/>
          <w:sz w:val="28"/>
          <w:szCs w:val="28"/>
          <w:lang w:val="x-none" w:eastAsia="x-none"/>
        </w:rPr>
        <w:t xml:space="preserve">COST PROPOSAL </w:t>
      </w:r>
      <w:r w:rsidR="00E71D74">
        <w:rPr>
          <w:rFonts w:ascii="Arial" w:hAnsi="Arial" w:cs="Arial"/>
          <w:b/>
          <w:bCs/>
          <w:sz w:val="28"/>
          <w:szCs w:val="28"/>
          <w:lang w:eastAsia="x-none"/>
        </w:rPr>
        <w:t>FORM</w:t>
      </w:r>
    </w:p>
    <w:p w14:paraId="4D191249" w14:textId="38B85795" w:rsidR="00221A14" w:rsidRPr="00B51518" w:rsidRDefault="00221A14" w:rsidP="00221A14">
      <w:pPr>
        <w:jc w:val="center"/>
        <w:rPr>
          <w:rFonts w:ascii="Arial" w:hAnsi="Arial" w:cs="Arial"/>
          <w:b/>
          <w:sz w:val="28"/>
          <w:szCs w:val="28"/>
        </w:rPr>
      </w:pPr>
      <w:r w:rsidRPr="00B51518">
        <w:rPr>
          <w:rFonts w:ascii="Arial" w:hAnsi="Arial" w:cs="Arial"/>
          <w:b/>
          <w:sz w:val="28"/>
          <w:szCs w:val="28"/>
        </w:rPr>
        <w:t xml:space="preserve">RFP# </w:t>
      </w:r>
      <w:r w:rsidR="00E30027" w:rsidRPr="00E30027">
        <w:rPr>
          <w:rFonts w:ascii="Arial" w:hAnsi="Arial" w:cs="Arial"/>
          <w:b/>
          <w:bCs/>
          <w:sz w:val="28"/>
          <w:szCs w:val="28"/>
        </w:rPr>
        <w:t>202406117</w:t>
      </w:r>
    </w:p>
    <w:p w14:paraId="7BA2DE95" w14:textId="34131FDD" w:rsidR="00763E2D" w:rsidRPr="000869C3" w:rsidRDefault="00763E2D" w:rsidP="00763E2D">
      <w:pPr>
        <w:pStyle w:val="DefaultText"/>
        <w:widowControl/>
        <w:jc w:val="center"/>
        <w:rPr>
          <w:rStyle w:val="InitialStyle"/>
          <w:rFonts w:ascii="Arial" w:hAnsi="Arial" w:cs="Arial"/>
          <w:b/>
          <w:bCs/>
          <w:sz w:val="28"/>
          <w:szCs w:val="28"/>
          <w:u w:val="single"/>
        </w:rPr>
      </w:pPr>
      <w:r w:rsidRPr="000869C3">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p>
    <w:p w14:paraId="71B4761C"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3324149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765"/>
        <w:gridCol w:w="6285"/>
      </w:tblGrid>
      <w:tr w:rsidR="00221A14" w:rsidRPr="00B51518" w14:paraId="28C482B9" w14:textId="77777777" w:rsidTr="00CC61A7">
        <w:trPr>
          <w:cantSplit/>
          <w:trHeight w:val="438"/>
        </w:trPr>
        <w:tc>
          <w:tcPr>
            <w:tcW w:w="1873" w:type="pct"/>
            <w:tcBorders>
              <w:top w:val="double" w:sz="4" w:space="0" w:color="auto"/>
              <w:bottom w:val="single" w:sz="12" w:space="0" w:color="auto"/>
            </w:tcBorders>
            <w:shd w:val="clear" w:color="auto" w:fill="C6D9F1"/>
            <w:vAlign w:val="center"/>
          </w:tcPr>
          <w:p w14:paraId="0A35FD62" w14:textId="77777777" w:rsidR="00221A14" w:rsidRPr="00B51518" w:rsidRDefault="00221A14" w:rsidP="00221A14">
            <w:pPr>
              <w:rPr>
                <w:rFonts w:ascii="Arial" w:hAnsi="Arial" w:cs="Arial"/>
                <w:b/>
                <w:sz w:val="24"/>
                <w:szCs w:val="24"/>
              </w:rPr>
            </w:pPr>
            <w:r w:rsidRPr="00B51518">
              <w:rPr>
                <w:rFonts w:ascii="Arial" w:hAnsi="Arial" w:cs="Arial"/>
                <w:b/>
                <w:sz w:val="24"/>
                <w:szCs w:val="24"/>
              </w:rPr>
              <w:t>Bidder’s Organization Name:</w:t>
            </w:r>
          </w:p>
        </w:tc>
        <w:tc>
          <w:tcPr>
            <w:tcW w:w="3127" w:type="pct"/>
            <w:tcBorders>
              <w:top w:val="double" w:sz="4" w:space="0" w:color="auto"/>
              <w:bottom w:val="single" w:sz="12" w:space="0" w:color="auto"/>
            </w:tcBorders>
            <w:vAlign w:val="center"/>
          </w:tcPr>
          <w:p w14:paraId="544651FF" w14:textId="77777777" w:rsidR="00221A14" w:rsidRPr="00B51518" w:rsidRDefault="00221A14" w:rsidP="00221A14">
            <w:pPr>
              <w:rPr>
                <w:rFonts w:ascii="Arial" w:hAnsi="Arial" w:cs="Arial"/>
                <w:b/>
                <w:sz w:val="24"/>
                <w:szCs w:val="24"/>
              </w:rPr>
            </w:pPr>
          </w:p>
        </w:tc>
      </w:tr>
      <w:tr w:rsidR="00221A14" w:rsidRPr="00B51518" w14:paraId="2E76ED2E" w14:textId="77777777" w:rsidTr="00CC61A7">
        <w:trPr>
          <w:cantSplit/>
          <w:trHeight w:val="438"/>
        </w:trPr>
        <w:tc>
          <w:tcPr>
            <w:tcW w:w="1873" w:type="pct"/>
            <w:tcBorders>
              <w:top w:val="single" w:sz="12" w:space="0" w:color="auto"/>
              <w:bottom w:val="double" w:sz="4" w:space="0" w:color="auto"/>
            </w:tcBorders>
            <w:shd w:val="clear" w:color="auto" w:fill="C6D9F1"/>
            <w:vAlign w:val="center"/>
          </w:tcPr>
          <w:p w14:paraId="15D7B9F1" w14:textId="77777777" w:rsidR="00221A14" w:rsidRPr="00B51518" w:rsidRDefault="00221A14" w:rsidP="00221A14">
            <w:pPr>
              <w:rPr>
                <w:rFonts w:ascii="Arial" w:hAnsi="Arial" w:cs="Arial"/>
                <w:b/>
                <w:sz w:val="24"/>
                <w:szCs w:val="24"/>
              </w:rPr>
            </w:pPr>
            <w:r w:rsidRPr="00B51518">
              <w:rPr>
                <w:rFonts w:ascii="Arial" w:hAnsi="Arial" w:cs="Arial"/>
                <w:b/>
                <w:sz w:val="24"/>
                <w:szCs w:val="24"/>
              </w:rPr>
              <w:t>Proposed Cost:</w:t>
            </w:r>
          </w:p>
        </w:tc>
        <w:tc>
          <w:tcPr>
            <w:tcW w:w="3127" w:type="pct"/>
            <w:tcBorders>
              <w:top w:val="single" w:sz="12" w:space="0" w:color="auto"/>
            </w:tcBorders>
            <w:vAlign w:val="center"/>
          </w:tcPr>
          <w:p w14:paraId="10051803" w14:textId="77777777" w:rsidR="00221A14" w:rsidRPr="00B51518" w:rsidRDefault="00221A14" w:rsidP="00221A14">
            <w:pPr>
              <w:rPr>
                <w:rFonts w:ascii="Arial" w:hAnsi="Arial" w:cs="Arial"/>
                <w:b/>
                <w:sz w:val="24"/>
                <w:szCs w:val="24"/>
              </w:rPr>
            </w:pPr>
            <w:r w:rsidRPr="00B51518">
              <w:rPr>
                <w:rFonts w:ascii="Arial" w:hAnsi="Arial" w:cs="Arial"/>
                <w:b/>
                <w:sz w:val="24"/>
                <w:szCs w:val="24"/>
              </w:rPr>
              <w:t xml:space="preserve">$ </w:t>
            </w:r>
          </w:p>
        </w:tc>
      </w:tr>
    </w:tbl>
    <w:p w14:paraId="2375B922" w14:textId="77777777" w:rsidR="00221A14" w:rsidRPr="00B51518" w:rsidRDefault="00221A14" w:rsidP="00221A14">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524496BF" w14:textId="77777777" w:rsidR="00BE6F72" w:rsidRPr="00F63EC0" w:rsidRDefault="00BE6F72" w:rsidP="00BE6F72">
      <w:pPr>
        <w:widowControl/>
        <w:adjustRightInd w:val="0"/>
        <w:rPr>
          <w:rFonts w:ascii="Arial" w:hAnsi="Arial" w:cs="Arial"/>
          <w:color w:val="000000"/>
          <w:sz w:val="24"/>
          <w:szCs w:val="24"/>
        </w:rPr>
      </w:pPr>
      <w:r w:rsidRPr="00F63EC0">
        <w:rPr>
          <w:rFonts w:ascii="Arial" w:hAnsi="Arial" w:cs="Arial"/>
          <w:b/>
          <w:bCs/>
          <w:color w:val="000000"/>
          <w:sz w:val="24"/>
          <w:szCs w:val="24"/>
        </w:rPr>
        <w:t xml:space="preserve">Instructions: </w:t>
      </w:r>
      <w:r w:rsidRPr="00F63EC0">
        <w:rPr>
          <w:rFonts w:ascii="Arial" w:hAnsi="Arial" w:cs="Arial"/>
          <w:bCs/>
          <w:color w:val="000000"/>
          <w:sz w:val="24"/>
          <w:szCs w:val="24"/>
        </w:rPr>
        <w:t xml:space="preserve">The </w:t>
      </w:r>
      <w:r w:rsidRPr="00132B91">
        <w:rPr>
          <w:rFonts w:ascii="Arial" w:hAnsi="Arial" w:cs="Arial"/>
          <w:color w:val="000000"/>
          <w:sz w:val="24"/>
          <w:szCs w:val="24"/>
        </w:rPr>
        <w:t>Bidder must</w:t>
      </w:r>
      <w:r w:rsidRPr="00555B42">
        <w:rPr>
          <w:rFonts w:ascii="Arial" w:hAnsi="Arial" w:cs="Arial"/>
          <w:color w:val="000000"/>
          <w:sz w:val="24"/>
          <w:szCs w:val="24"/>
        </w:rPr>
        <w:t xml:space="preserve"> complete and submit budget forms </w:t>
      </w:r>
      <w:r w:rsidRPr="00F63EC0">
        <w:rPr>
          <w:rFonts w:ascii="Arial" w:hAnsi="Arial" w:cs="Arial"/>
          <w:color w:val="000000"/>
          <w:sz w:val="24"/>
          <w:szCs w:val="24"/>
        </w:rPr>
        <w:t>provid</w:t>
      </w:r>
      <w:r w:rsidRPr="00132B91">
        <w:rPr>
          <w:rFonts w:ascii="Arial" w:hAnsi="Arial" w:cs="Arial"/>
          <w:color w:val="000000"/>
          <w:sz w:val="24"/>
          <w:szCs w:val="24"/>
        </w:rPr>
        <w:t>ing a detailed breakdown of expenses in performing the services for the initial period of performance</w:t>
      </w:r>
      <w:r w:rsidRPr="00555B42">
        <w:rPr>
          <w:rFonts w:ascii="Arial" w:hAnsi="Arial" w:cs="Arial"/>
          <w:color w:val="000000"/>
          <w:sz w:val="24"/>
          <w:szCs w:val="24"/>
        </w:rPr>
        <w:t xml:space="preserve"> </w:t>
      </w:r>
      <w:r w:rsidRPr="00F63EC0">
        <w:rPr>
          <w:rFonts w:ascii="Arial" w:hAnsi="Arial" w:cs="Arial"/>
          <w:color w:val="000000"/>
          <w:sz w:val="24"/>
          <w:szCs w:val="24"/>
        </w:rPr>
        <w:t>as described in this RFP and in the Bidder’s proposal. The</w:t>
      </w:r>
      <w:r w:rsidRPr="00953CA0">
        <w:rPr>
          <w:rFonts w:ascii="Arial" w:hAnsi="Arial" w:cs="Arial"/>
          <w:sz w:val="24"/>
          <w:szCs w:val="24"/>
        </w:rPr>
        <w:t xml:space="preserve"> total expenses</w:t>
      </w:r>
      <w:r w:rsidRPr="00F63EC0">
        <w:rPr>
          <w:rFonts w:ascii="Arial" w:hAnsi="Arial" w:cs="Arial"/>
          <w:color w:val="000000"/>
          <w:sz w:val="24"/>
          <w:szCs w:val="24"/>
        </w:rPr>
        <w:t xml:space="preserve"> amount is the proposed cost to be used in the scoring cost formula for evaluation purposes.  </w:t>
      </w:r>
    </w:p>
    <w:p w14:paraId="2C580889" w14:textId="77777777" w:rsidR="00BE6F72" w:rsidRPr="00555B42" w:rsidRDefault="00BE6F72" w:rsidP="00BE6F72">
      <w:pPr>
        <w:widowControl/>
        <w:adjustRightInd w:val="0"/>
        <w:rPr>
          <w:rFonts w:ascii="Arial" w:hAnsi="Arial" w:cs="Arial"/>
          <w:color w:val="000000"/>
          <w:sz w:val="24"/>
          <w:szCs w:val="24"/>
        </w:rPr>
      </w:pPr>
    </w:p>
    <w:p w14:paraId="484C3FDE" w14:textId="77777777" w:rsidR="00BE6F72" w:rsidRPr="00F63EC0" w:rsidRDefault="00BE6F72" w:rsidP="00BE6F72">
      <w:pPr>
        <w:widowControl/>
        <w:adjustRightInd w:val="0"/>
        <w:rPr>
          <w:rFonts w:ascii="Arial" w:hAnsi="Arial" w:cs="Arial"/>
          <w:color w:val="000000"/>
          <w:sz w:val="24"/>
          <w:szCs w:val="24"/>
        </w:rPr>
      </w:pPr>
      <w:r w:rsidRPr="00177838">
        <w:rPr>
          <w:rFonts w:ascii="Arial" w:hAnsi="Arial" w:cs="Arial"/>
          <w:b/>
          <w:color w:val="000000"/>
          <w:sz w:val="24"/>
          <w:szCs w:val="24"/>
        </w:rPr>
        <w:t>The Budget Form may be obtained in an Excel (.xlsx) format by double clicking on the document icon below.</w:t>
      </w:r>
    </w:p>
    <w:bookmarkStart w:id="93" w:name="_MON_1763363869"/>
    <w:bookmarkEnd w:id="93"/>
    <w:p w14:paraId="303B0828" w14:textId="0C1E7F7E" w:rsidR="00BE6F72" w:rsidRPr="00D334D5" w:rsidRDefault="00111AA1" w:rsidP="00BE6F72">
      <w:pPr>
        <w:widowControl/>
        <w:adjustRightInd w:val="0"/>
        <w:jc w:val="center"/>
        <w:rPr>
          <w:rFonts w:ascii="Arial" w:hAnsi="Arial" w:cs="Arial"/>
          <w:b/>
          <w:bCs/>
          <w:color w:val="000000"/>
          <w:sz w:val="24"/>
          <w:szCs w:val="24"/>
        </w:rPr>
      </w:pPr>
      <w:r>
        <w:rPr>
          <w:rFonts w:ascii="Arial" w:hAnsi="Arial" w:cs="Arial"/>
          <w:color w:val="000000"/>
          <w:sz w:val="24"/>
          <w:szCs w:val="24"/>
        </w:rPr>
        <w:object w:dxaOrig="1749" w:dyaOrig="1145" w14:anchorId="6A080F6C">
          <v:shape id="_x0000_i1030" type="#_x0000_t75" style="width:112.5pt;height:73.5pt" o:ole="">
            <v:imagedata r:id="rId34" o:title=""/>
          </v:shape>
          <o:OLEObject Type="Embed" ProgID="Excel.Sheet.12" ShapeID="_x0000_i1030" DrawAspect="Icon" ObjectID="_1780215784" r:id="rId35"/>
        </w:object>
      </w:r>
    </w:p>
    <w:p w14:paraId="63B4BE92" w14:textId="77777777" w:rsidR="00BE6F72" w:rsidRDefault="00BE6F72" w:rsidP="00BE6F72">
      <w:pPr>
        <w:pStyle w:val="DefaultText"/>
        <w:rPr>
          <w:rStyle w:val="cf01"/>
        </w:rPr>
      </w:pPr>
    </w:p>
    <w:tbl>
      <w:tblPr>
        <w:tblStyle w:val="TableGrid"/>
        <w:tblW w:w="10115" w:type="dxa"/>
        <w:tblLook w:val="04A0" w:firstRow="1" w:lastRow="0" w:firstColumn="1" w:lastColumn="0" w:noHBand="0" w:noVBand="1"/>
      </w:tblPr>
      <w:tblGrid>
        <w:gridCol w:w="355"/>
        <w:gridCol w:w="2610"/>
        <w:gridCol w:w="5400"/>
        <w:gridCol w:w="1750"/>
      </w:tblGrid>
      <w:tr w:rsidR="00BE6F72" w:rsidRPr="00400408" w14:paraId="1C0CCD17" w14:textId="77777777">
        <w:tc>
          <w:tcPr>
            <w:tcW w:w="10115" w:type="dxa"/>
            <w:gridSpan w:val="4"/>
            <w:shd w:val="clear" w:color="auto" w:fill="1F3864" w:themeFill="accent1" w:themeFillShade="80"/>
          </w:tcPr>
          <w:p w14:paraId="27FFD14A" w14:textId="77777777" w:rsidR="00BE6F72" w:rsidRPr="00400408" w:rsidRDefault="00BE6F72">
            <w:pPr>
              <w:rPr>
                <w:rStyle w:val="cf01"/>
                <w:sz w:val="24"/>
                <w:szCs w:val="24"/>
              </w:rPr>
            </w:pPr>
            <w:r w:rsidRPr="00CC61A7">
              <w:rPr>
                <w:rStyle w:val="cf01"/>
                <w:rFonts w:ascii="Arial" w:hAnsi="Arial" w:cs="Arial"/>
                <w:sz w:val="24"/>
                <w:szCs w:val="24"/>
              </w:rPr>
              <w:t xml:space="preserve">Bidders may include a menu of additional conference services, if not mentioned in the scope, that may be desirable, with costs, for the Department to select as options.  Any additional services/cost will not be evaluated or considered in the scoring of the cost proposal. </w:t>
            </w:r>
          </w:p>
        </w:tc>
      </w:tr>
      <w:tr w:rsidR="00BE6F72" w:rsidRPr="00400408" w14:paraId="602FFDD0" w14:textId="77777777">
        <w:tc>
          <w:tcPr>
            <w:tcW w:w="2965" w:type="dxa"/>
            <w:gridSpan w:val="2"/>
            <w:shd w:val="clear" w:color="auto" w:fill="C6D9F1"/>
            <w:vAlign w:val="center"/>
          </w:tcPr>
          <w:p w14:paraId="3224B097" w14:textId="0D1D129A" w:rsidR="00BE6F72" w:rsidRPr="00400408" w:rsidRDefault="00BE6F72">
            <w:pPr>
              <w:pStyle w:val="DefaultText"/>
              <w:jc w:val="center"/>
              <w:rPr>
                <w:rStyle w:val="cf01"/>
                <w:rFonts w:ascii="Arial" w:hAnsi="Arial" w:cs="Arial"/>
                <w:b/>
                <w:bCs/>
                <w:sz w:val="24"/>
                <w:szCs w:val="24"/>
              </w:rPr>
            </w:pPr>
            <w:r w:rsidRPr="00400408">
              <w:rPr>
                <w:rStyle w:val="cf01"/>
                <w:rFonts w:ascii="Arial" w:hAnsi="Arial" w:cs="Arial"/>
                <w:b/>
                <w:bCs/>
                <w:sz w:val="24"/>
                <w:szCs w:val="24"/>
              </w:rPr>
              <w:t>Serv</w:t>
            </w:r>
            <w:r w:rsidR="00CC61A7" w:rsidRPr="00400408">
              <w:rPr>
                <w:rStyle w:val="cf01"/>
                <w:rFonts w:ascii="Arial" w:hAnsi="Arial" w:cs="Arial"/>
                <w:b/>
                <w:bCs/>
                <w:sz w:val="24"/>
                <w:szCs w:val="24"/>
              </w:rPr>
              <w:t>ic</w:t>
            </w:r>
            <w:r w:rsidRPr="00400408">
              <w:rPr>
                <w:rStyle w:val="cf01"/>
                <w:rFonts w:ascii="Arial" w:hAnsi="Arial" w:cs="Arial"/>
                <w:b/>
                <w:bCs/>
                <w:sz w:val="24"/>
                <w:szCs w:val="24"/>
              </w:rPr>
              <w:t>e</w:t>
            </w:r>
            <w:r w:rsidR="00CC61A7" w:rsidRPr="00400408">
              <w:rPr>
                <w:rStyle w:val="cf01"/>
                <w:rFonts w:ascii="Arial" w:hAnsi="Arial" w:cs="Arial"/>
                <w:b/>
                <w:bCs/>
                <w:sz w:val="24"/>
                <w:szCs w:val="24"/>
              </w:rPr>
              <w:t>s</w:t>
            </w:r>
            <w:r w:rsidRPr="00400408">
              <w:rPr>
                <w:rStyle w:val="cf01"/>
                <w:rFonts w:ascii="Arial" w:hAnsi="Arial" w:cs="Arial"/>
                <w:b/>
                <w:bCs/>
                <w:sz w:val="24"/>
                <w:szCs w:val="24"/>
              </w:rPr>
              <w:t xml:space="preserve"> to be Offered</w:t>
            </w:r>
          </w:p>
        </w:tc>
        <w:tc>
          <w:tcPr>
            <w:tcW w:w="5400" w:type="dxa"/>
            <w:shd w:val="clear" w:color="auto" w:fill="C6D9F1"/>
            <w:vAlign w:val="center"/>
          </w:tcPr>
          <w:p w14:paraId="44976467" w14:textId="77777777" w:rsidR="00BE6F72" w:rsidRPr="00400408" w:rsidRDefault="00BE6F72">
            <w:pPr>
              <w:pStyle w:val="DefaultText"/>
              <w:jc w:val="center"/>
              <w:rPr>
                <w:rStyle w:val="cf01"/>
                <w:rFonts w:ascii="Arial" w:hAnsi="Arial" w:cs="Arial"/>
                <w:b/>
                <w:bCs/>
                <w:sz w:val="24"/>
                <w:szCs w:val="24"/>
              </w:rPr>
            </w:pPr>
            <w:r w:rsidRPr="00400408">
              <w:rPr>
                <w:rStyle w:val="cf01"/>
                <w:rFonts w:ascii="Arial" w:hAnsi="Arial" w:cs="Arial"/>
                <w:b/>
                <w:bCs/>
                <w:sz w:val="24"/>
                <w:szCs w:val="24"/>
              </w:rPr>
              <w:t>Description</w:t>
            </w:r>
          </w:p>
        </w:tc>
        <w:tc>
          <w:tcPr>
            <w:tcW w:w="1750" w:type="dxa"/>
            <w:shd w:val="clear" w:color="auto" w:fill="C6D9F1"/>
            <w:vAlign w:val="center"/>
          </w:tcPr>
          <w:p w14:paraId="7EF38B32" w14:textId="77777777" w:rsidR="00BE6F72" w:rsidRPr="00400408" w:rsidRDefault="00BE6F72">
            <w:pPr>
              <w:pStyle w:val="DefaultText"/>
              <w:jc w:val="center"/>
              <w:rPr>
                <w:rStyle w:val="cf01"/>
                <w:rFonts w:ascii="Arial" w:hAnsi="Arial" w:cs="Arial"/>
                <w:b/>
                <w:bCs/>
                <w:sz w:val="24"/>
                <w:szCs w:val="24"/>
              </w:rPr>
            </w:pPr>
            <w:r w:rsidRPr="00400408">
              <w:rPr>
                <w:rStyle w:val="cf01"/>
                <w:rFonts w:ascii="Arial" w:hAnsi="Arial" w:cs="Arial"/>
                <w:b/>
                <w:bCs/>
                <w:sz w:val="24"/>
                <w:szCs w:val="24"/>
              </w:rPr>
              <w:t>Cost</w:t>
            </w:r>
          </w:p>
        </w:tc>
      </w:tr>
      <w:tr w:rsidR="00BE6F72" w:rsidRPr="00400408" w14:paraId="74C4F5FC" w14:textId="77777777">
        <w:tc>
          <w:tcPr>
            <w:tcW w:w="355" w:type="dxa"/>
            <w:shd w:val="clear" w:color="auto" w:fill="auto"/>
          </w:tcPr>
          <w:p w14:paraId="2C29101F" w14:textId="77777777" w:rsidR="00BE6F72" w:rsidRPr="00400408" w:rsidRDefault="00BE6F72" w:rsidP="00BE6F72">
            <w:pPr>
              <w:pStyle w:val="DefaultText"/>
              <w:numPr>
                <w:ilvl w:val="0"/>
                <w:numId w:val="46"/>
              </w:numPr>
              <w:ind w:left="520"/>
              <w:rPr>
                <w:rStyle w:val="cf01"/>
                <w:rFonts w:ascii="Arial" w:hAnsi="Arial" w:cs="Arial"/>
                <w:sz w:val="24"/>
                <w:szCs w:val="24"/>
              </w:rPr>
            </w:pPr>
          </w:p>
        </w:tc>
        <w:tc>
          <w:tcPr>
            <w:tcW w:w="2610" w:type="dxa"/>
            <w:shd w:val="clear" w:color="auto" w:fill="auto"/>
          </w:tcPr>
          <w:p w14:paraId="3E5C3CE5" w14:textId="77777777" w:rsidR="00BE6F72" w:rsidRPr="00400408" w:rsidRDefault="00BE6F72">
            <w:pPr>
              <w:pStyle w:val="DefaultText"/>
              <w:rPr>
                <w:rStyle w:val="cf01"/>
                <w:rFonts w:ascii="Arial" w:hAnsi="Arial" w:cs="Arial"/>
                <w:sz w:val="24"/>
                <w:szCs w:val="24"/>
              </w:rPr>
            </w:pPr>
          </w:p>
        </w:tc>
        <w:tc>
          <w:tcPr>
            <w:tcW w:w="5400" w:type="dxa"/>
            <w:shd w:val="clear" w:color="auto" w:fill="auto"/>
          </w:tcPr>
          <w:p w14:paraId="7398E98A" w14:textId="77777777" w:rsidR="00BE6F72" w:rsidRPr="00400408" w:rsidRDefault="00BE6F72">
            <w:pPr>
              <w:pStyle w:val="DefaultText"/>
              <w:rPr>
                <w:rStyle w:val="cf01"/>
                <w:rFonts w:ascii="Arial" w:hAnsi="Arial" w:cs="Arial"/>
                <w:sz w:val="24"/>
                <w:szCs w:val="24"/>
              </w:rPr>
            </w:pPr>
          </w:p>
        </w:tc>
        <w:tc>
          <w:tcPr>
            <w:tcW w:w="1750" w:type="dxa"/>
            <w:shd w:val="clear" w:color="auto" w:fill="auto"/>
          </w:tcPr>
          <w:p w14:paraId="4C4456DB" w14:textId="77777777" w:rsidR="00BE6F72" w:rsidRPr="00400408" w:rsidRDefault="00BE6F72">
            <w:pPr>
              <w:pStyle w:val="DefaultText"/>
              <w:rPr>
                <w:rStyle w:val="cf01"/>
                <w:rFonts w:ascii="Arial" w:hAnsi="Arial" w:cs="Arial"/>
                <w:sz w:val="24"/>
                <w:szCs w:val="24"/>
              </w:rPr>
            </w:pPr>
          </w:p>
        </w:tc>
      </w:tr>
      <w:tr w:rsidR="00BE6F72" w:rsidRPr="00400408" w14:paraId="26177920" w14:textId="77777777">
        <w:tc>
          <w:tcPr>
            <w:tcW w:w="355" w:type="dxa"/>
            <w:shd w:val="clear" w:color="auto" w:fill="auto"/>
          </w:tcPr>
          <w:p w14:paraId="431DAA00" w14:textId="77777777" w:rsidR="00BE6F72" w:rsidRPr="00400408" w:rsidRDefault="00BE6F72" w:rsidP="00BE6F72">
            <w:pPr>
              <w:pStyle w:val="DefaultText"/>
              <w:numPr>
                <w:ilvl w:val="0"/>
                <w:numId w:val="46"/>
              </w:numPr>
              <w:ind w:left="520"/>
              <w:rPr>
                <w:rStyle w:val="cf01"/>
                <w:rFonts w:ascii="Arial" w:hAnsi="Arial" w:cs="Arial"/>
                <w:sz w:val="24"/>
                <w:szCs w:val="24"/>
              </w:rPr>
            </w:pPr>
          </w:p>
        </w:tc>
        <w:tc>
          <w:tcPr>
            <w:tcW w:w="2610" w:type="dxa"/>
            <w:shd w:val="clear" w:color="auto" w:fill="auto"/>
          </w:tcPr>
          <w:p w14:paraId="640F99BD" w14:textId="77777777" w:rsidR="00BE6F72" w:rsidRPr="00400408" w:rsidRDefault="00BE6F72">
            <w:pPr>
              <w:pStyle w:val="DefaultText"/>
              <w:rPr>
                <w:rStyle w:val="cf01"/>
                <w:rFonts w:ascii="Arial" w:hAnsi="Arial" w:cs="Arial"/>
                <w:sz w:val="24"/>
                <w:szCs w:val="24"/>
              </w:rPr>
            </w:pPr>
          </w:p>
        </w:tc>
        <w:tc>
          <w:tcPr>
            <w:tcW w:w="5400" w:type="dxa"/>
            <w:shd w:val="clear" w:color="auto" w:fill="auto"/>
          </w:tcPr>
          <w:p w14:paraId="4589DC66" w14:textId="77777777" w:rsidR="00BE6F72" w:rsidRPr="00400408" w:rsidRDefault="00BE6F72">
            <w:pPr>
              <w:pStyle w:val="DefaultText"/>
              <w:rPr>
                <w:rStyle w:val="cf01"/>
                <w:rFonts w:ascii="Arial" w:hAnsi="Arial" w:cs="Arial"/>
                <w:sz w:val="24"/>
                <w:szCs w:val="24"/>
              </w:rPr>
            </w:pPr>
          </w:p>
        </w:tc>
        <w:tc>
          <w:tcPr>
            <w:tcW w:w="1750" w:type="dxa"/>
            <w:shd w:val="clear" w:color="auto" w:fill="auto"/>
          </w:tcPr>
          <w:p w14:paraId="54D90EBE" w14:textId="77777777" w:rsidR="00BE6F72" w:rsidRPr="00400408" w:rsidRDefault="00BE6F72">
            <w:pPr>
              <w:pStyle w:val="DefaultText"/>
              <w:rPr>
                <w:rStyle w:val="cf01"/>
                <w:rFonts w:ascii="Arial" w:hAnsi="Arial" w:cs="Arial"/>
                <w:sz w:val="24"/>
                <w:szCs w:val="24"/>
              </w:rPr>
            </w:pPr>
          </w:p>
        </w:tc>
      </w:tr>
      <w:tr w:rsidR="00BE6F72" w:rsidRPr="00400408" w14:paraId="707BE03A" w14:textId="77777777">
        <w:tc>
          <w:tcPr>
            <w:tcW w:w="355" w:type="dxa"/>
            <w:shd w:val="clear" w:color="auto" w:fill="auto"/>
          </w:tcPr>
          <w:p w14:paraId="6D8E7BE4" w14:textId="77777777" w:rsidR="00BE6F72" w:rsidRPr="00400408" w:rsidRDefault="00BE6F72" w:rsidP="00BE6F72">
            <w:pPr>
              <w:pStyle w:val="DefaultText"/>
              <w:numPr>
                <w:ilvl w:val="0"/>
                <w:numId w:val="46"/>
              </w:numPr>
              <w:ind w:left="520"/>
              <w:rPr>
                <w:rStyle w:val="cf01"/>
                <w:rFonts w:ascii="Arial" w:hAnsi="Arial" w:cs="Arial"/>
                <w:sz w:val="24"/>
                <w:szCs w:val="24"/>
              </w:rPr>
            </w:pPr>
          </w:p>
        </w:tc>
        <w:tc>
          <w:tcPr>
            <w:tcW w:w="2610" w:type="dxa"/>
            <w:shd w:val="clear" w:color="auto" w:fill="auto"/>
          </w:tcPr>
          <w:p w14:paraId="0E33CDAC" w14:textId="77777777" w:rsidR="00BE6F72" w:rsidRPr="00400408" w:rsidRDefault="00BE6F72">
            <w:pPr>
              <w:pStyle w:val="DefaultText"/>
              <w:rPr>
                <w:rStyle w:val="cf01"/>
                <w:rFonts w:ascii="Arial" w:hAnsi="Arial" w:cs="Arial"/>
                <w:sz w:val="24"/>
                <w:szCs w:val="24"/>
              </w:rPr>
            </w:pPr>
          </w:p>
        </w:tc>
        <w:tc>
          <w:tcPr>
            <w:tcW w:w="5400" w:type="dxa"/>
            <w:shd w:val="clear" w:color="auto" w:fill="auto"/>
          </w:tcPr>
          <w:p w14:paraId="7465EC10" w14:textId="77777777" w:rsidR="00BE6F72" w:rsidRPr="00400408" w:rsidRDefault="00BE6F72">
            <w:pPr>
              <w:pStyle w:val="DefaultText"/>
              <w:rPr>
                <w:rStyle w:val="cf01"/>
                <w:rFonts w:ascii="Arial" w:hAnsi="Arial" w:cs="Arial"/>
                <w:sz w:val="24"/>
                <w:szCs w:val="24"/>
              </w:rPr>
            </w:pPr>
          </w:p>
        </w:tc>
        <w:tc>
          <w:tcPr>
            <w:tcW w:w="1750" w:type="dxa"/>
            <w:shd w:val="clear" w:color="auto" w:fill="auto"/>
          </w:tcPr>
          <w:p w14:paraId="051E24F1" w14:textId="77777777" w:rsidR="00BE6F72" w:rsidRPr="00400408" w:rsidRDefault="00BE6F72">
            <w:pPr>
              <w:pStyle w:val="DefaultText"/>
              <w:rPr>
                <w:rStyle w:val="cf01"/>
                <w:rFonts w:ascii="Arial" w:hAnsi="Arial" w:cs="Arial"/>
                <w:sz w:val="24"/>
                <w:szCs w:val="24"/>
              </w:rPr>
            </w:pPr>
          </w:p>
        </w:tc>
      </w:tr>
      <w:tr w:rsidR="00BE6F72" w:rsidRPr="00400408" w14:paraId="5B0A06E1" w14:textId="77777777">
        <w:tc>
          <w:tcPr>
            <w:tcW w:w="355" w:type="dxa"/>
            <w:shd w:val="clear" w:color="auto" w:fill="auto"/>
          </w:tcPr>
          <w:p w14:paraId="5B56177E" w14:textId="77777777" w:rsidR="00BE6F72" w:rsidRPr="00400408" w:rsidRDefault="00BE6F72" w:rsidP="00BE6F72">
            <w:pPr>
              <w:pStyle w:val="DefaultText"/>
              <w:numPr>
                <w:ilvl w:val="0"/>
                <w:numId w:val="46"/>
              </w:numPr>
              <w:ind w:left="520"/>
              <w:rPr>
                <w:rStyle w:val="cf01"/>
                <w:rFonts w:ascii="Arial" w:hAnsi="Arial" w:cs="Arial"/>
                <w:sz w:val="24"/>
                <w:szCs w:val="24"/>
              </w:rPr>
            </w:pPr>
          </w:p>
        </w:tc>
        <w:tc>
          <w:tcPr>
            <w:tcW w:w="2610" w:type="dxa"/>
            <w:shd w:val="clear" w:color="auto" w:fill="auto"/>
          </w:tcPr>
          <w:p w14:paraId="10D01185" w14:textId="77777777" w:rsidR="00BE6F72" w:rsidRPr="00400408" w:rsidRDefault="00BE6F72">
            <w:pPr>
              <w:pStyle w:val="DefaultText"/>
              <w:rPr>
                <w:rStyle w:val="cf01"/>
                <w:rFonts w:ascii="Arial" w:hAnsi="Arial" w:cs="Arial"/>
                <w:sz w:val="24"/>
                <w:szCs w:val="24"/>
              </w:rPr>
            </w:pPr>
          </w:p>
        </w:tc>
        <w:tc>
          <w:tcPr>
            <w:tcW w:w="5400" w:type="dxa"/>
            <w:shd w:val="clear" w:color="auto" w:fill="auto"/>
          </w:tcPr>
          <w:p w14:paraId="193CDF81" w14:textId="77777777" w:rsidR="00BE6F72" w:rsidRPr="00400408" w:rsidRDefault="00BE6F72">
            <w:pPr>
              <w:pStyle w:val="DefaultText"/>
              <w:rPr>
                <w:rStyle w:val="cf01"/>
                <w:rFonts w:ascii="Arial" w:hAnsi="Arial" w:cs="Arial"/>
                <w:sz w:val="24"/>
                <w:szCs w:val="24"/>
              </w:rPr>
            </w:pPr>
          </w:p>
        </w:tc>
        <w:tc>
          <w:tcPr>
            <w:tcW w:w="1750" w:type="dxa"/>
            <w:shd w:val="clear" w:color="auto" w:fill="auto"/>
          </w:tcPr>
          <w:p w14:paraId="4F571694" w14:textId="77777777" w:rsidR="00BE6F72" w:rsidRPr="00400408" w:rsidRDefault="00BE6F72">
            <w:pPr>
              <w:pStyle w:val="DefaultText"/>
              <w:rPr>
                <w:rStyle w:val="cf01"/>
                <w:rFonts w:ascii="Arial" w:hAnsi="Arial" w:cs="Arial"/>
                <w:sz w:val="24"/>
                <w:szCs w:val="24"/>
              </w:rPr>
            </w:pPr>
          </w:p>
        </w:tc>
      </w:tr>
      <w:tr w:rsidR="00BE6F72" w:rsidRPr="00400408" w14:paraId="7AE56AE8" w14:textId="77777777">
        <w:tc>
          <w:tcPr>
            <w:tcW w:w="355" w:type="dxa"/>
            <w:shd w:val="clear" w:color="auto" w:fill="auto"/>
          </w:tcPr>
          <w:p w14:paraId="2AB6BAC9" w14:textId="77777777" w:rsidR="00BE6F72" w:rsidRPr="00400408" w:rsidRDefault="00BE6F72" w:rsidP="00BE6F72">
            <w:pPr>
              <w:pStyle w:val="DefaultText"/>
              <w:numPr>
                <w:ilvl w:val="0"/>
                <w:numId w:val="46"/>
              </w:numPr>
              <w:ind w:left="520"/>
              <w:rPr>
                <w:rStyle w:val="cf01"/>
                <w:rFonts w:ascii="Arial" w:hAnsi="Arial" w:cs="Arial"/>
                <w:sz w:val="24"/>
                <w:szCs w:val="24"/>
              </w:rPr>
            </w:pPr>
          </w:p>
        </w:tc>
        <w:tc>
          <w:tcPr>
            <w:tcW w:w="2610" w:type="dxa"/>
            <w:shd w:val="clear" w:color="auto" w:fill="auto"/>
          </w:tcPr>
          <w:p w14:paraId="3F286AB7" w14:textId="77777777" w:rsidR="00BE6F72" w:rsidRPr="00400408" w:rsidRDefault="00BE6F72">
            <w:pPr>
              <w:pStyle w:val="DefaultText"/>
              <w:rPr>
                <w:rStyle w:val="cf01"/>
                <w:rFonts w:ascii="Arial" w:hAnsi="Arial" w:cs="Arial"/>
                <w:sz w:val="24"/>
                <w:szCs w:val="24"/>
              </w:rPr>
            </w:pPr>
          </w:p>
        </w:tc>
        <w:tc>
          <w:tcPr>
            <w:tcW w:w="5400" w:type="dxa"/>
            <w:shd w:val="clear" w:color="auto" w:fill="auto"/>
          </w:tcPr>
          <w:p w14:paraId="0C92C314" w14:textId="77777777" w:rsidR="00BE6F72" w:rsidRPr="00400408" w:rsidRDefault="00BE6F72">
            <w:pPr>
              <w:pStyle w:val="DefaultText"/>
              <w:rPr>
                <w:rStyle w:val="cf01"/>
                <w:rFonts w:ascii="Arial" w:hAnsi="Arial" w:cs="Arial"/>
                <w:sz w:val="24"/>
                <w:szCs w:val="24"/>
              </w:rPr>
            </w:pPr>
          </w:p>
        </w:tc>
        <w:tc>
          <w:tcPr>
            <w:tcW w:w="1750" w:type="dxa"/>
            <w:shd w:val="clear" w:color="auto" w:fill="auto"/>
          </w:tcPr>
          <w:p w14:paraId="75528C83" w14:textId="77777777" w:rsidR="00BE6F72" w:rsidRPr="00400408" w:rsidRDefault="00BE6F72">
            <w:pPr>
              <w:pStyle w:val="DefaultText"/>
              <w:rPr>
                <w:rStyle w:val="cf01"/>
                <w:rFonts w:ascii="Arial" w:hAnsi="Arial" w:cs="Arial"/>
                <w:sz w:val="24"/>
                <w:szCs w:val="24"/>
              </w:rPr>
            </w:pPr>
          </w:p>
        </w:tc>
      </w:tr>
    </w:tbl>
    <w:p w14:paraId="33CE8D0D" w14:textId="77777777" w:rsidR="00EB14E2" w:rsidRPr="00555B42" w:rsidRDefault="00EB14E2" w:rsidP="00EB14E2">
      <w:pPr>
        <w:widowControl/>
        <w:adjustRightInd w:val="0"/>
        <w:rPr>
          <w:rFonts w:ascii="Arial" w:hAnsi="Arial" w:cs="Arial"/>
          <w:b/>
          <w:bCs/>
          <w:color w:val="000000"/>
          <w:sz w:val="24"/>
          <w:szCs w:val="24"/>
        </w:rPr>
      </w:pPr>
    </w:p>
    <w:p w14:paraId="1605F694" w14:textId="77777777" w:rsidR="00EB14E2" w:rsidRPr="00555B42" w:rsidRDefault="00EB14E2" w:rsidP="00EB14E2">
      <w:pPr>
        <w:widowControl/>
        <w:adjustRightInd w:val="0"/>
        <w:rPr>
          <w:rFonts w:ascii="Arial" w:hAnsi="Arial" w:cs="Arial"/>
          <w:bCs/>
          <w:sz w:val="24"/>
          <w:szCs w:val="24"/>
        </w:rPr>
      </w:pPr>
    </w:p>
    <w:p w14:paraId="79673C86" w14:textId="33913630" w:rsidR="00E07DAB" w:rsidRDefault="00C01C76" w:rsidP="00A60CA3">
      <w:pPr>
        <w:pStyle w:val="DefaultText"/>
        <w:rPr>
          <w:rFonts w:ascii="Arial" w:hAnsi="Arial" w:cs="Arial"/>
          <w:i/>
        </w:rPr>
      </w:pPr>
      <w:r w:rsidRPr="00B51518">
        <w:rPr>
          <w:rFonts w:ascii="Arial" w:hAnsi="Arial" w:cs="Arial"/>
          <w:b/>
        </w:rPr>
        <w:br w:type="page"/>
      </w:r>
    </w:p>
    <w:p w14:paraId="2107B893" w14:textId="20C6CE55" w:rsidR="00A60CA3" w:rsidRPr="00B51518" w:rsidRDefault="00A60CA3" w:rsidP="00A60CA3">
      <w:pPr>
        <w:pStyle w:val="DefaultText"/>
        <w:rPr>
          <w:rFonts w:ascii="Arial" w:hAnsi="Arial" w:cs="Arial"/>
          <w:b/>
        </w:rPr>
      </w:pPr>
      <w:r w:rsidRPr="00B51518">
        <w:rPr>
          <w:rFonts w:ascii="Arial" w:hAnsi="Arial" w:cs="Arial"/>
          <w:b/>
        </w:rPr>
        <w:lastRenderedPageBreak/>
        <w:t xml:space="preserve">APPENDIX </w:t>
      </w:r>
      <w:r w:rsidR="00BF4DE0">
        <w:rPr>
          <w:rFonts w:ascii="Arial" w:hAnsi="Arial" w:cs="Arial"/>
          <w:b/>
        </w:rPr>
        <w:t>H</w:t>
      </w:r>
    </w:p>
    <w:p w14:paraId="4040B353"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D2C3B6A" w14:textId="77777777" w:rsidR="00A60CA3" w:rsidRPr="00B51518" w:rsidRDefault="00A60CA3" w:rsidP="00A60CA3">
      <w:pPr>
        <w:jc w:val="center"/>
        <w:rPr>
          <w:rFonts w:ascii="Arial" w:hAnsi="Arial" w:cs="Arial"/>
          <w:b/>
          <w:sz w:val="24"/>
          <w:szCs w:val="24"/>
        </w:rPr>
      </w:pPr>
      <w:r w:rsidRPr="007359ED">
        <w:rPr>
          <w:rFonts w:ascii="Arial" w:hAnsi="Arial"/>
          <w:b/>
          <w:sz w:val="28"/>
        </w:rPr>
        <w:t xml:space="preserve">State of Maine </w:t>
      </w:r>
    </w:p>
    <w:p w14:paraId="74F01730" w14:textId="77777777" w:rsidR="00A60CA3" w:rsidRPr="00177838" w:rsidRDefault="00A60CA3" w:rsidP="00A60CA3">
      <w:pPr>
        <w:pStyle w:val="DefaultText"/>
        <w:jc w:val="center"/>
        <w:rPr>
          <w:rStyle w:val="InitialStyle"/>
          <w:rFonts w:ascii="Arial" w:hAnsi="Arial" w:cs="Arial"/>
          <w:b/>
          <w:sz w:val="28"/>
          <w:szCs w:val="28"/>
        </w:rPr>
      </w:pPr>
      <w:r w:rsidRPr="007359ED">
        <w:rPr>
          <w:rStyle w:val="InitialStyle"/>
          <w:rFonts w:ascii="Arial" w:hAnsi="Arial"/>
          <w:b/>
          <w:sz w:val="28"/>
        </w:rPr>
        <w:t xml:space="preserve">Department of </w:t>
      </w:r>
      <w:r w:rsidRPr="003326F9">
        <w:rPr>
          <w:rStyle w:val="InitialStyle"/>
          <w:rFonts w:ascii="Arial" w:hAnsi="Arial" w:cs="Arial"/>
          <w:b/>
          <w:sz w:val="28"/>
          <w:szCs w:val="28"/>
        </w:rPr>
        <w:t>Health and Human Services</w:t>
      </w:r>
    </w:p>
    <w:p w14:paraId="0A2638CA" w14:textId="77777777" w:rsidR="00A75882" w:rsidRDefault="00A75882" w:rsidP="00A75882">
      <w:pPr>
        <w:jc w:val="center"/>
        <w:outlineLvl w:val="1"/>
        <w:rPr>
          <w:rFonts w:ascii="Arial" w:hAnsi="Arial" w:cs="Arial"/>
          <w:b/>
          <w:bCs/>
          <w:sz w:val="28"/>
          <w:szCs w:val="28"/>
          <w:lang w:eastAsia="x-none"/>
        </w:rPr>
      </w:pPr>
      <w:r>
        <w:rPr>
          <w:rFonts w:ascii="Arial" w:hAnsi="Arial" w:cs="Arial"/>
          <w:b/>
          <w:bCs/>
          <w:sz w:val="28"/>
          <w:szCs w:val="28"/>
          <w:lang w:eastAsia="x-none"/>
        </w:rPr>
        <w:t>Maine Center for Disease Control and Prevention</w:t>
      </w:r>
    </w:p>
    <w:p w14:paraId="2AD1063E" w14:textId="77777777" w:rsidR="00A60CA3" w:rsidRPr="00B51518" w:rsidRDefault="00A60CA3" w:rsidP="00A60CA3">
      <w:pPr>
        <w:jc w:val="center"/>
        <w:outlineLvl w:val="1"/>
        <w:rPr>
          <w:rFonts w:ascii="Arial" w:hAnsi="Arial" w:cs="Arial"/>
          <w:b/>
          <w:bCs/>
          <w:sz w:val="28"/>
          <w:szCs w:val="28"/>
        </w:rPr>
      </w:pPr>
      <w:r w:rsidRPr="00B51518">
        <w:rPr>
          <w:rFonts w:ascii="Arial" w:hAnsi="Arial" w:cs="Arial"/>
          <w:b/>
          <w:bCs/>
          <w:sz w:val="28"/>
          <w:szCs w:val="28"/>
        </w:rPr>
        <w:t>SUBMITTED QUESTIONS FORM</w:t>
      </w:r>
    </w:p>
    <w:p w14:paraId="2FE935AB" w14:textId="3A4DFBE1" w:rsidR="00A60CA3" w:rsidRPr="00B51518" w:rsidRDefault="00A60CA3" w:rsidP="00A60CA3">
      <w:pPr>
        <w:pStyle w:val="DefaultText"/>
        <w:jc w:val="center"/>
        <w:rPr>
          <w:rStyle w:val="InitialStyle"/>
          <w:rFonts w:ascii="Arial" w:hAnsi="Arial" w:cs="Arial"/>
          <w:b/>
          <w:sz w:val="28"/>
          <w:szCs w:val="28"/>
        </w:rPr>
      </w:pPr>
      <w:r w:rsidRPr="00B51518">
        <w:rPr>
          <w:rStyle w:val="InitialStyle"/>
          <w:rFonts w:ascii="Arial" w:hAnsi="Arial" w:cs="Arial"/>
          <w:b/>
          <w:sz w:val="28"/>
          <w:szCs w:val="28"/>
        </w:rPr>
        <w:t xml:space="preserve">RFP# </w:t>
      </w:r>
      <w:r w:rsidR="00E30027" w:rsidRPr="00E30027">
        <w:rPr>
          <w:rStyle w:val="InitialStyle"/>
          <w:rFonts w:ascii="Arial" w:hAnsi="Arial" w:cs="Arial"/>
          <w:b/>
          <w:bCs/>
          <w:sz w:val="28"/>
          <w:szCs w:val="28"/>
        </w:rPr>
        <w:t>202406117</w:t>
      </w:r>
    </w:p>
    <w:p w14:paraId="681C0343" w14:textId="1AA08DD7" w:rsidR="00763E2D" w:rsidRPr="000869C3" w:rsidRDefault="00763E2D" w:rsidP="00763E2D">
      <w:pPr>
        <w:pStyle w:val="DefaultText"/>
        <w:widowControl/>
        <w:jc w:val="center"/>
        <w:rPr>
          <w:rStyle w:val="InitialStyle"/>
          <w:rFonts w:ascii="Arial" w:hAnsi="Arial" w:cs="Arial"/>
          <w:b/>
          <w:bCs/>
          <w:sz w:val="28"/>
          <w:szCs w:val="28"/>
          <w:u w:val="single"/>
        </w:rPr>
      </w:pPr>
      <w:r w:rsidRPr="000869C3">
        <w:rPr>
          <w:rStyle w:val="InitialStyle"/>
          <w:rFonts w:ascii="Arial" w:hAnsi="Arial" w:cs="Arial"/>
          <w:b/>
          <w:bCs/>
          <w:sz w:val="28"/>
          <w:szCs w:val="28"/>
          <w:u w:val="single"/>
        </w:rPr>
        <w:t xml:space="preserve">Planning </w:t>
      </w:r>
      <w:r w:rsidR="00452B5D" w:rsidRPr="00452B5D">
        <w:rPr>
          <w:rStyle w:val="InitialStyle"/>
          <w:rFonts w:ascii="Arial" w:hAnsi="Arial" w:cs="Arial"/>
          <w:b/>
          <w:bCs/>
          <w:sz w:val="28"/>
          <w:szCs w:val="28"/>
          <w:u w:val="single"/>
        </w:rPr>
        <w:t xml:space="preserve">and Coordination </w:t>
      </w:r>
      <w:r w:rsidRPr="000869C3">
        <w:rPr>
          <w:rStyle w:val="InitialStyle"/>
          <w:rFonts w:ascii="Arial" w:hAnsi="Arial" w:cs="Arial"/>
          <w:b/>
          <w:bCs/>
          <w:sz w:val="28"/>
          <w:szCs w:val="28"/>
          <w:u w:val="single"/>
        </w:rPr>
        <w:t xml:space="preserve">for the </w:t>
      </w:r>
      <w:r w:rsidR="00D905C3">
        <w:rPr>
          <w:rFonts w:ascii="Arial" w:hAnsi="Arial" w:cs="Arial"/>
          <w:b/>
          <w:bCs/>
          <w:sz w:val="28"/>
          <w:szCs w:val="28"/>
          <w:u w:val="single"/>
        </w:rPr>
        <w:t xml:space="preserve">Statewide </w:t>
      </w:r>
      <w:r w:rsidRPr="000869C3">
        <w:rPr>
          <w:rFonts w:ascii="Arial" w:hAnsi="Arial" w:cs="Arial"/>
          <w:b/>
          <w:bCs/>
          <w:sz w:val="28"/>
          <w:szCs w:val="28"/>
          <w:u w:val="single"/>
        </w:rPr>
        <w:t>Infectious Disease Conference</w:t>
      </w:r>
    </w:p>
    <w:p w14:paraId="7EDF74C4" w14:textId="032E1706" w:rsidR="00A60CA3"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C96614"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This form should be used by Bidders when submitting written questions to the RFP Coordinator as defined in Part III of the RFP. </w:t>
      </w:r>
    </w:p>
    <w:p w14:paraId="055DFF4F" w14:textId="77777777"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p>
    <w:p w14:paraId="02183EDD" w14:textId="0A614C9E" w:rsidR="005E20D3" w:rsidRDefault="005E20D3" w:rsidP="00F81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rPr>
      </w:pPr>
      <w:r>
        <w:rPr>
          <w:rFonts w:ascii="Arial" w:hAnsi="Arial" w:cs="Arial"/>
        </w:rPr>
        <w:t xml:space="preserve">If a question is not related to any section of the RFP, enter “N/A” under the RFP Section &amp; Page Number. Add additional rows as necessary. </w:t>
      </w:r>
      <w:r w:rsidRPr="005E20D3">
        <w:rPr>
          <w:rFonts w:ascii="Arial" w:hAnsi="Arial" w:cs="Arial"/>
        </w:rPr>
        <w:t xml:space="preserve">Submit </w:t>
      </w:r>
      <w:r>
        <w:rPr>
          <w:rFonts w:ascii="Arial" w:hAnsi="Arial" w:cs="Arial"/>
        </w:rPr>
        <w:t xml:space="preserve">this document </w:t>
      </w:r>
      <w:r w:rsidRPr="005E20D3">
        <w:rPr>
          <w:rFonts w:ascii="Arial" w:hAnsi="Arial" w:cs="Arial"/>
        </w:rPr>
        <w:t>in WORD format, not PDF</w:t>
      </w:r>
      <w:r w:rsidR="00FC336A">
        <w:rPr>
          <w:rFonts w:ascii="Arial" w:hAnsi="Arial" w:cs="Arial"/>
        </w:rPr>
        <w:t>.</w:t>
      </w:r>
    </w:p>
    <w:p w14:paraId="1A35F6E8" w14:textId="77777777" w:rsidR="005E20D3" w:rsidRPr="00B51518" w:rsidRDefault="005E20D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D8F81C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595"/>
        <w:gridCol w:w="7455"/>
      </w:tblGrid>
      <w:tr w:rsidR="00A60CA3" w:rsidRPr="00B51518" w14:paraId="1D139210" w14:textId="77777777" w:rsidTr="00995423">
        <w:trPr>
          <w:cantSplit/>
          <w:trHeight w:val="438"/>
        </w:trPr>
        <w:tc>
          <w:tcPr>
            <w:tcW w:w="1291" w:type="pct"/>
            <w:tcBorders>
              <w:top w:val="double" w:sz="4" w:space="0" w:color="auto"/>
              <w:bottom w:val="double" w:sz="4" w:space="0" w:color="auto"/>
            </w:tcBorders>
            <w:shd w:val="clear" w:color="auto" w:fill="C6D9F1"/>
            <w:vAlign w:val="center"/>
          </w:tcPr>
          <w:p w14:paraId="6571C15F" w14:textId="77777777" w:rsidR="00A60CA3" w:rsidRPr="00B51518" w:rsidRDefault="00A60CA3">
            <w:pPr>
              <w:pStyle w:val="DefaultText"/>
              <w:rPr>
                <w:rStyle w:val="InitialStyle"/>
                <w:rFonts w:ascii="Arial" w:hAnsi="Arial" w:cs="Arial"/>
                <w:b/>
              </w:rPr>
            </w:pPr>
            <w:r w:rsidRPr="00B51518">
              <w:rPr>
                <w:rStyle w:val="InitialStyle"/>
                <w:rFonts w:ascii="Arial" w:hAnsi="Arial" w:cs="Arial"/>
                <w:b/>
              </w:rPr>
              <w:t>Organization Name:</w:t>
            </w:r>
          </w:p>
        </w:tc>
        <w:tc>
          <w:tcPr>
            <w:tcW w:w="3709" w:type="pct"/>
            <w:vAlign w:val="center"/>
          </w:tcPr>
          <w:p w14:paraId="581447CE" w14:textId="77777777" w:rsidR="00A60CA3" w:rsidRPr="00B51518" w:rsidRDefault="00A60CA3">
            <w:pPr>
              <w:pStyle w:val="DefaultText"/>
              <w:rPr>
                <w:rStyle w:val="InitialStyle"/>
                <w:rFonts w:ascii="Arial" w:hAnsi="Arial" w:cs="Arial"/>
                <w:b/>
              </w:rPr>
            </w:pPr>
          </w:p>
        </w:tc>
      </w:tr>
    </w:tbl>
    <w:p w14:paraId="12D73CB1"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64013B6" w14:textId="77777777" w:rsidR="00A60CA3" w:rsidRPr="00B51518" w:rsidRDefault="00A60CA3" w:rsidP="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40"/>
        <w:gridCol w:w="7710"/>
      </w:tblGrid>
      <w:tr w:rsidR="00A60CA3" w:rsidRPr="00BD6B94" w14:paraId="56681633" w14:textId="77777777" w:rsidTr="00F8198C">
        <w:trPr>
          <w:trHeight w:val="348"/>
        </w:trPr>
        <w:tc>
          <w:tcPr>
            <w:tcW w:w="1164" w:type="pct"/>
            <w:tcBorders>
              <w:top w:val="double" w:sz="4" w:space="0" w:color="auto"/>
              <w:bottom w:val="double" w:sz="4" w:space="0" w:color="auto"/>
            </w:tcBorders>
            <w:shd w:val="clear" w:color="auto" w:fill="C6D9F1"/>
            <w:vAlign w:val="center"/>
          </w:tcPr>
          <w:p w14:paraId="43411CE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bookmarkStart w:id="94" w:name="_Hlk48893155"/>
            <w:r w:rsidRPr="00BD6B94">
              <w:rPr>
                <w:rFonts w:ascii="Arial" w:hAnsi="Arial" w:cs="Arial"/>
                <w:b/>
              </w:rPr>
              <w:t>RFP Section &amp; Page Number</w:t>
            </w:r>
          </w:p>
        </w:tc>
        <w:tc>
          <w:tcPr>
            <w:tcW w:w="3836" w:type="pct"/>
            <w:tcBorders>
              <w:top w:val="double" w:sz="4" w:space="0" w:color="auto"/>
              <w:bottom w:val="double" w:sz="4" w:space="0" w:color="auto"/>
            </w:tcBorders>
            <w:shd w:val="clear" w:color="auto" w:fill="C6D9F1"/>
            <w:vAlign w:val="center"/>
          </w:tcPr>
          <w:p w14:paraId="33FEF0C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BD6B94">
              <w:rPr>
                <w:rFonts w:ascii="Arial" w:hAnsi="Arial" w:cs="Arial"/>
                <w:b/>
              </w:rPr>
              <w:t>Question</w:t>
            </w:r>
          </w:p>
        </w:tc>
      </w:tr>
      <w:tr w:rsidR="00A60CA3" w:rsidRPr="00BD6B94" w14:paraId="2E3BE569" w14:textId="77777777" w:rsidTr="00F8198C">
        <w:tc>
          <w:tcPr>
            <w:tcW w:w="1164" w:type="pct"/>
            <w:tcBorders>
              <w:top w:val="double" w:sz="4" w:space="0" w:color="auto"/>
            </w:tcBorders>
            <w:shd w:val="clear" w:color="auto" w:fill="auto"/>
            <w:vAlign w:val="center"/>
          </w:tcPr>
          <w:p w14:paraId="722891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95" w:name="_Hlk48893261"/>
            <w:bookmarkEnd w:id="94"/>
          </w:p>
        </w:tc>
        <w:tc>
          <w:tcPr>
            <w:tcW w:w="3836" w:type="pct"/>
            <w:tcBorders>
              <w:top w:val="double" w:sz="4" w:space="0" w:color="auto"/>
            </w:tcBorders>
            <w:shd w:val="clear" w:color="auto" w:fill="auto"/>
            <w:vAlign w:val="center"/>
          </w:tcPr>
          <w:p w14:paraId="196E0ED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bookmarkEnd w:id="95"/>
      <w:tr w:rsidR="00A60CA3" w:rsidRPr="00BD6B94" w14:paraId="104EDF46" w14:textId="77777777" w:rsidTr="00F8198C">
        <w:tc>
          <w:tcPr>
            <w:tcW w:w="1164" w:type="pct"/>
            <w:shd w:val="clear" w:color="auto" w:fill="auto"/>
            <w:vAlign w:val="center"/>
          </w:tcPr>
          <w:p w14:paraId="4ADCB36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FDC44F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8E705B9" w14:textId="77777777" w:rsidTr="00F8198C">
        <w:tc>
          <w:tcPr>
            <w:tcW w:w="1164" w:type="pct"/>
            <w:shd w:val="clear" w:color="auto" w:fill="auto"/>
            <w:vAlign w:val="center"/>
          </w:tcPr>
          <w:p w14:paraId="3CD839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4E2693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5AE3FAD" w14:textId="77777777" w:rsidTr="00F8198C">
        <w:tc>
          <w:tcPr>
            <w:tcW w:w="1164" w:type="pct"/>
            <w:shd w:val="clear" w:color="auto" w:fill="auto"/>
            <w:vAlign w:val="center"/>
          </w:tcPr>
          <w:p w14:paraId="11D34E8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278F72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599835BF" w14:textId="77777777" w:rsidTr="00F8198C">
        <w:tc>
          <w:tcPr>
            <w:tcW w:w="1164" w:type="pct"/>
            <w:shd w:val="clear" w:color="auto" w:fill="auto"/>
            <w:vAlign w:val="center"/>
          </w:tcPr>
          <w:p w14:paraId="28CDA5C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45E1D5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B801FB2" w14:textId="77777777" w:rsidTr="00F8198C">
        <w:tc>
          <w:tcPr>
            <w:tcW w:w="1164" w:type="pct"/>
            <w:shd w:val="clear" w:color="auto" w:fill="auto"/>
            <w:vAlign w:val="center"/>
          </w:tcPr>
          <w:p w14:paraId="3F52C192"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4D8C811"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424C5146" w14:textId="77777777" w:rsidTr="00F8198C">
        <w:tc>
          <w:tcPr>
            <w:tcW w:w="1164" w:type="pct"/>
            <w:shd w:val="clear" w:color="auto" w:fill="auto"/>
            <w:vAlign w:val="center"/>
          </w:tcPr>
          <w:p w14:paraId="2D4CE29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799E20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BB4D9C" w14:textId="77777777" w:rsidTr="00F8198C">
        <w:tc>
          <w:tcPr>
            <w:tcW w:w="1164" w:type="pct"/>
            <w:shd w:val="clear" w:color="auto" w:fill="auto"/>
            <w:vAlign w:val="center"/>
          </w:tcPr>
          <w:p w14:paraId="04D6BAF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3CCFECC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AAFEC7C" w14:textId="77777777" w:rsidTr="00F8198C">
        <w:tc>
          <w:tcPr>
            <w:tcW w:w="1164" w:type="pct"/>
            <w:shd w:val="clear" w:color="auto" w:fill="auto"/>
            <w:vAlign w:val="center"/>
          </w:tcPr>
          <w:p w14:paraId="1F9D1FCF"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69D9FC46"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78B41CE3" w14:textId="77777777" w:rsidTr="00F8198C">
        <w:tc>
          <w:tcPr>
            <w:tcW w:w="1164" w:type="pct"/>
            <w:shd w:val="clear" w:color="auto" w:fill="auto"/>
            <w:vAlign w:val="center"/>
          </w:tcPr>
          <w:p w14:paraId="7A102FD4"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07CF9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317F5CBA" w14:textId="77777777" w:rsidTr="00F8198C">
        <w:tc>
          <w:tcPr>
            <w:tcW w:w="1164" w:type="pct"/>
            <w:shd w:val="clear" w:color="auto" w:fill="auto"/>
            <w:vAlign w:val="center"/>
          </w:tcPr>
          <w:p w14:paraId="30C5176B"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4202D87"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1853295" w14:textId="77777777" w:rsidTr="00F8198C">
        <w:tc>
          <w:tcPr>
            <w:tcW w:w="1164" w:type="pct"/>
            <w:shd w:val="clear" w:color="auto" w:fill="auto"/>
            <w:vAlign w:val="center"/>
          </w:tcPr>
          <w:p w14:paraId="7E150663"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07A2F45C"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1F667FF3" w14:textId="77777777" w:rsidTr="00F8198C">
        <w:tc>
          <w:tcPr>
            <w:tcW w:w="1164" w:type="pct"/>
            <w:shd w:val="clear" w:color="auto" w:fill="auto"/>
            <w:vAlign w:val="center"/>
          </w:tcPr>
          <w:p w14:paraId="3DF24AB5"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1328CDA9"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632D4328" w14:textId="77777777" w:rsidTr="00F8198C">
        <w:tc>
          <w:tcPr>
            <w:tcW w:w="1164" w:type="pct"/>
            <w:shd w:val="clear" w:color="auto" w:fill="auto"/>
            <w:vAlign w:val="center"/>
          </w:tcPr>
          <w:p w14:paraId="3A473F8E"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shd w:val="clear" w:color="auto" w:fill="auto"/>
            <w:vAlign w:val="center"/>
          </w:tcPr>
          <w:p w14:paraId="5A5DFFDA"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22AA752E" w14:textId="77777777" w:rsidTr="00F8198C">
        <w:tc>
          <w:tcPr>
            <w:tcW w:w="1164" w:type="pct"/>
            <w:tcBorders>
              <w:bottom w:val="single" w:sz="4" w:space="0" w:color="auto"/>
            </w:tcBorders>
            <w:shd w:val="clear" w:color="auto" w:fill="auto"/>
            <w:vAlign w:val="center"/>
          </w:tcPr>
          <w:p w14:paraId="5A76442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bottom w:val="single" w:sz="4" w:space="0" w:color="auto"/>
            </w:tcBorders>
            <w:shd w:val="clear" w:color="auto" w:fill="auto"/>
            <w:vAlign w:val="center"/>
          </w:tcPr>
          <w:p w14:paraId="06205D5D"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A60CA3" w:rsidRPr="00BD6B94" w14:paraId="0FC7F90B" w14:textId="77777777" w:rsidTr="00F8198C">
        <w:trPr>
          <w:trHeight w:val="152"/>
        </w:trPr>
        <w:tc>
          <w:tcPr>
            <w:tcW w:w="1164" w:type="pct"/>
            <w:tcBorders>
              <w:top w:val="single" w:sz="4" w:space="0" w:color="auto"/>
              <w:bottom w:val="double" w:sz="4" w:space="0" w:color="auto"/>
            </w:tcBorders>
            <w:shd w:val="clear" w:color="auto" w:fill="auto"/>
            <w:vAlign w:val="center"/>
          </w:tcPr>
          <w:p w14:paraId="005E28A0"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3836" w:type="pct"/>
            <w:tcBorders>
              <w:top w:val="single" w:sz="4" w:space="0" w:color="auto"/>
              <w:bottom w:val="double" w:sz="4" w:space="0" w:color="auto"/>
            </w:tcBorders>
            <w:shd w:val="clear" w:color="auto" w:fill="auto"/>
            <w:vAlign w:val="center"/>
          </w:tcPr>
          <w:p w14:paraId="37493D78" w14:textId="77777777" w:rsidR="00A60CA3" w:rsidRPr="00BD6B94" w:rsidRDefault="00A60CA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5A9D1B3"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5EDE6411" w14:textId="77777777" w:rsidR="00A60CA3" w:rsidRPr="00B51518" w:rsidRDefault="00A60CA3" w:rsidP="00A60CA3">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575CB9B0" w14:textId="0F8350D8" w:rsidR="00EF68D8" w:rsidRPr="00B51518" w:rsidRDefault="00EF68D8" w:rsidP="00A60CA3">
      <w:pPr>
        <w:widowControl/>
        <w:autoSpaceDE/>
        <w:autoSpaceDN/>
        <w:rPr>
          <w:rFonts w:ascii="Arial" w:hAnsi="Arial" w:cs="Arial"/>
          <w:color w:val="000000"/>
        </w:rPr>
      </w:pPr>
    </w:p>
    <w:sectPr w:rsidR="00EF68D8" w:rsidRPr="00B51518" w:rsidSect="001B3E5B">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7D1AFC" w14:textId="77777777" w:rsidR="00D84CA6" w:rsidRDefault="00D84CA6">
      <w:r>
        <w:separator/>
      </w:r>
    </w:p>
  </w:endnote>
  <w:endnote w:type="continuationSeparator" w:id="0">
    <w:p w14:paraId="64413CC7" w14:textId="77777777" w:rsidR="00D84CA6" w:rsidRDefault="00D84CA6">
      <w:r>
        <w:continuationSeparator/>
      </w:r>
    </w:p>
  </w:endnote>
  <w:endnote w:type="continuationNotice" w:id="1">
    <w:p w14:paraId="75A3EABE" w14:textId="77777777" w:rsidR="00D84CA6" w:rsidRDefault="00D84C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17C8F" w14:textId="78A48FE2" w:rsidR="004A0BB2" w:rsidRPr="003B7040" w:rsidRDefault="004A0BB2">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5F345908" w14:textId="37F5AAE1" w:rsidR="004A0BB2" w:rsidRPr="00612326" w:rsidRDefault="004A0BB2" w:rsidP="00124485">
    <w:pPr>
      <w:pStyle w:val="DefaultText"/>
      <w:ind w:right="360"/>
      <w:rPr>
        <w:rFonts w:ascii="Arial" w:hAnsi="Arial"/>
      </w:rPr>
    </w:pPr>
    <w:r w:rsidRPr="00B51518">
      <w:rPr>
        <w:rFonts w:ascii="Arial" w:hAnsi="Arial" w:cs="Arial"/>
      </w:rPr>
      <w:t>State of Maine RFP</w:t>
    </w:r>
    <w:r w:rsidRPr="00E30027">
      <w:rPr>
        <w:rFonts w:ascii="Arial" w:hAnsi="Arial" w:cs="Arial"/>
      </w:rPr>
      <w:t xml:space="preserve"># </w:t>
    </w:r>
    <w:r w:rsidR="00E30027" w:rsidRPr="00E30027">
      <w:rPr>
        <w:rStyle w:val="InitialStyle"/>
        <w:rFonts w:ascii="Arial" w:hAnsi="Arial" w:cs="Arial"/>
        <w:bCs/>
      </w:rPr>
      <w:t>202406117</w:t>
    </w:r>
  </w:p>
  <w:p w14:paraId="76487500" w14:textId="4B6BBA61" w:rsidR="004A0BB2" w:rsidRPr="00B51518" w:rsidRDefault="004A0BB2" w:rsidP="009A0975">
    <w:pPr>
      <w:pStyle w:val="DefaultText"/>
      <w:tabs>
        <w:tab w:val="left" w:pos="1884"/>
      </w:tabs>
      <w:ind w:right="360"/>
      <w:rPr>
        <w:rFonts w:ascii="Arial" w:hAnsi="Arial" w:cs="Arial"/>
      </w:rPr>
    </w:pPr>
    <w:r w:rsidRPr="00B51518">
      <w:rPr>
        <w:rFonts w:ascii="Arial" w:hAnsi="Arial" w:cs="Arial"/>
      </w:rPr>
      <w:t xml:space="preserve">Rev. </w:t>
    </w:r>
    <w:r w:rsidR="001D7890">
      <w:rPr>
        <w:rFonts w:ascii="Arial" w:hAnsi="Arial" w:cs="Arial"/>
      </w:rPr>
      <w:t>8/18/2023</w:t>
    </w:r>
    <w:r>
      <w:rPr>
        <w:rFonts w:ascii="Arial" w:hAnsi="Arial" w:cs="Arial"/>
      </w:rPr>
      <w:t xml:space="preserve"> (DHHS Rev. </w:t>
    </w:r>
    <w:r w:rsidR="001D7890">
      <w:rPr>
        <w:rFonts w:ascii="Arial" w:hAnsi="Arial" w:cs="Arial"/>
      </w:rPr>
      <w:t>9</w:t>
    </w:r>
    <w:r w:rsidR="001A04DB">
      <w:rPr>
        <w:rFonts w:ascii="Arial" w:hAnsi="Arial" w:cs="Arial"/>
      </w:rPr>
      <w:t>/2023</w:t>
    </w:r>
    <w:r>
      <w:rPr>
        <w:rFonts w:ascii="Arial" w:hAnsi="Arial" w:cs="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118A9" w14:textId="77777777" w:rsidR="00D84CA6" w:rsidRDefault="00D84CA6">
      <w:r>
        <w:separator/>
      </w:r>
    </w:p>
  </w:footnote>
  <w:footnote w:type="continuationSeparator" w:id="0">
    <w:p w14:paraId="53368D67" w14:textId="77777777" w:rsidR="00D84CA6" w:rsidRDefault="00D84CA6">
      <w:r>
        <w:continuationSeparator/>
      </w:r>
    </w:p>
  </w:footnote>
  <w:footnote w:type="continuationNotice" w:id="1">
    <w:p w14:paraId="7494417E" w14:textId="77777777" w:rsidR="00D84CA6" w:rsidRDefault="00D84C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4035BB"/>
    <w:multiLevelType w:val="hybridMultilevel"/>
    <w:tmpl w:val="5F68926C"/>
    <w:lvl w:ilvl="0" w:tplc="AAD42A0E">
      <w:start w:val="2"/>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794BCA"/>
    <w:multiLevelType w:val="hybridMultilevel"/>
    <w:tmpl w:val="00A27F92"/>
    <w:lvl w:ilvl="0" w:tplc="FFFFFFFF">
      <w:start w:val="1"/>
      <w:numFmt w:val="lowerLetter"/>
      <w:lvlText w:val="%1."/>
      <w:lvlJc w:val="left"/>
      <w:pPr>
        <w:ind w:left="288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3622002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right"/>
      <w:pPr>
        <w:ind w:left="1440" w:hanging="360"/>
      </w:pPr>
      <w:rPr>
        <w:rFonts w:ascii="Arial" w:hAnsi="Arial" w:hint="default"/>
        <w:b/>
        <w:bCs/>
        <w:i w:val="0"/>
        <w:iCs w:val="0"/>
        <w:spacing w:val="-2"/>
        <w:w w:val="100"/>
        <w:sz w:val="24"/>
        <w:szCs w:val="24"/>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4B3462"/>
    <w:multiLevelType w:val="multilevel"/>
    <w:tmpl w:val="68ECC3CA"/>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6" w15:restartNumberingAfterBreak="0">
    <w:nsid w:val="071F550B"/>
    <w:multiLevelType w:val="hybridMultilevel"/>
    <w:tmpl w:val="9B626A02"/>
    <w:lvl w:ilvl="0" w:tplc="3A9E4830">
      <w:start w:val="13"/>
      <w:numFmt w:val="upperLetter"/>
      <w:lvlText w:val="%1."/>
      <w:lvlJc w:val="left"/>
      <w:pPr>
        <w:ind w:left="63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A243A1"/>
    <w:multiLevelType w:val="hybridMultilevel"/>
    <w:tmpl w:val="C0BECA7A"/>
    <w:lvl w:ilvl="0" w:tplc="FFFFFFFF">
      <w:start w:val="1"/>
      <w:numFmt w:val="decimal"/>
      <w:lvlText w:val="%1."/>
      <w:lvlJc w:val="left"/>
      <w:pPr>
        <w:ind w:left="2340" w:hanging="360"/>
      </w:pPr>
      <w:rPr>
        <w:rFonts w:hint="default"/>
        <w:b/>
      </w:rPr>
    </w:lvl>
    <w:lvl w:ilvl="1" w:tplc="422ACFCE">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F2349"/>
    <w:multiLevelType w:val="multilevel"/>
    <w:tmpl w:val="B83C730E"/>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bCs/>
      </w:rPr>
    </w:lvl>
    <w:lvl w:ilvl="3">
      <w:start w:val="1"/>
      <w:numFmt w:val="lowerLetter"/>
      <w:lvlText w:val="%4."/>
      <w:lvlJc w:val="left"/>
      <w:pPr>
        <w:ind w:left="1440" w:hanging="360"/>
      </w:pPr>
      <w:rPr>
        <w:rFonts w:ascii="Arial" w:eastAsia="Times New Roman" w:hAnsi="Arial" w:cs="Arial" w:hint="default"/>
        <w:b/>
        <w:bCs w:val="0"/>
      </w:rPr>
    </w:lvl>
    <w:lvl w:ilvl="4">
      <w:start w:val="1"/>
      <w:numFmt w:val="lowerRoman"/>
      <w:lvlText w:val="%5."/>
      <w:lvlJc w:val="right"/>
      <w:pPr>
        <w:ind w:left="1800" w:hanging="360"/>
      </w:pPr>
      <w:rPr>
        <w:rFonts w:hint="default"/>
        <w:b/>
        <w:bCs/>
        <w:sz w:val="24"/>
        <w:szCs w:val="24"/>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0"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07297"/>
    <w:multiLevelType w:val="hybridMultilevel"/>
    <w:tmpl w:val="774E7C0C"/>
    <w:lvl w:ilvl="0" w:tplc="1A6856E4">
      <w:start w:val="1"/>
      <w:numFmt w:val="decimal"/>
      <w:lvlText w:val="%1."/>
      <w:lvlJc w:val="left"/>
      <w:pPr>
        <w:ind w:left="2340" w:hanging="360"/>
      </w:pPr>
      <w:rPr>
        <w:rFonts w:hint="default"/>
        <w:b/>
      </w:rPr>
    </w:lvl>
    <w:lvl w:ilvl="1" w:tplc="B6E28C86">
      <w:start w:val="1"/>
      <w:numFmt w:val="lowerLetter"/>
      <w:lvlText w:val="%2."/>
      <w:lvlJc w:val="left"/>
      <w:pPr>
        <w:ind w:left="1440" w:hanging="360"/>
      </w:pPr>
      <w:rPr>
        <w:b/>
        <w:bCs/>
      </w:rPr>
    </w:lvl>
    <w:lvl w:ilvl="2" w:tplc="075CA934">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554A08"/>
    <w:multiLevelType w:val="hybridMultilevel"/>
    <w:tmpl w:val="CE6827A8"/>
    <w:lvl w:ilvl="0" w:tplc="1C1CC01C">
      <w:start w:val="4"/>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4" w15:restartNumberingAfterBreak="0">
    <w:nsid w:val="1FB47DFF"/>
    <w:multiLevelType w:val="hybridMultilevel"/>
    <w:tmpl w:val="99640B72"/>
    <w:lvl w:ilvl="0" w:tplc="FFFFFFFF">
      <w:start w:val="1"/>
      <w:numFmt w:val="upperRoman"/>
      <w:lvlText w:val="%1"/>
      <w:lvlJc w:val="left"/>
    </w:lvl>
    <w:lvl w:ilvl="1" w:tplc="9A18251E">
      <w:start w:val="1"/>
      <w:numFmt w:val="decimal"/>
      <w:lvlText w:val="%2."/>
      <w:lvlJc w:val="left"/>
      <w:rPr>
        <w:rFonts w:hint="default"/>
        <w:b/>
        <w:color w:val="auto"/>
        <w:sz w:val="24"/>
        <w:szCs w:val="24"/>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22D4106"/>
    <w:multiLevelType w:val="hybridMultilevel"/>
    <w:tmpl w:val="76AACE38"/>
    <w:lvl w:ilvl="0" w:tplc="C98C8172">
      <w:start w:val="1"/>
      <w:numFmt w:val="lowerLetter"/>
      <w:lvlText w:val="%1."/>
      <w:lvlJc w:val="left"/>
      <w:pPr>
        <w:ind w:left="630" w:hanging="360"/>
      </w:pPr>
      <w:rPr>
        <w:rFonts w:ascii="Arial" w:eastAsia="Times New Roman" w:hAnsi="Arial" w:cs="Arial" w:hint="default"/>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6F2C9C"/>
    <w:multiLevelType w:val="hybridMultilevel"/>
    <w:tmpl w:val="809AFBE8"/>
    <w:lvl w:ilvl="0" w:tplc="BE10E60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27DF49E0"/>
    <w:multiLevelType w:val="hybridMultilevel"/>
    <w:tmpl w:val="12A0E4CE"/>
    <w:lvl w:ilvl="0" w:tplc="01989CCE">
      <w:start w:val="1"/>
      <w:numFmt w:val="lowerLetter"/>
      <w:lvlText w:val="%1."/>
      <w:lvlJc w:val="left"/>
      <w:pPr>
        <w:ind w:left="18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15:restartNumberingAfterBreak="0">
    <w:nsid w:val="2E8B4AEB"/>
    <w:multiLevelType w:val="hybridMultilevel"/>
    <w:tmpl w:val="6E3C8032"/>
    <w:lvl w:ilvl="0" w:tplc="FFFFFFFF">
      <w:start w:val="1"/>
      <w:numFmt w:val="decimal"/>
      <w:lvlText w:val="%1."/>
      <w:lvlJc w:val="left"/>
      <w:pPr>
        <w:ind w:left="7740" w:hanging="360"/>
      </w:pPr>
      <w:rPr>
        <w:rFonts w:hint="default"/>
        <w:b/>
      </w:rPr>
    </w:lvl>
    <w:lvl w:ilvl="1" w:tplc="921011F8">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9D270F"/>
    <w:multiLevelType w:val="hybridMultilevel"/>
    <w:tmpl w:val="52C6F9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617FCC"/>
    <w:multiLevelType w:val="hybridMultilevel"/>
    <w:tmpl w:val="01822DEE"/>
    <w:lvl w:ilvl="0" w:tplc="E2905AFE">
      <w:start w:val="14"/>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FA7AD9"/>
    <w:multiLevelType w:val="hybridMultilevel"/>
    <w:tmpl w:val="777893A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AB448FE"/>
    <w:multiLevelType w:val="hybridMultilevel"/>
    <w:tmpl w:val="E5381A36"/>
    <w:lvl w:ilvl="0" w:tplc="A3A8E4D4">
      <w:start w:val="1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2422C"/>
    <w:multiLevelType w:val="hybridMultilevel"/>
    <w:tmpl w:val="A6685626"/>
    <w:lvl w:ilvl="0" w:tplc="FFFFFFFF">
      <w:start w:val="1"/>
      <w:numFmt w:val="decimal"/>
      <w:lvlText w:val="%1."/>
      <w:lvlJc w:val="left"/>
      <w:pPr>
        <w:ind w:left="23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2C1DFD"/>
    <w:multiLevelType w:val="hybridMultilevel"/>
    <w:tmpl w:val="5EB84FA6"/>
    <w:lvl w:ilvl="0" w:tplc="FFFFFFFF">
      <w:start w:val="1"/>
      <w:numFmt w:val="decimal"/>
      <w:lvlText w:val="%1."/>
      <w:lvlJc w:val="left"/>
      <w:pPr>
        <w:ind w:left="2340" w:hanging="360"/>
      </w:pPr>
      <w:rPr>
        <w:rFonts w:hint="default"/>
        <w:b/>
      </w:rPr>
    </w:lvl>
    <w:lvl w:ilvl="1" w:tplc="10A03160">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426BBD"/>
    <w:multiLevelType w:val="hybridMultilevel"/>
    <w:tmpl w:val="11926E5A"/>
    <w:lvl w:ilvl="0" w:tplc="1C460534">
      <w:start w:val="3"/>
      <w:numFmt w:val="decimal"/>
      <w:lvlText w:val="%1."/>
      <w:lvlJc w:val="left"/>
      <w:pPr>
        <w:ind w:left="23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C82672"/>
    <w:multiLevelType w:val="hybridMultilevel"/>
    <w:tmpl w:val="57F4B716"/>
    <w:lvl w:ilvl="0" w:tplc="470C1E1E">
      <w:start w:val="1"/>
      <w:numFmt w:val="decimal"/>
      <w:lvlText w:val="%1)"/>
      <w:lvlJc w:val="left"/>
      <w:pPr>
        <w:ind w:left="2340" w:hanging="360"/>
      </w:pPr>
      <w:rPr>
        <w:b/>
        <w:bCs/>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40541DD1"/>
    <w:multiLevelType w:val="hybridMultilevel"/>
    <w:tmpl w:val="00D8DAB4"/>
    <w:lvl w:ilvl="0" w:tplc="DCDA4134">
      <w:start w:val="1"/>
      <w:numFmt w:val="decimal"/>
      <w:lvlText w:val="%1."/>
      <w:lvlJc w:val="left"/>
      <w:pPr>
        <w:ind w:left="720" w:hanging="360"/>
      </w:pPr>
      <w:rPr>
        <w:b/>
      </w:rPr>
    </w:lvl>
    <w:lvl w:ilvl="1" w:tplc="B1D24B9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7B263A"/>
    <w:multiLevelType w:val="hybridMultilevel"/>
    <w:tmpl w:val="6816773C"/>
    <w:lvl w:ilvl="0" w:tplc="B04A8758">
      <w:start w:val="1"/>
      <w:numFmt w:val="upperLetter"/>
      <w:lvlText w:val="%1."/>
      <w:lvlJc w:val="left"/>
      <w:pPr>
        <w:ind w:left="1440" w:hanging="360"/>
      </w:pPr>
      <w:rPr>
        <w:rFonts w:hint="default"/>
        <w:b/>
        <w:color w:val="auto"/>
      </w:rPr>
    </w:lvl>
    <w:lvl w:ilvl="1" w:tplc="04090019">
      <w:start w:val="1"/>
      <w:numFmt w:val="lowerLetter"/>
      <w:lvlText w:val="%2."/>
      <w:lvlJc w:val="left"/>
      <w:pPr>
        <w:ind w:left="1440" w:hanging="360"/>
      </w:pPr>
    </w:lvl>
    <w:lvl w:ilvl="2" w:tplc="04090011">
      <w:start w:val="1"/>
      <w:numFmt w:val="decimal"/>
      <w:lvlText w:val="%3)"/>
      <w:lvlJc w:val="left"/>
      <w:pPr>
        <w:ind w:left="2340" w:hanging="360"/>
      </w:pPr>
    </w:lvl>
    <w:lvl w:ilvl="3" w:tplc="B81EEFF0">
      <w:start w:val="1"/>
      <w:numFmt w:val="decimal"/>
      <w:lvlText w:val="%4."/>
      <w:lvlJc w:val="left"/>
      <w:pPr>
        <w:ind w:left="2880" w:hanging="360"/>
      </w:pPr>
      <w:rPr>
        <w:b/>
        <w:bCs/>
      </w:rPr>
    </w:lvl>
    <w:lvl w:ilvl="4" w:tplc="4F5A935C">
      <w:start w:val="1"/>
      <w:numFmt w:val="lowerLetter"/>
      <w:lvlText w:val="%5."/>
      <w:lvlJc w:val="left"/>
      <w:pPr>
        <w:ind w:left="3600" w:hanging="360"/>
      </w:pPr>
      <w:rPr>
        <w:b/>
        <w:bCs/>
      </w:rPr>
    </w:lvl>
    <w:lvl w:ilvl="5" w:tplc="40045B30">
      <w:start w:val="1"/>
      <w:numFmt w:val="lowerRoman"/>
      <w:lvlText w:val="%6."/>
      <w:lvlJc w:val="right"/>
      <w:pPr>
        <w:ind w:left="4320" w:hanging="180"/>
      </w:pPr>
      <w:rPr>
        <w:b/>
        <w:bCs/>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237EA2"/>
    <w:multiLevelType w:val="hybridMultilevel"/>
    <w:tmpl w:val="726E748C"/>
    <w:lvl w:ilvl="0" w:tplc="1430FC60">
      <w:start w:val="1"/>
      <w:numFmt w:val="upperRoman"/>
      <w:lvlText w:val="%1."/>
      <w:lvlJc w:val="right"/>
      <w:pPr>
        <w:ind w:left="720" w:hanging="360"/>
      </w:pPr>
      <w:rPr>
        <w:b/>
      </w:rPr>
    </w:lvl>
    <w:lvl w:ilvl="1" w:tplc="FFFFFFFF">
      <w:start w:val="1"/>
      <w:numFmt w:val="upperLetter"/>
      <w:lvlText w:val="%2."/>
      <w:lvlJc w:val="left"/>
      <w:pPr>
        <w:ind w:left="810" w:hanging="360"/>
      </w:pPr>
      <w:rPr>
        <w:rFonts w:ascii="Arial" w:hAnsi="Arial" w:hint="default"/>
        <w:b/>
        <w:color w:val="auto"/>
        <w:sz w:val="22"/>
        <w:szCs w:val="22"/>
      </w:rPr>
    </w:lvl>
    <w:lvl w:ilvl="2" w:tplc="185261C0">
      <w:start w:val="1"/>
      <w:numFmt w:val="decimal"/>
      <w:lvlText w:val="%3."/>
      <w:lvlJc w:val="left"/>
      <w:pPr>
        <w:ind w:left="2340" w:hanging="360"/>
      </w:pPr>
      <w:rPr>
        <w:rFonts w:hint="default"/>
        <w:b/>
      </w:rPr>
    </w:lvl>
    <w:lvl w:ilvl="3" w:tplc="9E06D5DC">
      <w:start w:val="1"/>
      <w:numFmt w:val="lowerLetter"/>
      <w:lvlText w:val="%4."/>
      <w:lvlJc w:val="left"/>
      <w:pPr>
        <w:ind w:left="8370" w:hanging="360"/>
      </w:pPr>
      <w:rPr>
        <w:b/>
        <w:bCs/>
        <w:color w:val="auto"/>
      </w:r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E3B7439"/>
    <w:multiLevelType w:val="hybridMultilevel"/>
    <w:tmpl w:val="71DC6902"/>
    <w:lvl w:ilvl="0" w:tplc="FFFFFFFF">
      <w:start w:val="1"/>
      <w:numFmt w:val="decimal"/>
      <w:lvlText w:val="%1."/>
      <w:lvlJc w:val="left"/>
      <w:pPr>
        <w:ind w:left="2340" w:hanging="360"/>
      </w:pPr>
      <w:rPr>
        <w:rFonts w:hint="default"/>
        <w:b/>
      </w:rPr>
    </w:lvl>
    <w:lvl w:ilvl="1" w:tplc="EB70B4BE">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06D2AFD"/>
    <w:multiLevelType w:val="hybridMultilevel"/>
    <w:tmpl w:val="CBD672C4"/>
    <w:lvl w:ilvl="0" w:tplc="5CB27A20">
      <w:start w:val="1"/>
      <w:numFmt w:val="decimal"/>
      <w:lvlText w:val="%1."/>
      <w:lvlJc w:val="left"/>
      <w:pPr>
        <w:ind w:left="1080" w:hanging="360"/>
      </w:pPr>
      <w:rPr>
        <w:rFonts w:hint="default"/>
        <w:b/>
        <w:bCs/>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FE21D7"/>
    <w:multiLevelType w:val="hybridMultilevel"/>
    <w:tmpl w:val="17B27564"/>
    <w:lvl w:ilvl="0" w:tplc="E30E2C34">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5170C30"/>
    <w:multiLevelType w:val="multilevel"/>
    <w:tmpl w:val="F1B2D8CA"/>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1080" w:hanging="360"/>
      </w:pPr>
      <w:rPr>
        <w:rFonts w:ascii="Arial" w:hAnsi="Arial" w:cs="Arial" w:hint="default"/>
        <w:b/>
        <w:color w:val="auto"/>
      </w:rPr>
    </w:lvl>
    <w:lvl w:ilvl="4">
      <w:start w:val="3"/>
      <w:numFmt w:val="lowerLetter"/>
      <w:lvlText w:val="%5."/>
      <w:lvlJc w:val="left"/>
      <w:pPr>
        <w:ind w:left="3600" w:hanging="360"/>
      </w:pPr>
      <w:rPr>
        <w:rFonts w:ascii="Arial" w:hAnsi="Arial" w:cs="Arial" w:hint="default"/>
        <w:b/>
        <w:color w:val="auto"/>
      </w:rPr>
    </w:lvl>
    <w:lvl w:ilvl="5">
      <w:start w:val="1"/>
      <w:numFmt w:val="lowerRoman"/>
      <w:lvlText w:val="%6."/>
      <w:lvlJc w:val="right"/>
      <w:pPr>
        <w:ind w:left="4320" w:hanging="180"/>
      </w:pPr>
      <w:rPr>
        <w:rFonts w:ascii="Arial" w:hAnsi="Arial" w:cs="Arial" w:hint="default"/>
        <w:b/>
        <w:bCs/>
      </w:rPr>
    </w:lvl>
    <w:lvl w:ilvl="6">
      <w:start w:val="1"/>
      <w:numFmt w:val="decimal"/>
      <w:lvlText w:val="%7)"/>
      <w:lvlJc w:val="left"/>
      <w:pPr>
        <w:ind w:left="5040" w:hanging="360"/>
      </w:pPr>
      <w:rPr>
        <w:rFonts w:ascii="Arial" w:hAnsi="Arial" w:cs="Arial" w:hint="default"/>
        <w:b/>
        <w:bCs/>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6096AFC"/>
    <w:multiLevelType w:val="hybridMultilevel"/>
    <w:tmpl w:val="6F92BCC0"/>
    <w:lvl w:ilvl="0" w:tplc="CACEB9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0435E3"/>
    <w:multiLevelType w:val="hybridMultilevel"/>
    <w:tmpl w:val="C1D21BDC"/>
    <w:lvl w:ilvl="0" w:tplc="FFFFFFFF">
      <w:start w:val="1"/>
      <w:numFmt w:val="decimal"/>
      <w:lvlText w:val="%1."/>
      <w:lvlJc w:val="left"/>
      <w:pPr>
        <w:ind w:left="2340" w:hanging="360"/>
      </w:pPr>
      <w:rPr>
        <w:rFonts w:hint="default"/>
        <w:b/>
      </w:rPr>
    </w:lvl>
    <w:lvl w:ilvl="1" w:tplc="0FE2C57A">
      <w:start w:val="1"/>
      <w:numFmt w:val="lowerLetter"/>
      <w:lvlText w:val="%2."/>
      <w:lvlJc w:val="left"/>
      <w:pPr>
        <w:ind w:left="1440" w:hanging="360"/>
      </w:pPr>
      <w:rPr>
        <w:b/>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A357611"/>
    <w:multiLevelType w:val="hybridMultilevel"/>
    <w:tmpl w:val="B0506E5E"/>
    <w:lvl w:ilvl="0" w:tplc="77CC4498">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C20109"/>
    <w:multiLevelType w:val="hybridMultilevel"/>
    <w:tmpl w:val="A7D66874"/>
    <w:lvl w:ilvl="0" w:tplc="D9D44E3C">
      <w:start w:val="1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4" w15:restartNumberingAfterBreak="0">
    <w:nsid w:val="6172260B"/>
    <w:multiLevelType w:val="hybridMultilevel"/>
    <w:tmpl w:val="49FCA10A"/>
    <w:lvl w:ilvl="0" w:tplc="A9B4D618">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45E2561"/>
    <w:multiLevelType w:val="hybridMultilevel"/>
    <w:tmpl w:val="7ABE48DC"/>
    <w:lvl w:ilvl="0" w:tplc="6C9277A4">
      <w:start w:val="1"/>
      <w:numFmt w:val="lowerLetter"/>
      <w:lvlText w:val="%1."/>
      <w:lvlJc w:val="left"/>
      <w:pPr>
        <w:ind w:left="1440" w:hanging="360"/>
      </w:pPr>
      <w:rPr>
        <w:rFonts w:ascii="Arial" w:hAnsi="Arial" w:cs="Arial" w:hint="default"/>
        <w:b/>
        <w:spacing w:val="-4"/>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4DC20EA"/>
    <w:multiLevelType w:val="hybridMultilevel"/>
    <w:tmpl w:val="AD64672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66407793"/>
    <w:multiLevelType w:val="hybridMultilevel"/>
    <w:tmpl w:val="13C261DA"/>
    <w:lvl w:ilvl="0" w:tplc="E2B85A4C">
      <w:start w:val="1"/>
      <w:numFmt w:val="decimal"/>
      <w:lvlText w:val="%1."/>
      <w:lvlJc w:val="righ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9" w15:restartNumberingAfterBreak="0">
    <w:nsid w:val="6EDA6A05"/>
    <w:multiLevelType w:val="hybridMultilevel"/>
    <w:tmpl w:val="A6685626"/>
    <w:lvl w:ilvl="0" w:tplc="FFFFFFFF">
      <w:start w:val="1"/>
      <w:numFmt w:val="decimal"/>
      <w:lvlText w:val="%1."/>
      <w:lvlJc w:val="left"/>
      <w:pPr>
        <w:ind w:left="23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FB11652"/>
    <w:multiLevelType w:val="hybridMultilevel"/>
    <w:tmpl w:val="D2B2AE2A"/>
    <w:lvl w:ilvl="0" w:tplc="F0A452F6">
      <w:start w:val="1"/>
      <w:numFmt w:val="lowerLetter"/>
      <w:lvlText w:val="%1."/>
      <w:lvlJc w:val="left"/>
      <w:pPr>
        <w:ind w:left="1440" w:hanging="360"/>
      </w:pPr>
      <w:rPr>
        <w:rFonts w:ascii="Arial" w:eastAsia="Times New Roman" w:hAnsi="Arial" w:cs="Arial" w:hint="default"/>
        <w:b/>
        <w:bCs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7B007B8D"/>
    <w:multiLevelType w:val="hybridMultilevel"/>
    <w:tmpl w:val="3AD43748"/>
    <w:lvl w:ilvl="0" w:tplc="37E6E62C">
      <w:start w:val="12"/>
      <w:numFmt w:val="upperLetter"/>
      <w:lvlText w:val="%1."/>
      <w:lvlJc w:val="left"/>
      <w:pPr>
        <w:ind w:left="774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5B3672"/>
    <w:multiLevelType w:val="hybridMultilevel"/>
    <w:tmpl w:val="00A27F92"/>
    <w:lvl w:ilvl="0" w:tplc="9E06D5DC">
      <w:start w:val="1"/>
      <w:numFmt w:val="lowerLetter"/>
      <w:lvlText w:val="%1."/>
      <w:lvlJc w:val="left"/>
      <w:pPr>
        <w:ind w:left="288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E2515B"/>
    <w:multiLevelType w:val="multilevel"/>
    <w:tmpl w:val="E7D8CA8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5" w15:restartNumberingAfterBreak="0">
    <w:nsid w:val="7D4F013A"/>
    <w:multiLevelType w:val="hybridMultilevel"/>
    <w:tmpl w:val="8A1CF7CC"/>
    <w:lvl w:ilvl="0" w:tplc="9666438A">
      <w:start w:val="13"/>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E846AA4"/>
    <w:multiLevelType w:val="hybridMultilevel"/>
    <w:tmpl w:val="00A27F92"/>
    <w:lvl w:ilvl="0" w:tplc="FFFFFFFF">
      <w:start w:val="1"/>
      <w:numFmt w:val="lowerLetter"/>
      <w:lvlText w:val="%1."/>
      <w:lvlJc w:val="left"/>
      <w:pPr>
        <w:ind w:left="2880" w:hanging="360"/>
      </w:pPr>
      <w:rPr>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347415">
    <w:abstractNumId w:val="8"/>
  </w:num>
  <w:num w:numId="2" w16cid:durableId="541013459">
    <w:abstractNumId w:val="0"/>
  </w:num>
  <w:num w:numId="3" w16cid:durableId="1942256386">
    <w:abstractNumId w:val="19"/>
  </w:num>
  <w:num w:numId="4" w16cid:durableId="1500536701">
    <w:abstractNumId w:val="51"/>
  </w:num>
  <w:num w:numId="5" w16cid:durableId="1987469735">
    <w:abstractNumId w:val="3"/>
  </w:num>
  <w:num w:numId="6" w16cid:durableId="2051875350">
    <w:abstractNumId w:val="4"/>
  </w:num>
  <w:num w:numId="7" w16cid:durableId="23215461">
    <w:abstractNumId w:val="16"/>
  </w:num>
  <w:num w:numId="8" w16cid:durableId="2039769467">
    <w:abstractNumId w:val="13"/>
  </w:num>
  <w:num w:numId="9" w16cid:durableId="590816655">
    <w:abstractNumId w:val="54"/>
  </w:num>
  <w:num w:numId="10" w16cid:durableId="1618675714">
    <w:abstractNumId w:val="48"/>
  </w:num>
  <w:num w:numId="11" w16cid:durableId="888154887">
    <w:abstractNumId w:val="5"/>
  </w:num>
  <w:num w:numId="12" w16cid:durableId="809829169">
    <w:abstractNumId w:val="10"/>
  </w:num>
  <w:num w:numId="13" w16cid:durableId="95097083">
    <w:abstractNumId w:val="23"/>
  </w:num>
  <w:num w:numId="14" w16cid:durableId="1433352831">
    <w:abstractNumId w:val="27"/>
  </w:num>
  <w:num w:numId="15" w16cid:durableId="774057965">
    <w:abstractNumId w:val="39"/>
  </w:num>
  <w:num w:numId="16" w16cid:durableId="870534648">
    <w:abstractNumId w:val="43"/>
  </w:num>
  <w:num w:numId="17" w16cid:durableId="794760298">
    <w:abstractNumId w:val="32"/>
  </w:num>
  <w:num w:numId="18" w16cid:durableId="1965040310">
    <w:abstractNumId w:val="14"/>
  </w:num>
  <w:num w:numId="19" w16cid:durableId="135687176">
    <w:abstractNumId w:val="1"/>
  </w:num>
  <w:num w:numId="20" w16cid:durableId="152621176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1003816">
    <w:abstractNumId w:val="45"/>
  </w:num>
  <w:num w:numId="22" w16cid:durableId="1226642099">
    <w:abstractNumId w:val="35"/>
  </w:num>
  <w:num w:numId="23" w16cid:durableId="386219511">
    <w:abstractNumId w:val="17"/>
  </w:num>
  <w:num w:numId="24" w16cid:durableId="1487283896">
    <w:abstractNumId w:val="36"/>
  </w:num>
  <w:num w:numId="25" w16cid:durableId="875972322">
    <w:abstractNumId w:val="33"/>
  </w:num>
  <w:num w:numId="26" w16cid:durableId="540941307">
    <w:abstractNumId w:val="11"/>
  </w:num>
  <w:num w:numId="27" w16cid:durableId="319701589">
    <w:abstractNumId w:val="40"/>
  </w:num>
  <w:num w:numId="28" w16cid:durableId="1929580082">
    <w:abstractNumId w:val="53"/>
  </w:num>
  <w:num w:numId="29" w16cid:durableId="931475106">
    <w:abstractNumId w:val="49"/>
  </w:num>
  <w:num w:numId="30" w16cid:durableId="719741583">
    <w:abstractNumId w:val="56"/>
  </w:num>
  <w:num w:numId="31" w16cid:durableId="599217606">
    <w:abstractNumId w:val="34"/>
  </w:num>
  <w:num w:numId="32" w16cid:durableId="1577477610">
    <w:abstractNumId w:val="28"/>
  </w:num>
  <w:num w:numId="33" w16cid:durableId="2138722037">
    <w:abstractNumId w:val="26"/>
  </w:num>
  <w:num w:numId="34" w16cid:durableId="1703164786">
    <w:abstractNumId w:val="2"/>
  </w:num>
  <w:num w:numId="35" w16cid:durableId="867714618">
    <w:abstractNumId w:val="20"/>
  </w:num>
  <w:num w:numId="36" w16cid:durableId="1488203222">
    <w:abstractNumId w:val="7"/>
  </w:num>
  <w:num w:numId="37" w16cid:durableId="1097947061">
    <w:abstractNumId w:val="37"/>
  </w:num>
  <w:num w:numId="38" w16cid:durableId="1949192356">
    <w:abstractNumId w:val="38"/>
  </w:num>
  <w:num w:numId="39" w16cid:durableId="188950908">
    <w:abstractNumId w:val="30"/>
  </w:num>
  <w:num w:numId="40" w16cid:durableId="742798858">
    <w:abstractNumId w:val="41"/>
  </w:num>
  <w:num w:numId="41" w16cid:durableId="1961303727">
    <w:abstractNumId w:val="42"/>
  </w:num>
  <w:num w:numId="42" w16cid:durableId="1161117943">
    <w:abstractNumId w:val="55"/>
  </w:num>
  <w:num w:numId="43" w16cid:durableId="628318959">
    <w:abstractNumId w:val="24"/>
  </w:num>
  <w:num w:numId="44" w16cid:durableId="14503024">
    <w:abstractNumId w:val="21"/>
  </w:num>
  <w:num w:numId="45" w16cid:durableId="522324975">
    <w:abstractNumId w:val="9"/>
  </w:num>
  <w:num w:numId="46" w16cid:durableId="1790005882">
    <w:abstractNumId w:val="47"/>
  </w:num>
  <w:num w:numId="47" w16cid:durableId="1615406441">
    <w:abstractNumId w:val="46"/>
  </w:num>
  <w:num w:numId="48" w16cid:durableId="1464076661">
    <w:abstractNumId w:val="52"/>
  </w:num>
  <w:num w:numId="49" w16cid:durableId="552931881">
    <w:abstractNumId w:val="44"/>
  </w:num>
  <w:num w:numId="50" w16cid:durableId="276911160">
    <w:abstractNumId w:val="25"/>
  </w:num>
  <w:num w:numId="51" w16cid:durableId="405957610">
    <w:abstractNumId w:val="22"/>
  </w:num>
  <w:num w:numId="52" w16cid:durableId="888951718">
    <w:abstractNumId w:val="29"/>
  </w:num>
  <w:num w:numId="53" w16cid:durableId="1298337192">
    <w:abstractNumId w:val="12"/>
  </w:num>
  <w:num w:numId="54" w16cid:durableId="1949000280">
    <w:abstractNumId w:val="15"/>
  </w:num>
  <w:num w:numId="55" w16cid:durableId="1467890961">
    <w:abstractNumId w:val="6"/>
  </w:num>
  <w:num w:numId="56" w16cid:durableId="101615821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702"/>
    <w:rsid w:val="00000265"/>
    <w:rsid w:val="000008B7"/>
    <w:rsid w:val="000014A9"/>
    <w:rsid w:val="00001993"/>
    <w:rsid w:val="000023EE"/>
    <w:rsid w:val="000025D2"/>
    <w:rsid w:val="0000347A"/>
    <w:rsid w:val="000071AC"/>
    <w:rsid w:val="00011898"/>
    <w:rsid w:val="000129C3"/>
    <w:rsid w:val="000130E6"/>
    <w:rsid w:val="00015741"/>
    <w:rsid w:val="0001618E"/>
    <w:rsid w:val="00017606"/>
    <w:rsid w:val="000177B5"/>
    <w:rsid w:val="00017EB5"/>
    <w:rsid w:val="00020510"/>
    <w:rsid w:val="000208EF"/>
    <w:rsid w:val="0002282C"/>
    <w:rsid w:val="00024C6F"/>
    <w:rsid w:val="0002598F"/>
    <w:rsid w:val="00025B90"/>
    <w:rsid w:val="00025ECB"/>
    <w:rsid w:val="00031D55"/>
    <w:rsid w:val="00031D77"/>
    <w:rsid w:val="00032176"/>
    <w:rsid w:val="000322EF"/>
    <w:rsid w:val="00032ABA"/>
    <w:rsid w:val="0003345C"/>
    <w:rsid w:val="00033EB8"/>
    <w:rsid w:val="0003447B"/>
    <w:rsid w:val="000348B0"/>
    <w:rsid w:val="000348CF"/>
    <w:rsid w:val="0003530B"/>
    <w:rsid w:val="0003727C"/>
    <w:rsid w:val="00037439"/>
    <w:rsid w:val="000378CC"/>
    <w:rsid w:val="00037A91"/>
    <w:rsid w:val="00037BC6"/>
    <w:rsid w:val="000418FC"/>
    <w:rsid w:val="00041E02"/>
    <w:rsid w:val="0004203E"/>
    <w:rsid w:val="000427F1"/>
    <w:rsid w:val="00042978"/>
    <w:rsid w:val="000434DC"/>
    <w:rsid w:val="0004390B"/>
    <w:rsid w:val="00043F7E"/>
    <w:rsid w:val="00046EAF"/>
    <w:rsid w:val="0004746B"/>
    <w:rsid w:val="000478EE"/>
    <w:rsid w:val="0005029F"/>
    <w:rsid w:val="00052185"/>
    <w:rsid w:val="0005229E"/>
    <w:rsid w:val="00052486"/>
    <w:rsid w:val="00052766"/>
    <w:rsid w:val="00053FF3"/>
    <w:rsid w:val="00054236"/>
    <w:rsid w:val="00055328"/>
    <w:rsid w:val="00055510"/>
    <w:rsid w:val="00055C78"/>
    <w:rsid w:val="0005670B"/>
    <w:rsid w:val="00060D94"/>
    <w:rsid w:val="00061805"/>
    <w:rsid w:val="000619FA"/>
    <w:rsid w:val="00061FB8"/>
    <w:rsid w:val="00062E9C"/>
    <w:rsid w:val="000636A9"/>
    <w:rsid w:val="00063884"/>
    <w:rsid w:val="0006400F"/>
    <w:rsid w:val="00064137"/>
    <w:rsid w:val="00064BD3"/>
    <w:rsid w:val="00066082"/>
    <w:rsid w:val="00067916"/>
    <w:rsid w:val="00070FB6"/>
    <w:rsid w:val="00071E10"/>
    <w:rsid w:val="00072A92"/>
    <w:rsid w:val="0007374C"/>
    <w:rsid w:val="00073CE4"/>
    <w:rsid w:val="00074739"/>
    <w:rsid w:val="00074816"/>
    <w:rsid w:val="000763D2"/>
    <w:rsid w:val="0008064A"/>
    <w:rsid w:val="00082AC9"/>
    <w:rsid w:val="00082E53"/>
    <w:rsid w:val="000832DB"/>
    <w:rsid w:val="000837DB"/>
    <w:rsid w:val="0008506A"/>
    <w:rsid w:val="000864EC"/>
    <w:rsid w:val="00086DCE"/>
    <w:rsid w:val="00087924"/>
    <w:rsid w:val="00087DA0"/>
    <w:rsid w:val="00087E5E"/>
    <w:rsid w:val="00090AB0"/>
    <w:rsid w:val="00091E48"/>
    <w:rsid w:val="000921CC"/>
    <w:rsid w:val="0009354E"/>
    <w:rsid w:val="00093C56"/>
    <w:rsid w:val="00095BA3"/>
    <w:rsid w:val="00097D53"/>
    <w:rsid w:val="00097F1A"/>
    <w:rsid w:val="000A0ABC"/>
    <w:rsid w:val="000A1AA8"/>
    <w:rsid w:val="000A1CEE"/>
    <w:rsid w:val="000A43CE"/>
    <w:rsid w:val="000A6289"/>
    <w:rsid w:val="000A64F0"/>
    <w:rsid w:val="000A6AFC"/>
    <w:rsid w:val="000A7A59"/>
    <w:rsid w:val="000B2BF5"/>
    <w:rsid w:val="000B4203"/>
    <w:rsid w:val="000B553E"/>
    <w:rsid w:val="000B5ADE"/>
    <w:rsid w:val="000B7318"/>
    <w:rsid w:val="000C0044"/>
    <w:rsid w:val="000C005A"/>
    <w:rsid w:val="000C015E"/>
    <w:rsid w:val="000C104A"/>
    <w:rsid w:val="000C1460"/>
    <w:rsid w:val="000C1E16"/>
    <w:rsid w:val="000C2020"/>
    <w:rsid w:val="000C224F"/>
    <w:rsid w:val="000C3F25"/>
    <w:rsid w:val="000C513C"/>
    <w:rsid w:val="000C60F7"/>
    <w:rsid w:val="000D0F11"/>
    <w:rsid w:val="000D1B95"/>
    <w:rsid w:val="000D1D4E"/>
    <w:rsid w:val="000D2201"/>
    <w:rsid w:val="000D2D39"/>
    <w:rsid w:val="000D2F39"/>
    <w:rsid w:val="000D4179"/>
    <w:rsid w:val="000D50AE"/>
    <w:rsid w:val="000D56AE"/>
    <w:rsid w:val="000D6F7A"/>
    <w:rsid w:val="000D7F17"/>
    <w:rsid w:val="000E0FDA"/>
    <w:rsid w:val="000E15E3"/>
    <w:rsid w:val="000E1678"/>
    <w:rsid w:val="000E1682"/>
    <w:rsid w:val="000E1A07"/>
    <w:rsid w:val="000E20D8"/>
    <w:rsid w:val="000E27AA"/>
    <w:rsid w:val="000E2D9B"/>
    <w:rsid w:val="000E3963"/>
    <w:rsid w:val="000E5513"/>
    <w:rsid w:val="000E6403"/>
    <w:rsid w:val="000E6427"/>
    <w:rsid w:val="000E6FD3"/>
    <w:rsid w:val="000E73C6"/>
    <w:rsid w:val="000F3A64"/>
    <w:rsid w:val="000F5DCB"/>
    <w:rsid w:val="001009E5"/>
    <w:rsid w:val="001013A2"/>
    <w:rsid w:val="00101636"/>
    <w:rsid w:val="00101BAC"/>
    <w:rsid w:val="00102301"/>
    <w:rsid w:val="001027F0"/>
    <w:rsid w:val="00102984"/>
    <w:rsid w:val="00102A37"/>
    <w:rsid w:val="00102EE6"/>
    <w:rsid w:val="0010368E"/>
    <w:rsid w:val="001072AF"/>
    <w:rsid w:val="00110638"/>
    <w:rsid w:val="001110FC"/>
    <w:rsid w:val="00111AA1"/>
    <w:rsid w:val="00112042"/>
    <w:rsid w:val="001137DA"/>
    <w:rsid w:val="00113BC6"/>
    <w:rsid w:val="00114E76"/>
    <w:rsid w:val="00115C2D"/>
    <w:rsid w:val="00116E40"/>
    <w:rsid w:val="00116EB6"/>
    <w:rsid w:val="001176C5"/>
    <w:rsid w:val="00117BC6"/>
    <w:rsid w:val="00117E93"/>
    <w:rsid w:val="00121164"/>
    <w:rsid w:val="0012166E"/>
    <w:rsid w:val="00122357"/>
    <w:rsid w:val="00122D24"/>
    <w:rsid w:val="00123762"/>
    <w:rsid w:val="00124440"/>
    <w:rsid w:val="00124485"/>
    <w:rsid w:val="00124ADF"/>
    <w:rsid w:val="00126255"/>
    <w:rsid w:val="00126506"/>
    <w:rsid w:val="001270AA"/>
    <w:rsid w:val="00130743"/>
    <w:rsid w:val="001309E2"/>
    <w:rsid w:val="001315D1"/>
    <w:rsid w:val="00131703"/>
    <w:rsid w:val="00132652"/>
    <w:rsid w:val="00133274"/>
    <w:rsid w:val="00133B26"/>
    <w:rsid w:val="00133D52"/>
    <w:rsid w:val="001348CB"/>
    <w:rsid w:val="0013499D"/>
    <w:rsid w:val="001349F8"/>
    <w:rsid w:val="00134E2C"/>
    <w:rsid w:val="00136214"/>
    <w:rsid w:val="00137D38"/>
    <w:rsid w:val="00140139"/>
    <w:rsid w:val="001406CC"/>
    <w:rsid w:val="001410AC"/>
    <w:rsid w:val="00141E6A"/>
    <w:rsid w:val="0014301A"/>
    <w:rsid w:val="001435F6"/>
    <w:rsid w:val="0014414A"/>
    <w:rsid w:val="0014549F"/>
    <w:rsid w:val="00145755"/>
    <w:rsid w:val="0015002C"/>
    <w:rsid w:val="00150D88"/>
    <w:rsid w:val="001510C6"/>
    <w:rsid w:val="00151C66"/>
    <w:rsid w:val="0015445D"/>
    <w:rsid w:val="00154F87"/>
    <w:rsid w:val="00155269"/>
    <w:rsid w:val="00156469"/>
    <w:rsid w:val="00157242"/>
    <w:rsid w:val="00157F04"/>
    <w:rsid w:val="0016016B"/>
    <w:rsid w:val="001627BB"/>
    <w:rsid w:val="0016478A"/>
    <w:rsid w:val="00165813"/>
    <w:rsid w:val="00166E53"/>
    <w:rsid w:val="001679CD"/>
    <w:rsid w:val="00170026"/>
    <w:rsid w:val="00170FEE"/>
    <w:rsid w:val="00171928"/>
    <w:rsid w:val="00172C8B"/>
    <w:rsid w:val="0017447A"/>
    <w:rsid w:val="001750C2"/>
    <w:rsid w:val="00176733"/>
    <w:rsid w:val="0018020C"/>
    <w:rsid w:val="0018073B"/>
    <w:rsid w:val="00180940"/>
    <w:rsid w:val="001812A2"/>
    <w:rsid w:val="00181CAB"/>
    <w:rsid w:val="0018241E"/>
    <w:rsid w:val="00183521"/>
    <w:rsid w:val="0018396D"/>
    <w:rsid w:val="001863AD"/>
    <w:rsid w:val="00186A94"/>
    <w:rsid w:val="00187DDC"/>
    <w:rsid w:val="00190216"/>
    <w:rsid w:val="00190492"/>
    <w:rsid w:val="001904CD"/>
    <w:rsid w:val="0019070A"/>
    <w:rsid w:val="00190FEC"/>
    <w:rsid w:val="001911A7"/>
    <w:rsid w:val="00192132"/>
    <w:rsid w:val="00192FA4"/>
    <w:rsid w:val="001937B5"/>
    <w:rsid w:val="001958B4"/>
    <w:rsid w:val="00196985"/>
    <w:rsid w:val="00197669"/>
    <w:rsid w:val="001978E0"/>
    <w:rsid w:val="001A04DB"/>
    <w:rsid w:val="001A1037"/>
    <w:rsid w:val="001A350D"/>
    <w:rsid w:val="001A43BE"/>
    <w:rsid w:val="001A644E"/>
    <w:rsid w:val="001A77C8"/>
    <w:rsid w:val="001B139C"/>
    <w:rsid w:val="001B1B8B"/>
    <w:rsid w:val="001B2155"/>
    <w:rsid w:val="001B3063"/>
    <w:rsid w:val="001B3E5B"/>
    <w:rsid w:val="001B6853"/>
    <w:rsid w:val="001C0279"/>
    <w:rsid w:val="001C29D8"/>
    <w:rsid w:val="001C2A70"/>
    <w:rsid w:val="001C2E0F"/>
    <w:rsid w:val="001C3FD4"/>
    <w:rsid w:val="001C49B6"/>
    <w:rsid w:val="001C563A"/>
    <w:rsid w:val="001C638F"/>
    <w:rsid w:val="001D36F2"/>
    <w:rsid w:val="001D39B5"/>
    <w:rsid w:val="001D4ABD"/>
    <w:rsid w:val="001D514A"/>
    <w:rsid w:val="001D5CEB"/>
    <w:rsid w:val="001D5E1A"/>
    <w:rsid w:val="001D7890"/>
    <w:rsid w:val="001E028B"/>
    <w:rsid w:val="001E0868"/>
    <w:rsid w:val="001E0CA0"/>
    <w:rsid w:val="001E1A36"/>
    <w:rsid w:val="001E2361"/>
    <w:rsid w:val="001E6756"/>
    <w:rsid w:val="001E694D"/>
    <w:rsid w:val="001E73D6"/>
    <w:rsid w:val="001E7A34"/>
    <w:rsid w:val="001F01B8"/>
    <w:rsid w:val="001F040E"/>
    <w:rsid w:val="001F07D2"/>
    <w:rsid w:val="001F14B4"/>
    <w:rsid w:val="001F16EA"/>
    <w:rsid w:val="001F26C4"/>
    <w:rsid w:val="001F3805"/>
    <w:rsid w:val="001F407C"/>
    <w:rsid w:val="001F44D6"/>
    <w:rsid w:val="001F75A5"/>
    <w:rsid w:val="001F761E"/>
    <w:rsid w:val="002001BB"/>
    <w:rsid w:val="00200FBD"/>
    <w:rsid w:val="0020163C"/>
    <w:rsid w:val="00201F2F"/>
    <w:rsid w:val="0020201A"/>
    <w:rsid w:val="00203786"/>
    <w:rsid w:val="00203AEE"/>
    <w:rsid w:val="002042E0"/>
    <w:rsid w:val="0020488F"/>
    <w:rsid w:val="00204C14"/>
    <w:rsid w:val="00205239"/>
    <w:rsid w:val="0020582C"/>
    <w:rsid w:val="00205D0C"/>
    <w:rsid w:val="002062E9"/>
    <w:rsid w:val="00206B04"/>
    <w:rsid w:val="00207711"/>
    <w:rsid w:val="002103C8"/>
    <w:rsid w:val="00211E05"/>
    <w:rsid w:val="002121ED"/>
    <w:rsid w:val="00212375"/>
    <w:rsid w:val="002123AC"/>
    <w:rsid w:val="002125CA"/>
    <w:rsid w:val="00212618"/>
    <w:rsid w:val="00212FED"/>
    <w:rsid w:val="002133AC"/>
    <w:rsid w:val="00213446"/>
    <w:rsid w:val="00213C3A"/>
    <w:rsid w:val="00213E9F"/>
    <w:rsid w:val="002140CD"/>
    <w:rsid w:val="00214370"/>
    <w:rsid w:val="00214F9E"/>
    <w:rsid w:val="002160AF"/>
    <w:rsid w:val="0021669A"/>
    <w:rsid w:val="002170C7"/>
    <w:rsid w:val="00217B52"/>
    <w:rsid w:val="00220342"/>
    <w:rsid w:val="00220432"/>
    <w:rsid w:val="00221A14"/>
    <w:rsid w:val="00221F55"/>
    <w:rsid w:val="0022277E"/>
    <w:rsid w:val="00222862"/>
    <w:rsid w:val="00222DBC"/>
    <w:rsid w:val="00222FA4"/>
    <w:rsid w:val="00223746"/>
    <w:rsid w:val="002246F2"/>
    <w:rsid w:val="00224755"/>
    <w:rsid w:val="002249DE"/>
    <w:rsid w:val="00225312"/>
    <w:rsid w:val="00225957"/>
    <w:rsid w:val="00227BF5"/>
    <w:rsid w:val="00232908"/>
    <w:rsid w:val="002329C2"/>
    <w:rsid w:val="0023438E"/>
    <w:rsid w:val="00234C2C"/>
    <w:rsid w:val="00235985"/>
    <w:rsid w:val="00240A3D"/>
    <w:rsid w:val="00241BCF"/>
    <w:rsid w:val="0024245B"/>
    <w:rsid w:val="00246AD0"/>
    <w:rsid w:val="00250319"/>
    <w:rsid w:val="002510E0"/>
    <w:rsid w:val="00251724"/>
    <w:rsid w:val="00251EA8"/>
    <w:rsid w:val="0025279E"/>
    <w:rsid w:val="00252FFC"/>
    <w:rsid w:val="0025317C"/>
    <w:rsid w:val="00254FD3"/>
    <w:rsid w:val="00255B1E"/>
    <w:rsid w:val="00255B42"/>
    <w:rsid w:val="002576E4"/>
    <w:rsid w:val="00260702"/>
    <w:rsid w:val="00261366"/>
    <w:rsid w:val="00261A00"/>
    <w:rsid w:val="00264024"/>
    <w:rsid w:val="00264731"/>
    <w:rsid w:val="0026478D"/>
    <w:rsid w:val="0026540D"/>
    <w:rsid w:val="00266057"/>
    <w:rsid w:val="00270104"/>
    <w:rsid w:val="00271387"/>
    <w:rsid w:val="0027211A"/>
    <w:rsid w:val="00272494"/>
    <w:rsid w:val="00273D85"/>
    <w:rsid w:val="00275BF3"/>
    <w:rsid w:val="002774D5"/>
    <w:rsid w:val="00277650"/>
    <w:rsid w:val="002804CD"/>
    <w:rsid w:val="002808C0"/>
    <w:rsid w:val="002811CC"/>
    <w:rsid w:val="00281C98"/>
    <w:rsid w:val="00283902"/>
    <w:rsid w:val="00285441"/>
    <w:rsid w:val="002873E5"/>
    <w:rsid w:val="0029027E"/>
    <w:rsid w:val="002904B4"/>
    <w:rsid w:val="00290E75"/>
    <w:rsid w:val="0029172A"/>
    <w:rsid w:val="00292A42"/>
    <w:rsid w:val="00292B99"/>
    <w:rsid w:val="0029466B"/>
    <w:rsid w:val="002966A2"/>
    <w:rsid w:val="002971E4"/>
    <w:rsid w:val="002A148C"/>
    <w:rsid w:val="002A15BC"/>
    <w:rsid w:val="002A1FF2"/>
    <w:rsid w:val="002A2CB1"/>
    <w:rsid w:val="002A2DA5"/>
    <w:rsid w:val="002A3512"/>
    <w:rsid w:val="002A388E"/>
    <w:rsid w:val="002A3D7E"/>
    <w:rsid w:val="002A3FFE"/>
    <w:rsid w:val="002A4019"/>
    <w:rsid w:val="002A4FE7"/>
    <w:rsid w:val="002A57AB"/>
    <w:rsid w:val="002A5AD2"/>
    <w:rsid w:val="002A6459"/>
    <w:rsid w:val="002A69DD"/>
    <w:rsid w:val="002B07F6"/>
    <w:rsid w:val="002B08F5"/>
    <w:rsid w:val="002B1D8C"/>
    <w:rsid w:val="002B2090"/>
    <w:rsid w:val="002B21C6"/>
    <w:rsid w:val="002B2C0E"/>
    <w:rsid w:val="002B3D7D"/>
    <w:rsid w:val="002B5290"/>
    <w:rsid w:val="002B5DDB"/>
    <w:rsid w:val="002B70AC"/>
    <w:rsid w:val="002B746E"/>
    <w:rsid w:val="002C025B"/>
    <w:rsid w:val="002C0DD0"/>
    <w:rsid w:val="002C0E26"/>
    <w:rsid w:val="002C18CA"/>
    <w:rsid w:val="002C1B5C"/>
    <w:rsid w:val="002C2E2D"/>
    <w:rsid w:val="002C341E"/>
    <w:rsid w:val="002C451C"/>
    <w:rsid w:val="002C5478"/>
    <w:rsid w:val="002C7489"/>
    <w:rsid w:val="002D0532"/>
    <w:rsid w:val="002D0EDB"/>
    <w:rsid w:val="002D1F20"/>
    <w:rsid w:val="002D2469"/>
    <w:rsid w:val="002D33CA"/>
    <w:rsid w:val="002D43F3"/>
    <w:rsid w:val="002D49F6"/>
    <w:rsid w:val="002D5195"/>
    <w:rsid w:val="002D58F8"/>
    <w:rsid w:val="002D59A5"/>
    <w:rsid w:val="002D6435"/>
    <w:rsid w:val="002D7165"/>
    <w:rsid w:val="002E0360"/>
    <w:rsid w:val="002E0545"/>
    <w:rsid w:val="002E15B8"/>
    <w:rsid w:val="002E313E"/>
    <w:rsid w:val="002E3EF3"/>
    <w:rsid w:val="002E6FFF"/>
    <w:rsid w:val="002F0869"/>
    <w:rsid w:val="002F08B9"/>
    <w:rsid w:val="002F0D03"/>
    <w:rsid w:val="002F1824"/>
    <w:rsid w:val="002F4182"/>
    <w:rsid w:val="002F4CFE"/>
    <w:rsid w:val="002F5835"/>
    <w:rsid w:val="002F6E86"/>
    <w:rsid w:val="00300B66"/>
    <w:rsid w:val="003019E2"/>
    <w:rsid w:val="0030221E"/>
    <w:rsid w:val="0030536C"/>
    <w:rsid w:val="00305C7A"/>
    <w:rsid w:val="00305FFA"/>
    <w:rsid w:val="00306121"/>
    <w:rsid w:val="00306F32"/>
    <w:rsid w:val="00307865"/>
    <w:rsid w:val="00307F7A"/>
    <w:rsid w:val="00310107"/>
    <w:rsid w:val="003107A5"/>
    <w:rsid w:val="003109B2"/>
    <w:rsid w:val="00311301"/>
    <w:rsid w:val="00311A43"/>
    <w:rsid w:val="003125E0"/>
    <w:rsid w:val="003131EE"/>
    <w:rsid w:val="0031350B"/>
    <w:rsid w:val="00313C9B"/>
    <w:rsid w:val="003150A3"/>
    <w:rsid w:val="003150F7"/>
    <w:rsid w:val="00316360"/>
    <w:rsid w:val="00316D6F"/>
    <w:rsid w:val="00317854"/>
    <w:rsid w:val="00320F8D"/>
    <w:rsid w:val="00320FB2"/>
    <w:rsid w:val="003214A4"/>
    <w:rsid w:val="003228BA"/>
    <w:rsid w:val="00322B22"/>
    <w:rsid w:val="003254F5"/>
    <w:rsid w:val="00325F2A"/>
    <w:rsid w:val="003261C4"/>
    <w:rsid w:val="003262DD"/>
    <w:rsid w:val="00327380"/>
    <w:rsid w:val="00331AB4"/>
    <w:rsid w:val="0033296D"/>
    <w:rsid w:val="00332A52"/>
    <w:rsid w:val="00332B2B"/>
    <w:rsid w:val="00332D1A"/>
    <w:rsid w:val="003340B8"/>
    <w:rsid w:val="003346B0"/>
    <w:rsid w:val="003352B5"/>
    <w:rsid w:val="00335DF1"/>
    <w:rsid w:val="003360B0"/>
    <w:rsid w:val="00336191"/>
    <w:rsid w:val="00343063"/>
    <w:rsid w:val="00343B30"/>
    <w:rsid w:val="00344CC3"/>
    <w:rsid w:val="0034535B"/>
    <w:rsid w:val="0034665C"/>
    <w:rsid w:val="00346DBE"/>
    <w:rsid w:val="003471C0"/>
    <w:rsid w:val="0034728B"/>
    <w:rsid w:val="0035046A"/>
    <w:rsid w:val="00351845"/>
    <w:rsid w:val="00354B01"/>
    <w:rsid w:val="00355F7B"/>
    <w:rsid w:val="00356D97"/>
    <w:rsid w:val="0035794A"/>
    <w:rsid w:val="00357B21"/>
    <w:rsid w:val="00362031"/>
    <w:rsid w:val="003636AC"/>
    <w:rsid w:val="00363972"/>
    <w:rsid w:val="00364864"/>
    <w:rsid w:val="003651C8"/>
    <w:rsid w:val="003652A0"/>
    <w:rsid w:val="0036727D"/>
    <w:rsid w:val="00367E5D"/>
    <w:rsid w:val="00372001"/>
    <w:rsid w:val="00372C33"/>
    <w:rsid w:val="00372CFA"/>
    <w:rsid w:val="00372D1F"/>
    <w:rsid w:val="00375FE5"/>
    <w:rsid w:val="003760DE"/>
    <w:rsid w:val="0037656D"/>
    <w:rsid w:val="0037658D"/>
    <w:rsid w:val="003807B4"/>
    <w:rsid w:val="003808D9"/>
    <w:rsid w:val="00380CD8"/>
    <w:rsid w:val="00380FBD"/>
    <w:rsid w:val="003812F4"/>
    <w:rsid w:val="00381475"/>
    <w:rsid w:val="00381CAB"/>
    <w:rsid w:val="00382715"/>
    <w:rsid w:val="003835A0"/>
    <w:rsid w:val="00383E0A"/>
    <w:rsid w:val="0038473D"/>
    <w:rsid w:val="0038507E"/>
    <w:rsid w:val="0038513C"/>
    <w:rsid w:val="0038541D"/>
    <w:rsid w:val="00385C2A"/>
    <w:rsid w:val="003869DC"/>
    <w:rsid w:val="0038707C"/>
    <w:rsid w:val="00387B5D"/>
    <w:rsid w:val="00387E48"/>
    <w:rsid w:val="00391B57"/>
    <w:rsid w:val="00392042"/>
    <w:rsid w:val="003923D3"/>
    <w:rsid w:val="00393D8B"/>
    <w:rsid w:val="00394C9C"/>
    <w:rsid w:val="003956AE"/>
    <w:rsid w:val="00397086"/>
    <w:rsid w:val="0039778C"/>
    <w:rsid w:val="003A027B"/>
    <w:rsid w:val="003A0700"/>
    <w:rsid w:val="003A2DDB"/>
    <w:rsid w:val="003A337E"/>
    <w:rsid w:val="003A5372"/>
    <w:rsid w:val="003A5BC5"/>
    <w:rsid w:val="003A67C7"/>
    <w:rsid w:val="003A67E5"/>
    <w:rsid w:val="003A741B"/>
    <w:rsid w:val="003B0556"/>
    <w:rsid w:val="003B0E9B"/>
    <w:rsid w:val="003B1BD2"/>
    <w:rsid w:val="003B272C"/>
    <w:rsid w:val="003B43AD"/>
    <w:rsid w:val="003B4451"/>
    <w:rsid w:val="003B50A4"/>
    <w:rsid w:val="003B5441"/>
    <w:rsid w:val="003B7040"/>
    <w:rsid w:val="003B7A69"/>
    <w:rsid w:val="003C0CD3"/>
    <w:rsid w:val="003C2D6D"/>
    <w:rsid w:val="003C3D76"/>
    <w:rsid w:val="003C4C1D"/>
    <w:rsid w:val="003C58A0"/>
    <w:rsid w:val="003C5C1A"/>
    <w:rsid w:val="003C6841"/>
    <w:rsid w:val="003C6EE5"/>
    <w:rsid w:val="003D14AD"/>
    <w:rsid w:val="003D2EC2"/>
    <w:rsid w:val="003D41E8"/>
    <w:rsid w:val="003D49FD"/>
    <w:rsid w:val="003D4C86"/>
    <w:rsid w:val="003D55DF"/>
    <w:rsid w:val="003D5C04"/>
    <w:rsid w:val="003E28E2"/>
    <w:rsid w:val="003E36CA"/>
    <w:rsid w:val="003E42F2"/>
    <w:rsid w:val="003E4F1A"/>
    <w:rsid w:val="003E5E39"/>
    <w:rsid w:val="003E5E78"/>
    <w:rsid w:val="003E6A72"/>
    <w:rsid w:val="003E6D1B"/>
    <w:rsid w:val="003E7677"/>
    <w:rsid w:val="003E7A67"/>
    <w:rsid w:val="003F0636"/>
    <w:rsid w:val="003F27F0"/>
    <w:rsid w:val="003F494A"/>
    <w:rsid w:val="003F5B51"/>
    <w:rsid w:val="003F6618"/>
    <w:rsid w:val="00400408"/>
    <w:rsid w:val="00401220"/>
    <w:rsid w:val="0040169C"/>
    <w:rsid w:val="00401EC4"/>
    <w:rsid w:val="00402ABD"/>
    <w:rsid w:val="00402D27"/>
    <w:rsid w:val="00404918"/>
    <w:rsid w:val="0040497A"/>
    <w:rsid w:val="004050EF"/>
    <w:rsid w:val="00406FB1"/>
    <w:rsid w:val="004075AE"/>
    <w:rsid w:val="00410303"/>
    <w:rsid w:val="00410AA0"/>
    <w:rsid w:val="00412DB0"/>
    <w:rsid w:val="00412EEC"/>
    <w:rsid w:val="004135AF"/>
    <w:rsid w:val="00413ED0"/>
    <w:rsid w:val="00413F93"/>
    <w:rsid w:val="00414810"/>
    <w:rsid w:val="0041496A"/>
    <w:rsid w:val="00416830"/>
    <w:rsid w:val="00420536"/>
    <w:rsid w:val="00420D9F"/>
    <w:rsid w:val="004228B2"/>
    <w:rsid w:val="00422AFD"/>
    <w:rsid w:val="00424CFD"/>
    <w:rsid w:val="004267A9"/>
    <w:rsid w:val="004273B1"/>
    <w:rsid w:val="00430596"/>
    <w:rsid w:val="00430D44"/>
    <w:rsid w:val="004311D2"/>
    <w:rsid w:val="00431730"/>
    <w:rsid w:val="00433698"/>
    <w:rsid w:val="00433A19"/>
    <w:rsid w:val="004341BB"/>
    <w:rsid w:val="004347C1"/>
    <w:rsid w:val="00435271"/>
    <w:rsid w:val="004358FF"/>
    <w:rsid w:val="0043680B"/>
    <w:rsid w:val="00436D93"/>
    <w:rsid w:val="004371C6"/>
    <w:rsid w:val="00437E30"/>
    <w:rsid w:val="00437E63"/>
    <w:rsid w:val="00440482"/>
    <w:rsid w:val="00441CBC"/>
    <w:rsid w:val="00442669"/>
    <w:rsid w:val="00443D5B"/>
    <w:rsid w:val="004456EA"/>
    <w:rsid w:val="004463A7"/>
    <w:rsid w:val="004505F7"/>
    <w:rsid w:val="00450B50"/>
    <w:rsid w:val="0045118B"/>
    <w:rsid w:val="00452084"/>
    <w:rsid w:val="004529C2"/>
    <w:rsid w:val="00452A2E"/>
    <w:rsid w:val="00452B5D"/>
    <w:rsid w:val="00452E38"/>
    <w:rsid w:val="00452EFD"/>
    <w:rsid w:val="0045518F"/>
    <w:rsid w:val="004552A5"/>
    <w:rsid w:val="0045592F"/>
    <w:rsid w:val="00456EB8"/>
    <w:rsid w:val="004571D2"/>
    <w:rsid w:val="004577AD"/>
    <w:rsid w:val="004610F6"/>
    <w:rsid w:val="0046186F"/>
    <w:rsid w:val="00464E51"/>
    <w:rsid w:val="00465DCC"/>
    <w:rsid w:val="00466EC7"/>
    <w:rsid w:val="00466F99"/>
    <w:rsid w:val="0046700A"/>
    <w:rsid w:val="004711A8"/>
    <w:rsid w:val="004727CE"/>
    <w:rsid w:val="00474311"/>
    <w:rsid w:val="0047442B"/>
    <w:rsid w:val="00476D43"/>
    <w:rsid w:val="0047728A"/>
    <w:rsid w:val="00477943"/>
    <w:rsid w:val="00484391"/>
    <w:rsid w:val="0048446E"/>
    <w:rsid w:val="00484B07"/>
    <w:rsid w:val="004851CE"/>
    <w:rsid w:val="00486F1E"/>
    <w:rsid w:val="004872A1"/>
    <w:rsid w:val="004872F0"/>
    <w:rsid w:val="0048737D"/>
    <w:rsid w:val="00487627"/>
    <w:rsid w:val="00487B2C"/>
    <w:rsid w:val="00490175"/>
    <w:rsid w:val="0049030D"/>
    <w:rsid w:val="00490D8A"/>
    <w:rsid w:val="00492521"/>
    <w:rsid w:val="00493EDD"/>
    <w:rsid w:val="00494277"/>
    <w:rsid w:val="00495CFF"/>
    <w:rsid w:val="00496D08"/>
    <w:rsid w:val="004975D6"/>
    <w:rsid w:val="004A049D"/>
    <w:rsid w:val="004A0BB2"/>
    <w:rsid w:val="004A1430"/>
    <w:rsid w:val="004A1F37"/>
    <w:rsid w:val="004A269C"/>
    <w:rsid w:val="004A334F"/>
    <w:rsid w:val="004A470C"/>
    <w:rsid w:val="004A5153"/>
    <w:rsid w:val="004A6825"/>
    <w:rsid w:val="004A710F"/>
    <w:rsid w:val="004A7EF5"/>
    <w:rsid w:val="004B1745"/>
    <w:rsid w:val="004B1E57"/>
    <w:rsid w:val="004B1FEF"/>
    <w:rsid w:val="004B2258"/>
    <w:rsid w:val="004B2B34"/>
    <w:rsid w:val="004B2CDA"/>
    <w:rsid w:val="004B2E65"/>
    <w:rsid w:val="004B2F4A"/>
    <w:rsid w:val="004B3FCA"/>
    <w:rsid w:val="004B4144"/>
    <w:rsid w:val="004B43A8"/>
    <w:rsid w:val="004B4AB4"/>
    <w:rsid w:val="004B69CF"/>
    <w:rsid w:val="004B6E47"/>
    <w:rsid w:val="004B7A3A"/>
    <w:rsid w:val="004C1509"/>
    <w:rsid w:val="004C19B2"/>
    <w:rsid w:val="004C1DCB"/>
    <w:rsid w:val="004C2A3A"/>
    <w:rsid w:val="004C2B81"/>
    <w:rsid w:val="004C2FA6"/>
    <w:rsid w:val="004C3D91"/>
    <w:rsid w:val="004C4677"/>
    <w:rsid w:val="004C5088"/>
    <w:rsid w:val="004C5EE7"/>
    <w:rsid w:val="004C6CF9"/>
    <w:rsid w:val="004D10BA"/>
    <w:rsid w:val="004D18CC"/>
    <w:rsid w:val="004D2BF3"/>
    <w:rsid w:val="004D3038"/>
    <w:rsid w:val="004D39AF"/>
    <w:rsid w:val="004D429C"/>
    <w:rsid w:val="004D51EC"/>
    <w:rsid w:val="004D5C6C"/>
    <w:rsid w:val="004E233E"/>
    <w:rsid w:val="004E23C3"/>
    <w:rsid w:val="004E4AC3"/>
    <w:rsid w:val="004E630F"/>
    <w:rsid w:val="004F0520"/>
    <w:rsid w:val="004F0DF5"/>
    <w:rsid w:val="004F0EB2"/>
    <w:rsid w:val="004F0EBD"/>
    <w:rsid w:val="004F332F"/>
    <w:rsid w:val="004F3968"/>
    <w:rsid w:val="004F3D57"/>
    <w:rsid w:val="004F3F74"/>
    <w:rsid w:val="004F4524"/>
    <w:rsid w:val="004F47BC"/>
    <w:rsid w:val="004F4FE3"/>
    <w:rsid w:val="004F58E1"/>
    <w:rsid w:val="004F5B74"/>
    <w:rsid w:val="004F600D"/>
    <w:rsid w:val="004F60FC"/>
    <w:rsid w:val="004F7413"/>
    <w:rsid w:val="004F7DC2"/>
    <w:rsid w:val="005003EE"/>
    <w:rsid w:val="00500783"/>
    <w:rsid w:val="005033EC"/>
    <w:rsid w:val="005039F6"/>
    <w:rsid w:val="0050675C"/>
    <w:rsid w:val="00510C58"/>
    <w:rsid w:val="00511540"/>
    <w:rsid w:val="0051198B"/>
    <w:rsid w:val="005125E4"/>
    <w:rsid w:val="00512859"/>
    <w:rsid w:val="00512D19"/>
    <w:rsid w:val="00512F95"/>
    <w:rsid w:val="0051368E"/>
    <w:rsid w:val="005172F8"/>
    <w:rsid w:val="00517968"/>
    <w:rsid w:val="0052134F"/>
    <w:rsid w:val="00521E6A"/>
    <w:rsid w:val="0052219F"/>
    <w:rsid w:val="00523E66"/>
    <w:rsid w:val="0052495F"/>
    <w:rsid w:val="00524A93"/>
    <w:rsid w:val="005250F0"/>
    <w:rsid w:val="00526145"/>
    <w:rsid w:val="00526297"/>
    <w:rsid w:val="00527EF4"/>
    <w:rsid w:val="00530159"/>
    <w:rsid w:val="005305F5"/>
    <w:rsid w:val="00532096"/>
    <w:rsid w:val="00532D62"/>
    <w:rsid w:val="00534951"/>
    <w:rsid w:val="005350D1"/>
    <w:rsid w:val="005350EC"/>
    <w:rsid w:val="00536424"/>
    <w:rsid w:val="00536B01"/>
    <w:rsid w:val="0054100A"/>
    <w:rsid w:val="00541F43"/>
    <w:rsid w:val="0054249F"/>
    <w:rsid w:val="00542C05"/>
    <w:rsid w:val="00542DDB"/>
    <w:rsid w:val="00543058"/>
    <w:rsid w:val="005444E7"/>
    <w:rsid w:val="00544554"/>
    <w:rsid w:val="005446B4"/>
    <w:rsid w:val="00544B87"/>
    <w:rsid w:val="00545E47"/>
    <w:rsid w:val="00547F56"/>
    <w:rsid w:val="00550743"/>
    <w:rsid w:val="00550E65"/>
    <w:rsid w:val="00550F13"/>
    <w:rsid w:val="00551A23"/>
    <w:rsid w:val="005524B9"/>
    <w:rsid w:val="00552669"/>
    <w:rsid w:val="005526C7"/>
    <w:rsid w:val="005536FD"/>
    <w:rsid w:val="0055472F"/>
    <w:rsid w:val="00554B0D"/>
    <w:rsid w:val="00554DE5"/>
    <w:rsid w:val="0055724D"/>
    <w:rsid w:val="00557618"/>
    <w:rsid w:val="00557791"/>
    <w:rsid w:val="00557F71"/>
    <w:rsid w:val="00557FFC"/>
    <w:rsid w:val="005600F1"/>
    <w:rsid w:val="00560B17"/>
    <w:rsid w:val="00560B80"/>
    <w:rsid w:val="00561251"/>
    <w:rsid w:val="00561467"/>
    <w:rsid w:val="00561BB2"/>
    <w:rsid w:val="00561CC8"/>
    <w:rsid w:val="005623DC"/>
    <w:rsid w:val="00563B7C"/>
    <w:rsid w:val="00565C25"/>
    <w:rsid w:val="005669D1"/>
    <w:rsid w:val="005677F4"/>
    <w:rsid w:val="00567E1C"/>
    <w:rsid w:val="00570116"/>
    <w:rsid w:val="00570AF0"/>
    <w:rsid w:val="005731D7"/>
    <w:rsid w:val="005734DA"/>
    <w:rsid w:val="00575794"/>
    <w:rsid w:val="00576BF3"/>
    <w:rsid w:val="0058045B"/>
    <w:rsid w:val="00580A16"/>
    <w:rsid w:val="0058115D"/>
    <w:rsid w:val="00581E6B"/>
    <w:rsid w:val="00583A7B"/>
    <w:rsid w:val="00583C1D"/>
    <w:rsid w:val="00583FC6"/>
    <w:rsid w:val="00584044"/>
    <w:rsid w:val="00584F19"/>
    <w:rsid w:val="00585A88"/>
    <w:rsid w:val="00585C4B"/>
    <w:rsid w:val="00585F88"/>
    <w:rsid w:val="005861FC"/>
    <w:rsid w:val="00586953"/>
    <w:rsid w:val="0058757E"/>
    <w:rsid w:val="005900A2"/>
    <w:rsid w:val="00590521"/>
    <w:rsid w:val="00595D44"/>
    <w:rsid w:val="00597160"/>
    <w:rsid w:val="00597659"/>
    <w:rsid w:val="00597DD2"/>
    <w:rsid w:val="005A3AEE"/>
    <w:rsid w:val="005A51D2"/>
    <w:rsid w:val="005A5348"/>
    <w:rsid w:val="005A7100"/>
    <w:rsid w:val="005A74E3"/>
    <w:rsid w:val="005A7F1E"/>
    <w:rsid w:val="005B03A6"/>
    <w:rsid w:val="005B2082"/>
    <w:rsid w:val="005B2BB8"/>
    <w:rsid w:val="005B2EA7"/>
    <w:rsid w:val="005B41D4"/>
    <w:rsid w:val="005B4C93"/>
    <w:rsid w:val="005B6890"/>
    <w:rsid w:val="005B70E1"/>
    <w:rsid w:val="005C3BC0"/>
    <w:rsid w:val="005C3EA1"/>
    <w:rsid w:val="005C4D4B"/>
    <w:rsid w:val="005D1688"/>
    <w:rsid w:val="005D17C0"/>
    <w:rsid w:val="005D18C6"/>
    <w:rsid w:val="005D356F"/>
    <w:rsid w:val="005D3DF9"/>
    <w:rsid w:val="005D419D"/>
    <w:rsid w:val="005D41B0"/>
    <w:rsid w:val="005D4303"/>
    <w:rsid w:val="005D437F"/>
    <w:rsid w:val="005D64BF"/>
    <w:rsid w:val="005D69A4"/>
    <w:rsid w:val="005D78B4"/>
    <w:rsid w:val="005E01BF"/>
    <w:rsid w:val="005E0D92"/>
    <w:rsid w:val="005E188B"/>
    <w:rsid w:val="005E1A90"/>
    <w:rsid w:val="005E20D3"/>
    <w:rsid w:val="005E52D3"/>
    <w:rsid w:val="005E621E"/>
    <w:rsid w:val="005E63E9"/>
    <w:rsid w:val="005E6AF4"/>
    <w:rsid w:val="005E70F9"/>
    <w:rsid w:val="005E7244"/>
    <w:rsid w:val="005F004E"/>
    <w:rsid w:val="005F08FC"/>
    <w:rsid w:val="005F120F"/>
    <w:rsid w:val="005F3839"/>
    <w:rsid w:val="005F4DB8"/>
    <w:rsid w:val="005F68CD"/>
    <w:rsid w:val="005F7BF5"/>
    <w:rsid w:val="00601D16"/>
    <w:rsid w:val="00602EA4"/>
    <w:rsid w:val="00604FE6"/>
    <w:rsid w:val="00606D6B"/>
    <w:rsid w:val="00607F74"/>
    <w:rsid w:val="00610EC4"/>
    <w:rsid w:val="00611901"/>
    <w:rsid w:val="00612326"/>
    <w:rsid w:val="00613954"/>
    <w:rsid w:val="00615389"/>
    <w:rsid w:val="00616DCB"/>
    <w:rsid w:val="00617DB5"/>
    <w:rsid w:val="00623844"/>
    <w:rsid w:val="00623DBE"/>
    <w:rsid w:val="00624487"/>
    <w:rsid w:val="006247F2"/>
    <w:rsid w:val="0062519E"/>
    <w:rsid w:val="0062711D"/>
    <w:rsid w:val="00627485"/>
    <w:rsid w:val="00627785"/>
    <w:rsid w:val="00627E81"/>
    <w:rsid w:val="00630625"/>
    <w:rsid w:val="00630BF0"/>
    <w:rsid w:val="00631A66"/>
    <w:rsid w:val="00635058"/>
    <w:rsid w:val="006352BD"/>
    <w:rsid w:val="00635571"/>
    <w:rsid w:val="006402F1"/>
    <w:rsid w:val="00640325"/>
    <w:rsid w:val="00642478"/>
    <w:rsid w:val="00642700"/>
    <w:rsid w:val="00642A74"/>
    <w:rsid w:val="00643A3D"/>
    <w:rsid w:val="0064412F"/>
    <w:rsid w:val="0064515A"/>
    <w:rsid w:val="006457B5"/>
    <w:rsid w:val="00646B4F"/>
    <w:rsid w:val="00646BA1"/>
    <w:rsid w:val="00646E7F"/>
    <w:rsid w:val="00650977"/>
    <w:rsid w:val="00651DD3"/>
    <w:rsid w:val="00651F53"/>
    <w:rsid w:val="006569F5"/>
    <w:rsid w:val="00656D00"/>
    <w:rsid w:val="0066008C"/>
    <w:rsid w:val="006600E9"/>
    <w:rsid w:val="00660BDD"/>
    <w:rsid w:val="00660BE2"/>
    <w:rsid w:val="006626B4"/>
    <w:rsid w:val="00662FF6"/>
    <w:rsid w:val="00663EDF"/>
    <w:rsid w:val="006664BB"/>
    <w:rsid w:val="00666B50"/>
    <w:rsid w:val="00670E78"/>
    <w:rsid w:val="006719FB"/>
    <w:rsid w:val="0067346F"/>
    <w:rsid w:val="00673684"/>
    <w:rsid w:val="00673750"/>
    <w:rsid w:val="006742B0"/>
    <w:rsid w:val="006744B8"/>
    <w:rsid w:val="0067513E"/>
    <w:rsid w:val="006778D6"/>
    <w:rsid w:val="00677A08"/>
    <w:rsid w:val="00681DF2"/>
    <w:rsid w:val="0068279E"/>
    <w:rsid w:val="00682A6A"/>
    <w:rsid w:val="00684AB2"/>
    <w:rsid w:val="00684D1B"/>
    <w:rsid w:val="00687B27"/>
    <w:rsid w:val="006946AD"/>
    <w:rsid w:val="006947B9"/>
    <w:rsid w:val="00694D83"/>
    <w:rsid w:val="00695345"/>
    <w:rsid w:val="00695484"/>
    <w:rsid w:val="00697EC4"/>
    <w:rsid w:val="006A1666"/>
    <w:rsid w:val="006A1816"/>
    <w:rsid w:val="006A2461"/>
    <w:rsid w:val="006A5937"/>
    <w:rsid w:val="006A621B"/>
    <w:rsid w:val="006A77C1"/>
    <w:rsid w:val="006B37F5"/>
    <w:rsid w:val="006B3C9A"/>
    <w:rsid w:val="006B428A"/>
    <w:rsid w:val="006B5A62"/>
    <w:rsid w:val="006B6A42"/>
    <w:rsid w:val="006B7195"/>
    <w:rsid w:val="006B71DB"/>
    <w:rsid w:val="006C0371"/>
    <w:rsid w:val="006C05C2"/>
    <w:rsid w:val="006C1644"/>
    <w:rsid w:val="006C1F3F"/>
    <w:rsid w:val="006C216E"/>
    <w:rsid w:val="006C3411"/>
    <w:rsid w:val="006C3743"/>
    <w:rsid w:val="006C3BFB"/>
    <w:rsid w:val="006C42EB"/>
    <w:rsid w:val="006C58E4"/>
    <w:rsid w:val="006C66A2"/>
    <w:rsid w:val="006C6E01"/>
    <w:rsid w:val="006C708D"/>
    <w:rsid w:val="006C712B"/>
    <w:rsid w:val="006C76B9"/>
    <w:rsid w:val="006D026D"/>
    <w:rsid w:val="006D0C2A"/>
    <w:rsid w:val="006D38BD"/>
    <w:rsid w:val="006D3EA9"/>
    <w:rsid w:val="006D47AA"/>
    <w:rsid w:val="006D4996"/>
    <w:rsid w:val="006D4FD9"/>
    <w:rsid w:val="006D5EE8"/>
    <w:rsid w:val="006D71B7"/>
    <w:rsid w:val="006E18B5"/>
    <w:rsid w:val="006E196A"/>
    <w:rsid w:val="006E312F"/>
    <w:rsid w:val="006E3172"/>
    <w:rsid w:val="006E31EB"/>
    <w:rsid w:val="006E38E1"/>
    <w:rsid w:val="006E4938"/>
    <w:rsid w:val="006E55FE"/>
    <w:rsid w:val="006E793B"/>
    <w:rsid w:val="006F04C2"/>
    <w:rsid w:val="006F12C1"/>
    <w:rsid w:val="006F18E4"/>
    <w:rsid w:val="006F2132"/>
    <w:rsid w:val="006F3548"/>
    <w:rsid w:val="006F7B67"/>
    <w:rsid w:val="00700270"/>
    <w:rsid w:val="007004EA"/>
    <w:rsid w:val="007007CA"/>
    <w:rsid w:val="00701DE5"/>
    <w:rsid w:val="007025BC"/>
    <w:rsid w:val="00702985"/>
    <w:rsid w:val="00702AA8"/>
    <w:rsid w:val="00704E89"/>
    <w:rsid w:val="00705D96"/>
    <w:rsid w:val="007063C1"/>
    <w:rsid w:val="00706669"/>
    <w:rsid w:val="00706760"/>
    <w:rsid w:val="00707851"/>
    <w:rsid w:val="007108B1"/>
    <w:rsid w:val="00710948"/>
    <w:rsid w:val="0071254F"/>
    <w:rsid w:val="0071312E"/>
    <w:rsid w:val="00713356"/>
    <w:rsid w:val="0071484C"/>
    <w:rsid w:val="0071632C"/>
    <w:rsid w:val="00716F23"/>
    <w:rsid w:val="0072095F"/>
    <w:rsid w:val="007209CD"/>
    <w:rsid w:val="007232C6"/>
    <w:rsid w:val="007237CB"/>
    <w:rsid w:val="00723A5F"/>
    <w:rsid w:val="00724810"/>
    <w:rsid w:val="00724F5F"/>
    <w:rsid w:val="0072627B"/>
    <w:rsid w:val="0072734A"/>
    <w:rsid w:val="0072782B"/>
    <w:rsid w:val="00727C8B"/>
    <w:rsid w:val="00731D77"/>
    <w:rsid w:val="00731EB1"/>
    <w:rsid w:val="007321F5"/>
    <w:rsid w:val="0073489D"/>
    <w:rsid w:val="007359ED"/>
    <w:rsid w:val="00735C0A"/>
    <w:rsid w:val="00736632"/>
    <w:rsid w:val="0073752F"/>
    <w:rsid w:val="007407A2"/>
    <w:rsid w:val="00740BAD"/>
    <w:rsid w:val="00740C97"/>
    <w:rsid w:val="0074265F"/>
    <w:rsid w:val="00744658"/>
    <w:rsid w:val="00744EBF"/>
    <w:rsid w:val="00746C42"/>
    <w:rsid w:val="00746EA3"/>
    <w:rsid w:val="00754AF6"/>
    <w:rsid w:val="007555F1"/>
    <w:rsid w:val="007557FA"/>
    <w:rsid w:val="007558E1"/>
    <w:rsid w:val="007560D3"/>
    <w:rsid w:val="00756780"/>
    <w:rsid w:val="00756CCA"/>
    <w:rsid w:val="00757EBC"/>
    <w:rsid w:val="0076081A"/>
    <w:rsid w:val="0076082D"/>
    <w:rsid w:val="007614DA"/>
    <w:rsid w:val="00762AA5"/>
    <w:rsid w:val="00763E2D"/>
    <w:rsid w:val="00764460"/>
    <w:rsid w:val="00766E7B"/>
    <w:rsid w:val="0076700B"/>
    <w:rsid w:val="0076779A"/>
    <w:rsid w:val="007678C2"/>
    <w:rsid w:val="00770D24"/>
    <w:rsid w:val="00770F09"/>
    <w:rsid w:val="00771782"/>
    <w:rsid w:val="00773250"/>
    <w:rsid w:val="007732CE"/>
    <w:rsid w:val="0077368A"/>
    <w:rsid w:val="00775D51"/>
    <w:rsid w:val="0077761C"/>
    <w:rsid w:val="00777AC7"/>
    <w:rsid w:val="0078024D"/>
    <w:rsid w:val="0078087C"/>
    <w:rsid w:val="007808E8"/>
    <w:rsid w:val="007813A2"/>
    <w:rsid w:val="00782343"/>
    <w:rsid w:val="0078252F"/>
    <w:rsid w:val="0078423E"/>
    <w:rsid w:val="00786628"/>
    <w:rsid w:val="00790CE9"/>
    <w:rsid w:val="00791DF1"/>
    <w:rsid w:val="00792777"/>
    <w:rsid w:val="0079477F"/>
    <w:rsid w:val="00794E3C"/>
    <w:rsid w:val="007955F7"/>
    <w:rsid w:val="00795807"/>
    <w:rsid w:val="00795DD3"/>
    <w:rsid w:val="007972CD"/>
    <w:rsid w:val="00797A9D"/>
    <w:rsid w:val="00797F8E"/>
    <w:rsid w:val="007A344B"/>
    <w:rsid w:val="007A44AD"/>
    <w:rsid w:val="007A4613"/>
    <w:rsid w:val="007A4D43"/>
    <w:rsid w:val="007A57E6"/>
    <w:rsid w:val="007A5B0D"/>
    <w:rsid w:val="007A6733"/>
    <w:rsid w:val="007A74FA"/>
    <w:rsid w:val="007B047D"/>
    <w:rsid w:val="007B11DA"/>
    <w:rsid w:val="007B20EC"/>
    <w:rsid w:val="007B228B"/>
    <w:rsid w:val="007B3AAF"/>
    <w:rsid w:val="007B5C6D"/>
    <w:rsid w:val="007B67BB"/>
    <w:rsid w:val="007C058B"/>
    <w:rsid w:val="007C16A5"/>
    <w:rsid w:val="007C22A8"/>
    <w:rsid w:val="007C2BA8"/>
    <w:rsid w:val="007C32DA"/>
    <w:rsid w:val="007C5544"/>
    <w:rsid w:val="007C562F"/>
    <w:rsid w:val="007D0764"/>
    <w:rsid w:val="007D104C"/>
    <w:rsid w:val="007D3784"/>
    <w:rsid w:val="007D45CA"/>
    <w:rsid w:val="007D4676"/>
    <w:rsid w:val="007D4A7E"/>
    <w:rsid w:val="007D50B8"/>
    <w:rsid w:val="007D618A"/>
    <w:rsid w:val="007D6A5C"/>
    <w:rsid w:val="007E093D"/>
    <w:rsid w:val="007E094E"/>
    <w:rsid w:val="007E09D3"/>
    <w:rsid w:val="007E144E"/>
    <w:rsid w:val="007E1D3B"/>
    <w:rsid w:val="007E24EF"/>
    <w:rsid w:val="007E26DE"/>
    <w:rsid w:val="007E2D8A"/>
    <w:rsid w:val="007E2F1A"/>
    <w:rsid w:val="007E35C8"/>
    <w:rsid w:val="007E4883"/>
    <w:rsid w:val="007E553F"/>
    <w:rsid w:val="007E6A64"/>
    <w:rsid w:val="007E705C"/>
    <w:rsid w:val="007E7A45"/>
    <w:rsid w:val="007F0420"/>
    <w:rsid w:val="007F052D"/>
    <w:rsid w:val="007F164F"/>
    <w:rsid w:val="007F1794"/>
    <w:rsid w:val="007F1B94"/>
    <w:rsid w:val="007F2357"/>
    <w:rsid w:val="007F2673"/>
    <w:rsid w:val="007F2972"/>
    <w:rsid w:val="007F3BB3"/>
    <w:rsid w:val="007F48A1"/>
    <w:rsid w:val="007F4BF4"/>
    <w:rsid w:val="007F5607"/>
    <w:rsid w:val="007F5FC0"/>
    <w:rsid w:val="007F77E0"/>
    <w:rsid w:val="00800165"/>
    <w:rsid w:val="00800D30"/>
    <w:rsid w:val="00800ED8"/>
    <w:rsid w:val="00804558"/>
    <w:rsid w:val="008045A6"/>
    <w:rsid w:val="0080521F"/>
    <w:rsid w:val="00805BFB"/>
    <w:rsid w:val="00806B17"/>
    <w:rsid w:val="00806D63"/>
    <w:rsid w:val="00806E48"/>
    <w:rsid w:val="00807568"/>
    <w:rsid w:val="008107EA"/>
    <w:rsid w:val="0081084E"/>
    <w:rsid w:val="00810C05"/>
    <w:rsid w:val="008112C8"/>
    <w:rsid w:val="0081250F"/>
    <w:rsid w:val="00812811"/>
    <w:rsid w:val="00813281"/>
    <w:rsid w:val="00813ABE"/>
    <w:rsid w:val="00813DAD"/>
    <w:rsid w:val="00815D9E"/>
    <w:rsid w:val="00816F41"/>
    <w:rsid w:val="008171BE"/>
    <w:rsid w:val="008177DC"/>
    <w:rsid w:val="00820062"/>
    <w:rsid w:val="0082009B"/>
    <w:rsid w:val="008207BD"/>
    <w:rsid w:val="00822AA1"/>
    <w:rsid w:val="0082424E"/>
    <w:rsid w:val="00824BF2"/>
    <w:rsid w:val="00825307"/>
    <w:rsid w:val="00825AD4"/>
    <w:rsid w:val="00825DF3"/>
    <w:rsid w:val="008262F6"/>
    <w:rsid w:val="008264D3"/>
    <w:rsid w:val="008269BC"/>
    <w:rsid w:val="00831D41"/>
    <w:rsid w:val="00834B15"/>
    <w:rsid w:val="00835732"/>
    <w:rsid w:val="0083647B"/>
    <w:rsid w:val="008365C3"/>
    <w:rsid w:val="00837152"/>
    <w:rsid w:val="00837DCD"/>
    <w:rsid w:val="0084062B"/>
    <w:rsid w:val="00844357"/>
    <w:rsid w:val="00844E2E"/>
    <w:rsid w:val="008477B9"/>
    <w:rsid w:val="00847C6E"/>
    <w:rsid w:val="00850A21"/>
    <w:rsid w:val="00854602"/>
    <w:rsid w:val="008548BD"/>
    <w:rsid w:val="0085529D"/>
    <w:rsid w:val="008554B6"/>
    <w:rsid w:val="008573D5"/>
    <w:rsid w:val="00857D88"/>
    <w:rsid w:val="0086009F"/>
    <w:rsid w:val="00862EFE"/>
    <w:rsid w:val="0086367C"/>
    <w:rsid w:val="008640CE"/>
    <w:rsid w:val="008648F7"/>
    <w:rsid w:val="0086531F"/>
    <w:rsid w:val="00865410"/>
    <w:rsid w:val="00867470"/>
    <w:rsid w:val="00867F24"/>
    <w:rsid w:val="00867F9A"/>
    <w:rsid w:val="0087041F"/>
    <w:rsid w:val="00871FA8"/>
    <w:rsid w:val="00872363"/>
    <w:rsid w:val="008723C3"/>
    <w:rsid w:val="00874591"/>
    <w:rsid w:val="008757B0"/>
    <w:rsid w:val="00875C2B"/>
    <w:rsid w:val="008763E8"/>
    <w:rsid w:val="00876812"/>
    <w:rsid w:val="008802E7"/>
    <w:rsid w:val="00881237"/>
    <w:rsid w:val="00881C1A"/>
    <w:rsid w:val="00881E89"/>
    <w:rsid w:val="0088281D"/>
    <w:rsid w:val="00882FAB"/>
    <w:rsid w:val="00883690"/>
    <w:rsid w:val="00884BB5"/>
    <w:rsid w:val="00884F0C"/>
    <w:rsid w:val="00884FDA"/>
    <w:rsid w:val="008854AD"/>
    <w:rsid w:val="00886546"/>
    <w:rsid w:val="008871C4"/>
    <w:rsid w:val="00890025"/>
    <w:rsid w:val="00890AFF"/>
    <w:rsid w:val="008920D1"/>
    <w:rsid w:val="00894428"/>
    <w:rsid w:val="00897520"/>
    <w:rsid w:val="008A05DF"/>
    <w:rsid w:val="008A0B45"/>
    <w:rsid w:val="008A2986"/>
    <w:rsid w:val="008A439A"/>
    <w:rsid w:val="008A5E16"/>
    <w:rsid w:val="008A642E"/>
    <w:rsid w:val="008A7507"/>
    <w:rsid w:val="008A753C"/>
    <w:rsid w:val="008A7B35"/>
    <w:rsid w:val="008A7C6B"/>
    <w:rsid w:val="008B00D8"/>
    <w:rsid w:val="008B0B35"/>
    <w:rsid w:val="008B1414"/>
    <w:rsid w:val="008B143A"/>
    <w:rsid w:val="008B149F"/>
    <w:rsid w:val="008B4E4F"/>
    <w:rsid w:val="008B77C4"/>
    <w:rsid w:val="008B7843"/>
    <w:rsid w:val="008B7BCE"/>
    <w:rsid w:val="008B7E61"/>
    <w:rsid w:val="008C04B3"/>
    <w:rsid w:val="008C0505"/>
    <w:rsid w:val="008C257A"/>
    <w:rsid w:val="008C346A"/>
    <w:rsid w:val="008C4342"/>
    <w:rsid w:val="008C507D"/>
    <w:rsid w:val="008C623C"/>
    <w:rsid w:val="008D0612"/>
    <w:rsid w:val="008D1202"/>
    <w:rsid w:val="008D1C42"/>
    <w:rsid w:val="008D25D8"/>
    <w:rsid w:val="008D3D85"/>
    <w:rsid w:val="008D3E6B"/>
    <w:rsid w:val="008D4BDF"/>
    <w:rsid w:val="008D5D1B"/>
    <w:rsid w:val="008D6C04"/>
    <w:rsid w:val="008D703F"/>
    <w:rsid w:val="008D7E7B"/>
    <w:rsid w:val="008E070F"/>
    <w:rsid w:val="008E0B24"/>
    <w:rsid w:val="008E1466"/>
    <w:rsid w:val="008E34B6"/>
    <w:rsid w:val="008E379F"/>
    <w:rsid w:val="008E391D"/>
    <w:rsid w:val="008E4156"/>
    <w:rsid w:val="008E468D"/>
    <w:rsid w:val="008E4FC0"/>
    <w:rsid w:val="008E5B4B"/>
    <w:rsid w:val="008E7431"/>
    <w:rsid w:val="008F0C19"/>
    <w:rsid w:val="008F2463"/>
    <w:rsid w:val="008F3192"/>
    <w:rsid w:val="008F3860"/>
    <w:rsid w:val="008F3ABB"/>
    <w:rsid w:val="008F4B74"/>
    <w:rsid w:val="008F57CC"/>
    <w:rsid w:val="008F5C0D"/>
    <w:rsid w:val="008F5E03"/>
    <w:rsid w:val="008F6D65"/>
    <w:rsid w:val="008F7B43"/>
    <w:rsid w:val="00900AA8"/>
    <w:rsid w:val="00903097"/>
    <w:rsid w:val="00903C06"/>
    <w:rsid w:val="00903C98"/>
    <w:rsid w:val="00904485"/>
    <w:rsid w:val="00904A75"/>
    <w:rsid w:val="00904B83"/>
    <w:rsid w:val="009058A4"/>
    <w:rsid w:val="0090698E"/>
    <w:rsid w:val="00906E20"/>
    <w:rsid w:val="00907164"/>
    <w:rsid w:val="00907441"/>
    <w:rsid w:val="00907DD6"/>
    <w:rsid w:val="00911F19"/>
    <w:rsid w:val="00913345"/>
    <w:rsid w:val="00913E56"/>
    <w:rsid w:val="009143DB"/>
    <w:rsid w:val="00914809"/>
    <w:rsid w:val="009162A8"/>
    <w:rsid w:val="00916465"/>
    <w:rsid w:val="0092149E"/>
    <w:rsid w:val="00921786"/>
    <w:rsid w:val="00922A29"/>
    <w:rsid w:val="00926475"/>
    <w:rsid w:val="00926B23"/>
    <w:rsid w:val="00927A8B"/>
    <w:rsid w:val="00931E1B"/>
    <w:rsid w:val="0093380B"/>
    <w:rsid w:val="00933F50"/>
    <w:rsid w:val="009344B9"/>
    <w:rsid w:val="00934818"/>
    <w:rsid w:val="00935B3C"/>
    <w:rsid w:val="00936CE2"/>
    <w:rsid w:val="00937068"/>
    <w:rsid w:val="00942CF6"/>
    <w:rsid w:val="00943073"/>
    <w:rsid w:val="0094354B"/>
    <w:rsid w:val="00943684"/>
    <w:rsid w:val="00943FE5"/>
    <w:rsid w:val="00944CD5"/>
    <w:rsid w:val="0094576E"/>
    <w:rsid w:val="009460A3"/>
    <w:rsid w:val="009467E1"/>
    <w:rsid w:val="00946CC4"/>
    <w:rsid w:val="00950392"/>
    <w:rsid w:val="00951AC1"/>
    <w:rsid w:val="00951B19"/>
    <w:rsid w:val="0095231B"/>
    <w:rsid w:val="009524E1"/>
    <w:rsid w:val="00954F6E"/>
    <w:rsid w:val="009558DD"/>
    <w:rsid w:val="009559CC"/>
    <w:rsid w:val="00956324"/>
    <w:rsid w:val="009609F0"/>
    <w:rsid w:val="009626ED"/>
    <w:rsid w:val="00962E64"/>
    <w:rsid w:val="0096350D"/>
    <w:rsid w:val="00963718"/>
    <w:rsid w:val="009637F3"/>
    <w:rsid w:val="00963C2A"/>
    <w:rsid w:val="00963F3B"/>
    <w:rsid w:val="009642EE"/>
    <w:rsid w:val="009652D0"/>
    <w:rsid w:val="009659DF"/>
    <w:rsid w:val="009667AC"/>
    <w:rsid w:val="009673C5"/>
    <w:rsid w:val="0096797E"/>
    <w:rsid w:val="00971820"/>
    <w:rsid w:val="00971FA5"/>
    <w:rsid w:val="00973D38"/>
    <w:rsid w:val="00975849"/>
    <w:rsid w:val="00976923"/>
    <w:rsid w:val="00977000"/>
    <w:rsid w:val="00977010"/>
    <w:rsid w:val="00980785"/>
    <w:rsid w:val="009807E6"/>
    <w:rsid w:val="00980DD3"/>
    <w:rsid w:val="00980EDE"/>
    <w:rsid w:val="009817BD"/>
    <w:rsid w:val="00982325"/>
    <w:rsid w:val="0098281A"/>
    <w:rsid w:val="0098285E"/>
    <w:rsid w:val="009832C9"/>
    <w:rsid w:val="00984423"/>
    <w:rsid w:val="00984897"/>
    <w:rsid w:val="00984961"/>
    <w:rsid w:val="009858A0"/>
    <w:rsid w:val="00986CF8"/>
    <w:rsid w:val="009870DB"/>
    <w:rsid w:val="009878CC"/>
    <w:rsid w:val="00987F65"/>
    <w:rsid w:val="009918F1"/>
    <w:rsid w:val="009926CC"/>
    <w:rsid w:val="00995423"/>
    <w:rsid w:val="00995444"/>
    <w:rsid w:val="0099577A"/>
    <w:rsid w:val="009967C0"/>
    <w:rsid w:val="00997F19"/>
    <w:rsid w:val="009A0439"/>
    <w:rsid w:val="009A0975"/>
    <w:rsid w:val="009A1134"/>
    <w:rsid w:val="009A30CF"/>
    <w:rsid w:val="009A3474"/>
    <w:rsid w:val="009A3B22"/>
    <w:rsid w:val="009A49AF"/>
    <w:rsid w:val="009A5CE8"/>
    <w:rsid w:val="009A6057"/>
    <w:rsid w:val="009B08BA"/>
    <w:rsid w:val="009B22C4"/>
    <w:rsid w:val="009B3C26"/>
    <w:rsid w:val="009B43B4"/>
    <w:rsid w:val="009B52EF"/>
    <w:rsid w:val="009B6955"/>
    <w:rsid w:val="009B743B"/>
    <w:rsid w:val="009B78B3"/>
    <w:rsid w:val="009B7EEB"/>
    <w:rsid w:val="009C066A"/>
    <w:rsid w:val="009C082C"/>
    <w:rsid w:val="009C102F"/>
    <w:rsid w:val="009C323B"/>
    <w:rsid w:val="009C3380"/>
    <w:rsid w:val="009C6BFB"/>
    <w:rsid w:val="009C6DA0"/>
    <w:rsid w:val="009D0817"/>
    <w:rsid w:val="009D084C"/>
    <w:rsid w:val="009D1F7A"/>
    <w:rsid w:val="009D278A"/>
    <w:rsid w:val="009D3C5E"/>
    <w:rsid w:val="009D5D74"/>
    <w:rsid w:val="009D6826"/>
    <w:rsid w:val="009D7652"/>
    <w:rsid w:val="009D7B97"/>
    <w:rsid w:val="009E0849"/>
    <w:rsid w:val="009E0A25"/>
    <w:rsid w:val="009E0D2D"/>
    <w:rsid w:val="009E1652"/>
    <w:rsid w:val="009E2C0E"/>
    <w:rsid w:val="009E346E"/>
    <w:rsid w:val="009E40A3"/>
    <w:rsid w:val="009E489B"/>
    <w:rsid w:val="009E4F11"/>
    <w:rsid w:val="009E5A66"/>
    <w:rsid w:val="009E5B01"/>
    <w:rsid w:val="009E6515"/>
    <w:rsid w:val="009E6B35"/>
    <w:rsid w:val="009E6FBF"/>
    <w:rsid w:val="009F0377"/>
    <w:rsid w:val="009F1D7C"/>
    <w:rsid w:val="009F2106"/>
    <w:rsid w:val="009F4F1B"/>
    <w:rsid w:val="009F66AD"/>
    <w:rsid w:val="009F6E95"/>
    <w:rsid w:val="009F6F53"/>
    <w:rsid w:val="00A01495"/>
    <w:rsid w:val="00A0173C"/>
    <w:rsid w:val="00A02467"/>
    <w:rsid w:val="00A029E2"/>
    <w:rsid w:val="00A02A95"/>
    <w:rsid w:val="00A04958"/>
    <w:rsid w:val="00A05321"/>
    <w:rsid w:val="00A056D1"/>
    <w:rsid w:val="00A06CD2"/>
    <w:rsid w:val="00A07718"/>
    <w:rsid w:val="00A10115"/>
    <w:rsid w:val="00A10E1C"/>
    <w:rsid w:val="00A11D4B"/>
    <w:rsid w:val="00A11DC9"/>
    <w:rsid w:val="00A143B9"/>
    <w:rsid w:val="00A1479C"/>
    <w:rsid w:val="00A1599F"/>
    <w:rsid w:val="00A1749C"/>
    <w:rsid w:val="00A17642"/>
    <w:rsid w:val="00A209A6"/>
    <w:rsid w:val="00A20D05"/>
    <w:rsid w:val="00A211E6"/>
    <w:rsid w:val="00A21745"/>
    <w:rsid w:val="00A21E58"/>
    <w:rsid w:val="00A23C34"/>
    <w:rsid w:val="00A25046"/>
    <w:rsid w:val="00A25692"/>
    <w:rsid w:val="00A26D9B"/>
    <w:rsid w:val="00A27244"/>
    <w:rsid w:val="00A3067C"/>
    <w:rsid w:val="00A32638"/>
    <w:rsid w:val="00A337BB"/>
    <w:rsid w:val="00A341A2"/>
    <w:rsid w:val="00A37A85"/>
    <w:rsid w:val="00A40019"/>
    <w:rsid w:val="00A4088D"/>
    <w:rsid w:val="00A42426"/>
    <w:rsid w:val="00A430DB"/>
    <w:rsid w:val="00A4353B"/>
    <w:rsid w:val="00A44001"/>
    <w:rsid w:val="00A4562D"/>
    <w:rsid w:val="00A46A52"/>
    <w:rsid w:val="00A470A8"/>
    <w:rsid w:val="00A47707"/>
    <w:rsid w:val="00A50F2B"/>
    <w:rsid w:val="00A538C4"/>
    <w:rsid w:val="00A5398B"/>
    <w:rsid w:val="00A53CB0"/>
    <w:rsid w:val="00A55C89"/>
    <w:rsid w:val="00A57282"/>
    <w:rsid w:val="00A576B1"/>
    <w:rsid w:val="00A579E3"/>
    <w:rsid w:val="00A60BD2"/>
    <w:rsid w:val="00A60CA3"/>
    <w:rsid w:val="00A618A4"/>
    <w:rsid w:val="00A61FFB"/>
    <w:rsid w:val="00A62F45"/>
    <w:rsid w:val="00A636FF"/>
    <w:rsid w:val="00A63826"/>
    <w:rsid w:val="00A63BF4"/>
    <w:rsid w:val="00A6439E"/>
    <w:rsid w:val="00A6522F"/>
    <w:rsid w:val="00A66328"/>
    <w:rsid w:val="00A665C2"/>
    <w:rsid w:val="00A66F93"/>
    <w:rsid w:val="00A67C26"/>
    <w:rsid w:val="00A70CD4"/>
    <w:rsid w:val="00A73DDD"/>
    <w:rsid w:val="00A7426A"/>
    <w:rsid w:val="00A7426D"/>
    <w:rsid w:val="00A748B2"/>
    <w:rsid w:val="00A75882"/>
    <w:rsid w:val="00A76C30"/>
    <w:rsid w:val="00A77C47"/>
    <w:rsid w:val="00A803DF"/>
    <w:rsid w:val="00A805C5"/>
    <w:rsid w:val="00A82CFE"/>
    <w:rsid w:val="00A83306"/>
    <w:rsid w:val="00A83610"/>
    <w:rsid w:val="00A836E5"/>
    <w:rsid w:val="00A84FC2"/>
    <w:rsid w:val="00A85025"/>
    <w:rsid w:val="00A86281"/>
    <w:rsid w:val="00A87288"/>
    <w:rsid w:val="00A9242B"/>
    <w:rsid w:val="00A92D21"/>
    <w:rsid w:val="00A93843"/>
    <w:rsid w:val="00A9453E"/>
    <w:rsid w:val="00A94F0E"/>
    <w:rsid w:val="00A95B1F"/>
    <w:rsid w:val="00A9613F"/>
    <w:rsid w:val="00A97BD0"/>
    <w:rsid w:val="00AA0772"/>
    <w:rsid w:val="00AA0BA8"/>
    <w:rsid w:val="00AA18B6"/>
    <w:rsid w:val="00AA3518"/>
    <w:rsid w:val="00AA3915"/>
    <w:rsid w:val="00AA460A"/>
    <w:rsid w:val="00AA531C"/>
    <w:rsid w:val="00AA54FA"/>
    <w:rsid w:val="00AA75AC"/>
    <w:rsid w:val="00AA7D24"/>
    <w:rsid w:val="00AB19B3"/>
    <w:rsid w:val="00AB2637"/>
    <w:rsid w:val="00AB3CFA"/>
    <w:rsid w:val="00AB6FEB"/>
    <w:rsid w:val="00AB7432"/>
    <w:rsid w:val="00AC1238"/>
    <w:rsid w:val="00AC1C2A"/>
    <w:rsid w:val="00AC23FA"/>
    <w:rsid w:val="00AC2478"/>
    <w:rsid w:val="00AC25CE"/>
    <w:rsid w:val="00AC2613"/>
    <w:rsid w:val="00AC33BD"/>
    <w:rsid w:val="00AC459C"/>
    <w:rsid w:val="00AC4E04"/>
    <w:rsid w:val="00AC4E4D"/>
    <w:rsid w:val="00AC5128"/>
    <w:rsid w:val="00AC6FD1"/>
    <w:rsid w:val="00AD18AA"/>
    <w:rsid w:val="00AD30E0"/>
    <w:rsid w:val="00AD341D"/>
    <w:rsid w:val="00AD3664"/>
    <w:rsid w:val="00AD3920"/>
    <w:rsid w:val="00AD3FC7"/>
    <w:rsid w:val="00AD4877"/>
    <w:rsid w:val="00AD4F30"/>
    <w:rsid w:val="00AD62EF"/>
    <w:rsid w:val="00AD76E9"/>
    <w:rsid w:val="00AD79CC"/>
    <w:rsid w:val="00AD7C80"/>
    <w:rsid w:val="00AE1251"/>
    <w:rsid w:val="00AE3D11"/>
    <w:rsid w:val="00AE4668"/>
    <w:rsid w:val="00AE554B"/>
    <w:rsid w:val="00AE5602"/>
    <w:rsid w:val="00AE59B5"/>
    <w:rsid w:val="00AE6900"/>
    <w:rsid w:val="00AE6D02"/>
    <w:rsid w:val="00AE7C28"/>
    <w:rsid w:val="00AF0036"/>
    <w:rsid w:val="00AF04ED"/>
    <w:rsid w:val="00AF2C7B"/>
    <w:rsid w:val="00AF2E44"/>
    <w:rsid w:val="00AF3843"/>
    <w:rsid w:val="00AF3873"/>
    <w:rsid w:val="00AF39EF"/>
    <w:rsid w:val="00AF582B"/>
    <w:rsid w:val="00AF7BDE"/>
    <w:rsid w:val="00B00859"/>
    <w:rsid w:val="00B011F3"/>
    <w:rsid w:val="00B01C42"/>
    <w:rsid w:val="00B02079"/>
    <w:rsid w:val="00B0312C"/>
    <w:rsid w:val="00B03502"/>
    <w:rsid w:val="00B04BAE"/>
    <w:rsid w:val="00B0617D"/>
    <w:rsid w:val="00B06933"/>
    <w:rsid w:val="00B06E9D"/>
    <w:rsid w:val="00B071AC"/>
    <w:rsid w:val="00B07E2B"/>
    <w:rsid w:val="00B10490"/>
    <w:rsid w:val="00B10D59"/>
    <w:rsid w:val="00B12678"/>
    <w:rsid w:val="00B12DF7"/>
    <w:rsid w:val="00B13F51"/>
    <w:rsid w:val="00B14C1B"/>
    <w:rsid w:val="00B14DB7"/>
    <w:rsid w:val="00B152A2"/>
    <w:rsid w:val="00B17368"/>
    <w:rsid w:val="00B20D43"/>
    <w:rsid w:val="00B21034"/>
    <w:rsid w:val="00B2131D"/>
    <w:rsid w:val="00B21C52"/>
    <w:rsid w:val="00B23C8D"/>
    <w:rsid w:val="00B23C93"/>
    <w:rsid w:val="00B24A65"/>
    <w:rsid w:val="00B24CE4"/>
    <w:rsid w:val="00B24FB8"/>
    <w:rsid w:val="00B24FC4"/>
    <w:rsid w:val="00B251E2"/>
    <w:rsid w:val="00B2617B"/>
    <w:rsid w:val="00B27961"/>
    <w:rsid w:val="00B315FA"/>
    <w:rsid w:val="00B32501"/>
    <w:rsid w:val="00B34213"/>
    <w:rsid w:val="00B3492E"/>
    <w:rsid w:val="00B34B07"/>
    <w:rsid w:val="00B37D3C"/>
    <w:rsid w:val="00B4029F"/>
    <w:rsid w:val="00B40E7C"/>
    <w:rsid w:val="00B43374"/>
    <w:rsid w:val="00B43416"/>
    <w:rsid w:val="00B442F5"/>
    <w:rsid w:val="00B44469"/>
    <w:rsid w:val="00B44E20"/>
    <w:rsid w:val="00B45203"/>
    <w:rsid w:val="00B462A6"/>
    <w:rsid w:val="00B50D9C"/>
    <w:rsid w:val="00B51397"/>
    <w:rsid w:val="00B51518"/>
    <w:rsid w:val="00B51AF6"/>
    <w:rsid w:val="00B51D09"/>
    <w:rsid w:val="00B52627"/>
    <w:rsid w:val="00B52958"/>
    <w:rsid w:val="00B529FC"/>
    <w:rsid w:val="00B5545F"/>
    <w:rsid w:val="00B57141"/>
    <w:rsid w:val="00B60471"/>
    <w:rsid w:val="00B64C68"/>
    <w:rsid w:val="00B64FDE"/>
    <w:rsid w:val="00B65655"/>
    <w:rsid w:val="00B66D88"/>
    <w:rsid w:val="00B715AA"/>
    <w:rsid w:val="00B727E2"/>
    <w:rsid w:val="00B73F08"/>
    <w:rsid w:val="00B74904"/>
    <w:rsid w:val="00B75249"/>
    <w:rsid w:val="00B75A8F"/>
    <w:rsid w:val="00B768C2"/>
    <w:rsid w:val="00B76B69"/>
    <w:rsid w:val="00B76E23"/>
    <w:rsid w:val="00B76F74"/>
    <w:rsid w:val="00B77438"/>
    <w:rsid w:val="00B77765"/>
    <w:rsid w:val="00B77D22"/>
    <w:rsid w:val="00B80BA7"/>
    <w:rsid w:val="00B80E1F"/>
    <w:rsid w:val="00B83478"/>
    <w:rsid w:val="00B874D2"/>
    <w:rsid w:val="00B87525"/>
    <w:rsid w:val="00B87C4F"/>
    <w:rsid w:val="00B90357"/>
    <w:rsid w:val="00B90533"/>
    <w:rsid w:val="00B916A9"/>
    <w:rsid w:val="00B91E3C"/>
    <w:rsid w:val="00B92EC1"/>
    <w:rsid w:val="00B936AF"/>
    <w:rsid w:val="00B93A0A"/>
    <w:rsid w:val="00B93C4C"/>
    <w:rsid w:val="00B9558E"/>
    <w:rsid w:val="00B95B47"/>
    <w:rsid w:val="00B95B5B"/>
    <w:rsid w:val="00B969F6"/>
    <w:rsid w:val="00B976F9"/>
    <w:rsid w:val="00B97A79"/>
    <w:rsid w:val="00BA1F81"/>
    <w:rsid w:val="00BA3269"/>
    <w:rsid w:val="00BA4DB2"/>
    <w:rsid w:val="00BA4F52"/>
    <w:rsid w:val="00BA6836"/>
    <w:rsid w:val="00BA7A4E"/>
    <w:rsid w:val="00BB034E"/>
    <w:rsid w:val="00BB0529"/>
    <w:rsid w:val="00BB1310"/>
    <w:rsid w:val="00BB25E0"/>
    <w:rsid w:val="00BB2746"/>
    <w:rsid w:val="00BB3577"/>
    <w:rsid w:val="00BB4664"/>
    <w:rsid w:val="00BB4EC7"/>
    <w:rsid w:val="00BB5857"/>
    <w:rsid w:val="00BB62F7"/>
    <w:rsid w:val="00BC0A30"/>
    <w:rsid w:val="00BC0E41"/>
    <w:rsid w:val="00BC0F89"/>
    <w:rsid w:val="00BC16EA"/>
    <w:rsid w:val="00BC1B7F"/>
    <w:rsid w:val="00BC1E97"/>
    <w:rsid w:val="00BC3396"/>
    <w:rsid w:val="00BC33F2"/>
    <w:rsid w:val="00BC37D4"/>
    <w:rsid w:val="00BC41B7"/>
    <w:rsid w:val="00BC41E3"/>
    <w:rsid w:val="00BC4A84"/>
    <w:rsid w:val="00BC4EF7"/>
    <w:rsid w:val="00BC74BB"/>
    <w:rsid w:val="00BD11D8"/>
    <w:rsid w:val="00BD5044"/>
    <w:rsid w:val="00BD527C"/>
    <w:rsid w:val="00BD54FC"/>
    <w:rsid w:val="00BD624A"/>
    <w:rsid w:val="00BD6B94"/>
    <w:rsid w:val="00BD71B8"/>
    <w:rsid w:val="00BD7F4C"/>
    <w:rsid w:val="00BE2B89"/>
    <w:rsid w:val="00BE2CBC"/>
    <w:rsid w:val="00BE36C0"/>
    <w:rsid w:val="00BE5A71"/>
    <w:rsid w:val="00BE5FE1"/>
    <w:rsid w:val="00BE6F72"/>
    <w:rsid w:val="00BE7FA1"/>
    <w:rsid w:val="00BF1747"/>
    <w:rsid w:val="00BF3292"/>
    <w:rsid w:val="00BF3A30"/>
    <w:rsid w:val="00BF4DE0"/>
    <w:rsid w:val="00C01C76"/>
    <w:rsid w:val="00C01E57"/>
    <w:rsid w:val="00C02C42"/>
    <w:rsid w:val="00C0316B"/>
    <w:rsid w:val="00C04443"/>
    <w:rsid w:val="00C05E87"/>
    <w:rsid w:val="00C05FE8"/>
    <w:rsid w:val="00C07E1B"/>
    <w:rsid w:val="00C11E87"/>
    <w:rsid w:val="00C13CE1"/>
    <w:rsid w:val="00C14B44"/>
    <w:rsid w:val="00C15B3C"/>
    <w:rsid w:val="00C15D94"/>
    <w:rsid w:val="00C16777"/>
    <w:rsid w:val="00C16933"/>
    <w:rsid w:val="00C16EED"/>
    <w:rsid w:val="00C1738F"/>
    <w:rsid w:val="00C20093"/>
    <w:rsid w:val="00C219C7"/>
    <w:rsid w:val="00C21B7E"/>
    <w:rsid w:val="00C21D26"/>
    <w:rsid w:val="00C21D86"/>
    <w:rsid w:val="00C22DE4"/>
    <w:rsid w:val="00C2387A"/>
    <w:rsid w:val="00C23ACD"/>
    <w:rsid w:val="00C24018"/>
    <w:rsid w:val="00C24422"/>
    <w:rsid w:val="00C244E8"/>
    <w:rsid w:val="00C2496D"/>
    <w:rsid w:val="00C249BB"/>
    <w:rsid w:val="00C26527"/>
    <w:rsid w:val="00C26785"/>
    <w:rsid w:val="00C26A9B"/>
    <w:rsid w:val="00C26C7D"/>
    <w:rsid w:val="00C26E05"/>
    <w:rsid w:val="00C27A76"/>
    <w:rsid w:val="00C27FC7"/>
    <w:rsid w:val="00C30392"/>
    <w:rsid w:val="00C307FC"/>
    <w:rsid w:val="00C30F77"/>
    <w:rsid w:val="00C324F5"/>
    <w:rsid w:val="00C32855"/>
    <w:rsid w:val="00C332B2"/>
    <w:rsid w:val="00C33898"/>
    <w:rsid w:val="00C34064"/>
    <w:rsid w:val="00C34867"/>
    <w:rsid w:val="00C379F0"/>
    <w:rsid w:val="00C4007B"/>
    <w:rsid w:val="00C41963"/>
    <w:rsid w:val="00C41F44"/>
    <w:rsid w:val="00C435DB"/>
    <w:rsid w:val="00C43A42"/>
    <w:rsid w:val="00C442BF"/>
    <w:rsid w:val="00C442EF"/>
    <w:rsid w:val="00C445EA"/>
    <w:rsid w:val="00C44D00"/>
    <w:rsid w:val="00C450C9"/>
    <w:rsid w:val="00C451D6"/>
    <w:rsid w:val="00C45579"/>
    <w:rsid w:val="00C45861"/>
    <w:rsid w:val="00C45CAB"/>
    <w:rsid w:val="00C47242"/>
    <w:rsid w:val="00C5139B"/>
    <w:rsid w:val="00C51526"/>
    <w:rsid w:val="00C51FAE"/>
    <w:rsid w:val="00C53AE0"/>
    <w:rsid w:val="00C540CD"/>
    <w:rsid w:val="00C547E7"/>
    <w:rsid w:val="00C54C69"/>
    <w:rsid w:val="00C54EF4"/>
    <w:rsid w:val="00C55554"/>
    <w:rsid w:val="00C566B3"/>
    <w:rsid w:val="00C56860"/>
    <w:rsid w:val="00C5697F"/>
    <w:rsid w:val="00C6239A"/>
    <w:rsid w:val="00C63022"/>
    <w:rsid w:val="00C634EB"/>
    <w:rsid w:val="00C645DC"/>
    <w:rsid w:val="00C64760"/>
    <w:rsid w:val="00C64C98"/>
    <w:rsid w:val="00C660ED"/>
    <w:rsid w:val="00C663F3"/>
    <w:rsid w:val="00C66F1F"/>
    <w:rsid w:val="00C66FC9"/>
    <w:rsid w:val="00C670DB"/>
    <w:rsid w:val="00C70538"/>
    <w:rsid w:val="00C710F1"/>
    <w:rsid w:val="00C72B6B"/>
    <w:rsid w:val="00C73CE5"/>
    <w:rsid w:val="00C74005"/>
    <w:rsid w:val="00C74729"/>
    <w:rsid w:val="00C763A7"/>
    <w:rsid w:val="00C76D26"/>
    <w:rsid w:val="00C803E6"/>
    <w:rsid w:val="00C80BBD"/>
    <w:rsid w:val="00C814B4"/>
    <w:rsid w:val="00C81663"/>
    <w:rsid w:val="00C81961"/>
    <w:rsid w:val="00C83515"/>
    <w:rsid w:val="00C83DC9"/>
    <w:rsid w:val="00C86525"/>
    <w:rsid w:val="00C8688F"/>
    <w:rsid w:val="00C91BAD"/>
    <w:rsid w:val="00C91C83"/>
    <w:rsid w:val="00C9321B"/>
    <w:rsid w:val="00C93269"/>
    <w:rsid w:val="00C96193"/>
    <w:rsid w:val="00C97934"/>
    <w:rsid w:val="00C97D1B"/>
    <w:rsid w:val="00CA095A"/>
    <w:rsid w:val="00CA0F44"/>
    <w:rsid w:val="00CA2911"/>
    <w:rsid w:val="00CA3393"/>
    <w:rsid w:val="00CA3713"/>
    <w:rsid w:val="00CA3C54"/>
    <w:rsid w:val="00CA53FD"/>
    <w:rsid w:val="00CA5D70"/>
    <w:rsid w:val="00CA6A04"/>
    <w:rsid w:val="00CB1BD2"/>
    <w:rsid w:val="00CB33D2"/>
    <w:rsid w:val="00CB4B4F"/>
    <w:rsid w:val="00CB59D3"/>
    <w:rsid w:val="00CB5A92"/>
    <w:rsid w:val="00CB5B43"/>
    <w:rsid w:val="00CB684F"/>
    <w:rsid w:val="00CB7768"/>
    <w:rsid w:val="00CB7819"/>
    <w:rsid w:val="00CC1292"/>
    <w:rsid w:val="00CC1A31"/>
    <w:rsid w:val="00CC2BF7"/>
    <w:rsid w:val="00CC30C6"/>
    <w:rsid w:val="00CC3C9C"/>
    <w:rsid w:val="00CC3E9B"/>
    <w:rsid w:val="00CC421B"/>
    <w:rsid w:val="00CC4A54"/>
    <w:rsid w:val="00CC5EE6"/>
    <w:rsid w:val="00CC600B"/>
    <w:rsid w:val="00CC60B8"/>
    <w:rsid w:val="00CC61A7"/>
    <w:rsid w:val="00CC679B"/>
    <w:rsid w:val="00CC6964"/>
    <w:rsid w:val="00CC6DFF"/>
    <w:rsid w:val="00CC6ECC"/>
    <w:rsid w:val="00CC765E"/>
    <w:rsid w:val="00CC7FF4"/>
    <w:rsid w:val="00CD01E1"/>
    <w:rsid w:val="00CD0273"/>
    <w:rsid w:val="00CD0477"/>
    <w:rsid w:val="00CD145B"/>
    <w:rsid w:val="00CD145D"/>
    <w:rsid w:val="00CD158E"/>
    <w:rsid w:val="00CD1FFF"/>
    <w:rsid w:val="00CD2452"/>
    <w:rsid w:val="00CD469A"/>
    <w:rsid w:val="00CD5593"/>
    <w:rsid w:val="00CD593F"/>
    <w:rsid w:val="00CD5DFA"/>
    <w:rsid w:val="00CD682E"/>
    <w:rsid w:val="00CE2AA1"/>
    <w:rsid w:val="00CE42D5"/>
    <w:rsid w:val="00CE42E6"/>
    <w:rsid w:val="00CF1074"/>
    <w:rsid w:val="00CF217A"/>
    <w:rsid w:val="00CF2C4F"/>
    <w:rsid w:val="00CF2D21"/>
    <w:rsid w:val="00CF31E1"/>
    <w:rsid w:val="00CF33DD"/>
    <w:rsid w:val="00CF38D4"/>
    <w:rsid w:val="00CF5713"/>
    <w:rsid w:val="00CF5795"/>
    <w:rsid w:val="00CF57DF"/>
    <w:rsid w:val="00CF6E29"/>
    <w:rsid w:val="00CF71D0"/>
    <w:rsid w:val="00CF74E2"/>
    <w:rsid w:val="00CF7C23"/>
    <w:rsid w:val="00CF7F9C"/>
    <w:rsid w:val="00D006E3"/>
    <w:rsid w:val="00D00C40"/>
    <w:rsid w:val="00D01A03"/>
    <w:rsid w:val="00D03CB4"/>
    <w:rsid w:val="00D0472A"/>
    <w:rsid w:val="00D04F25"/>
    <w:rsid w:val="00D061BE"/>
    <w:rsid w:val="00D102DE"/>
    <w:rsid w:val="00D1083A"/>
    <w:rsid w:val="00D10B3B"/>
    <w:rsid w:val="00D117CC"/>
    <w:rsid w:val="00D12266"/>
    <w:rsid w:val="00D12A85"/>
    <w:rsid w:val="00D13645"/>
    <w:rsid w:val="00D13EF2"/>
    <w:rsid w:val="00D149EC"/>
    <w:rsid w:val="00D1581F"/>
    <w:rsid w:val="00D15875"/>
    <w:rsid w:val="00D15916"/>
    <w:rsid w:val="00D1597F"/>
    <w:rsid w:val="00D2091D"/>
    <w:rsid w:val="00D21A9E"/>
    <w:rsid w:val="00D220AE"/>
    <w:rsid w:val="00D24566"/>
    <w:rsid w:val="00D2496D"/>
    <w:rsid w:val="00D260E5"/>
    <w:rsid w:val="00D264D5"/>
    <w:rsid w:val="00D26890"/>
    <w:rsid w:val="00D26CA8"/>
    <w:rsid w:val="00D30C9C"/>
    <w:rsid w:val="00D317CD"/>
    <w:rsid w:val="00D33C3E"/>
    <w:rsid w:val="00D33FF6"/>
    <w:rsid w:val="00D34108"/>
    <w:rsid w:val="00D34476"/>
    <w:rsid w:val="00D34B17"/>
    <w:rsid w:val="00D35113"/>
    <w:rsid w:val="00D35627"/>
    <w:rsid w:val="00D362D2"/>
    <w:rsid w:val="00D3727E"/>
    <w:rsid w:val="00D378D3"/>
    <w:rsid w:val="00D40149"/>
    <w:rsid w:val="00D40853"/>
    <w:rsid w:val="00D41401"/>
    <w:rsid w:val="00D4262A"/>
    <w:rsid w:val="00D43AA7"/>
    <w:rsid w:val="00D47866"/>
    <w:rsid w:val="00D47CC9"/>
    <w:rsid w:val="00D47EF5"/>
    <w:rsid w:val="00D500AE"/>
    <w:rsid w:val="00D5032A"/>
    <w:rsid w:val="00D51321"/>
    <w:rsid w:val="00D536FE"/>
    <w:rsid w:val="00D53DE4"/>
    <w:rsid w:val="00D54CAA"/>
    <w:rsid w:val="00D55718"/>
    <w:rsid w:val="00D5594F"/>
    <w:rsid w:val="00D560C3"/>
    <w:rsid w:val="00D56882"/>
    <w:rsid w:val="00D56D63"/>
    <w:rsid w:val="00D60042"/>
    <w:rsid w:val="00D603F3"/>
    <w:rsid w:val="00D62AAA"/>
    <w:rsid w:val="00D636BA"/>
    <w:rsid w:val="00D63CD9"/>
    <w:rsid w:val="00D644D6"/>
    <w:rsid w:val="00D656DC"/>
    <w:rsid w:val="00D66428"/>
    <w:rsid w:val="00D679F5"/>
    <w:rsid w:val="00D7052F"/>
    <w:rsid w:val="00D706B8"/>
    <w:rsid w:val="00D7074B"/>
    <w:rsid w:val="00D71A57"/>
    <w:rsid w:val="00D7386C"/>
    <w:rsid w:val="00D74087"/>
    <w:rsid w:val="00D74331"/>
    <w:rsid w:val="00D75352"/>
    <w:rsid w:val="00D7791D"/>
    <w:rsid w:val="00D803B2"/>
    <w:rsid w:val="00D82630"/>
    <w:rsid w:val="00D82E37"/>
    <w:rsid w:val="00D8317C"/>
    <w:rsid w:val="00D835A4"/>
    <w:rsid w:val="00D84CA6"/>
    <w:rsid w:val="00D8514B"/>
    <w:rsid w:val="00D87763"/>
    <w:rsid w:val="00D905C3"/>
    <w:rsid w:val="00D91A8E"/>
    <w:rsid w:val="00D93B72"/>
    <w:rsid w:val="00D96223"/>
    <w:rsid w:val="00D97347"/>
    <w:rsid w:val="00D97823"/>
    <w:rsid w:val="00DA0053"/>
    <w:rsid w:val="00DA1667"/>
    <w:rsid w:val="00DA17B2"/>
    <w:rsid w:val="00DA1FC9"/>
    <w:rsid w:val="00DA21C6"/>
    <w:rsid w:val="00DA3F2F"/>
    <w:rsid w:val="00DA4370"/>
    <w:rsid w:val="00DA55E0"/>
    <w:rsid w:val="00DA6727"/>
    <w:rsid w:val="00DA6F97"/>
    <w:rsid w:val="00DB0AD9"/>
    <w:rsid w:val="00DB1D9D"/>
    <w:rsid w:val="00DB2372"/>
    <w:rsid w:val="00DB369A"/>
    <w:rsid w:val="00DB36A1"/>
    <w:rsid w:val="00DB5093"/>
    <w:rsid w:val="00DB5147"/>
    <w:rsid w:val="00DB5B35"/>
    <w:rsid w:val="00DC1D78"/>
    <w:rsid w:val="00DC251C"/>
    <w:rsid w:val="00DC48F8"/>
    <w:rsid w:val="00DC4C3A"/>
    <w:rsid w:val="00DC60DC"/>
    <w:rsid w:val="00DC7801"/>
    <w:rsid w:val="00DD0AFD"/>
    <w:rsid w:val="00DD12B7"/>
    <w:rsid w:val="00DD2092"/>
    <w:rsid w:val="00DD273E"/>
    <w:rsid w:val="00DD51C4"/>
    <w:rsid w:val="00DD5DAB"/>
    <w:rsid w:val="00DD6D57"/>
    <w:rsid w:val="00DD7E27"/>
    <w:rsid w:val="00DE1C57"/>
    <w:rsid w:val="00DE305F"/>
    <w:rsid w:val="00DE4C27"/>
    <w:rsid w:val="00DE513E"/>
    <w:rsid w:val="00DE5EDC"/>
    <w:rsid w:val="00DE6455"/>
    <w:rsid w:val="00DE68B4"/>
    <w:rsid w:val="00DE7603"/>
    <w:rsid w:val="00DE7837"/>
    <w:rsid w:val="00DE78B3"/>
    <w:rsid w:val="00DE7F5A"/>
    <w:rsid w:val="00DF19A4"/>
    <w:rsid w:val="00DF2105"/>
    <w:rsid w:val="00DF2D7F"/>
    <w:rsid w:val="00DF3046"/>
    <w:rsid w:val="00DF7104"/>
    <w:rsid w:val="00E0022E"/>
    <w:rsid w:val="00E0154A"/>
    <w:rsid w:val="00E03B1E"/>
    <w:rsid w:val="00E04C7D"/>
    <w:rsid w:val="00E0544D"/>
    <w:rsid w:val="00E07DAB"/>
    <w:rsid w:val="00E1035F"/>
    <w:rsid w:val="00E10573"/>
    <w:rsid w:val="00E1089F"/>
    <w:rsid w:val="00E1139E"/>
    <w:rsid w:val="00E117DB"/>
    <w:rsid w:val="00E12A92"/>
    <w:rsid w:val="00E12CBB"/>
    <w:rsid w:val="00E1353F"/>
    <w:rsid w:val="00E148A4"/>
    <w:rsid w:val="00E150C7"/>
    <w:rsid w:val="00E15957"/>
    <w:rsid w:val="00E166B2"/>
    <w:rsid w:val="00E17455"/>
    <w:rsid w:val="00E179BA"/>
    <w:rsid w:val="00E208A1"/>
    <w:rsid w:val="00E2406B"/>
    <w:rsid w:val="00E24175"/>
    <w:rsid w:val="00E241CF"/>
    <w:rsid w:val="00E30027"/>
    <w:rsid w:val="00E309E5"/>
    <w:rsid w:val="00E316A0"/>
    <w:rsid w:val="00E32D8A"/>
    <w:rsid w:val="00E34BDE"/>
    <w:rsid w:val="00E34E8D"/>
    <w:rsid w:val="00E3589A"/>
    <w:rsid w:val="00E36A4B"/>
    <w:rsid w:val="00E36B76"/>
    <w:rsid w:val="00E41CD3"/>
    <w:rsid w:val="00E42571"/>
    <w:rsid w:val="00E42622"/>
    <w:rsid w:val="00E42B8C"/>
    <w:rsid w:val="00E43628"/>
    <w:rsid w:val="00E450DE"/>
    <w:rsid w:val="00E452A2"/>
    <w:rsid w:val="00E46A51"/>
    <w:rsid w:val="00E47B15"/>
    <w:rsid w:val="00E50A5C"/>
    <w:rsid w:val="00E5202A"/>
    <w:rsid w:val="00E524E4"/>
    <w:rsid w:val="00E53695"/>
    <w:rsid w:val="00E542CD"/>
    <w:rsid w:val="00E553B8"/>
    <w:rsid w:val="00E55B90"/>
    <w:rsid w:val="00E566B2"/>
    <w:rsid w:val="00E57F84"/>
    <w:rsid w:val="00E6020C"/>
    <w:rsid w:val="00E60F3B"/>
    <w:rsid w:val="00E61A33"/>
    <w:rsid w:val="00E61EEB"/>
    <w:rsid w:val="00E62AA0"/>
    <w:rsid w:val="00E645E6"/>
    <w:rsid w:val="00E65157"/>
    <w:rsid w:val="00E652C3"/>
    <w:rsid w:val="00E659D2"/>
    <w:rsid w:val="00E6611A"/>
    <w:rsid w:val="00E662B1"/>
    <w:rsid w:val="00E67699"/>
    <w:rsid w:val="00E67C21"/>
    <w:rsid w:val="00E67FC1"/>
    <w:rsid w:val="00E7141A"/>
    <w:rsid w:val="00E7175B"/>
    <w:rsid w:val="00E71D74"/>
    <w:rsid w:val="00E73A1B"/>
    <w:rsid w:val="00E74411"/>
    <w:rsid w:val="00E74CA7"/>
    <w:rsid w:val="00E755B9"/>
    <w:rsid w:val="00E767C3"/>
    <w:rsid w:val="00E76971"/>
    <w:rsid w:val="00E775DA"/>
    <w:rsid w:val="00E8064E"/>
    <w:rsid w:val="00E80D78"/>
    <w:rsid w:val="00E810C9"/>
    <w:rsid w:val="00E81352"/>
    <w:rsid w:val="00E81EA0"/>
    <w:rsid w:val="00E8221B"/>
    <w:rsid w:val="00E82530"/>
    <w:rsid w:val="00E82899"/>
    <w:rsid w:val="00E8299A"/>
    <w:rsid w:val="00E82FB4"/>
    <w:rsid w:val="00E8330E"/>
    <w:rsid w:val="00E850CB"/>
    <w:rsid w:val="00E860C5"/>
    <w:rsid w:val="00E9067E"/>
    <w:rsid w:val="00E90745"/>
    <w:rsid w:val="00E92564"/>
    <w:rsid w:val="00E92A8B"/>
    <w:rsid w:val="00E92AAE"/>
    <w:rsid w:val="00E932B5"/>
    <w:rsid w:val="00E95D0F"/>
    <w:rsid w:val="00E9601D"/>
    <w:rsid w:val="00E9654F"/>
    <w:rsid w:val="00E96CA3"/>
    <w:rsid w:val="00E96E24"/>
    <w:rsid w:val="00E9741E"/>
    <w:rsid w:val="00EA03ED"/>
    <w:rsid w:val="00EA18AB"/>
    <w:rsid w:val="00EA25B9"/>
    <w:rsid w:val="00EA3309"/>
    <w:rsid w:val="00EA511A"/>
    <w:rsid w:val="00EB0DF1"/>
    <w:rsid w:val="00EB0EA7"/>
    <w:rsid w:val="00EB14E2"/>
    <w:rsid w:val="00EB442A"/>
    <w:rsid w:val="00EB615D"/>
    <w:rsid w:val="00EC0A53"/>
    <w:rsid w:val="00EC0F51"/>
    <w:rsid w:val="00EC1B8D"/>
    <w:rsid w:val="00EC2126"/>
    <w:rsid w:val="00EC431C"/>
    <w:rsid w:val="00EC4729"/>
    <w:rsid w:val="00EC5FDF"/>
    <w:rsid w:val="00EC702D"/>
    <w:rsid w:val="00EC73F9"/>
    <w:rsid w:val="00ED0523"/>
    <w:rsid w:val="00ED0E08"/>
    <w:rsid w:val="00ED173F"/>
    <w:rsid w:val="00ED2D44"/>
    <w:rsid w:val="00ED3A56"/>
    <w:rsid w:val="00ED3D5B"/>
    <w:rsid w:val="00ED4C18"/>
    <w:rsid w:val="00ED4EE5"/>
    <w:rsid w:val="00ED51BB"/>
    <w:rsid w:val="00ED57F3"/>
    <w:rsid w:val="00ED65C4"/>
    <w:rsid w:val="00ED67AC"/>
    <w:rsid w:val="00ED6CFA"/>
    <w:rsid w:val="00ED70FD"/>
    <w:rsid w:val="00EE03AD"/>
    <w:rsid w:val="00EE078C"/>
    <w:rsid w:val="00EE3650"/>
    <w:rsid w:val="00EE3B84"/>
    <w:rsid w:val="00EE4C08"/>
    <w:rsid w:val="00EE53E9"/>
    <w:rsid w:val="00EE768F"/>
    <w:rsid w:val="00EE7D57"/>
    <w:rsid w:val="00EE7EE0"/>
    <w:rsid w:val="00EF13C3"/>
    <w:rsid w:val="00EF1DFD"/>
    <w:rsid w:val="00EF53D4"/>
    <w:rsid w:val="00EF54E0"/>
    <w:rsid w:val="00EF68D8"/>
    <w:rsid w:val="00EF78B8"/>
    <w:rsid w:val="00EF7D70"/>
    <w:rsid w:val="00F00DE5"/>
    <w:rsid w:val="00F02C21"/>
    <w:rsid w:val="00F0449B"/>
    <w:rsid w:val="00F044F1"/>
    <w:rsid w:val="00F052A3"/>
    <w:rsid w:val="00F066DD"/>
    <w:rsid w:val="00F114E8"/>
    <w:rsid w:val="00F143B0"/>
    <w:rsid w:val="00F14B5C"/>
    <w:rsid w:val="00F15D56"/>
    <w:rsid w:val="00F17C02"/>
    <w:rsid w:val="00F17D71"/>
    <w:rsid w:val="00F17F55"/>
    <w:rsid w:val="00F20873"/>
    <w:rsid w:val="00F2177B"/>
    <w:rsid w:val="00F217E1"/>
    <w:rsid w:val="00F22698"/>
    <w:rsid w:val="00F2493A"/>
    <w:rsid w:val="00F24D05"/>
    <w:rsid w:val="00F25985"/>
    <w:rsid w:val="00F26652"/>
    <w:rsid w:val="00F26F45"/>
    <w:rsid w:val="00F30001"/>
    <w:rsid w:val="00F31A27"/>
    <w:rsid w:val="00F3237E"/>
    <w:rsid w:val="00F32C99"/>
    <w:rsid w:val="00F3389B"/>
    <w:rsid w:val="00F34F17"/>
    <w:rsid w:val="00F35D9A"/>
    <w:rsid w:val="00F360C7"/>
    <w:rsid w:val="00F3676D"/>
    <w:rsid w:val="00F36978"/>
    <w:rsid w:val="00F37EA1"/>
    <w:rsid w:val="00F404BA"/>
    <w:rsid w:val="00F40973"/>
    <w:rsid w:val="00F42AD6"/>
    <w:rsid w:val="00F433E8"/>
    <w:rsid w:val="00F451BC"/>
    <w:rsid w:val="00F45229"/>
    <w:rsid w:val="00F45C95"/>
    <w:rsid w:val="00F47027"/>
    <w:rsid w:val="00F477ED"/>
    <w:rsid w:val="00F479FD"/>
    <w:rsid w:val="00F47CF5"/>
    <w:rsid w:val="00F50398"/>
    <w:rsid w:val="00F507D3"/>
    <w:rsid w:val="00F50E78"/>
    <w:rsid w:val="00F52358"/>
    <w:rsid w:val="00F52B79"/>
    <w:rsid w:val="00F53119"/>
    <w:rsid w:val="00F53B0E"/>
    <w:rsid w:val="00F53B75"/>
    <w:rsid w:val="00F560EB"/>
    <w:rsid w:val="00F568E2"/>
    <w:rsid w:val="00F56AA2"/>
    <w:rsid w:val="00F57608"/>
    <w:rsid w:val="00F60F1A"/>
    <w:rsid w:val="00F616D7"/>
    <w:rsid w:val="00F61B6D"/>
    <w:rsid w:val="00F61B7B"/>
    <w:rsid w:val="00F63576"/>
    <w:rsid w:val="00F6389A"/>
    <w:rsid w:val="00F64ADB"/>
    <w:rsid w:val="00F65C1F"/>
    <w:rsid w:val="00F67100"/>
    <w:rsid w:val="00F676CC"/>
    <w:rsid w:val="00F67A69"/>
    <w:rsid w:val="00F67F59"/>
    <w:rsid w:val="00F71953"/>
    <w:rsid w:val="00F72559"/>
    <w:rsid w:val="00F72885"/>
    <w:rsid w:val="00F733B1"/>
    <w:rsid w:val="00F7484F"/>
    <w:rsid w:val="00F74C38"/>
    <w:rsid w:val="00F75122"/>
    <w:rsid w:val="00F75D23"/>
    <w:rsid w:val="00F7627B"/>
    <w:rsid w:val="00F770AC"/>
    <w:rsid w:val="00F7721C"/>
    <w:rsid w:val="00F779FD"/>
    <w:rsid w:val="00F77BA4"/>
    <w:rsid w:val="00F80613"/>
    <w:rsid w:val="00F80BEB"/>
    <w:rsid w:val="00F8198C"/>
    <w:rsid w:val="00F82339"/>
    <w:rsid w:val="00F8294C"/>
    <w:rsid w:val="00F83F6C"/>
    <w:rsid w:val="00F84C99"/>
    <w:rsid w:val="00F871CB"/>
    <w:rsid w:val="00F910F5"/>
    <w:rsid w:val="00F9214D"/>
    <w:rsid w:val="00F921B3"/>
    <w:rsid w:val="00F92ACD"/>
    <w:rsid w:val="00F92E62"/>
    <w:rsid w:val="00F934A0"/>
    <w:rsid w:val="00F944DF"/>
    <w:rsid w:val="00F94C7F"/>
    <w:rsid w:val="00F95474"/>
    <w:rsid w:val="00F9598A"/>
    <w:rsid w:val="00F95D2D"/>
    <w:rsid w:val="00F96A9C"/>
    <w:rsid w:val="00F96C9F"/>
    <w:rsid w:val="00FA00D5"/>
    <w:rsid w:val="00FA0FEB"/>
    <w:rsid w:val="00FA1568"/>
    <w:rsid w:val="00FA2A8E"/>
    <w:rsid w:val="00FA5A4F"/>
    <w:rsid w:val="00FA5DDC"/>
    <w:rsid w:val="00FA7B14"/>
    <w:rsid w:val="00FB0BA3"/>
    <w:rsid w:val="00FB0C26"/>
    <w:rsid w:val="00FB1397"/>
    <w:rsid w:val="00FB2873"/>
    <w:rsid w:val="00FB5B77"/>
    <w:rsid w:val="00FB6121"/>
    <w:rsid w:val="00FB6976"/>
    <w:rsid w:val="00FB6F11"/>
    <w:rsid w:val="00FB7533"/>
    <w:rsid w:val="00FC0A6B"/>
    <w:rsid w:val="00FC137A"/>
    <w:rsid w:val="00FC336A"/>
    <w:rsid w:val="00FC3AEA"/>
    <w:rsid w:val="00FC4373"/>
    <w:rsid w:val="00FC4764"/>
    <w:rsid w:val="00FC5829"/>
    <w:rsid w:val="00FD0C4A"/>
    <w:rsid w:val="00FD1808"/>
    <w:rsid w:val="00FD35B3"/>
    <w:rsid w:val="00FD3F5F"/>
    <w:rsid w:val="00FD4050"/>
    <w:rsid w:val="00FD51BF"/>
    <w:rsid w:val="00FD53A0"/>
    <w:rsid w:val="00FD5CC9"/>
    <w:rsid w:val="00FD64B5"/>
    <w:rsid w:val="00FD6E32"/>
    <w:rsid w:val="00FD7E43"/>
    <w:rsid w:val="00FE0A63"/>
    <w:rsid w:val="00FE23E6"/>
    <w:rsid w:val="00FE40FB"/>
    <w:rsid w:val="00FE4831"/>
    <w:rsid w:val="00FE4BEB"/>
    <w:rsid w:val="00FE5FB2"/>
    <w:rsid w:val="00FE6474"/>
    <w:rsid w:val="00FE6556"/>
    <w:rsid w:val="00FE7E70"/>
    <w:rsid w:val="00FF188F"/>
    <w:rsid w:val="00FF2703"/>
    <w:rsid w:val="00FF2A48"/>
    <w:rsid w:val="00FF3DE5"/>
    <w:rsid w:val="00FF42DE"/>
    <w:rsid w:val="00FF4300"/>
    <w:rsid w:val="00FF477F"/>
    <w:rsid w:val="00FF544D"/>
    <w:rsid w:val="00FF5FE1"/>
    <w:rsid w:val="00FF6469"/>
    <w:rsid w:val="00FF72DE"/>
    <w:rsid w:val="21316990"/>
    <w:rsid w:val="2C4D6EDC"/>
    <w:rsid w:val="73DF3091"/>
    <w:rsid w:val="78BB8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729F40"/>
  <w15:chartTrackingRefBased/>
  <w15:docId w15:val="{778AE5E0-75A9-46E4-B219-8091AA51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843"/>
    <w:pPr>
      <w:widowControl w:val="0"/>
      <w:autoSpaceDE w:val="0"/>
      <w:autoSpaceDN w:val="0"/>
    </w:pPr>
  </w:style>
  <w:style w:type="paragraph" w:styleId="Heading1">
    <w:name w:val="heading 1"/>
    <w:basedOn w:val="Normal"/>
    <w:link w:val="Heading1Char"/>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sid w:val="00881C1A"/>
    <w:rPr>
      <w:sz w:val="16"/>
      <w:szCs w:val="16"/>
    </w:rPr>
  </w:style>
  <w:style w:type="paragraph" w:styleId="CommentText">
    <w:name w:val="annotation text"/>
    <w:basedOn w:val="Normal"/>
    <w:link w:val="CommentTextChar"/>
    <w:rsid w:val="00881C1A"/>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styleId="UnresolvedMention">
    <w:name w:val="Unresolved Mention"/>
    <w:uiPriority w:val="99"/>
    <w:semiHidden/>
    <w:unhideWhenUsed/>
    <w:rsid w:val="00E42622"/>
    <w:rPr>
      <w:color w:val="808080"/>
      <w:shd w:val="clear" w:color="auto" w:fill="E6E6E6"/>
    </w:rPr>
  </w:style>
  <w:style w:type="numbering" w:customStyle="1" w:styleId="Style1">
    <w:name w:val="Style1"/>
    <w:uiPriority w:val="99"/>
    <w:rsid w:val="007557FA"/>
    <w:pPr>
      <w:numPr>
        <w:numId w:val="5"/>
      </w:numPr>
    </w:pPr>
  </w:style>
  <w:style w:type="table" w:customStyle="1" w:styleId="TableGrid12">
    <w:name w:val="Table Grid12"/>
    <w:basedOn w:val="TableNormal"/>
    <w:uiPriority w:val="59"/>
    <w:rsid w:val="00385C2A"/>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85C2A"/>
    <w:rPr>
      <w:rFonts w:ascii="Arial Black" w:hAnsi="Arial Black"/>
      <w:sz w:val="28"/>
      <w:szCs w:val="28"/>
    </w:rPr>
  </w:style>
  <w:style w:type="character" w:customStyle="1" w:styleId="cf01">
    <w:name w:val="cf01"/>
    <w:basedOn w:val="DefaultParagraphFont"/>
    <w:rsid w:val="00BE6F72"/>
    <w:rPr>
      <w:rFonts w:ascii="Segoe UI" w:hAnsi="Segoe UI" w:cs="Segoe UI" w:hint="default"/>
      <w:sz w:val="18"/>
      <w:szCs w:val="18"/>
    </w:rPr>
  </w:style>
  <w:style w:type="character" w:customStyle="1" w:styleId="hgkelc">
    <w:name w:val="hgkelc"/>
    <w:basedOn w:val="DefaultParagraphFont"/>
    <w:rsid w:val="00F05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10737272">
      <w:bodyDiv w:val="1"/>
      <w:marLeft w:val="0"/>
      <w:marRight w:val="0"/>
      <w:marTop w:val="0"/>
      <w:marBottom w:val="0"/>
      <w:divBdr>
        <w:top w:val="none" w:sz="0" w:space="0" w:color="auto"/>
        <w:left w:val="none" w:sz="0" w:space="0" w:color="auto"/>
        <w:bottom w:val="none" w:sz="0" w:space="0" w:color="auto"/>
        <w:right w:val="none" w:sz="0" w:space="0" w:color="auto"/>
      </w:divBdr>
    </w:div>
    <w:div w:id="454756031">
      <w:bodyDiv w:val="1"/>
      <w:marLeft w:val="0"/>
      <w:marRight w:val="0"/>
      <w:marTop w:val="0"/>
      <w:marBottom w:val="0"/>
      <w:divBdr>
        <w:top w:val="none" w:sz="0" w:space="0" w:color="auto"/>
        <w:left w:val="none" w:sz="0" w:space="0" w:color="auto"/>
        <w:bottom w:val="none" w:sz="0" w:space="0" w:color="auto"/>
        <w:right w:val="none" w:sz="0" w:space="0" w:color="auto"/>
      </w:divBdr>
    </w:div>
    <w:div w:id="527137236">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323699985">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2003247">
      <w:bodyDiv w:val="1"/>
      <w:marLeft w:val="0"/>
      <w:marRight w:val="0"/>
      <w:marTop w:val="0"/>
      <w:marBottom w:val="0"/>
      <w:divBdr>
        <w:top w:val="none" w:sz="0" w:space="0" w:color="auto"/>
        <w:left w:val="none" w:sz="0" w:space="0" w:color="auto"/>
        <w:bottom w:val="none" w:sz="0" w:space="0" w:color="auto"/>
        <w:right w:val="none" w:sz="0" w:space="0" w:color="auto"/>
      </w:divBdr>
    </w:div>
    <w:div w:id="1683625114">
      <w:bodyDiv w:val="1"/>
      <w:marLeft w:val="0"/>
      <w:marRight w:val="0"/>
      <w:marTop w:val="0"/>
      <w:marBottom w:val="0"/>
      <w:divBdr>
        <w:top w:val="none" w:sz="0" w:space="0" w:color="auto"/>
        <w:left w:val="none" w:sz="0" w:space="0" w:color="auto"/>
        <w:bottom w:val="none" w:sz="0" w:space="0" w:color="auto"/>
        <w:right w:val="none" w:sz="0" w:space="0" w:color="auto"/>
      </w:divBdr>
      <w:divsChild>
        <w:div w:id="427585556">
          <w:marLeft w:val="0"/>
          <w:marRight w:val="0"/>
          <w:marTop w:val="0"/>
          <w:marBottom w:val="0"/>
          <w:divBdr>
            <w:top w:val="none" w:sz="0" w:space="0" w:color="auto"/>
            <w:left w:val="none" w:sz="0" w:space="0" w:color="auto"/>
            <w:bottom w:val="none" w:sz="0" w:space="0" w:color="auto"/>
            <w:right w:val="none" w:sz="0" w:space="0" w:color="auto"/>
          </w:divBdr>
        </w:div>
      </w:divsChild>
    </w:div>
    <w:div w:id="1770276839">
      <w:bodyDiv w:val="1"/>
      <w:marLeft w:val="0"/>
      <w:marRight w:val="0"/>
      <w:marTop w:val="0"/>
      <w:marBottom w:val="0"/>
      <w:divBdr>
        <w:top w:val="none" w:sz="0" w:space="0" w:color="auto"/>
        <w:left w:val="none" w:sz="0" w:space="0" w:color="auto"/>
        <w:bottom w:val="none" w:sz="0" w:space="0" w:color="auto"/>
        <w:right w:val="none" w:sz="0" w:space="0" w:color="auto"/>
      </w:divBdr>
    </w:div>
    <w:div w:id="1782726103">
      <w:bodyDiv w:val="1"/>
      <w:marLeft w:val="0"/>
      <w:marRight w:val="0"/>
      <w:marTop w:val="0"/>
      <w:marBottom w:val="0"/>
      <w:divBdr>
        <w:top w:val="none" w:sz="0" w:space="0" w:color="auto"/>
        <w:left w:val="none" w:sz="0" w:space="0" w:color="auto"/>
        <w:bottom w:val="none" w:sz="0" w:space="0" w:color="auto"/>
        <w:right w:val="none" w:sz="0" w:space="0" w:color="auto"/>
      </w:divBdr>
    </w:div>
    <w:div w:id="1793399514">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3359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www.maine.gov/oit/sites/maine.gov.oit/files/inline-files/SocialMediaStateBusiness.pdf"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www.ada.gov/" TargetMode="External"/><Relationship Id="rId34"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Brittany.hall@maine.gov" TargetMode="External"/><Relationship Id="rId17" Type="http://schemas.openxmlformats.org/officeDocument/2006/relationships/hyperlink" Target="https://www.maine.gov/oit/sites/maine.gov.oit/files/inline-files/DigitalAccessibilityPolicy.pdf" TargetMode="External"/><Relationship Id="rId25" Type="http://schemas.openxmlformats.org/officeDocument/2006/relationships/hyperlink" Target="mailto:Proposals@maine.gov" TargetMode="External"/><Relationship Id="rId33"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hyperlink" Target="http://www.mainelegislature.org/legis/statutes/1/title1sec401.html" TargetMode="External"/><Relationship Id="rId20" Type="http://schemas.openxmlformats.org/officeDocument/2006/relationships/hyperlink" Target="https://www.maine.gov/oit/sites/maine.gov.oit/files/inline-files/DataClassificationPolicy.pdf" TargetMode="External"/><Relationship Id="rId29" Type="http://schemas.openxmlformats.org/officeDocument/2006/relationships/hyperlink" Target="https://www.maine.gov/dhhs/about/financial-management/contract-manag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rfps" TargetMode="External"/><Relationship Id="rId32" Type="http://schemas.openxmlformats.org/officeDocument/2006/relationships/image" Target="media/image2.emf"/><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rfps" TargetMode="External"/><Relationship Id="rId28" Type="http://schemas.openxmlformats.org/officeDocument/2006/relationships/hyperlink" Target="https://www.maine.gov/dafs/bbm/procurementservices/policies-procedures/chapter-120"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ine.gov/oit/sites/maine.gov.oit/files/inline-files/SecurityPolicy.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rfps" TargetMode="External"/><Relationship Id="rId22" Type="http://schemas.openxmlformats.org/officeDocument/2006/relationships/hyperlink" Target="https://www.mainelegislature.org/legis/statutes/22/title22sec1542.html" TargetMode="External"/><Relationship Id="rId27" Type="http://schemas.openxmlformats.org/officeDocument/2006/relationships/hyperlink" Target="http://www.mainelegislature.org/legis/statutes/5/title5sec1825-E.html" TargetMode="External"/><Relationship Id="rId30" Type="http://schemas.openxmlformats.org/officeDocument/2006/relationships/hyperlink" Target="https://www.maine.gov/dafs/bbm/procurementservices/policies-procedures/chapter-110" TargetMode="External"/><Relationship Id="rId35"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CF81-0FE3-4257-A846-65039334A1C2}">
  <ds:schemaRefs>
    <ds:schemaRef ds:uri="http://schemas.microsoft.com/sharepoint/v3/contenttype/forms"/>
  </ds:schemaRefs>
</ds:datastoreItem>
</file>

<file path=customXml/itemProps2.xml><?xml version="1.0" encoding="utf-8"?>
<ds:datastoreItem xmlns:ds="http://schemas.openxmlformats.org/officeDocument/2006/customXml" ds:itemID="{D116A1C5-C55B-4E19-8E26-F537D15FB7E9}">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87FE2A2C-56DA-4765-9B84-3335B9555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62235A-61CB-4E42-B537-E2E241E7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7770</Words>
  <Characters>44295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51962</CharactersWithSpaces>
  <SharedDoc>false</SharedDoc>
  <HLinks>
    <vt:vector size="114" baseType="variant">
      <vt:variant>
        <vt:i4>7274538</vt:i4>
      </vt:variant>
      <vt:variant>
        <vt:i4>54</vt:i4>
      </vt:variant>
      <vt:variant>
        <vt:i4>0</vt:i4>
      </vt:variant>
      <vt:variant>
        <vt:i4>5</vt:i4>
      </vt:variant>
      <vt:variant>
        <vt:lpwstr>https://www.maine.gov/dafs/bbm/procurementservices/policies-procedures/chapter-110</vt:lpwstr>
      </vt:variant>
      <vt:variant>
        <vt:lpwstr/>
      </vt:variant>
      <vt:variant>
        <vt:i4>655433</vt:i4>
      </vt:variant>
      <vt:variant>
        <vt:i4>51</vt:i4>
      </vt:variant>
      <vt:variant>
        <vt:i4>0</vt:i4>
      </vt:variant>
      <vt:variant>
        <vt:i4>5</vt:i4>
      </vt:variant>
      <vt:variant>
        <vt:lpwstr>https://www.maine.gov/dhhs/about/financial-management/contract-management</vt:lpwstr>
      </vt:variant>
      <vt:variant>
        <vt:lpwstr/>
      </vt:variant>
      <vt:variant>
        <vt:i4>7274537</vt:i4>
      </vt:variant>
      <vt:variant>
        <vt:i4>48</vt:i4>
      </vt:variant>
      <vt:variant>
        <vt:i4>0</vt:i4>
      </vt:variant>
      <vt:variant>
        <vt:i4>5</vt:i4>
      </vt:variant>
      <vt:variant>
        <vt:lpwstr>https://www.maine.gov/dafs/bbm/procurementservices/policies-procedures/chapter-120</vt:lpwstr>
      </vt:variant>
      <vt:variant>
        <vt:lpwstr/>
      </vt:variant>
      <vt:variant>
        <vt:i4>5636101</vt:i4>
      </vt:variant>
      <vt:variant>
        <vt:i4>45</vt:i4>
      </vt:variant>
      <vt:variant>
        <vt:i4>0</vt:i4>
      </vt:variant>
      <vt:variant>
        <vt:i4>5</vt:i4>
      </vt:variant>
      <vt:variant>
        <vt:lpwstr>http://www.mainelegislature.org/legis/statutes/5/title5sec1825-E.html</vt:lpwstr>
      </vt:variant>
      <vt:variant>
        <vt:lpwstr/>
      </vt:variant>
      <vt:variant>
        <vt:i4>7340121</vt:i4>
      </vt:variant>
      <vt:variant>
        <vt:i4>42</vt:i4>
      </vt:variant>
      <vt:variant>
        <vt:i4>0</vt:i4>
      </vt:variant>
      <vt:variant>
        <vt:i4>5</vt:i4>
      </vt:variant>
      <vt:variant>
        <vt:lpwstr>mailto:proposals@maine.gov</vt:lpwstr>
      </vt:variant>
      <vt:variant>
        <vt:lpwstr/>
      </vt:variant>
      <vt:variant>
        <vt:i4>7340121</vt:i4>
      </vt:variant>
      <vt:variant>
        <vt:i4>39</vt:i4>
      </vt:variant>
      <vt:variant>
        <vt:i4>0</vt:i4>
      </vt:variant>
      <vt:variant>
        <vt:i4>5</vt:i4>
      </vt:variant>
      <vt:variant>
        <vt:lpwstr>mailto:Proposals@maine.gov</vt:lpwstr>
      </vt:variant>
      <vt:variant>
        <vt:lpwstr/>
      </vt:variant>
      <vt:variant>
        <vt:i4>3080232</vt:i4>
      </vt:variant>
      <vt:variant>
        <vt:i4>36</vt:i4>
      </vt:variant>
      <vt:variant>
        <vt:i4>0</vt:i4>
      </vt:variant>
      <vt:variant>
        <vt:i4>5</vt:i4>
      </vt:variant>
      <vt:variant>
        <vt:lpwstr>https://www.maine.gov/dafs/bbm/procurementservices/vendors/rfps</vt:lpwstr>
      </vt:variant>
      <vt:variant>
        <vt:lpwstr/>
      </vt:variant>
      <vt:variant>
        <vt:i4>3080232</vt:i4>
      </vt:variant>
      <vt:variant>
        <vt:i4>33</vt:i4>
      </vt:variant>
      <vt:variant>
        <vt:i4>0</vt:i4>
      </vt:variant>
      <vt:variant>
        <vt:i4>5</vt:i4>
      </vt:variant>
      <vt:variant>
        <vt:lpwstr>https://www.maine.gov/dafs/bbm/procurementservices/vendors/rfps</vt:lpwstr>
      </vt:variant>
      <vt:variant>
        <vt:lpwstr/>
      </vt:variant>
      <vt:variant>
        <vt:i4>2097192</vt:i4>
      </vt:variant>
      <vt:variant>
        <vt:i4>30</vt:i4>
      </vt:variant>
      <vt:variant>
        <vt:i4>0</vt:i4>
      </vt:variant>
      <vt:variant>
        <vt:i4>5</vt:i4>
      </vt:variant>
      <vt:variant>
        <vt:lpwstr>https://www.mainelegislature.org/legis/statutes/22/title22sec1542.html</vt:lpwstr>
      </vt:variant>
      <vt:variant>
        <vt:lpwstr/>
      </vt:variant>
      <vt:variant>
        <vt:i4>4325457</vt:i4>
      </vt:variant>
      <vt:variant>
        <vt:i4>27</vt:i4>
      </vt:variant>
      <vt:variant>
        <vt:i4>0</vt:i4>
      </vt:variant>
      <vt:variant>
        <vt:i4>5</vt:i4>
      </vt:variant>
      <vt:variant>
        <vt:lpwstr>https://www.ada.gov/</vt:lpwstr>
      </vt:variant>
      <vt:variant>
        <vt:lpwstr/>
      </vt:variant>
      <vt:variant>
        <vt:i4>1572958</vt:i4>
      </vt:variant>
      <vt:variant>
        <vt:i4>24</vt:i4>
      </vt:variant>
      <vt:variant>
        <vt:i4>0</vt:i4>
      </vt:variant>
      <vt:variant>
        <vt:i4>5</vt:i4>
      </vt:variant>
      <vt:variant>
        <vt:lpwstr>https://www.maine.gov/oit/sites/maine.gov.oit/files/inline-files/DataClassificationPolicy.pdf</vt:lpwstr>
      </vt:variant>
      <vt:variant>
        <vt:lpwstr/>
      </vt:variant>
      <vt:variant>
        <vt:i4>7405607</vt:i4>
      </vt:variant>
      <vt:variant>
        <vt:i4>21</vt:i4>
      </vt:variant>
      <vt:variant>
        <vt:i4>0</vt:i4>
      </vt:variant>
      <vt:variant>
        <vt:i4>5</vt:i4>
      </vt:variant>
      <vt:variant>
        <vt:lpwstr>https://www.maine.gov/oit/sites/maine.gov.oit/files/inline-files/SecurityPolicy.pdf</vt:lpwstr>
      </vt:variant>
      <vt:variant>
        <vt:lpwstr/>
      </vt:variant>
      <vt:variant>
        <vt:i4>852035</vt:i4>
      </vt:variant>
      <vt:variant>
        <vt:i4>18</vt:i4>
      </vt:variant>
      <vt:variant>
        <vt:i4>0</vt:i4>
      </vt:variant>
      <vt:variant>
        <vt:i4>5</vt:i4>
      </vt:variant>
      <vt:variant>
        <vt:lpwstr>https://www.maine.gov/oit/sites/maine.gov.oit/files/inline-files/SocialMediaStateBusiness.pdf</vt:lpwstr>
      </vt:variant>
      <vt:variant>
        <vt:lpwstr/>
      </vt:variant>
      <vt:variant>
        <vt:i4>7536679</vt:i4>
      </vt:variant>
      <vt:variant>
        <vt:i4>15</vt:i4>
      </vt:variant>
      <vt:variant>
        <vt:i4>0</vt:i4>
      </vt:variant>
      <vt:variant>
        <vt:i4>5</vt:i4>
      </vt:variant>
      <vt:variant>
        <vt:lpwstr>https://www.maine.gov/oit/sites/maine.gov.oit/files/inline-files/DigitalAccessibilityPolicy.pdf</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3080232</vt:i4>
      </vt:variant>
      <vt:variant>
        <vt:i4>6</vt:i4>
      </vt:variant>
      <vt:variant>
        <vt:i4>0</vt:i4>
      </vt:variant>
      <vt:variant>
        <vt:i4>5</vt:i4>
      </vt:variant>
      <vt:variant>
        <vt:lpwstr>https://www.maine.gov/dafs/bbm/procurementservices/vendors/rfps</vt:lpwstr>
      </vt:variant>
      <vt:variant>
        <vt:lpwstr/>
      </vt:variant>
      <vt:variant>
        <vt:i4>7340121</vt:i4>
      </vt:variant>
      <vt:variant>
        <vt:i4>3</vt:i4>
      </vt:variant>
      <vt:variant>
        <vt:i4>0</vt:i4>
      </vt:variant>
      <vt:variant>
        <vt:i4>5</vt:i4>
      </vt:variant>
      <vt:variant>
        <vt:lpwstr>mailto:Proposals@maine.gov</vt:lpwstr>
      </vt:variant>
      <vt:variant>
        <vt:lpwstr/>
      </vt:variant>
      <vt:variant>
        <vt:i4>2097246</vt:i4>
      </vt:variant>
      <vt:variant>
        <vt:i4>0</vt:i4>
      </vt:variant>
      <vt:variant>
        <vt:i4>0</vt:i4>
      </vt:variant>
      <vt:variant>
        <vt:i4>5</vt:i4>
      </vt:variant>
      <vt:variant>
        <vt:lpwstr>mailto:Brittany.hall@maine.gov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2024-02-08T18:23:00Z</cp:lastPrinted>
  <dcterms:created xsi:type="dcterms:W3CDTF">2024-06-18T15:37:00Z</dcterms:created>
  <dcterms:modified xsi:type="dcterms:W3CDTF">2024-06-18T15:37:00Z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fc2ee993323ac1d55a5bba985cc487655bf5440e67e197019062925e4e70097b</vt:lpwstr>
  </property>
  <property fmtid="{D5CDD505-2E9C-101B-9397-08002B2CF9AE}" pid="5" name="MediaServiceImageTags">
    <vt:lpwstr/>
  </property>
</Properties>
</file>