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66E69D05" w:rsidR="00ED0523" w:rsidRPr="00764CB2"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764CB2" w:rsidRPr="00764CB2">
        <w:rPr>
          <w:rStyle w:val="InitialStyle"/>
          <w:rFonts w:ascii="Arial" w:hAnsi="Arial" w:cs="Arial"/>
          <w:b/>
          <w:bCs/>
          <w:sz w:val="32"/>
          <w:szCs w:val="32"/>
        </w:rPr>
        <w:t>Environmental Protection</w:t>
      </w:r>
    </w:p>
    <w:p w14:paraId="12751258" w14:textId="20DA2578" w:rsidR="00ED0523" w:rsidRPr="00764CB2" w:rsidRDefault="00764CB2" w:rsidP="00ED0523">
      <w:pPr>
        <w:pStyle w:val="DefaultText"/>
        <w:widowControl/>
        <w:jc w:val="center"/>
        <w:rPr>
          <w:rStyle w:val="InitialStyle"/>
          <w:rFonts w:ascii="Arial" w:hAnsi="Arial" w:cs="Arial"/>
          <w:bCs/>
          <w:i/>
          <w:sz w:val="28"/>
          <w:szCs w:val="28"/>
        </w:rPr>
      </w:pPr>
      <w:r w:rsidRPr="00764CB2">
        <w:rPr>
          <w:rStyle w:val="InitialStyle"/>
          <w:rFonts w:ascii="Arial" w:hAnsi="Arial" w:cs="Arial"/>
          <w:bCs/>
          <w:i/>
          <w:sz w:val="28"/>
          <w:szCs w:val="28"/>
        </w:rPr>
        <w:t>Division of Response Services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7C6FD095"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BF28E2">
        <w:rPr>
          <w:rStyle w:val="InitialStyle"/>
          <w:rFonts w:ascii="Arial" w:hAnsi="Arial" w:cs="Arial"/>
          <w:b/>
          <w:bCs/>
          <w:sz w:val="32"/>
          <w:szCs w:val="32"/>
        </w:rPr>
        <w:t xml:space="preserve"> 202405104</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0D0828E5" w:rsidR="00ED0523" w:rsidRPr="00764CB2" w:rsidRDefault="00764CB2" w:rsidP="00ED0523">
      <w:pPr>
        <w:pStyle w:val="DefaultText"/>
        <w:widowControl/>
        <w:jc w:val="center"/>
        <w:rPr>
          <w:rStyle w:val="InitialStyle"/>
          <w:rFonts w:ascii="Arial" w:hAnsi="Arial" w:cs="Arial"/>
          <w:b/>
          <w:bCs/>
          <w:sz w:val="32"/>
          <w:szCs w:val="32"/>
        </w:rPr>
      </w:pPr>
      <w:r w:rsidRPr="00764CB2">
        <w:rPr>
          <w:rStyle w:val="InitialStyle"/>
          <w:rFonts w:ascii="Arial" w:hAnsi="Arial" w:cs="Arial"/>
          <w:b/>
          <w:bCs/>
          <w:sz w:val="32"/>
          <w:szCs w:val="32"/>
        </w:rPr>
        <w:t>Oil Recovery Barge, Drydock 2024</w:t>
      </w:r>
    </w:p>
    <w:p w14:paraId="50268BB7" w14:textId="77777777" w:rsidR="00ED0523" w:rsidRPr="00C97934" w:rsidRDefault="00ED0523" w:rsidP="00036BCB">
      <w:pPr>
        <w:pStyle w:val="DefaultText"/>
        <w:widowControl/>
        <w:ind w:right="-36"/>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1BB5AFB8"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Pr="00C97934">
              <w:rPr>
                <w:rFonts w:ascii="Arial" w:eastAsia="Calibri" w:hAnsi="Arial" w:cs="Arial"/>
                <w:sz w:val="24"/>
                <w:szCs w:val="24"/>
              </w:rPr>
              <w:t xml:space="preserve"> </w:t>
            </w:r>
            <w:r w:rsidR="001B55C8">
              <w:rPr>
                <w:rFonts w:ascii="Arial" w:eastAsia="Calibri" w:hAnsi="Arial" w:cs="Arial"/>
                <w:sz w:val="24"/>
                <w:szCs w:val="24"/>
              </w:rPr>
              <w:t>Robert Shannon</w:t>
            </w:r>
            <w:r w:rsidRPr="00C97934">
              <w:rPr>
                <w:rFonts w:ascii="Arial" w:eastAsia="Calibri" w:hAnsi="Arial" w:cs="Arial"/>
                <w:color w:val="FF0000"/>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Pr="00C97934">
              <w:rPr>
                <w:rFonts w:ascii="Arial" w:eastAsia="Calibri" w:hAnsi="Arial" w:cs="Arial"/>
                <w:sz w:val="24"/>
                <w:szCs w:val="24"/>
              </w:rPr>
              <w:t xml:space="preserve"> </w:t>
            </w:r>
            <w:r w:rsidR="001B55C8">
              <w:rPr>
                <w:rFonts w:ascii="Arial" w:eastAsia="Calibri" w:hAnsi="Arial" w:cs="Arial"/>
                <w:sz w:val="24"/>
                <w:szCs w:val="24"/>
              </w:rPr>
              <w:t>Oil &amp; Haz Mat Responder III</w:t>
            </w:r>
          </w:p>
          <w:p w14:paraId="300D1A4B" w14:textId="26DED3ED"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Pr="00C97934">
              <w:rPr>
                <w:rFonts w:ascii="Arial" w:eastAsia="Calibri" w:hAnsi="Arial" w:cs="Arial"/>
                <w:b/>
                <w:sz w:val="24"/>
                <w:szCs w:val="24"/>
              </w:rPr>
              <w:t>:</w:t>
            </w:r>
            <w:r w:rsidRPr="00C97934">
              <w:rPr>
                <w:rFonts w:ascii="Arial" w:eastAsia="Calibri" w:hAnsi="Arial" w:cs="Arial"/>
                <w:sz w:val="24"/>
                <w:szCs w:val="24"/>
              </w:rPr>
              <w:t xml:space="preserve"> </w:t>
            </w:r>
            <w:hyperlink r:id="rId12" w:history="1">
              <w:r w:rsidR="00BF28E2" w:rsidRPr="006C48BC">
                <w:rPr>
                  <w:rStyle w:val="Hyperlink"/>
                  <w:rFonts w:ascii="Arial" w:eastAsia="Calibri" w:hAnsi="Arial" w:cs="Arial"/>
                  <w:sz w:val="24"/>
                  <w:szCs w:val="24"/>
                </w:rPr>
                <w:t>Robert.f.shannon@maine.gov</w:t>
              </w:r>
            </w:hyperlink>
            <w:r w:rsidR="00BF28E2">
              <w:rPr>
                <w:rFonts w:ascii="Arial" w:eastAsia="Calibri" w:hAnsi="Arial" w:cs="Arial"/>
                <w:sz w:val="24"/>
                <w:szCs w:val="24"/>
              </w:rPr>
              <w:t xml:space="preserve"> </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63C04E3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D</w:t>
            </w:r>
            <w:r w:rsidR="00343B30" w:rsidRPr="00C97934">
              <w:rPr>
                <w:rFonts w:ascii="Arial" w:eastAsia="Calibri" w:hAnsi="Arial" w:cs="Arial"/>
                <w:b/>
                <w:sz w:val="24"/>
                <w:szCs w:val="24"/>
                <w:u w:val="single"/>
              </w:rPr>
              <w:t>ate</w:t>
            </w:r>
            <w:r w:rsidR="00801227">
              <w:rPr>
                <w:rFonts w:ascii="Arial" w:eastAsia="Calibri" w:hAnsi="Arial" w:cs="Arial"/>
                <w:b/>
                <w:sz w:val="24"/>
                <w:szCs w:val="24"/>
                <w:u w:val="single"/>
              </w:rPr>
              <w:t>:</w:t>
            </w:r>
            <w:r w:rsidR="00801227">
              <w:rPr>
                <w:rFonts w:ascii="Arial" w:eastAsia="Calibri" w:hAnsi="Arial" w:cs="Arial"/>
                <w:bCs/>
                <w:sz w:val="24"/>
                <w:szCs w:val="24"/>
              </w:rPr>
              <w:t xml:space="preserve"> June 18</w:t>
            </w:r>
            <w:r w:rsidR="00801227" w:rsidRPr="00801227">
              <w:rPr>
                <w:rFonts w:ascii="Arial" w:eastAsia="Calibri" w:hAnsi="Arial" w:cs="Arial"/>
                <w:bCs/>
                <w:sz w:val="24"/>
                <w:szCs w:val="24"/>
                <w:vertAlign w:val="superscript"/>
              </w:rPr>
              <w:t>th</w:t>
            </w:r>
            <w:r w:rsidR="00801227">
              <w:rPr>
                <w:rFonts w:ascii="Arial" w:eastAsia="Calibri" w:hAnsi="Arial" w:cs="Arial"/>
                <w:bCs/>
                <w:sz w:val="24"/>
                <w:szCs w:val="24"/>
              </w:rPr>
              <w:t>, 2024</w:t>
            </w:r>
            <w:r w:rsidR="0016016B" w:rsidRPr="00C97934">
              <w:rPr>
                <w:rFonts w:ascii="Arial" w:eastAsia="Calibri" w:hAnsi="Arial" w:cs="Arial"/>
                <w:sz w:val="24"/>
                <w:szCs w:val="24"/>
              </w:rPr>
              <w:t>, n</w:t>
            </w:r>
            <w:r w:rsidR="00343B30" w:rsidRPr="00C97934">
              <w:rPr>
                <w:rFonts w:ascii="Arial" w:eastAsia="Calibri" w:hAnsi="Arial" w:cs="Arial"/>
                <w:sz w:val="24"/>
                <w:szCs w:val="24"/>
              </w:rPr>
              <w:t xml:space="preserve">o </w:t>
            </w:r>
            <w:r w:rsidR="00A836E5" w:rsidRPr="00C97934">
              <w:rPr>
                <w:rFonts w:ascii="Arial" w:eastAsia="Calibri" w:hAnsi="Arial" w:cs="Arial"/>
                <w:sz w:val="24"/>
                <w:szCs w:val="24"/>
              </w:rPr>
              <w:t xml:space="preserve">later than </w:t>
            </w:r>
            <w:r w:rsidR="00933F50" w:rsidRPr="00C97934">
              <w:rPr>
                <w:rFonts w:ascii="Arial" w:eastAsia="Calibri" w:hAnsi="Arial" w:cs="Arial"/>
                <w:sz w:val="24"/>
                <w:szCs w:val="24"/>
              </w:rPr>
              <w:t>11:59</w:t>
            </w:r>
            <w:r w:rsidR="0082009B" w:rsidRPr="00C97934">
              <w:rPr>
                <w:rFonts w:ascii="Arial" w:eastAsia="Calibri" w:hAnsi="Arial" w:cs="Arial"/>
                <w:sz w:val="24"/>
                <w:szCs w:val="24"/>
              </w:rPr>
              <w:t xml:space="preserve"> </w:t>
            </w:r>
            <w:r w:rsidR="00343B30" w:rsidRPr="00C97934">
              <w:rPr>
                <w:rFonts w:ascii="Arial" w:eastAsia="Calibri" w:hAnsi="Arial" w:cs="Arial"/>
                <w:sz w:val="24"/>
                <w:szCs w:val="24"/>
              </w:rPr>
              <w:t>p.m., local time</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2CE9702F" w14:textId="10B7238A" w:rsidR="00566018" w:rsidRDefault="00A836E5" w:rsidP="00A836E5">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E0154A" w:rsidRPr="00C97934">
              <w:rPr>
                <w:rFonts w:ascii="Arial" w:eastAsia="Calibri" w:hAnsi="Arial" w:cs="Arial"/>
                <w:sz w:val="24"/>
                <w:szCs w:val="24"/>
              </w:rPr>
              <w:t xml:space="preserve"> </w:t>
            </w:r>
            <w:r w:rsidR="00801227">
              <w:rPr>
                <w:rFonts w:ascii="Arial" w:eastAsia="Calibri" w:hAnsi="Arial" w:cs="Arial"/>
                <w:sz w:val="24"/>
                <w:szCs w:val="24"/>
              </w:rPr>
              <w:t>July 3</w:t>
            </w:r>
            <w:r w:rsidR="00801227" w:rsidRPr="00801227">
              <w:rPr>
                <w:rFonts w:ascii="Arial" w:eastAsia="Calibri" w:hAnsi="Arial" w:cs="Arial"/>
                <w:sz w:val="24"/>
                <w:szCs w:val="24"/>
                <w:vertAlign w:val="superscript"/>
              </w:rPr>
              <w:t>rd</w:t>
            </w:r>
            <w:r w:rsidR="00801227">
              <w:rPr>
                <w:rFonts w:ascii="Arial" w:eastAsia="Calibri" w:hAnsi="Arial" w:cs="Arial"/>
                <w:sz w:val="24"/>
                <w:szCs w:val="24"/>
              </w:rPr>
              <w:t>, 2024</w:t>
            </w:r>
            <w:r w:rsidRPr="00C97934">
              <w:rPr>
                <w:rFonts w:ascii="Arial" w:eastAsia="Calibri" w:hAnsi="Arial" w:cs="Arial"/>
                <w:sz w:val="24"/>
                <w:szCs w:val="24"/>
              </w:rPr>
              <w:t xml:space="preserve">, no later than </w:t>
            </w:r>
            <w:r w:rsidR="00EC1B8D" w:rsidRPr="00C97934">
              <w:rPr>
                <w:rFonts w:ascii="Arial" w:eastAsia="Calibri" w:hAnsi="Arial" w:cs="Arial"/>
                <w:sz w:val="24"/>
                <w:szCs w:val="24"/>
              </w:rPr>
              <w:t>11:59</w:t>
            </w:r>
            <w:r w:rsidRPr="00C97934">
              <w:rPr>
                <w:rFonts w:ascii="Arial" w:eastAsia="Calibri" w:hAnsi="Arial" w:cs="Arial"/>
                <w:sz w:val="24"/>
                <w:szCs w:val="24"/>
              </w:rPr>
              <w:t xml:space="preserve"> p.m., local time</w:t>
            </w:r>
            <w:r w:rsidR="00E0154A" w:rsidRPr="00C97934">
              <w:rPr>
                <w:rFonts w:ascii="Arial" w:eastAsia="Calibri" w:hAnsi="Arial" w:cs="Arial"/>
                <w:sz w:val="24"/>
                <w:szCs w:val="24"/>
              </w:rPr>
              <w:t>.</w:t>
            </w:r>
          </w:p>
          <w:p w14:paraId="2159A353" w14:textId="77777777" w:rsidR="00566018" w:rsidRPr="00C97934" w:rsidRDefault="00566018" w:rsidP="00A836E5">
            <w:pPr>
              <w:widowControl/>
              <w:autoSpaceDE/>
              <w:rPr>
                <w:rFonts w:ascii="Arial" w:eastAsia="Calibri" w:hAnsi="Arial" w:cs="Arial"/>
                <w:sz w:val="24"/>
                <w:szCs w:val="24"/>
              </w:rPr>
            </w:pPr>
          </w:p>
          <w:p w14:paraId="6794D579" w14:textId="1EF1FEE2" w:rsidR="00ED0523" w:rsidRPr="00566018" w:rsidRDefault="00A836E5" w:rsidP="00566018">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electronically</w:t>
            </w:r>
            <w:r w:rsidR="00566018">
              <w:rPr>
                <w:rFonts w:ascii="Arial" w:hAnsi="Arial" w:cs="Arial"/>
                <w:i/>
                <w:sz w:val="24"/>
                <w:szCs w:val="24"/>
              </w:rPr>
              <w:t xml:space="preserve"> to: </w:t>
            </w:r>
            <w:hyperlink r:id="rId13" w:history="1">
              <w:r w:rsidR="00566018"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3FBA4C92" w:rsidR="003652A0" w:rsidRPr="00C97934" w:rsidRDefault="00F1554D"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6918421F" w:rsidR="003652A0" w:rsidRPr="00C97934" w:rsidRDefault="00F1554D"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62AD8B3B" w:rsidR="003652A0" w:rsidRPr="00C97934" w:rsidRDefault="00F1554D"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36C34CD2" w:rsidR="003652A0" w:rsidRPr="00C97934" w:rsidRDefault="00F1554D"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7D66EDD3" w:rsidR="003652A0" w:rsidRPr="00C97934" w:rsidRDefault="00F1554D" w:rsidP="00933F50">
            <w:pPr>
              <w:jc w:val="center"/>
              <w:rPr>
                <w:rFonts w:ascii="Arial" w:hAnsi="Arial" w:cs="Arial"/>
                <w:b/>
                <w:sz w:val="24"/>
                <w:szCs w:val="24"/>
              </w:rPr>
            </w:pPr>
            <w:r>
              <w:rPr>
                <w:rFonts w:ascii="Arial" w:hAnsi="Arial" w:cs="Arial"/>
                <w:b/>
                <w:sz w:val="24"/>
                <w:szCs w:val="24"/>
              </w:rPr>
              <w:t>8</w:t>
            </w:r>
          </w:p>
        </w:tc>
      </w:tr>
      <w:tr w:rsidR="003652A0" w:rsidRPr="00C97934" w14:paraId="58CC17CD" w14:textId="77777777" w:rsidTr="003652A0">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5FF93A5F" w:rsidR="003652A0" w:rsidRPr="00C97934" w:rsidRDefault="00F1554D" w:rsidP="00933F50">
            <w:pPr>
              <w:jc w:val="center"/>
              <w:rPr>
                <w:rFonts w:ascii="Arial" w:hAnsi="Arial" w:cs="Arial"/>
                <w:b/>
                <w:sz w:val="24"/>
                <w:szCs w:val="24"/>
              </w:rPr>
            </w:pPr>
            <w:r>
              <w:rPr>
                <w:rFonts w:ascii="Arial" w:hAnsi="Arial" w:cs="Arial"/>
                <w:b/>
                <w:sz w:val="24"/>
                <w:szCs w:val="24"/>
              </w:rPr>
              <w:t>10</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19D854D1" w:rsidR="003652A0" w:rsidRPr="00C97934" w:rsidRDefault="00F1554D" w:rsidP="00933F50">
            <w:pPr>
              <w:jc w:val="center"/>
              <w:rPr>
                <w:rFonts w:ascii="Arial" w:hAnsi="Arial" w:cs="Arial"/>
                <w:b/>
                <w:sz w:val="24"/>
                <w:szCs w:val="24"/>
              </w:rPr>
            </w:pPr>
            <w:r>
              <w:rPr>
                <w:rFonts w:ascii="Arial" w:hAnsi="Arial" w:cs="Arial"/>
                <w:b/>
                <w:sz w:val="24"/>
                <w:szCs w:val="24"/>
              </w:rPr>
              <w:t>13</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33C0D789" w:rsidR="003652A0" w:rsidRPr="00C97934" w:rsidRDefault="00F1554D" w:rsidP="00933F50">
            <w:pPr>
              <w:jc w:val="center"/>
              <w:rPr>
                <w:rFonts w:ascii="Arial" w:hAnsi="Arial" w:cs="Arial"/>
                <w:b/>
                <w:sz w:val="24"/>
                <w:szCs w:val="24"/>
              </w:rPr>
            </w:pPr>
            <w:r>
              <w:rPr>
                <w:rFonts w:ascii="Arial" w:hAnsi="Arial" w:cs="Arial"/>
                <w:b/>
                <w:sz w:val="24"/>
                <w:szCs w:val="24"/>
              </w:rPr>
              <w:t>15</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50E02B9B" w:rsidR="003652A0" w:rsidRPr="00C97934" w:rsidRDefault="00F1554D" w:rsidP="00933F50">
            <w:pPr>
              <w:jc w:val="center"/>
              <w:rPr>
                <w:rFonts w:ascii="Arial" w:hAnsi="Arial" w:cs="Arial"/>
                <w:b/>
                <w:sz w:val="24"/>
                <w:szCs w:val="24"/>
              </w:rPr>
            </w:pPr>
            <w:r>
              <w:rPr>
                <w:rFonts w:ascii="Arial" w:hAnsi="Arial" w:cs="Arial"/>
                <w:b/>
                <w:sz w:val="24"/>
                <w:szCs w:val="24"/>
              </w:rPr>
              <w:t>16</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1E3054F9" w14:textId="514FFF66" w:rsidR="00F1554D" w:rsidRPr="00F1554D" w:rsidRDefault="00F1554D" w:rsidP="00F1554D">
            <w:pPr>
              <w:rPr>
                <w:rFonts w:ascii="Arial" w:hAnsi="Arial" w:cs="Arial"/>
                <w:b/>
                <w:bCs/>
                <w:sz w:val="24"/>
                <w:szCs w:val="24"/>
              </w:rPr>
            </w:pPr>
            <w:r>
              <w:rPr>
                <w:rFonts w:ascii="Arial" w:hAnsi="Arial" w:cs="Arial"/>
                <w:sz w:val="24"/>
                <w:szCs w:val="24"/>
              </w:rPr>
              <w:t xml:space="preserve">     </w:t>
            </w:r>
            <w:bookmarkStart w:id="2" w:name="_Hlk168657532"/>
            <w:r w:rsidRPr="00F1554D">
              <w:rPr>
                <w:rFonts w:ascii="Arial" w:hAnsi="Arial" w:cs="Arial"/>
                <w:b/>
                <w:bCs/>
                <w:sz w:val="24"/>
                <w:szCs w:val="24"/>
              </w:rPr>
              <w:t xml:space="preserve">APPENDIX F </w:t>
            </w:r>
            <w:r>
              <w:rPr>
                <w:rFonts w:ascii="Arial" w:hAnsi="Arial" w:cs="Arial"/>
                <w:sz w:val="24"/>
                <w:szCs w:val="24"/>
              </w:rPr>
              <w:t>–</w:t>
            </w:r>
            <w:r w:rsidRPr="00F1554D">
              <w:rPr>
                <w:rFonts w:ascii="Arial" w:hAnsi="Arial" w:cs="Arial"/>
                <w:sz w:val="24"/>
                <w:szCs w:val="24"/>
              </w:rPr>
              <w:t xml:space="preserve"> SCOPE</w:t>
            </w:r>
            <w:r>
              <w:rPr>
                <w:rFonts w:ascii="Arial" w:hAnsi="Arial" w:cs="Arial"/>
                <w:sz w:val="24"/>
                <w:szCs w:val="24"/>
              </w:rPr>
              <w:t xml:space="preserve"> </w:t>
            </w:r>
            <w:r w:rsidRPr="00F1554D">
              <w:rPr>
                <w:rFonts w:ascii="Arial" w:hAnsi="Arial" w:cs="Arial"/>
                <w:sz w:val="24"/>
                <w:szCs w:val="24"/>
              </w:rPr>
              <w:t>OF WORK</w:t>
            </w:r>
          </w:p>
          <w:p w14:paraId="4227F6B3" w14:textId="4F2EF5EF" w:rsidR="00F1554D" w:rsidRDefault="00F1554D" w:rsidP="00F1554D">
            <w:pPr>
              <w:rPr>
                <w:rFonts w:ascii="Arial" w:hAnsi="Arial" w:cs="Arial"/>
                <w:sz w:val="24"/>
                <w:szCs w:val="24"/>
              </w:rPr>
            </w:pPr>
            <w:r>
              <w:rPr>
                <w:rFonts w:ascii="Arial" w:hAnsi="Arial" w:cs="Arial"/>
                <w:b/>
                <w:bCs/>
                <w:sz w:val="24"/>
                <w:szCs w:val="24"/>
              </w:rPr>
              <w:t xml:space="preserve">     </w:t>
            </w:r>
            <w:r w:rsidRPr="00F1554D">
              <w:rPr>
                <w:rFonts w:ascii="Arial" w:hAnsi="Arial" w:cs="Arial"/>
                <w:b/>
                <w:bCs/>
                <w:sz w:val="24"/>
                <w:szCs w:val="24"/>
              </w:rPr>
              <w:t xml:space="preserve">APPENDIX G </w:t>
            </w:r>
            <w:r>
              <w:rPr>
                <w:rFonts w:ascii="Arial" w:hAnsi="Arial" w:cs="Arial"/>
                <w:sz w:val="24"/>
                <w:szCs w:val="24"/>
              </w:rPr>
              <w:t>–</w:t>
            </w:r>
            <w:r w:rsidRPr="00F1554D">
              <w:rPr>
                <w:rFonts w:ascii="Arial" w:hAnsi="Arial" w:cs="Arial"/>
                <w:sz w:val="24"/>
                <w:szCs w:val="24"/>
              </w:rPr>
              <w:t xml:space="preserve"> SURFACE PREPARATION STANDARDS</w:t>
            </w:r>
          </w:p>
          <w:p w14:paraId="5A5422F6" w14:textId="52E0B6A1" w:rsidR="00F1554D" w:rsidRDefault="00F1554D" w:rsidP="00F1554D">
            <w:pPr>
              <w:rPr>
                <w:rFonts w:ascii="Arial" w:hAnsi="Arial" w:cs="Arial"/>
                <w:sz w:val="24"/>
                <w:szCs w:val="24"/>
              </w:rPr>
            </w:pPr>
            <w:r>
              <w:rPr>
                <w:rFonts w:ascii="Arial" w:hAnsi="Arial" w:cs="Arial"/>
                <w:b/>
                <w:bCs/>
                <w:sz w:val="24"/>
                <w:szCs w:val="24"/>
              </w:rPr>
              <w:t xml:space="preserve">     </w:t>
            </w:r>
            <w:r w:rsidRPr="007E2AEA">
              <w:rPr>
                <w:rFonts w:ascii="Arial" w:hAnsi="Arial" w:cs="Arial"/>
                <w:b/>
                <w:bCs/>
                <w:sz w:val="24"/>
                <w:szCs w:val="24"/>
              </w:rPr>
              <w:t>APPENDIX H</w:t>
            </w:r>
            <w:r w:rsidRPr="00E600F9">
              <w:rPr>
                <w:rFonts w:ascii="Arial" w:hAnsi="Arial" w:cs="Arial"/>
                <w:sz w:val="24"/>
                <w:szCs w:val="24"/>
              </w:rPr>
              <w:t xml:space="preserve"> </w:t>
            </w:r>
            <w:r>
              <w:rPr>
                <w:rFonts w:ascii="Arial" w:hAnsi="Arial" w:cs="Arial"/>
                <w:sz w:val="24"/>
                <w:szCs w:val="24"/>
              </w:rPr>
              <w:t xml:space="preserve">– </w:t>
            </w:r>
            <w:r w:rsidRPr="00E600F9">
              <w:rPr>
                <w:rFonts w:ascii="Arial" w:hAnsi="Arial" w:cs="Arial"/>
                <w:sz w:val="24"/>
                <w:szCs w:val="24"/>
              </w:rPr>
              <w:t>ABS</w:t>
            </w:r>
            <w:r>
              <w:rPr>
                <w:rFonts w:ascii="Arial" w:hAnsi="Arial" w:cs="Arial"/>
                <w:sz w:val="24"/>
                <w:szCs w:val="24"/>
              </w:rPr>
              <w:t xml:space="preserve"> </w:t>
            </w:r>
            <w:r w:rsidRPr="00E600F9">
              <w:rPr>
                <w:rFonts w:ascii="Arial" w:hAnsi="Arial" w:cs="Arial"/>
                <w:sz w:val="24"/>
                <w:szCs w:val="24"/>
              </w:rPr>
              <w:t>CERTIFICATE OF CLASSIFICATION</w:t>
            </w:r>
          </w:p>
          <w:p w14:paraId="207278B2" w14:textId="77777777" w:rsidR="00CA6C52" w:rsidRDefault="00CA6C52" w:rsidP="00CA6C52">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Pr>
                <w:rFonts w:ascii="Arial" w:hAnsi="Arial" w:cs="Arial"/>
                <w:b/>
                <w:sz w:val="24"/>
                <w:szCs w:val="24"/>
              </w:rPr>
              <w:t>I</w:t>
            </w:r>
            <w:r w:rsidRPr="00C97934">
              <w:rPr>
                <w:rFonts w:ascii="Arial" w:hAnsi="Arial" w:cs="Arial"/>
                <w:sz w:val="24"/>
                <w:szCs w:val="24"/>
              </w:rPr>
              <w:t xml:space="preserve"> – SUBMITTED QUESTIONS FORM </w:t>
            </w:r>
          </w:p>
          <w:bookmarkEnd w:id="2"/>
          <w:p w14:paraId="7BD473FC" w14:textId="77777777" w:rsidR="00CA6C52" w:rsidRPr="00F1554D" w:rsidRDefault="00CA6C52" w:rsidP="00F1554D">
            <w:pPr>
              <w:rPr>
                <w:rFonts w:ascii="Arial" w:hAnsi="Arial" w:cs="Arial"/>
                <w:b/>
                <w:bCs/>
                <w:sz w:val="24"/>
                <w:szCs w:val="24"/>
              </w:rPr>
            </w:pPr>
          </w:p>
          <w:p w14:paraId="27D3A822" w14:textId="3F38A3E2" w:rsidR="00F1554D" w:rsidRPr="00C97934" w:rsidRDefault="00F1554D" w:rsidP="00933F50">
            <w:pPr>
              <w:rPr>
                <w:rFonts w:ascii="Arial" w:hAnsi="Arial" w:cs="Arial"/>
                <w:sz w:val="24"/>
                <w:szCs w:val="24"/>
              </w:rPr>
            </w:pP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4A9D4CD1"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00DB67F3" w:rsidRPr="00DB67F3">
        <w:rPr>
          <w:rStyle w:val="InitialStyle"/>
          <w:rFonts w:ascii="Arial" w:hAnsi="Arial" w:cs="Arial"/>
          <w:b/>
          <w:bCs/>
        </w:rPr>
        <w:t>Environmental Protection</w:t>
      </w:r>
    </w:p>
    <w:p w14:paraId="7BEC188C" w14:textId="4AA36592"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w:t>
      </w:r>
      <w:r w:rsidR="00BF28E2">
        <w:rPr>
          <w:rStyle w:val="InitialStyle"/>
          <w:rFonts w:ascii="Arial" w:hAnsi="Arial" w:cs="Arial"/>
          <w:b/>
          <w:bCs/>
        </w:rPr>
        <w:t xml:space="preserve"> 202405104</w:t>
      </w:r>
    </w:p>
    <w:p w14:paraId="2B76A760" w14:textId="48F13E89" w:rsidR="004B1E57" w:rsidRPr="00C97934" w:rsidRDefault="00DB67F3" w:rsidP="001627BB">
      <w:pPr>
        <w:pStyle w:val="DefaultText"/>
        <w:widowControl/>
        <w:jc w:val="center"/>
        <w:rPr>
          <w:rStyle w:val="InitialStyle"/>
          <w:rFonts w:ascii="Arial" w:hAnsi="Arial" w:cs="Arial"/>
          <w:b/>
          <w:bCs/>
          <w:color w:val="FF0000"/>
        </w:rPr>
      </w:pPr>
      <w:r w:rsidRPr="00DB67F3">
        <w:rPr>
          <w:rStyle w:val="InitialStyle"/>
          <w:rFonts w:ascii="Arial" w:hAnsi="Arial" w:cs="Arial"/>
          <w:b/>
          <w:bCs/>
        </w:rPr>
        <w:t>Oil Recovery Barge, Drydock 2024</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63DAF278"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w:t>
      </w:r>
      <w:r w:rsidR="00DB67F3" w:rsidRPr="00DB67F3">
        <w:rPr>
          <w:rStyle w:val="InitialStyle"/>
          <w:rFonts w:ascii="Arial" w:hAnsi="Arial" w:cs="Arial"/>
          <w:bCs/>
        </w:rPr>
        <w:t xml:space="preserve"> a drydock inspection and repair / maintenance work on the Department’s oil spill recovery barge. </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55FA5C31" w14:textId="7E3CC0E8" w:rsidR="001911A7" w:rsidRPr="00C97934" w:rsidRDefault="001911A7" w:rsidP="009D3C5E">
      <w:pPr>
        <w:pStyle w:val="DefaultText"/>
        <w:widowControl/>
        <w:rPr>
          <w:rStyle w:val="InitialStyle"/>
          <w:rFonts w:ascii="Arial" w:hAnsi="Arial" w:cs="Arial"/>
          <w:bCs/>
          <w:color w:val="FF0000"/>
        </w:rPr>
      </w:pPr>
    </w:p>
    <w:p w14:paraId="00AFAC1B" w14:textId="57D2DF51"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801227">
        <w:rPr>
          <w:rStyle w:val="InitialStyle"/>
          <w:rFonts w:ascii="Arial" w:hAnsi="Arial" w:cs="Arial"/>
          <w:bCs/>
        </w:rPr>
        <w:t>July 3</w:t>
      </w:r>
      <w:r w:rsidR="00801227" w:rsidRPr="00801227">
        <w:rPr>
          <w:rStyle w:val="InitialStyle"/>
          <w:rFonts w:ascii="Arial" w:hAnsi="Arial" w:cs="Arial"/>
          <w:bCs/>
          <w:vertAlign w:val="superscript"/>
        </w:rPr>
        <w:t>rd</w:t>
      </w:r>
      <w:r w:rsidR="00801227">
        <w:rPr>
          <w:rStyle w:val="InitialStyle"/>
          <w:rFonts w:ascii="Arial" w:hAnsi="Arial" w:cs="Arial"/>
          <w:bCs/>
        </w:rPr>
        <w:t>, 2024</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Proposals not submitted to the Division of Procurement Services’ aforementioned e</w:t>
      </w:r>
      <w:r w:rsidR="00770D24" w:rsidRPr="00C97934">
        <w:rPr>
          <w:rStyle w:val="InitialStyle"/>
          <w:rFonts w:ascii="Arial" w:hAnsi="Arial" w:cs="Arial"/>
          <w:bCs/>
        </w:rPr>
        <w:t>-</w:t>
      </w:r>
      <w:r w:rsidRPr="00C97934">
        <w:rPr>
          <w:rStyle w:val="InitialStyle"/>
          <w:rFonts w:ascii="Arial" w:hAnsi="Arial" w:cs="Arial"/>
          <w:bCs/>
        </w:rPr>
        <w:t xml:space="preserve">mail address by the aforementioned deadline will not be considered for </w:t>
      </w:r>
      <w:proofErr w:type="gramStart"/>
      <w:r w:rsidRPr="00C97934">
        <w:rPr>
          <w:rStyle w:val="InitialStyle"/>
          <w:rFonts w:ascii="Arial" w:hAnsi="Arial" w:cs="Arial"/>
          <w:bCs/>
        </w:rPr>
        <w:t>contract</w:t>
      </w:r>
      <w:proofErr w:type="gramEnd"/>
      <w:r w:rsidRPr="00C97934">
        <w:rPr>
          <w:rStyle w:val="InitialStyle"/>
          <w:rFonts w:ascii="Arial" w:hAnsi="Arial" w:cs="Arial"/>
          <w:bCs/>
        </w:rPr>
        <w:t xml:space="preserve">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036591A8"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DB67F3">
              <w:rPr>
                <w:rStyle w:val="InitialStyle"/>
                <w:rFonts w:ascii="Arial" w:hAnsi="Arial" w:cs="Arial"/>
                <w:bCs/>
              </w:rPr>
              <w:t>Environmental Protection</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367B21D4" w:rsidR="00E82FB4" w:rsidRPr="00C97934" w:rsidRDefault="00D82630"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Department of </w:t>
      </w:r>
      <w:r w:rsidR="00DB67F3" w:rsidRPr="00DB67F3">
        <w:rPr>
          <w:rStyle w:val="InitialStyle"/>
          <w:rFonts w:ascii="Arial" w:hAnsi="Arial" w:cs="Arial"/>
          <w:b/>
          <w:bCs/>
          <w:sz w:val="28"/>
          <w:szCs w:val="28"/>
        </w:rPr>
        <w:t>Environmental Protection</w:t>
      </w:r>
    </w:p>
    <w:p w14:paraId="2F4C1518" w14:textId="2425EA5A" w:rsidR="00477943" w:rsidRPr="00DB67F3" w:rsidRDefault="00DB67F3" w:rsidP="00D82630">
      <w:pPr>
        <w:pStyle w:val="DefaultText"/>
        <w:widowControl/>
        <w:jc w:val="center"/>
        <w:rPr>
          <w:rStyle w:val="InitialStyle"/>
          <w:rFonts w:ascii="Arial" w:hAnsi="Arial" w:cs="Arial"/>
          <w:b/>
          <w:bCs/>
          <w:sz w:val="28"/>
          <w:szCs w:val="28"/>
        </w:rPr>
      </w:pPr>
      <w:r w:rsidRPr="00DB67F3">
        <w:rPr>
          <w:rStyle w:val="InitialStyle"/>
          <w:rFonts w:ascii="Arial" w:hAnsi="Arial" w:cs="Arial"/>
          <w:bCs/>
          <w:i/>
          <w:sz w:val="28"/>
          <w:szCs w:val="28"/>
        </w:rPr>
        <w:t>Response Services</w:t>
      </w:r>
    </w:p>
    <w:p w14:paraId="14D216B5" w14:textId="24502E54"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BF28E2">
        <w:rPr>
          <w:rStyle w:val="InitialStyle"/>
          <w:rFonts w:ascii="Arial" w:hAnsi="Arial" w:cs="Arial"/>
          <w:b/>
          <w:bCs/>
          <w:sz w:val="28"/>
          <w:szCs w:val="28"/>
        </w:rPr>
        <w:t># 202405104</w:t>
      </w:r>
    </w:p>
    <w:p w14:paraId="5ABDE130" w14:textId="581C9467" w:rsidR="00E82FB4" w:rsidRPr="00BF28E2" w:rsidRDefault="00DB67F3" w:rsidP="00D82630">
      <w:pPr>
        <w:pStyle w:val="DefaultText"/>
        <w:widowControl/>
        <w:jc w:val="center"/>
        <w:rPr>
          <w:rStyle w:val="InitialStyle"/>
          <w:rFonts w:ascii="Arial" w:hAnsi="Arial" w:cs="Arial"/>
          <w:b/>
          <w:bCs/>
          <w:sz w:val="28"/>
          <w:szCs w:val="28"/>
          <w:u w:val="single"/>
        </w:rPr>
      </w:pPr>
      <w:r w:rsidRPr="00BF28E2">
        <w:rPr>
          <w:rStyle w:val="InitialStyle"/>
          <w:rFonts w:ascii="Arial" w:hAnsi="Arial" w:cs="Arial"/>
          <w:b/>
          <w:bCs/>
          <w:sz w:val="28"/>
          <w:szCs w:val="28"/>
          <w:u w:val="single"/>
        </w:rPr>
        <w:t>Oil Recovery Barge, Drydock 2024</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Default="00F53B75" w:rsidP="004F0520">
      <w:pPr>
        <w:rPr>
          <w:rFonts w:ascii="Arial" w:hAnsi="Arial" w:cs="Arial"/>
          <w:b/>
          <w:sz w:val="24"/>
          <w:szCs w:val="24"/>
        </w:rPr>
      </w:pPr>
      <w:bookmarkStart w:id="3" w:name="_Toc367174722"/>
      <w:bookmarkStart w:id="4"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3"/>
      <w:bookmarkEnd w:id="4"/>
    </w:p>
    <w:p w14:paraId="16C62BEB" w14:textId="77777777" w:rsidR="00891DAA" w:rsidRDefault="00891DAA" w:rsidP="004F0520">
      <w:pPr>
        <w:rPr>
          <w:rFonts w:ascii="Arial" w:hAnsi="Arial" w:cs="Arial"/>
          <w:b/>
          <w:sz w:val="24"/>
          <w:szCs w:val="24"/>
        </w:rPr>
      </w:pPr>
    </w:p>
    <w:p w14:paraId="5EC7630F" w14:textId="1CAFC427" w:rsidR="00891DAA" w:rsidRPr="00891DAA" w:rsidRDefault="00891DAA" w:rsidP="00891DAA">
      <w:pPr>
        <w:pStyle w:val="ListParagraph"/>
        <w:numPr>
          <w:ilvl w:val="0"/>
          <w:numId w:val="42"/>
        </w:numPr>
        <w:rPr>
          <w:rFonts w:ascii="Arial" w:hAnsi="Arial" w:cs="Arial"/>
          <w:b/>
          <w:sz w:val="24"/>
          <w:szCs w:val="24"/>
        </w:rPr>
      </w:pPr>
      <w:r>
        <w:rPr>
          <w:rFonts w:ascii="Arial" w:hAnsi="Arial" w:cs="Arial"/>
          <w:b/>
          <w:sz w:val="24"/>
          <w:szCs w:val="24"/>
        </w:rPr>
        <w:t>Purpose and Background</w:t>
      </w:r>
      <w:r w:rsidRPr="00891DAA">
        <w:rPr>
          <w:rFonts w:ascii="Arial" w:hAnsi="Arial" w:cs="Arial"/>
          <w:b/>
          <w:sz w:val="24"/>
          <w:szCs w:val="24"/>
        </w:rPr>
        <w:tab/>
      </w:r>
    </w:p>
    <w:p w14:paraId="652E0E76" w14:textId="77777777" w:rsidR="00E82FB4" w:rsidRPr="00C97934" w:rsidRDefault="00E82FB4" w:rsidP="004F0520">
      <w:pPr>
        <w:rPr>
          <w:rFonts w:ascii="Arial" w:hAnsi="Arial" w:cs="Arial"/>
          <w:sz w:val="24"/>
          <w:szCs w:val="24"/>
        </w:rPr>
      </w:pPr>
    </w:p>
    <w:p w14:paraId="69BB552F" w14:textId="77777777" w:rsidR="00891DAA" w:rsidRPr="00891DAA" w:rsidRDefault="00891DAA" w:rsidP="00891DAA">
      <w:pPr>
        <w:pStyle w:val="ListParagraph"/>
        <w:ind w:left="360"/>
        <w:rPr>
          <w:rFonts w:ascii="Arial" w:hAnsi="Arial" w:cs="Arial"/>
          <w:sz w:val="24"/>
          <w:szCs w:val="24"/>
        </w:rPr>
      </w:pPr>
      <w:bookmarkStart w:id="5" w:name="_Toc367174727"/>
      <w:bookmarkStart w:id="6" w:name="_Toc397069195"/>
      <w:r w:rsidRPr="00891DAA">
        <w:rPr>
          <w:rFonts w:ascii="Arial" w:hAnsi="Arial" w:cs="Arial"/>
          <w:sz w:val="24"/>
          <w:szCs w:val="24"/>
        </w:rPr>
        <w:t xml:space="preserve">The Department of Environmental Protection (Department) is seeking proposals to provide barge drydock services as defined in this Request for Proposals (RFP) document.  This document provides instructions for submitting proposals, the </w:t>
      </w:r>
      <w:proofErr w:type="gramStart"/>
      <w:r w:rsidRPr="00891DAA">
        <w:rPr>
          <w:rFonts w:ascii="Arial" w:hAnsi="Arial" w:cs="Arial"/>
          <w:sz w:val="24"/>
          <w:szCs w:val="24"/>
        </w:rPr>
        <w:t>procedure</w:t>
      </w:r>
      <w:proofErr w:type="gramEnd"/>
      <w:r w:rsidRPr="00891DAA">
        <w:rPr>
          <w:rFonts w:ascii="Arial" w:hAnsi="Arial" w:cs="Arial"/>
          <w:sz w:val="24"/>
          <w:szCs w:val="24"/>
        </w:rPr>
        <w:t xml:space="preserve"> and criteria by which the Provider(s) will be selected and the contractual terms which will govern the relationship between the State of Maine (State) and the awarded Bidder(s).</w:t>
      </w:r>
    </w:p>
    <w:p w14:paraId="52BFE036" w14:textId="77777777" w:rsidR="00891DAA" w:rsidRPr="00891DAA" w:rsidRDefault="00891DAA" w:rsidP="00891DAA">
      <w:pPr>
        <w:pStyle w:val="ListParagraph"/>
        <w:ind w:left="360"/>
        <w:rPr>
          <w:rFonts w:ascii="Arial" w:hAnsi="Arial" w:cs="Arial"/>
          <w:sz w:val="24"/>
          <w:szCs w:val="24"/>
        </w:rPr>
      </w:pPr>
    </w:p>
    <w:p w14:paraId="2609664A" w14:textId="43529566" w:rsidR="00891DAA" w:rsidRDefault="00891DAA" w:rsidP="00891DAA">
      <w:pPr>
        <w:pStyle w:val="ListParagraph"/>
        <w:ind w:left="360"/>
        <w:rPr>
          <w:rFonts w:ascii="Arial" w:hAnsi="Arial" w:cs="Arial"/>
          <w:sz w:val="24"/>
          <w:szCs w:val="24"/>
        </w:rPr>
      </w:pPr>
      <w:r w:rsidRPr="00891DAA">
        <w:rPr>
          <w:rFonts w:ascii="Arial" w:hAnsi="Arial" w:cs="Arial"/>
          <w:sz w:val="24"/>
          <w:szCs w:val="24"/>
        </w:rPr>
        <w:t>The Department is seeking shipyard/drydock services for the oil recovery barge NETEPENAWESIT. The drydocking is required by the United States Coast Guard and American Bureau of Shipping.  The Department intends to award a contract as soon as possible. Once the contract is finalized, the barge is to be towed to the shipyard in time for the summer, fall season or winter if an indoor facility is provided to do the services needed.</w:t>
      </w:r>
    </w:p>
    <w:p w14:paraId="43ED4AD1" w14:textId="77777777" w:rsidR="00165F99" w:rsidRPr="00165F99" w:rsidRDefault="00165F99" w:rsidP="00165F99">
      <w:pPr>
        <w:pStyle w:val="ListParagraph"/>
        <w:ind w:left="360"/>
        <w:rPr>
          <w:rFonts w:ascii="Arial" w:hAnsi="Arial" w:cs="Arial"/>
          <w:sz w:val="24"/>
          <w:szCs w:val="24"/>
        </w:rPr>
      </w:pPr>
    </w:p>
    <w:p w14:paraId="239599F4" w14:textId="018B9B8C" w:rsidR="00165F99" w:rsidRDefault="00165F99" w:rsidP="00165F99">
      <w:pPr>
        <w:pStyle w:val="ListParagraph"/>
        <w:ind w:left="360"/>
        <w:rPr>
          <w:rFonts w:ascii="Arial" w:hAnsi="Arial" w:cs="Arial"/>
          <w:sz w:val="24"/>
          <w:szCs w:val="24"/>
        </w:rPr>
      </w:pPr>
      <w:r w:rsidRPr="00165F99">
        <w:rPr>
          <w:rFonts w:ascii="Arial" w:hAnsi="Arial" w:cs="Arial"/>
          <w:sz w:val="24"/>
          <w:szCs w:val="24"/>
        </w:rPr>
        <w:t xml:space="preserve">The State of Maine is seeking proposals for a drydock inspection and repair / maintenance work on the Department’s oil spill recovery barge. This process will require the barge to be towed via </w:t>
      </w:r>
      <w:proofErr w:type="gramStart"/>
      <w:r w:rsidRPr="00165F99">
        <w:rPr>
          <w:rFonts w:ascii="Arial" w:hAnsi="Arial" w:cs="Arial"/>
          <w:sz w:val="24"/>
          <w:szCs w:val="24"/>
        </w:rPr>
        <w:t>tug boats</w:t>
      </w:r>
      <w:proofErr w:type="gramEnd"/>
      <w:r w:rsidRPr="00165F99">
        <w:rPr>
          <w:rFonts w:ascii="Arial" w:hAnsi="Arial" w:cs="Arial"/>
          <w:sz w:val="24"/>
          <w:szCs w:val="24"/>
        </w:rPr>
        <w:t xml:space="preserve"> to a qualified shipyard to perform the removal of the barge from the ocean. </w:t>
      </w:r>
      <w:r w:rsidR="006E3F72">
        <w:rPr>
          <w:rFonts w:ascii="Arial" w:hAnsi="Arial" w:cs="Arial"/>
          <w:sz w:val="24"/>
          <w:szCs w:val="24"/>
        </w:rPr>
        <w:t>An</w:t>
      </w:r>
      <w:r w:rsidRPr="00165F99">
        <w:rPr>
          <w:rFonts w:ascii="Arial" w:hAnsi="Arial" w:cs="Arial"/>
          <w:sz w:val="24"/>
          <w:szCs w:val="24"/>
        </w:rPr>
        <w:t xml:space="preserve"> appropriate drydocking plan</w:t>
      </w:r>
      <w:r w:rsidR="006E3F72">
        <w:rPr>
          <w:rFonts w:ascii="Arial" w:hAnsi="Arial" w:cs="Arial"/>
          <w:sz w:val="24"/>
          <w:szCs w:val="24"/>
        </w:rPr>
        <w:t xml:space="preserve"> is required</w:t>
      </w:r>
      <w:r w:rsidRPr="00165F99">
        <w:rPr>
          <w:rFonts w:ascii="Arial" w:hAnsi="Arial" w:cs="Arial"/>
          <w:sz w:val="24"/>
          <w:szCs w:val="24"/>
        </w:rPr>
        <w:t xml:space="preserve"> to accomplish this without causing damage to the hull of the barge. Once this is done, a comprehensive inspection of the barge </w:t>
      </w:r>
      <w:r w:rsidR="006E3F72">
        <w:rPr>
          <w:rFonts w:ascii="Arial" w:hAnsi="Arial" w:cs="Arial"/>
          <w:sz w:val="24"/>
          <w:szCs w:val="24"/>
        </w:rPr>
        <w:t>must</w:t>
      </w:r>
      <w:r w:rsidRPr="00165F99">
        <w:rPr>
          <w:rFonts w:ascii="Arial" w:hAnsi="Arial" w:cs="Arial"/>
          <w:sz w:val="24"/>
          <w:szCs w:val="24"/>
        </w:rPr>
        <w:t xml:space="preserve"> </w:t>
      </w:r>
      <w:r w:rsidR="006E3F72">
        <w:rPr>
          <w:rFonts w:ascii="Arial" w:hAnsi="Arial" w:cs="Arial"/>
          <w:sz w:val="24"/>
          <w:szCs w:val="24"/>
        </w:rPr>
        <w:t>be</w:t>
      </w:r>
      <w:r w:rsidRPr="00165F99">
        <w:rPr>
          <w:rFonts w:ascii="Arial" w:hAnsi="Arial" w:cs="Arial"/>
          <w:sz w:val="24"/>
          <w:szCs w:val="24"/>
        </w:rPr>
        <w:t xml:space="preserve"> performed by the United States Coast Guard. Upon inspection completion</w:t>
      </w:r>
      <w:r w:rsidR="006E3F72">
        <w:rPr>
          <w:rFonts w:ascii="Arial" w:hAnsi="Arial" w:cs="Arial"/>
          <w:sz w:val="24"/>
          <w:szCs w:val="24"/>
        </w:rPr>
        <w:t>,</w:t>
      </w:r>
      <w:r w:rsidRPr="00165F99">
        <w:rPr>
          <w:rFonts w:ascii="Arial" w:hAnsi="Arial" w:cs="Arial"/>
          <w:sz w:val="24"/>
          <w:szCs w:val="24"/>
        </w:rPr>
        <w:t xml:space="preserve"> an extensive work plan </w:t>
      </w:r>
      <w:r w:rsidR="006E3F72">
        <w:rPr>
          <w:rFonts w:ascii="Arial" w:hAnsi="Arial" w:cs="Arial"/>
          <w:sz w:val="24"/>
          <w:szCs w:val="24"/>
        </w:rPr>
        <w:t>must be developed and</w:t>
      </w:r>
      <w:r w:rsidRPr="00165F99">
        <w:rPr>
          <w:rFonts w:ascii="Arial" w:hAnsi="Arial" w:cs="Arial"/>
          <w:sz w:val="24"/>
          <w:szCs w:val="24"/>
        </w:rPr>
        <w:t xml:space="preserve"> performed to ensure that all repair preparatory work and marine painting is performed to prevent hull corrosion. In addition</w:t>
      </w:r>
      <w:r w:rsidR="006E3F72">
        <w:rPr>
          <w:rFonts w:ascii="Arial" w:hAnsi="Arial" w:cs="Arial"/>
          <w:sz w:val="24"/>
          <w:szCs w:val="24"/>
        </w:rPr>
        <w:t>,</w:t>
      </w:r>
      <w:r w:rsidRPr="00165F99">
        <w:rPr>
          <w:rFonts w:ascii="Arial" w:hAnsi="Arial" w:cs="Arial"/>
          <w:sz w:val="24"/>
          <w:szCs w:val="24"/>
        </w:rPr>
        <w:t xml:space="preserve"> interior inspection and work will need to be performed on the internal tank and void spaces of the barge for the same purpose. Upon completion and inspection, the launching of the barge and return to birth will need to be performed utilizing the </w:t>
      </w:r>
      <w:proofErr w:type="gramStart"/>
      <w:r w:rsidRPr="00165F99">
        <w:rPr>
          <w:rFonts w:ascii="Arial" w:hAnsi="Arial" w:cs="Arial"/>
          <w:sz w:val="24"/>
          <w:szCs w:val="24"/>
        </w:rPr>
        <w:t>tug boats</w:t>
      </w:r>
      <w:proofErr w:type="gramEnd"/>
      <w:r w:rsidRPr="00165F99">
        <w:rPr>
          <w:rFonts w:ascii="Arial" w:hAnsi="Arial" w:cs="Arial"/>
          <w:sz w:val="24"/>
          <w:szCs w:val="24"/>
        </w:rPr>
        <w:t xml:space="preserve">.  </w:t>
      </w:r>
    </w:p>
    <w:p w14:paraId="51A5E339" w14:textId="77777777" w:rsidR="00891DAA" w:rsidRPr="006E3F72" w:rsidRDefault="00891DAA" w:rsidP="006E3F72">
      <w:pPr>
        <w:rPr>
          <w:rFonts w:ascii="Arial" w:hAnsi="Arial" w:cs="Arial"/>
          <w:sz w:val="24"/>
          <w:szCs w:val="24"/>
        </w:rPr>
      </w:pPr>
    </w:p>
    <w:p w14:paraId="640AE057" w14:textId="70710038" w:rsidR="00891DAA" w:rsidRPr="00891DAA" w:rsidRDefault="00891DAA" w:rsidP="006E3F72">
      <w:pPr>
        <w:pStyle w:val="ListParagraph"/>
        <w:numPr>
          <w:ilvl w:val="0"/>
          <w:numId w:val="42"/>
        </w:numPr>
        <w:rPr>
          <w:rFonts w:ascii="Arial" w:hAnsi="Arial" w:cs="Arial"/>
          <w:b/>
          <w:bCs/>
          <w:sz w:val="24"/>
          <w:szCs w:val="24"/>
        </w:rPr>
      </w:pPr>
      <w:r w:rsidRPr="00891DAA">
        <w:rPr>
          <w:rFonts w:ascii="Arial" w:hAnsi="Arial" w:cs="Arial"/>
          <w:b/>
          <w:bCs/>
          <w:sz w:val="24"/>
          <w:szCs w:val="24"/>
        </w:rPr>
        <w:t>General Provisions</w:t>
      </w:r>
    </w:p>
    <w:p w14:paraId="104D5342" w14:textId="77777777" w:rsidR="00891DAA" w:rsidRPr="00891DAA" w:rsidRDefault="00891DAA" w:rsidP="00891DAA">
      <w:pPr>
        <w:pStyle w:val="ListParagraph"/>
        <w:ind w:left="360"/>
        <w:rPr>
          <w:rFonts w:ascii="Arial" w:hAnsi="Arial" w:cs="Arial"/>
          <w:sz w:val="24"/>
          <w:szCs w:val="24"/>
        </w:rPr>
      </w:pPr>
    </w:p>
    <w:p w14:paraId="5B03E888" w14:textId="77777777" w:rsidR="006E3F72" w:rsidRPr="00C97934" w:rsidRDefault="006E3F72" w:rsidP="006E3F72">
      <w:pPr>
        <w:pStyle w:val="ListParagraph"/>
        <w:numPr>
          <w:ilvl w:val="1"/>
          <w:numId w:val="11"/>
        </w:numPr>
        <w:rPr>
          <w:rFonts w:ascii="Arial" w:hAnsi="Arial" w:cs="Arial"/>
          <w:sz w:val="24"/>
          <w:szCs w:val="24"/>
        </w:rPr>
      </w:pPr>
      <w:r w:rsidRPr="00C97934">
        <w:rPr>
          <w:rFonts w:ascii="Arial" w:hAnsi="Arial" w:cs="Arial"/>
          <w:sz w:val="24"/>
          <w:szCs w:val="24"/>
        </w:rPr>
        <w:t xml:space="preserve">From the time the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3FFC8BDD" w14:textId="77777777" w:rsidR="006E3F72" w:rsidRPr="00C97934" w:rsidRDefault="006E3F72" w:rsidP="006E3F72">
      <w:pPr>
        <w:pStyle w:val="ListParagraph"/>
        <w:numPr>
          <w:ilvl w:val="1"/>
          <w:numId w:val="11"/>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568E6AAF" w14:textId="77777777" w:rsidR="006E3F72" w:rsidRPr="00C97934" w:rsidRDefault="006E3F72" w:rsidP="006E3F72">
      <w:pPr>
        <w:pStyle w:val="ListParagraph"/>
        <w:numPr>
          <w:ilvl w:val="1"/>
          <w:numId w:val="11"/>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309FADC4" w14:textId="77777777" w:rsidR="006E3F72" w:rsidRPr="00C97934" w:rsidRDefault="006E3F72" w:rsidP="006E3F72">
      <w:pPr>
        <w:pStyle w:val="ListParagraph"/>
        <w:numPr>
          <w:ilvl w:val="1"/>
          <w:numId w:val="11"/>
        </w:numPr>
        <w:rPr>
          <w:rFonts w:ascii="Arial" w:hAnsi="Arial" w:cs="Arial"/>
          <w:sz w:val="24"/>
          <w:szCs w:val="24"/>
        </w:rPr>
      </w:pPr>
      <w:r w:rsidRPr="00C97934">
        <w:rPr>
          <w:rFonts w:ascii="Arial" w:hAnsi="Arial" w:cs="Arial"/>
          <w:sz w:val="24"/>
          <w:szCs w:val="24"/>
        </w:rPr>
        <w:t xml:space="preserve">Bidders will take careful note that in evaluating a proposal submitted in response to the </w:t>
      </w:r>
      <w:r w:rsidRPr="00C97934">
        <w:rPr>
          <w:rFonts w:ascii="Arial" w:hAnsi="Arial" w:cs="Arial"/>
          <w:sz w:val="24"/>
          <w:szCs w:val="24"/>
        </w:rPr>
        <w:lastRenderedPageBreak/>
        <w:t>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78DA0B25" w14:textId="77777777" w:rsidR="006E3F72" w:rsidRPr="00C97934" w:rsidRDefault="006E3F72" w:rsidP="006E3F72">
      <w:pPr>
        <w:pStyle w:val="ListParagraph"/>
        <w:numPr>
          <w:ilvl w:val="1"/>
          <w:numId w:val="11"/>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5FEA8D90" w14:textId="77777777" w:rsidR="006E3F72" w:rsidRPr="00C97934" w:rsidRDefault="006E3F72" w:rsidP="006E3F72">
      <w:pPr>
        <w:pStyle w:val="ListParagraph"/>
        <w:numPr>
          <w:ilvl w:val="1"/>
          <w:numId w:val="11"/>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4445C8B8" w14:textId="77777777" w:rsidR="006E3F72" w:rsidRPr="00C97934" w:rsidRDefault="006E3F72" w:rsidP="006E3F72">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44321AE7" w14:textId="77777777" w:rsidR="006E3F72" w:rsidRPr="00C97934" w:rsidRDefault="006E3F72" w:rsidP="006E3F72">
      <w:pPr>
        <w:pStyle w:val="ListParagraph"/>
        <w:numPr>
          <w:ilvl w:val="1"/>
          <w:numId w:val="11"/>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513EE483" w14:textId="77777777" w:rsidR="006E3F72" w:rsidRPr="00C97934" w:rsidRDefault="006E3F72" w:rsidP="006E3F7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w:t>
      </w:r>
      <w:proofErr w:type="gramStart"/>
      <w:r w:rsidRPr="00C97934">
        <w:rPr>
          <w:rFonts w:ascii="Arial" w:hAnsi="Arial" w:cs="Arial"/>
          <w:sz w:val="24"/>
          <w:szCs w:val="24"/>
        </w:rPr>
        <w:t>herein contained</w:t>
      </w:r>
      <w:proofErr w:type="gramEnd"/>
      <w:r w:rsidRPr="00C97934">
        <w:rPr>
          <w:rFonts w:ascii="Arial" w:hAnsi="Arial" w:cs="Arial"/>
          <w:sz w:val="24"/>
          <w:szCs w:val="24"/>
        </w:rPr>
        <w:t>, are included by this reference.  It is the Bidder’s responsibility to determine the applicability and requirements of any such laws and to abide by them.</w:t>
      </w:r>
    </w:p>
    <w:p w14:paraId="660A6F3F" w14:textId="77777777" w:rsidR="006E3F72" w:rsidRDefault="006E3F72" w:rsidP="006E3F72">
      <w:pPr>
        <w:rPr>
          <w:rFonts w:ascii="Arial" w:hAnsi="Arial" w:cs="Arial"/>
          <w:b/>
          <w:bCs/>
          <w:sz w:val="24"/>
          <w:szCs w:val="24"/>
        </w:rPr>
      </w:pPr>
    </w:p>
    <w:p w14:paraId="444E283E" w14:textId="2CF249EA" w:rsidR="00891DAA" w:rsidRPr="006E3F72" w:rsidRDefault="00891DAA" w:rsidP="006E3F72">
      <w:pPr>
        <w:pStyle w:val="ListParagraph"/>
        <w:numPr>
          <w:ilvl w:val="0"/>
          <w:numId w:val="42"/>
        </w:numPr>
        <w:rPr>
          <w:rFonts w:ascii="Arial" w:hAnsi="Arial" w:cs="Arial"/>
          <w:b/>
          <w:bCs/>
          <w:sz w:val="24"/>
          <w:szCs w:val="24"/>
        </w:rPr>
      </w:pPr>
      <w:r w:rsidRPr="006E3F72">
        <w:rPr>
          <w:rFonts w:ascii="Arial" w:hAnsi="Arial" w:cs="Arial"/>
          <w:b/>
          <w:bCs/>
          <w:sz w:val="24"/>
          <w:szCs w:val="24"/>
        </w:rPr>
        <w:t>Contract Term</w:t>
      </w:r>
    </w:p>
    <w:p w14:paraId="056AB5E2" w14:textId="77777777" w:rsidR="00891DAA" w:rsidRPr="00891DAA" w:rsidRDefault="00891DAA" w:rsidP="00891DAA">
      <w:pPr>
        <w:pStyle w:val="ListParagraph"/>
        <w:ind w:left="360"/>
        <w:rPr>
          <w:rFonts w:ascii="Arial" w:hAnsi="Arial" w:cs="Arial"/>
          <w:sz w:val="24"/>
          <w:szCs w:val="24"/>
        </w:rPr>
      </w:pPr>
    </w:p>
    <w:p w14:paraId="69D04D08" w14:textId="2DF0A3AF" w:rsidR="00891DAA" w:rsidRPr="006E3F72" w:rsidRDefault="00891DAA" w:rsidP="006E3F72">
      <w:pPr>
        <w:rPr>
          <w:rFonts w:ascii="Arial" w:hAnsi="Arial" w:cs="Arial"/>
          <w:sz w:val="24"/>
          <w:szCs w:val="24"/>
        </w:rPr>
      </w:pPr>
      <w:r w:rsidRPr="006E3F72">
        <w:rPr>
          <w:rFonts w:ascii="Arial" w:hAnsi="Arial" w:cs="Arial"/>
          <w:sz w:val="24"/>
          <w:szCs w:val="24"/>
        </w:rPr>
        <w:t>The Department is seeking a cost-efficient proposal to provide services, as defined in this RFP, for the anticipated contract period defined in the table below.  Please note that the dates below are estimated and may be adjusted, as necessary, in order to comply with all procedural requirements associated with this RFP and the contracting process.  The actual contract start date will be established by a completed and approved contract.</w:t>
      </w:r>
    </w:p>
    <w:p w14:paraId="77281301" w14:textId="77777777" w:rsidR="00891DAA" w:rsidRPr="00891DAA" w:rsidRDefault="00891DAA" w:rsidP="00891DAA">
      <w:pPr>
        <w:pStyle w:val="ListParagraph"/>
        <w:ind w:left="360"/>
        <w:rPr>
          <w:rFonts w:ascii="Arial" w:hAnsi="Arial" w:cs="Arial"/>
          <w:sz w:val="24"/>
          <w:szCs w:val="24"/>
        </w:rPr>
      </w:pPr>
    </w:p>
    <w:p w14:paraId="0EE7D263" w14:textId="576E0B2B" w:rsidR="00F53B75" w:rsidRPr="006E3F72" w:rsidRDefault="00891DAA" w:rsidP="006E3F72">
      <w:pPr>
        <w:rPr>
          <w:rFonts w:ascii="Arial" w:hAnsi="Arial" w:cs="Arial"/>
          <w:sz w:val="24"/>
          <w:szCs w:val="24"/>
        </w:rPr>
      </w:pPr>
      <w:r w:rsidRPr="006E3F72">
        <w:rPr>
          <w:rFonts w:ascii="Arial" w:hAnsi="Arial" w:cs="Arial"/>
          <w:sz w:val="24"/>
          <w:szCs w:val="24"/>
        </w:rPr>
        <w:t>The term of the anticipated contract, resulting from this RFP, is defined as follows:</w:t>
      </w:r>
    </w:p>
    <w:p w14:paraId="66A5E417" w14:textId="77777777" w:rsidR="00891DAA" w:rsidRPr="00C97934" w:rsidRDefault="00891DAA" w:rsidP="00891DAA">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2E012672" w:rsidR="00F53B75" w:rsidRPr="00FE54CE" w:rsidRDefault="00B42C11" w:rsidP="00583A7B">
            <w:pPr>
              <w:jc w:val="center"/>
              <w:rPr>
                <w:rFonts w:ascii="Arial" w:hAnsi="Arial" w:cs="Arial"/>
                <w:sz w:val="24"/>
                <w:szCs w:val="24"/>
              </w:rPr>
            </w:pPr>
            <w:r>
              <w:rPr>
                <w:rFonts w:ascii="Arial" w:hAnsi="Arial" w:cs="Arial"/>
                <w:sz w:val="24"/>
                <w:szCs w:val="24"/>
              </w:rPr>
              <w:t>0</w:t>
            </w:r>
            <w:r w:rsidR="00E600F9">
              <w:rPr>
                <w:rFonts w:ascii="Arial" w:hAnsi="Arial" w:cs="Arial"/>
                <w:sz w:val="24"/>
                <w:szCs w:val="24"/>
              </w:rPr>
              <w:t>8</w:t>
            </w:r>
            <w:r>
              <w:rPr>
                <w:rFonts w:ascii="Arial" w:hAnsi="Arial" w:cs="Arial"/>
                <w:sz w:val="24"/>
                <w:szCs w:val="24"/>
              </w:rPr>
              <w:t>/01/2024</w:t>
            </w:r>
          </w:p>
        </w:tc>
        <w:tc>
          <w:tcPr>
            <w:tcW w:w="2520" w:type="dxa"/>
            <w:tcBorders>
              <w:top w:val="double" w:sz="4" w:space="0" w:color="auto"/>
            </w:tcBorders>
            <w:shd w:val="clear" w:color="auto" w:fill="auto"/>
          </w:tcPr>
          <w:p w14:paraId="6B06294F" w14:textId="4726CE2A" w:rsidR="00F53B75" w:rsidRPr="00FE54CE" w:rsidRDefault="00B42C11" w:rsidP="00583A7B">
            <w:pPr>
              <w:jc w:val="center"/>
              <w:rPr>
                <w:rFonts w:ascii="Arial" w:hAnsi="Arial" w:cs="Arial"/>
                <w:sz w:val="24"/>
                <w:szCs w:val="24"/>
              </w:rPr>
            </w:pPr>
            <w:r>
              <w:rPr>
                <w:rFonts w:ascii="Arial" w:hAnsi="Arial" w:cs="Arial"/>
                <w:sz w:val="24"/>
                <w:szCs w:val="24"/>
              </w:rPr>
              <w:t>0</w:t>
            </w:r>
            <w:r w:rsidR="00E600F9">
              <w:rPr>
                <w:rFonts w:ascii="Arial" w:hAnsi="Arial" w:cs="Arial"/>
                <w:sz w:val="24"/>
                <w:szCs w:val="24"/>
              </w:rPr>
              <w:t>7</w:t>
            </w:r>
            <w:r>
              <w:rPr>
                <w:rFonts w:ascii="Arial" w:hAnsi="Arial" w:cs="Arial"/>
                <w:sz w:val="24"/>
                <w:szCs w:val="24"/>
              </w:rPr>
              <w:t>/3</w:t>
            </w:r>
            <w:r w:rsidR="00E600F9">
              <w:rPr>
                <w:rFonts w:ascii="Arial" w:hAnsi="Arial" w:cs="Arial"/>
                <w:sz w:val="24"/>
                <w:szCs w:val="24"/>
              </w:rPr>
              <w:t>1</w:t>
            </w:r>
            <w:r>
              <w:rPr>
                <w:rFonts w:ascii="Arial" w:hAnsi="Arial" w:cs="Arial"/>
                <w:sz w:val="24"/>
                <w:szCs w:val="24"/>
              </w:rPr>
              <w:t>/2026</w:t>
            </w:r>
          </w:p>
        </w:tc>
      </w:tr>
      <w:tr w:rsidR="00F53B75" w:rsidRPr="00C97934" w14:paraId="1BBAD6AB" w14:textId="77777777" w:rsidTr="00616DCB">
        <w:trPr>
          <w:trHeight w:val="276"/>
        </w:trPr>
        <w:tc>
          <w:tcPr>
            <w:tcW w:w="5385"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0486653E" w:rsidR="00F53B75" w:rsidRPr="00FE54CE" w:rsidRDefault="00B42C11" w:rsidP="00583A7B">
            <w:pPr>
              <w:jc w:val="center"/>
              <w:rPr>
                <w:rFonts w:ascii="Arial" w:hAnsi="Arial" w:cs="Arial"/>
                <w:sz w:val="24"/>
                <w:szCs w:val="24"/>
              </w:rPr>
            </w:pPr>
            <w:r>
              <w:rPr>
                <w:rFonts w:ascii="Arial" w:hAnsi="Arial" w:cs="Arial"/>
                <w:sz w:val="24"/>
                <w:szCs w:val="24"/>
              </w:rPr>
              <w:t>0</w:t>
            </w:r>
            <w:r w:rsidR="00E600F9">
              <w:rPr>
                <w:rFonts w:ascii="Arial" w:hAnsi="Arial" w:cs="Arial"/>
                <w:sz w:val="24"/>
                <w:szCs w:val="24"/>
              </w:rPr>
              <w:t>8</w:t>
            </w:r>
            <w:r>
              <w:rPr>
                <w:rFonts w:ascii="Arial" w:hAnsi="Arial" w:cs="Arial"/>
                <w:sz w:val="24"/>
                <w:szCs w:val="24"/>
              </w:rPr>
              <w:t>/01/2026</w:t>
            </w:r>
          </w:p>
        </w:tc>
        <w:tc>
          <w:tcPr>
            <w:tcW w:w="2520" w:type="dxa"/>
            <w:shd w:val="clear" w:color="auto" w:fill="auto"/>
          </w:tcPr>
          <w:p w14:paraId="58F074BA" w14:textId="522F17BC" w:rsidR="00F53B75" w:rsidRPr="00FE54CE" w:rsidRDefault="00B42C11" w:rsidP="00583A7B">
            <w:pPr>
              <w:jc w:val="center"/>
              <w:rPr>
                <w:rFonts w:ascii="Arial" w:hAnsi="Arial" w:cs="Arial"/>
                <w:sz w:val="24"/>
                <w:szCs w:val="24"/>
              </w:rPr>
            </w:pPr>
            <w:r>
              <w:rPr>
                <w:rFonts w:ascii="Arial" w:hAnsi="Arial" w:cs="Arial"/>
                <w:sz w:val="24"/>
                <w:szCs w:val="24"/>
              </w:rPr>
              <w:t>0</w:t>
            </w:r>
            <w:r w:rsidR="00E600F9">
              <w:rPr>
                <w:rFonts w:ascii="Arial" w:hAnsi="Arial" w:cs="Arial"/>
                <w:sz w:val="24"/>
                <w:szCs w:val="24"/>
              </w:rPr>
              <w:t>7</w:t>
            </w:r>
            <w:r>
              <w:rPr>
                <w:rFonts w:ascii="Arial" w:hAnsi="Arial" w:cs="Arial"/>
                <w:sz w:val="24"/>
                <w:szCs w:val="24"/>
              </w:rPr>
              <w:t>/3</w:t>
            </w:r>
            <w:r w:rsidR="00E600F9">
              <w:rPr>
                <w:rFonts w:ascii="Arial" w:hAnsi="Arial" w:cs="Arial"/>
                <w:sz w:val="24"/>
                <w:szCs w:val="24"/>
              </w:rPr>
              <w:t>1</w:t>
            </w:r>
            <w:r>
              <w:rPr>
                <w:rFonts w:ascii="Arial" w:hAnsi="Arial" w:cs="Arial"/>
                <w:sz w:val="24"/>
                <w:szCs w:val="24"/>
              </w:rPr>
              <w:t>/2028</w:t>
            </w:r>
          </w:p>
        </w:tc>
      </w:tr>
      <w:tr w:rsidR="00F53B75" w:rsidRPr="00C97934" w14:paraId="580C9936" w14:textId="77777777" w:rsidTr="00616DCB">
        <w:trPr>
          <w:trHeight w:val="276"/>
        </w:trPr>
        <w:tc>
          <w:tcPr>
            <w:tcW w:w="5385" w:type="dxa"/>
            <w:shd w:val="clear" w:color="auto" w:fill="auto"/>
          </w:tcPr>
          <w:p w14:paraId="69CA2274"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A98AF29" w14:textId="581C15ED" w:rsidR="00F53B75" w:rsidRPr="00B42C11" w:rsidRDefault="00B42C11" w:rsidP="00583A7B">
            <w:pPr>
              <w:jc w:val="center"/>
              <w:rPr>
                <w:rFonts w:ascii="Arial" w:hAnsi="Arial" w:cs="Arial"/>
                <w:sz w:val="24"/>
                <w:szCs w:val="24"/>
              </w:rPr>
            </w:pPr>
            <w:r w:rsidRPr="00B42C11">
              <w:rPr>
                <w:rFonts w:ascii="Arial" w:hAnsi="Arial" w:cs="Arial"/>
                <w:sz w:val="24"/>
                <w:szCs w:val="24"/>
              </w:rPr>
              <w:t>0</w:t>
            </w:r>
            <w:r w:rsidR="00E600F9">
              <w:rPr>
                <w:rFonts w:ascii="Arial" w:hAnsi="Arial" w:cs="Arial"/>
                <w:sz w:val="24"/>
                <w:szCs w:val="24"/>
              </w:rPr>
              <w:t>8</w:t>
            </w:r>
            <w:r w:rsidRPr="00B42C11">
              <w:rPr>
                <w:rFonts w:ascii="Arial" w:hAnsi="Arial" w:cs="Arial"/>
                <w:sz w:val="24"/>
                <w:szCs w:val="24"/>
              </w:rPr>
              <w:t>/01/2028</w:t>
            </w:r>
          </w:p>
        </w:tc>
        <w:tc>
          <w:tcPr>
            <w:tcW w:w="2520" w:type="dxa"/>
            <w:shd w:val="clear" w:color="auto" w:fill="auto"/>
          </w:tcPr>
          <w:p w14:paraId="1E846468" w14:textId="14F9C358" w:rsidR="00F53B75" w:rsidRPr="00B42C11" w:rsidRDefault="00B42C11" w:rsidP="00583A7B">
            <w:pPr>
              <w:jc w:val="center"/>
              <w:rPr>
                <w:rFonts w:ascii="Arial" w:hAnsi="Arial" w:cs="Arial"/>
                <w:sz w:val="24"/>
                <w:szCs w:val="24"/>
              </w:rPr>
            </w:pPr>
            <w:r w:rsidRPr="00B42C11">
              <w:rPr>
                <w:rFonts w:ascii="Arial" w:hAnsi="Arial" w:cs="Arial"/>
                <w:sz w:val="24"/>
                <w:szCs w:val="24"/>
              </w:rPr>
              <w:t>0</w:t>
            </w:r>
            <w:r w:rsidR="00E600F9">
              <w:rPr>
                <w:rFonts w:ascii="Arial" w:hAnsi="Arial" w:cs="Arial"/>
                <w:sz w:val="24"/>
                <w:szCs w:val="24"/>
              </w:rPr>
              <w:t>7</w:t>
            </w:r>
            <w:r w:rsidRPr="00B42C11">
              <w:rPr>
                <w:rFonts w:ascii="Arial" w:hAnsi="Arial" w:cs="Arial"/>
                <w:sz w:val="24"/>
                <w:szCs w:val="24"/>
              </w:rPr>
              <w:t>/3</w:t>
            </w:r>
            <w:r w:rsidR="00E600F9">
              <w:rPr>
                <w:rFonts w:ascii="Arial" w:hAnsi="Arial" w:cs="Arial"/>
                <w:sz w:val="24"/>
                <w:szCs w:val="24"/>
              </w:rPr>
              <w:t>1</w:t>
            </w:r>
            <w:r w:rsidRPr="00B42C11">
              <w:rPr>
                <w:rFonts w:ascii="Arial" w:hAnsi="Arial" w:cs="Arial"/>
                <w:sz w:val="24"/>
                <w:szCs w:val="24"/>
              </w:rPr>
              <w:t>/2029</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6E3F72">
      <w:pPr>
        <w:pStyle w:val="ListParagraph"/>
        <w:numPr>
          <w:ilvl w:val="0"/>
          <w:numId w:val="42"/>
        </w:numPr>
        <w:rPr>
          <w:rFonts w:ascii="Arial" w:hAnsi="Arial" w:cs="Arial"/>
          <w:b/>
          <w:sz w:val="24"/>
          <w:szCs w:val="24"/>
        </w:rPr>
      </w:pPr>
      <w:r w:rsidRPr="00C97934">
        <w:rPr>
          <w:rFonts w:ascii="Arial" w:hAnsi="Arial" w:cs="Arial"/>
          <w:b/>
          <w:sz w:val="24"/>
          <w:szCs w:val="24"/>
        </w:rPr>
        <w:t>Number of Awards</w:t>
      </w:r>
      <w:bookmarkEnd w:id="5"/>
      <w:bookmarkEnd w:id="6"/>
    </w:p>
    <w:p w14:paraId="5FB3DAC3" w14:textId="77777777" w:rsidR="008F6D65" w:rsidRPr="00C97934" w:rsidRDefault="008F6D65" w:rsidP="004F0520">
      <w:pPr>
        <w:rPr>
          <w:rFonts w:ascii="Arial" w:hAnsi="Arial" w:cs="Arial"/>
          <w:sz w:val="24"/>
          <w:szCs w:val="24"/>
        </w:rPr>
      </w:pPr>
    </w:p>
    <w:p w14:paraId="11DC6281" w14:textId="42D81ABA"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FE54CE" w:rsidRPr="00FE54CE">
        <w:rPr>
          <w:rFonts w:ascii="Arial" w:hAnsi="Arial" w:cs="Arial"/>
          <w:sz w:val="24"/>
          <w:szCs w:val="24"/>
        </w:rPr>
        <w:t>one</w:t>
      </w:r>
      <w:r w:rsidRPr="00C97934">
        <w:rPr>
          <w:rFonts w:ascii="Arial" w:hAnsi="Arial" w:cs="Arial"/>
          <w:sz w:val="24"/>
          <w:szCs w:val="24"/>
        </w:rPr>
        <w:t xml:space="preserve"> </w:t>
      </w:r>
      <w:r w:rsidR="00BF28E2">
        <w:rPr>
          <w:rFonts w:ascii="Arial" w:hAnsi="Arial" w:cs="Arial"/>
          <w:sz w:val="24"/>
          <w:szCs w:val="24"/>
        </w:rPr>
        <w:t xml:space="preserve">(1) </w:t>
      </w:r>
      <w:r w:rsidRPr="00C97934">
        <w:rPr>
          <w:rFonts w:ascii="Arial" w:hAnsi="Arial" w:cs="Arial"/>
          <w:sz w:val="24"/>
          <w:szCs w:val="24"/>
        </w:rPr>
        <w:t>award</w:t>
      </w:r>
      <w:r w:rsidRPr="00C97934">
        <w:rPr>
          <w:rFonts w:ascii="Arial" w:hAnsi="Arial" w:cs="Arial"/>
          <w:color w:val="FF0000"/>
          <w:sz w:val="24"/>
          <w:szCs w:val="24"/>
        </w:rPr>
        <w:t xml:space="preserve"> </w:t>
      </w:r>
      <w:r w:rsidRPr="00C97934">
        <w:rPr>
          <w:rFonts w:ascii="Arial" w:hAnsi="Arial" w:cs="Arial"/>
          <w:sz w:val="24"/>
          <w:szCs w:val="24"/>
        </w:rPr>
        <w:t>as a result of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7" w:name="_Toc367174728"/>
      <w:bookmarkStart w:id="8"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7"/>
      <w:r w:rsidR="00B14DB7" w:rsidRPr="00C97934">
        <w:rPr>
          <w:rFonts w:ascii="Arial" w:hAnsi="Arial" w:cs="Arial"/>
          <w:b/>
          <w:sz w:val="24"/>
          <w:szCs w:val="24"/>
        </w:rPr>
        <w:t xml:space="preserve"> TO BE PROVIDED</w:t>
      </w:r>
      <w:bookmarkEnd w:id="8"/>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2AC1102C" w14:textId="19180B80" w:rsidR="00E600F9" w:rsidRPr="006E3F72" w:rsidRDefault="00E600F9" w:rsidP="006E3F72">
      <w:pPr>
        <w:pStyle w:val="ListParagraph"/>
        <w:numPr>
          <w:ilvl w:val="0"/>
          <w:numId w:val="43"/>
        </w:numPr>
        <w:rPr>
          <w:rFonts w:ascii="Arial" w:hAnsi="Arial" w:cs="Arial"/>
          <w:b/>
          <w:bCs/>
          <w:sz w:val="24"/>
          <w:szCs w:val="24"/>
        </w:rPr>
      </w:pPr>
      <w:bookmarkStart w:id="9" w:name="_Toc367174729"/>
      <w:bookmarkStart w:id="10" w:name="_Toc397069197"/>
      <w:r w:rsidRPr="006E3F72">
        <w:rPr>
          <w:rFonts w:ascii="Arial" w:hAnsi="Arial" w:cs="Arial"/>
          <w:b/>
          <w:bCs/>
          <w:sz w:val="24"/>
          <w:szCs w:val="24"/>
        </w:rPr>
        <w:t xml:space="preserve">General </w:t>
      </w:r>
    </w:p>
    <w:p w14:paraId="4B9637EF" w14:textId="77777777" w:rsidR="00E600F9" w:rsidRPr="00E600F9" w:rsidRDefault="00E600F9" w:rsidP="00E600F9">
      <w:pPr>
        <w:rPr>
          <w:rFonts w:ascii="Arial" w:hAnsi="Arial" w:cs="Arial"/>
          <w:sz w:val="24"/>
          <w:szCs w:val="24"/>
        </w:rPr>
      </w:pPr>
    </w:p>
    <w:p w14:paraId="5CEC9E65" w14:textId="77777777" w:rsidR="00E600F9" w:rsidRPr="00E600F9" w:rsidRDefault="00E600F9" w:rsidP="00E600F9">
      <w:pPr>
        <w:rPr>
          <w:rFonts w:ascii="Arial" w:hAnsi="Arial" w:cs="Arial"/>
          <w:sz w:val="24"/>
          <w:szCs w:val="24"/>
        </w:rPr>
      </w:pPr>
      <w:r w:rsidRPr="00E600F9">
        <w:rPr>
          <w:rFonts w:ascii="Arial" w:hAnsi="Arial" w:cs="Arial"/>
          <w:sz w:val="24"/>
          <w:szCs w:val="24"/>
        </w:rPr>
        <w:t xml:space="preserve">The NETEPEDNAWESIT is a tank barge for oil recovery service and is currently located at the American Iron &amp; Metal Co, in Bucksport Maine. The American Iron &amp; Metal company is located at the former Verso paper mill site. The barges length is 148 feet, its breadth is 37’6” and its depth is 10 feet. The barge is 339 gross tons and 210 net tons. The shipbuilder for the barge was the Steiner Shipyard Incorporated and the barge was completed July 1, </w:t>
      </w:r>
      <w:proofErr w:type="gramStart"/>
      <w:r w:rsidRPr="00E600F9">
        <w:rPr>
          <w:rFonts w:ascii="Arial" w:hAnsi="Arial" w:cs="Arial"/>
          <w:sz w:val="24"/>
          <w:szCs w:val="24"/>
        </w:rPr>
        <w:t>1993</w:t>
      </w:r>
      <w:proofErr w:type="gramEnd"/>
      <w:r w:rsidRPr="00E600F9">
        <w:rPr>
          <w:rFonts w:ascii="Arial" w:hAnsi="Arial" w:cs="Arial"/>
          <w:sz w:val="24"/>
          <w:szCs w:val="24"/>
        </w:rPr>
        <w:t xml:space="preserve"> as hull number 327. The barge is part of the Department of Environmental Protection’s cleanup equipment as a first responder for the coast of Maine.  (See </w:t>
      </w:r>
      <w:r w:rsidRPr="007E2AEA">
        <w:rPr>
          <w:rFonts w:ascii="Arial" w:hAnsi="Arial" w:cs="Arial"/>
          <w:b/>
          <w:bCs/>
          <w:sz w:val="24"/>
          <w:szCs w:val="24"/>
        </w:rPr>
        <w:t>Appendix H</w:t>
      </w:r>
      <w:r w:rsidRPr="00E600F9">
        <w:rPr>
          <w:rFonts w:ascii="Arial" w:hAnsi="Arial" w:cs="Arial"/>
          <w:sz w:val="24"/>
          <w:szCs w:val="24"/>
        </w:rPr>
        <w:t xml:space="preserve"> ABS Certificate of Classification)</w:t>
      </w:r>
    </w:p>
    <w:p w14:paraId="7C8568F9" w14:textId="77777777" w:rsidR="00E600F9" w:rsidRPr="00E600F9" w:rsidRDefault="00E600F9" w:rsidP="00E600F9">
      <w:pPr>
        <w:rPr>
          <w:rFonts w:ascii="Arial" w:hAnsi="Arial" w:cs="Arial"/>
          <w:sz w:val="24"/>
          <w:szCs w:val="24"/>
        </w:rPr>
      </w:pPr>
    </w:p>
    <w:p w14:paraId="251901F5" w14:textId="7786764F" w:rsidR="00E600F9" w:rsidRPr="006E3F72" w:rsidRDefault="00E600F9" w:rsidP="006E3F72">
      <w:pPr>
        <w:pStyle w:val="ListParagraph"/>
        <w:numPr>
          <w:ilvl w:val="0"/>
          <w:numId w:val="43"/>
        </w:numPr>
        <w:rPr>
          <w:rFonts w:ascii="Arial" w:hAnsi="Arial" w:cs="Arial"/>
          <w:b/>
          <w:bCs/>
          <w:sz w:val="24"/>
          <w:szCs w:val="24"/>
        </w:rPr>
      </w:pPr>
      <w:r w:rsidRPr="006E3F72">
        <w:rPr>
          <w:rFonts w:ascii="Arial" w:hAnsi="Arial" w:cs="Arial"/>
          <w:b/>
          <w:bCs/>
          <w:sz w:val="24"/>
          <w:szCs w:val="24"/>
        </w:rPr>
        <w:t>Scope of Work</w:t>
      </w:r>
    </w:p>
    <w:p w14:paraId="4B6CE440" w14:textId="77777777" w:rsidR="00E600F9" w:rsidRPr="00E600F9" w:rsidRDefault="00E600F9" w:rsidP="00E600F9">
      <w:pPr>
        <w:rPr>
          <w:rFonts w:ascii="Arial" w:hAnsi="Arial" w:cs="Arial"/>
          <w:sz w:val="24"/>
          <w:szCs w:val="24"/>
        </w:rPr>
      </w:pPr>
    </w:p>
    <w:p w14:paraId="2B7D59B2" w14:textId="77777777" w:rsidR="00E600F9" w:rsidRPr="00E600F9" w:rsidRDefault="00E600F9" w:rsidP="00E600F9">
      <w:pPr>
        <w:rPr>
          <w:rFonts w:ascii="Arial" w:hAnsi="Arial" w:cs="Arial"/>
          <w:sz w:val="24"/>
          <w:szCs w:val="24"/>
        </w:rPr>
      </w:pPr>
      <w:r w:rsidRPr="00E600F9">
        <w:rPr>
          <w:rFonts w:ascii="Arial" w:hAnsi="Arial" w:cs="Arial"/>
          <w:sz w:val="24"/>
          <w:szCs w:val="24"/>
        </w:rPr>
        <w:t>The Scope of Services to be provided for dry dock services for the NETEPENAWESIT barge are detailed in the following appendices that are include as part of this RFP:</w:t>
      </w:r>
    </w:p>
    <w:p w14:paraId="02E6D177" w14:textId="77777777" w:rsidR="00E600F9" w:rsidRPr="00E600F9" w:rsidRDefault="00E600F9" w:rsidP="00E600F9">
      <w:pPr>
        <w:rPr>
          <w:rFonts w:ascii="Arial" w:hAnsi="Arial" w:cs="Arial"/>
          <w:sz w:val="24"/>
          <w:szCs w:val="24"/>
        </w:rPr>
      </w:pPr>
    </w:p>
    <w:p w14:paraId="1E88B4D1" w14:textId="49B3DA0A" w:rsidR="00E600F9" w:rsidRPr="006E3F72" w:rsidRDefault="00E600F9" w:rsidP="006E3F72">
      <w:pPr>
        <w:ind w:left="720"/>
        <w:rPr>
          <w:rFonts w:ascii="Arial" w:hAnsi="Arial" w:cs="Arial"/>
          <w:b/>
          <w:bCs/>
          <w:sz w:val="24"/>
          <w:szCs w:val="24"/>
        </w:rPr>
      </w:pPr>
      <w:r w:rsidRPr="006E3F72">
        <w:rPr>
          <w:rFonts w:ascii="Arial" w:hAnsi="Arial" w:cs="Arial"/>
          <w:b/>
          <w:bCs/>
          <w:sz w:val="24"/>
          <w:szCs w:val="24"/>
        </w:rPr>
        <w:t>Appendix F - Scope of Work</w:t>
      </w:r>
    </w:p>
    <w:p w14:paraId="6463E165" w14:textId="67E7FBCD" w:rsidR="00E600F9" w:rsidRPr="00E600F9" w:rsidRDefault="00E600F9" w:rsidP="006E3F72">
      <w:pPr>
        <w:ind w:left="720"/>
        <w:rPr>
          <w:rFonts w:ascii="Arial" w:hAnsi="Arial" w:cs="Arial"/>
          <w:sz w:val="24"/>
          <w:szCs w:val="24"/>
        </w:rPr>
      </w:pPr>
      <w:r w:rsidRPr="00E600F9">
        <w:rPr>
          <w:rFonts w:ascii="Arial" w:hAnsi="Arial" w:cs="Arial"/>
          <w:sz w:val="24"/>
          <w:szCs w:val="24"/>
        </w:rPr>
        <w:t>This Appendix contains work items that are detailed separately with the description of the work</w:t>
      </w:r>
      <w:r w:rsidR="006E3F72">
        <w:rPr>
          <w:rFonts w:ascii="Arial" w:hAnsi="Arial" w:cs="Arial"/>
          <w:sz w:val="24"/>
          <w:szCs w:val="24"/>
        </w:rPr>
        <w:t xml:space="preserve"> </w:t>
      </w:r>
      <w:r w:rsidRPr="00E600F9">
        <w:rPr>
          <w:rFonts w:ascii="Arial" w:hAnsi="Arial" w:cs="Arial"/>
          <w:sz w:val="24"/>
          <w:szCs w:val="24"/>
        </w:rPr>
        <w:t>which may include scope, requirements, and requisite quality assurance.  The descriptions will</w:t>
      </w:r>
      <w:r w:rsidR="006E3F72">
        <w:rPr>
          <w:rFonts w:ascii="Arial" w:hAnsi="Arial" w:cs="Arial"/>
          <w:sz w:val="24"/>
          <w:szCs w:val="24"/>
        </w:rPr>
        <w:t xml:space="preserve"> </w:t>
      </w:r>
      <w:r w:rsidRPr="00E600F9">
        <w:rPr>
          <w:rFonts w:ascii="Arial" w:hAnsi="Arial" w:cs="Arial"/>
          <w:sz w:val="24"/>
          <w:szCs w:val="24"/>
        </w:rPr>
        <w:t xml:space="preserve">also detail any materials, labor, </w:t>
      </w:r>
      <w:proofErr w:type="gramStart"/>
      <w:r w:rsidRPr="00E600F9">
        <w:rPr>
          <w:rFonts w:ascii="Arial" w:hAnsi="Arial" w:cs="Arial"/>
          <w:sz w:val="24"/>
          <w:szCs w:val="24"/>
        </w:rPr>
        <w:t>services</w:t>
      </w:r>
      <w:proofErr w:type="gramEnd"/>
      <w:r w:rsidRPr="00E600F9">
        <w:rPr>
          <w:rFonts w:ascii="Arial" w:hAnsi="Arial" w:cs="Arial"/>
          <w:sz w:val="24"/>
          <w:szCs w:val="24"/>
        </w:rPr>
        <w:t xml:space="preserve"> and equipment necessary to complete individual work</w:t>
      </w:r>
      <w:r w:rsidR="006E3F72">
        <w:rPr>
          <w:rFonts w:ascii="Arial" w:hAnsi="Arial" w:cs="Arial"/>
          <w:sz w:val="24"/>
          <w:szCs w:val="24"/>
        </w:rPr>
        <w:t xml:space="preserve"> </w:t>
      </w:r>
      <w:r w:rsidRPr="00E600F9">
        <w:rPr>
          <w:rFonts w:ascii="Arial" w:hAnsi="Arial" w:cs="Arial"/>
          <w:sz w:val="24"/>
          <w:szCs w:val="24"/>
        </w:rPr>
        <w:t>items.</w:t>
      </w:r>
    </w:p>
    <w:p w14:paraId="66CAC092" w14:textId="77777777" w:rsidR="00E600F9" w:rsidRPr="00E600F9" w:rsidRDefault="00E600F9" w:rsidP="00E600F9">
      <w:pPr>
        <w:rPr>
          <w:rFonts w:ascii="Arial" w:hAnsi="Arial" w:cs="Arial"/>
          <w:sz w:val="24"/>
          <w:szCs w:val="24"/>
        </w:rPr>
      </w:pPr>
    </w:p>
    <w:p w14:paraId="0B05E514" w14:textId="77777777" w:rsidR="006E3F72" w:rsidRPr="006E3F72" w:rsidRDefault="00E600F9" w:rsidP="006E3F72">
      <w:pPr>
        <w:ind w:left="720"/>
        <w:rPr>
          <w:rFonts w:ascii="Arial" w:hAnsi="Arial" w:cs="Arial"/>
          <w:b/>
          <w:bCs/>
          <w:sz w:val="24"/>
          <w:szCs w:val="24"/>
        </w:rPr>
      </w:pPr>
      <w:r w:rsidRPr="006E3F72">
        <w:rPr>
          <w:rFonts w:ascii="Arial" w:hAnsi="Arial" w:cs="Arial"/>
          <w:b/>
          <w:bCs/>
          <w:sz w:val="24"/>
          <w:szCs w:val="24"/>
        </w:rPr>
        <w:t>Appendix G - Surface Preparation Standards</w:t>
      </w:r>
    </w:p>
    <w:p w14:paraId="72AED2FC" w14:textId="22EEEB32" w:rsidR="00C249BB" w:rsidRPr="00F75CBC" w:rsidRDefault="00E600F9" w:rsidP="006E3F72">
      <w:pPr>
        <w:ind w:left="720"/>
        <w:rPr>
          <w:rFonts w:ascii="Arial" w:hAnsi="Arial" w:cs="Arial"/>
          <w:sz w:val="24"/>
          <w:szCs w:val="24"/>
        </w:rPr>
      </w:pPr>
      <w:r w:rsidRPr="00E600F9">
        <w:rPr>
          <w:rFonts w:ascii="Arial" w:hAnsi="Arial" w:cs="Arial"/>
          <w:sz w:val="24"/>
          <w:szCs w:val="24"/>
        </w:rPr>
        <w:t xml:space="preserve">This Appendix includes an </w:t>
      </w:r>
      <w:r w:rsidR="006E3F72">
        <w:rPr>
          <w:rFonts w:ascii="Arial" w:hAnsi="Arial" w:cs="Arial"/>
          <w:sz w:val="24"/>
          <w:szCs w:val="24"/>
        </w:rPr>
        <w:t>e</w:t>
      </w:r>
      <w:r w:rsidRPr="00E600F9">
        <w:rPr>
          <w:rFonts w:ascii="Arial" w:hAnsi="Arial" w:cs="Arial"/>
          <w:sz w:val="24"/>
          <w:szCs w:val="24"/>
        </w:rPr>
        <w:t>mbedded PDF file that contains descriptions of the Surface Preparation Standards to be used for surface preparation and coatings to be applied with the painting work items included in the RFP.</w:t>
      </w:r>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9"/>
      <w:bookmarkEnd w:id="10"/>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1" w:name="_Toc367174732"/>
      <w:bookmarkStart w:id="12" w:name="_Toc397069200"/>
      <w:r w:rsidRPr="00C97934">
        <w:rPr>
          <w:rFonts w:ascii="Arial" w:hAnsi="Arial" w:cs="Arial"/>
          <w:b/>
          <w:sz w:val="24"/>
          <w:szCs w:val="24"/>
        </w:rPr>
        <w:t>Questions</w:t>
      </w:r>
      <w:bookmarkEnd w:id="11"/>
      <w:bookmarkEnd w:id="12"/>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62632022"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7E2AEA">
        <w:rPr>
          <w:rFonts w:ascii="Arial" w:hAnsi="Arial" w:cs="Arial"/>
          <w:b/>
          <w:sz w:val="24"/>
          <w:szCs w:val="24"/>
        </w:rPr>
        <w:t>I</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13" w:name="_Toc367174733"/>
      <w:bookmarkStart w:id="14"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13"/>
      <w:bookmarkEnd w:id="14"/>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15"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w:t>
      </w:r>
      <w:r w:rsidRPr="00C97934">
        <w:rPr>
          <w:rFonts w:ascii="Arial" w:hAnsi="Arial" w:cs="Arial"/>
          <w:sz w:val="24"/>
          <w:szCs w:val="24"/>
        </w:rPr>
        <w:lastRenderedPageBreak/>
        <w:t xml:space="preserve">organization’s Information Technology team to ensure that your security settings will not encrypt your proposal submission. </w:t>
      </w:r>
    </w:p>
    <w:bookmarkEnd w:id="15"/>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267ABA89"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036BCB">
        <w:rPr>
          <w:rFonts w:ascii="Arial" w:hAnsi="Arial" w:cs="Arial"/>
          <w:b/>
          <w:sz w:val="24"/>
          <w:szCs w:val="24"/>
        </w:rPr>
        <w:t xml:space="preserve"> 202405104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proofErr w:type="gramStart"/>
      <w:r w:rsidR="0055472F" w:rsidRPr="00C97934">
        <w:rPr>
          <w:rFonts w:ascii="Arial" w:hAnsi="Arial" w:cs="Arial"/>
          <w:sz w:val="24"/>
          <w:szCs w:val="24"/>
        </w:rPr>
        <w:t>stated</w:t>
      </w:r>
      <w:proofErr w:type="gramEnd"/>
      <w:r w:rsidR="0055472F" w:rsidRPr="00C97934">
        <w:rPr>
          <w:rFonts w:ascii="Arial" w:hAnsi="Arial" w:cs="Arial"/>
          <w:sz w:val="24"/>
          <w:szCs w:val="24"/>
        </w:rPr>
        <w:t xml:space="preserve">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 xml:space="preserve">PDF format </w:t>
      </w:r>
      <w:proofErr w:type="gramStart"/>
      <w:r w:rsidRPr="00C97934">
        <w:rPr>
          <w:rFonts w:ascii="Arial" w:hAnsi="Arial" w:cs="Arial"/>
          <w:i/>
          <w:sz w:val="24"/>
          <w:szCs w:val="24"/>
        </w:rPr>
        <w:t>preferred</w:t>
      </w:r>
      <w:proofErr w:type="gramEnd"/>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w:t>
      </w:r>
      <w:proofErr w:type="gramStart"/>
      <w:r w:rsidR="00611901" w:rsidRPr="00C97934">
        <w:rPr>
          <w:rFonts w:ascii="Arial" w:hAnsi="Arial" w:cs="Arial"/>
          <w:sz w:val="24"/>
          <w:szCs w:val="24"/>
        </w:rPr>
        <w:t>stated</w:t>
      </w:r>
      <w:proofErr w:type="gramEnd"/>
      <w:r w:rsidR="00611901" w:rsidRPr="00C97934">
        <w:rPr>
          <w:rFonts w:ascii="Arial" w:hAnsi="Arial" w:cs="Arial"/>
          <w:sz w:val="24"/>
          <w:szCs w:val="24"/>
        </w:rPr>
        <w:t xml:space="preserve">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5E9B21C7" w:rsidR="00AC25CE" w:rsidRPr="00C97934" w:rsidRDefault="00B51518" w:rsidP="00D15916">
      <w:pPr>
        <w:pStyle w:val="ListParagraph"/>
        <w:ind w:left="1440"/>
        <w:rPr>
          <w:rFonts w:ascii="Arial" w:hAnsi="Arial" w:cs="Arial"/>
          <w:sz w:val="24"/>
          <w:szCs w:val="24"/>
        </w:rPr>
      </w:pPr>
      <w:r w:rsidRPr="00C97934">
        <w:rPr>
          <w:rFonts w:ascii="Arial" w:hAnsi="Arial" w:cs="Arial"/>
          <w:i/>
          <w:color w:val="FF0000"/>
          <w:sz w:val="24"/>
          <w:szCs w:val="24"/>
        </w:rPr>
        <w:t xml:space="preserve"> </w:t>
      </w:r>
      <w:r w:rsidRPr="00525EC7">
        <w:rPr>
          <w:rFonts w:ascii="Arial" w:hAnsi="Arial" w:cs="Arial"/>
          <w:i/>
          <w:sz w:val="24"/>
          <w:szCs w:val="24"/>
        </w:rPr>
        <w:t>PDF</w:t>
      </w:r>
      <w:r w:rsidR="00AC25CE" w:rsidRPr="00C97934">
        <w:rPr>
          <w:rFonts w:ascii="Arial" w:hAnsi="Arial" w:cs="Arial"/>
          <w:i/>
          <w:color w:val="FF0000"/>
          <w:sz w:val="24"/>
          <w:szCs w:val="24"/>
        </w:rPr>
        <w:t xml:space="preserve"> </w:t>
      </w:r>
      <w:r w:rsidR="00AC25CE" w:rsidRPr="00C97934">
        <w:rPr>
          <w:rFonts w:ascii="Arial" w:hAnsi="Arial" w:cs="Arial"/>
          <w:i/>
          <w:sz w:val="24"/>
          <w:szCs w:val="24"/>
        </w:rPr>
        <w:t xml:space="preserve">format </w:t>
      </w:r>
      <w:proofErr w:type="gramStart"/>
      <w:r w:rsidR="00AC25CE" w:rsidRPr="00C97934">
        <w:rPr>
          <w:rFonts w:ascii="Arial" w:hAnsi="Arial" w:cs="Arial"/>
          <w:i/>
          <w:sz w:val="24"/>
          <w:szCs w:val="24"/>
        </w:rPr>
        <w:t>preferred</w:t>
      </w:r>
      <w:proofErr w:type="gramEnd"/>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40C77C5B"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16" w:name="_Toc367174734"/>
      <w:bookmarkStart w:id="17"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16"/>
      <w:bookmarkEnd w:id="17"/>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18"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19" w:name="_Toc367174736"/>
      <w:bookmarkStart w:id="20" w:name="_Toc397069205"/>
      <w:bookmarkEnd w:id="18"/>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19"/>
      <w:bookmarkEnd w:id="20"/>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enter into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Eligibility Requirements</w:t>
      </w:r>
    </w:p>
    <w:p w14:paraId="07235AD0" w14:textId="4D52EFB6" w:rsidR="00362031" w:rsidRPr="00C97934" w:rsidRDefault="00B727E2" w:rsidP="00036BCB">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 xml:space="preserve">to demonstrate meeting eligibility requirements stated in PART I, C. of the RFP. </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lastRenderedPageBreak/>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55472F">
      <w:pPr>
        <w:pStyle w:val="ListParagraph"/>
        <w:numPr>
          <w:ilvl w:val="1"/>
          <w:numId w:val="33"/>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Balance Sheets</w:t>
      </w:r>
    </w:p>
    <w:p w14:paraId="76D8B771" w14:textId="23459B26" w:rsidR="00CF1074" w:rsidRPr="00525EC7" w:rsidRDefault="00227BF5" w:rsidP="00525EC7">
      <w:pPr>
        <w:pStyle w:val="ListParagraph"/>
        <w:numPr>
          <w:ilvl w:val="2"/>
          <w:numId w:val="33"/>
        </w:numPr>
        <w:rPr>
          <w:rFonts w:ascii="Arial" w:hAnsi="Arial" w:cs="Arial"/>
          <w:sz w:val="24"/>
          <w:szCs w:val="24"/>
        </w:rPr>
      </w:pPr>
      <w:r w:rsidRPr="00C97934">
        <w:rPr>
          <w:rFonts w:ascii="Arial" w:hAnsi="Arial" w:cs="Arial"/>
          <w:sz w:val="24"/>
          <w:szCs w:val="24"/>
        </w:rPr>
        <w:t>Income (Profit/Loss) Statements</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34AC4333" w14:textId="01C30013" w:rsidR="00362031" w:rsidRPr="00C97934" w:rsidRDefault="007D3784" w:rsidP="00036BCB">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Services to be </w:t>
      </w:r>
      <w:proofErr w:type="gramStart"/>
      <w:r w:rsidRPr="00C97934">
        <w:rPr>
          <w:rFonts w:ascii="Arial" w:hAnsi="Arial" w:cs="Arial"/>
          <w:b/>
          <w:sz w:val="24"/>
          <w:szCs w:val="24"/>
        </w:rPr>
        <w:t>Provided</w:t>
      </w:r>
      <w:proofErr w:type="gramEnd"/>
    </w:p>
    <w:p w14:paraId="42943274" w14:textId="64C5E585" w:rsidR="00CF2C4F" w:rsidRPr="00C97934"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6651156F" w:rsidR="000D56AE" w:rsidRPr="00C97934" w:rsidRDefault="000D56AE" w:rsidP="00EA18AB">
      <w:pPr>
        <w:ind w:left="720"/>
        <w:rPr>
          <w:rFonts w:ascii="Arial" w:hAnsi="Arial" w:cs="Arial"/>
          <w:sz w:val="24"/>
          <w:szCs w:val="24"/>
        </w:rPr>
      </w:pPr>
      <w:r w:rsidRPr="00C97934">
        <w:rPr>
          <w:rFonts w:ascii="Arial" w:hAnsi="Arial" w:cs="Arial"/>
          <w:sz w:val="24"/>
          <w:szCs w:val="24"/>
        </w:rPr>
        <w:t xml:space="preserve">Provide a realistic work plan for the implementation of the program through the first contract period. </w:t>
      </w:r>
      <w:r w:rsidR="0025279E" w:rsidRPr="00C97934">
        <w:rPr>
          <w:rFonts w:ascii="Arial" w:hAnsi="Arial" w:cs="Arial"/>
          <w:sz w:val="24"/>
          <w:szCs w:val="24"/>
        </w:rPr>
        <w:t xml:space="preserve"> </w:t>
      </w:r>
      <w:r w:rsidRPr="00C97934">
        <w:rPr>
          <w:rFonts w:ascii="Arial" w:hAnsi="Arial" w:cs="Arial"/>
          <w:sz w:val="24"/>
          <w:szCs w:val="24"/>
        </w:rPr>
        <w:t>Display the work plan in a timeline c</w:t>
      </w:r>
      <w:r w:rsidR="0025279E" w:rsidRPr="00C97934">
        <w:rPr>
          <w:rFonts w:ascii="Arial" w:hAnsi="Arial" w:cs="Arial"/>
          <w:sz w:val="24"/>
          <w:szCs w:val="24"/>
        </w:rPr>
        <w:t xml:space="preserve">hart.  </w:t>
      </w:r>
      <w:r w:rsidRPr="00C97934">
        <w:rPr>
          <w:rFonts w:ascii="Arial" w:hAnsi="Arial" w:cs="Arial"/>
          <w:sz w:val="24"/>
          <w:szCs w:val="24"/>
        </w:rPr>
        <w:t>Concisely describe each program development and implementation task, t</w:t>
      </w:r>
      <w:r w:rsidR="0025279E" w:rsidRPr="00C97934">
        <w:rPr>
          <w:rFonts w:ascii="Arial" w:hAnsi="Arial" w:cs="Arial"/>
          <w:sz w:val="24"/>
          <w:szCs w:val="24"/>
        </w:rPr>
        <w:t>he month it will be carried out</w:t>
      </w:r>
      <w:r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If applicable, make note of</w:t>
      </w:r>
      <w:r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1"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1"/>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7B61E457"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6E3F72">
        <w:rPr>
          <w:rFonts w:ascii="Arial" w:hAnsi="Arial" w:cs="Arial"/>
          <w:sz w:val="24"/>
          <w:szCs w:val="24"/>
        </w:rPr>
        <w:t>8/1/2024</w:t>
      </w:r>
      <w:r w:rsidR="00942CF6" w:rsidRPr="00525EC7">
        <w:rPr>
          <w:rFonts w:ascii="Arial" w:hAnsi="Arial" w:cs="Arial"/>
          <w:sz w:val="24"/>
          <w:szCs w:val="24"/>
        </w:rPr>
        <w:t xml:space="preserve"> </w:t>
      </w:r>
      <w:r w:rsidR="00942CF6" w:rsidRPr="00C97934">
        <w:rPr>
          <w:rFonts w:ascii="Arial" w:hAnsi="Arial" w:cs="Arial"/>
          <w:sz w:val="24"/>
          <w:szCs w:val="24"/>
        </w:rPr>
        <w:t xml:space="preserve">and ending on </w:t>
      </w:r>
      <w:r w:rsidR="006E3F72">
        <w:rPr>
          <w:rFonts w:ascii="Arial" w:hAnsi="Arial" w:cs="Arial"/>
          <w:sz w:val="24"/>
          <w:szCs w:val="24"/>
        </w:rPr>
        <w:t>7/31/2026</w:t>
      </w:r>
      <w:r w:rsidR="00525EC7" w:rsidRPr="00525EC7">
        <w:rPr>
          <w:rFonts w:ascii="Arial" w:hAnsi="Arial" w:cs="Arial"/>
          <w:sz w:val="24"/>
          <w:szCs w:val="24"/>
        </w:rPr>
        <w:t xml:space="preserve">. </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lastRenderedPageBreak/>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22" w:name="_Toc367174742"/>
      <w:bookmarkStart w:id="23"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22"/>
      <w:bookmarkEnd w:id="23"/>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24" w:name="_Toc367174743"/>
      <w:bookmarkStart w:id="25"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24"/>
      <w:bookmarkEnd w:id="25"/>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26" w:name="_Toc367174744"/>
      <w:bookmarkStart w:id="27"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26"/>
      <w:bookmarkEnd w:id="27"/>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04797CC2"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r w:rsidR="00A0173C" w:rsidRPr="00C97934">
        <w:rPr>
          <w:rFonts w:ascii="Arial" w:hAnsi="Arial" w:cs="Arial"/>
          <w:b/>
          <w:sz w:val="24"/>
          <w:szCs w:val="24"/>
        </w:rPr>
        <w:t xml:space="preserve"> – Eligibility Requirements</w:t>
      </w:r>
      <w:r w:rsidRPr="00C97934">
        <w:rPr>
          <w:rFonts w:ascii="Arial" w:hAnsi="Arial" w:cs="Arial"/>
          <w:b/>
          <w:sz w:val="24"/>
          <w:szCs w:val="24"/>
        </w:rPr>
        <w:t>)</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30F484B4" w:rsidR="00351845" w:rsidRPr="00C97934"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Organization Qualifications and Experience (</w:t>
      </w:r>
      <w:r w:rsidR="00525EC7" w:rsidRPr="00525EC7">
        <w:rPr>
          <w:rFonts w:ascii="Arial" w:hAnsi="Arial" w:cs="Arial"/>
          <w:b/>
          <w:sz w:val="24"/>
          <w:szCs w:val="24"/>
        </w:rPr>
        <w:t>35</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sz w:val="24"/>
          <w:szCs w:val="24"/>
        </w:rPr>
        <w:tab/>
      </w:r>
    </w:p>
    <w:p w14:paraId="0D746AD7" w14:textId="57ECCDFD" w:rsidR="00351845" w:rsidRPr="00C97934" w:rsidRDefault="00351845" w:rsidP="00B315FA">
      <w:pPr>
        <w:ind w:firstLine="720"/>
        <w:rPr>
          <w:rFonts w:ascii="Arial" w:hAnsi="Arial" w:cs="Arial"/>
          <w:sz w:val="24"/>
          <w:szCs w:val="24"/>
        </w:rPr>
      </w:pPr>
      <w:r w:rsidRPr="00C97934">
        <w:rPr>
          <w:rFonts w:ascii="Arial" w:hAnsi="Arial" w:cs="Arial"/>
          <w:sz w:val="24"/>
          <w:szCs w:val="24"/>
        </w:rPr>
        <w:t xml:space="preserve">Includes </w:t>
      </w:r>
      <w:r w:rsidR="00214F9E" w:rsidRPr="00C97934">
        <w:rPr>
          <w:rFonts w:ascii="Arial" w:hAnsi="Arial" w:cs="Arial"/>
          <w:sz w:val="24"/>
          <w:szCs w:val="24"/>
        </w:rPr>
        <w:t>all elements addressed above in Part IV,</w:t>
      </w:r>
      <w:r w:rsidR="00F67100" w:rsidRPr="00C97934">
        <w:rPr>
          <w:rFonts w:ascii="Arial" w:hAnsi="Arial" w:cs="Arial"/>
          <w:sz w:val="24"/>
          <w:szCs w:val="24"/>
        </w:rPr>
        <w:t xml:space="preserve"> </w:t>
      </w:r>
      <w:r w:rsidR="00214F9E" w:rsidRPr="00C97934">
        <w:rPr>
          <w:rFonts w:ascii="Arial" w:hAnsi="Arial" w:cs="Arial"/>
          <w:sz w:val="24"/>
          <w:szCs w:val="24"/>
        </w:rPr>
        <w:t>Section I</w:t>
      </w:r>
      <w:r w:rsidR="00A0173C" w:rsidRPr="00C97934">
        <w:rPr>
          <w:rFonts w:ascii="Arial" w:hAnsi="Arial" w:cs="Arial"/>
          <w:sz w:val="24"/>
          <w:szCs w:val="24"/>
        </w:rPr>
        <w:t>I</w:t>
      </w:r>
      <w:r w:rsidR="00214F9E" w:rsidRPr="00C97934">
        <w:rPr>
          <w:rFonts w:ascii="Arial" w:hAnsi="Arial" w:cs="Arial"/>
          <w:sz w:val="24"/>
          <w:szCs w:val="24"/>
        </w:rPr>
        <w:t>.</w:t>
      </w:r>
    </w:p>
    <w:p w14:paraId="4633603E" w14:textId="77777777" w:rsidR="00351845" w:rsidRPr="00C97934" w:rsidRDefault="00351845" w:rsidP="004F0520">
      <w:pPr>
        <w:rPr>
          <w:rFonts w:ascii="Arial" w:hAnsi="Arial" w:cs="Arial"/>
          <w:sz w:val="24"/>
          <w:szCs w:val="24"/>
        </w:rPr>
      </w:pPr>
      <w:r w:rsidRPr="00C97934">
        <w:rPr>
          <w:rFonts w:ascii="Arial" w:hAnsi="Arial" w:cs="Arial"/>
          <w:sz w:val="24"/>
          <w:szCs w:val="24"/>
        </w:rPr>
        <w:t xml:space="preserve"> </w:t>
      </w:r>
    </w:p>
    <w:p w14:paraId="3C0015D2" w14:textId="53E93AEC" w:rsidR="00351845" w:rsidRPr="00C97934" w:rsidRDefault="00351845" w:rsidP="00B315FA">
      <w:pPr>
        <w:ind w:firstLine="720"/>
        <w:rPr>
          <w:rFonts w:ascii="Arial" w:hAnsi="Arial" w:cs="Arial"/>
          <w:sz w:val="24"/>
          <w:szCs w:val="24"/>
        </w:rPr>
      </w:pPr>
      <w:r w:rsidRPr="00C97934">
        <w:rPr>
          <w:rFonts w:ascii="Arial" w:hAnsi="Arial" w:cs="Arial"/>
          <w:b/>
          <w:sz w:val="24"/>
          <w:szCs w:val="24"/>
        </w:rPr>
        <w:t>Section II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w:t>
      </w:r>
      <w:r w:rsidR="005E01BF" w:rsidRPr="00C97934">
        <w:rPr>
          <w:rFonts w:ascii="Arial" w:hAnsi="Arial" w:cs="Arial"/>
          <w:b/>
          <w:sz w:val="24"/>
          <w:szCs w:val="24"/>
        </w:rPr>
        <w:t>Proposed Services</w:t>
      </w:r>
      <w:r w:rsidRPr="00C97934">
        <w:rPr>
          <w:rFonts w:ascii="Arial" w:hAnsi="Arial" w:cs="Arial"/>
          <w:b/>
          <w:sz w:val="24"/>
          <w:szCs w:val="24"/>
        </w:rPr>
        <w:t xml:space="preserve"> (</w:t>
      </w:r>
      <w:r w:rsidR="00525EC7" w:rsidRPr="00525EC7">
        <w:rPr>
          <w:rFonts w:ascii="Arial" w:hAnsi="Arial" w:cs="Arial"/>
          <w:b/>
          <w:sz w:val="24"/>
          <w:szCs w:val="24"/>
        </w:rPr>
        <w:t>30</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6A51F752" w14:textId="0AC2BAFC"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II</w:t>
      </w:r>
      <w:r w:rsidR="00A0173C" w:rsidRPr="00C97934">
        <w:rPr>
          <w:rFonts w:ascii="Arial" w:hAnsi="Arial" w:cs="Arial"/>
          <w:sz w:val="24"/>
          <w:szCs w:val="24"/>
        </w:rPr>
        <w:t>I</w:t>
      </w:r>
      <w:r w:rsidRPr="00C97934">
        <w:rPr>
          <w:rFonts w:ascii="Arial" w:hAnsi="Arial" w:cs="Arial"/>
          <w:sz w:val="24"/>
          <w:szCs w:val="24"/>
        </w:rPr>
        <w:t>.</w:t>
      </w:r>
    </w:p>
    <w:p w14:paraId="658A036A" w14:textId="77777777" w:rsidR="00351845" w:rsidRPr="00C97934" w:rsidRDefault="00351845" w:rsidP="004F0520">
      <w:pPr>
        <w:rPr>
          <w:rFonts w:ascii="Arial" w:hAnsi="Arial" w:cs="Arial"/>
          <w:sz w:val="24"/>
          <w:szCs w:val="24"/>
        </w:rPr>
      </w:pPr>
    </w:p>
    <w:p w14:paraId="7AB1F8A8" w14:textId="75AC1563" w:rsidR="00351845" w:rsidRPr="00C97934" w:rsidRDefault="00351845" w:rsidP="00B315FA">
      <w:pPr>
        <w:ind w:firstLine="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V</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Cost Proposal (</w:t>
      </w:r>
      <w:r w:rsidR="00525EC7" w:rsidRPr="00525EC7">
        <w:rPr>
          <w:rFonts w:ascii="Arial" w:hAnsi="Arial" w:cs="Arial"/>
          <w:b/>
          <w:sz w:val="24"/>
          <w:szCs w:val="24"/>
        </w:rPr>
        <w:t>35</w:t>
      </w:r>
      <w:r w:rsidRPr="00C97934">
        <w:rPr>
          <w:rFonts w:ascii="Arial" w:hAnsi="Arial" w:cs="Arial"/>
          <w:b/>
          <w:color w:val="FF0000"/>
          <w:sz w:val="24"/>
          <w:szCs w:val="24"/>
        </w:rPr>
        <w:t xml:space="preserve"> </w:t>
      </w:r>
      <w:r w:rsidRPr="00C97934">
        <w:rPr>
          <w:rFonts w:ascii="Arial" w:hAnsi="Arial" w:cs="Arial"/>
          <w:b/>
          <w:sz w:val="24"/>
          <w:szCs w:val="24"/>
        </w:rPr>
        <w:t xml:space="preserve">points)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xml:space="preserve">, the Cost </w:t>
      </w:r>
      <w:proofErr w:type="gramStart"/>
      <w:r w:rsidR="00B9558E" w:rsidRPr="00C97934">
        <w:rPr>
          <w:rFonts w:ascii="Arial" w:hAnsi="Arial" w:cs="Arial"/>
          <w:sz w:val="24"/>
          <w:szCs w:val="24"/>
        </w:rPr>
        <w:t>Proposal,</w:t>
      </w:r>
      <w:proofErr w:type="gramEnd"/>
      <w:r w:rsidR="00B9558E" w:rsidRPr="00C97934">
        <w:rPr>
          <w:rFonts w:ascii="Arial" w:hAnsi="Arial" w:cs="Arial"/>
          <w:sz w:val="24"/>
          <w:szCs w:val="24"/>
        </w:rPr>
        <w:t xml:space="preserve">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604771E6" w:rsidR="00351845"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0B602D">
        <w:rPr>
          <w:rFonts w:ascii="Arial" w:hAnsi="Arial" w:cs="Arial"/>
          <w:sz w:val="24"/>
          <w:szCs w:val="24"/>
          <w:u w:val="single"/>
        </w:rPr>
        <w:t>35</w:t>
      </w:r>
      <w:r w:rsidR="00525EC7" w:rsidRPr="00525EC7">
        <w:rPr>
          <w:rFonts w:ascii="Arial" w:hAnsi="Arial" w:cs="Arial"/>
          <w:sz w:val="24"/>
          <w:szCs w:val="24"/>
          <w:u w:val="single"/>
        </w:rPr>
        <w:t xml:space="preserve">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75535405"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ost of proposal being scored</w:t>
      </w:r>
      <w:r w:rsidR="00351845" w:rsidRPr="00A82313">
        <w:rPr>
          <w:rFonts w:ascii="Arial" w:hAnsi="Arial" w:cs="Arial"/>
          <w:sz w:val="24"/>
          <w:szCs w:val="24"/>
        </w:rPr>
        <w:t xml:space="preserve">) x </w:t>
      </w:r>
      <w:r w:rsidR="00A82313" w:rsidRPr="00A82313">
        <w:rPr>
          <w:rFonts w:ascii="Arial" w:hAnsi="Arial" w:cs="Arial"/>
          <w:sz w:val="24"/>
          <w:szCs w:val="24"/>
        </w:rPr>
        <w:t xml:space="preserve">35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28" w:name="_Toc367174745"/>
      <w:bookmarkStart w:id="29" w:name="_Toc397069209"/>
      <w:r w:rsidRPr="00C97934">
        <w:rPr>
          <w:rFonts w:ascii="Arial" w:hAnsi="Arial" w:cs="Arial"/>
          <w:b/>
          <w:sz w:val="24"/>
          <w:szCs w:val="24"/>
        </w:rPr>
        <w:t>Selection and Award</w:t>
      </w:r>
      <w:bookmarkEnd w:id="28"/>
      <w:bookmarkEnd w:id="29"/>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0" w:name="_Toc367174746"/>
      <w:bookmarkStart w:id="31"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0"/>
      <w:bookmarkEnd w:id="31"/>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32" w:name="_Hlk48902756"/>
        <w:r w:rsidR="00E53695" w:rsidRPr="00C97934">
          <w:rPr>
            <w:rStyle w:val="Hyperlink"/>
            <w:rFonts w:ascii="Arial" w:hAnsi="Arial" w:cs="Arial"/>
            <w:sz w:val="24"/>
            <w:szCs w:val="24"/>
          </w:rPr>
          <w:t>18-554 Code of Maine Rules</w:t>
        </w:r>
        <w:bookmarkEnd w:id="32"/>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33" w:name="_Toc367174747"/>
      <w:bookmarkStart w:id="34"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33"/>
      <w:bookmarkEnd w:id="34"/>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35" w:name="_Toc367174748"/>
      <w:bookmarkStart w:id="36"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35"/>
      <w:bookmarkEnd w:id="36"/>
    </w:p>
    <w:p w14:paraId="0DFBCA62" w14:textId="77777777" w:rsidR="00B315FA" w:rsidRPr="00C97934" w:rsidRDefault="00B315FA" w:rsidP="00B315FA">
      <w:pPr>
        <w:pStyle w:val="ListParagraph"/>
        <w:ind w:left="360"/>
        <w:rPr>
          <w:rFonts w:ascii="Arial" w:hAnsi="Arial" w:cs="Arial"/>
          <w:sz w:val="24"/>
          <w:szCs w:val="24"/>
        </w:rPr>
      </w:pPr>
    </w:p>
    <w:p w14:paraId="516DD860" w14:textId="1A61E9C5"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E761B6">
        <w:rPr>
          <w:rFonts w:ascii="Arial" w:hAnsi="Arial" w:cs="Arial"/>
          <w:sz w:val="24"/>
          <w:szCs w:val="24"/>
        </w:rPr>
        <w:t xml:space="preserve">Service Contract </w:t>
      </w:r>
      <w:r w:rsidR="00036BCB">
        <w:rPr>
          <w:rFonts w:ascii="Arial" w:hAnsi="Arial" w:cs="Arial"/>
          <w:sz w:val="24"/>
          <w:szCs w:val="24"/>
        </w:rPr>
        <w:t xml:space="preserve">with </w:t>
      </w:r>
      <w:r w:rsidRPr="00C97934">
        <w:rPr>
          <w:rFonts w:ascii="Arial" w:hAnsi="Arial" w:cs="Arial"/>
          <w:sz w:val="24"/>
          <w:szCs w:val="24"/>
        </w:rPr>
        <w:t xml:space="preserve">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3"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37" w:name="_Toc367174749"/>
      <w:bookmarkStart w:id="38"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37"/>
      <w:bookmarkEnd w:id="38"/>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39" w:name="_Toc367174750"/>
      <w:bookmarkStart w:id="40"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39"/>
      <w:bookmarkEnd w:id="40"/>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1F333D4D" w:rsidR="00822AA1" w:rsidRPr="00CA6C52" w:rsidRDefault="00CA6C52" w:rsidP="00CA6C52">
      <w:pPr>
        <w:rPr>
          <w:rFonts w:ascii="Arial" w:hAnsi="Arial" w:cs="Arial"/>
          <w:sz w:val="24"/>
          <w:szCs w:val="24"/>
        </w:rPr>
      </w:pPr>
      <w:r w:rsidRPr="00CA6C52">
        <w:rPr>
          <w:rFonts w:ascii="Arial" w:hAnsi="Arial" w:cs="Arial"/>
          <w:b/>
          <w:bCs/>
          <w:sz w:val="24"/>
          <w:szCs w:val="24"/>
        </w:rPr>
        <w:t>Appendix A</w:t>
      </w:r>
      <w:r w:rsidRPr="00CA6C52">
        <w:rPr>
          <w:rFonts w:ascii="Arial" w:hAnsi="Arial" w:cs="Arial"/>
          <w:sz w:val="24"/>
          <w:szCs w:val="24"/>
        </w:rPr>
        <w:t xml:space="preserve"> – Proposal Cover Page</w:t>
      </w:r>
    </w:p>
    <w:p w14:paraId="53C8A207" w14:textId="77777777" w:rsidR="00DE7837" w:rsidRPr="00CA6C52" w:rsidRDefault="00DE7837" w:rsidP="00CA6C52">
      <w:pPr>
        <w:rPr>
          <w:rFonts w:ascii="Arial" w:hAnsi="Arial" w:cs="Arial"/>
          <w:sz w:val="24"/>
          <w:szCs w:val="24"/>
        </w:rPr>
      </w:pPr>
    </w:p>
    <w:p w14:paraId="52FCB751" w14:textId="20DBC1D8" w:rsidR="00DE7837" w:rsidRPr="00CA6C52" w:rsidRDefault="00CA6C52" w:rsidP="00CA6C52">
      <w:pPr>
        <w:rPr>
          <w:rFonts w:ascii="Arial" w:hAnsi="Arial" w:cs="Arial"/>
          <w:sz w:val="24"/>
          <w:szCs w:val="24"/>
        </w:rPr>
      </w:pPr>
      <w:r w:rsidRPr="00CA6C52">
        <w:rPr>
          <w:rFonts w:ascii="Arial" w:hAnsi="Arial" w:cs="Arial"/>
          <w:b/>
          <w:bCs/>
          <w:sz w:val="24"/>
          <w:szCs w:val="24"/>
        </w:rPr>
        <w:t>Appendix B</w:t>
      </w:r>
      <w:r w:rsidRPr="00CA6C52">
        <w:rPr>
          <w:rFonts w:ascii="Arial" w:hAnsi="Arial" w:cs="Arial"/>
          <w:sz w:val="24"/>
          <w:szCs w:val="24"/>
        </w:rPr>
        <w:t xml:space="preserve"> – Debarment, Performance, And Non-Collusion Certification</w:t>
      </w:r>
    </w:p>
    <w:p w14:paraId="441170EC" w14:textId="77777777" w:rsidR="003D5C04" w:rsidRPr="00CA6C52" w:rsidRDefault="003D5C04" w:rsidP="00CA6C52">
      <w:pPr>
        <w:rPr>
          <w:rFonts w:ascii="Arial" w:hAnsi="Arial" w:cs="Arial"/>
          <w:sz w:val="24"/>
          <w:szCs w:val="24"/>
        </w:rPr>
      </w:pPr>
    </w:p>
    <w:p w14:paraId="6C25E70C" w14:textId="5276A326" w:rsidR="003D5C04" w:rsidRPr="00CA6C52" w:rsidRDefault="00CA6C52" w:rsidP="00CA6C52">
      <w:pPr>
        <w:rPr>
          <w:rFonts w:ascii="Arial" w:hAnsi="Arial" w:cs="Arial"/>
          <w:sz w:val="24"/>
          <w:szCs w:val="24"/>
        </w:rPr>
      </w:pPr>
      <w:r w:rsidRPr="00CA6C52">
        <w:rPr>
          <w:rFonts w:ascii="Arial" w:hAnsi="Arial" w:cs="Arial"/>
          <w:b/>
          <w:bCs/>
          <w:sz w:val="24"/>
          <w:szCs w:val="24"/>
        </w:rPr>
        <w:t>Appendix C</w:t>
      </w:r>
      <w:r w:rsidRPr="00CA6C52">
        <w:rPr>
          <w:rFonts w:ascii="Arial" w:hAnsi="Arial" w:cs="Arial"/>
          <w:sz w:val="24"/>
          <w:szCs w:val="24"/>
        </w:rPr>
        <w:t xml:space="preserve"> – Qualifications </w:t>
      </w:r>
      <w:r>
        <w:rPr>
          <w:rFonts w:ascii="Arial" w:hAnsi="Arial" w:cs="Arial"/>
          <w:sz w:val="24"/>
          <w:szCs w:val="24"/>
        </w:rPr>
        <w:t>a</w:t>
      </w:r>
      <w:r w:rsidRPr="00CA6C52">
        <w:rPr>
          <w:rFonts w:ascii="Arial" w:hAnsi="Arial" w:cs="Arial"/>
          <w:sz w:val="24"/>
          <w:szCs w:val="24"/>
        </w:rPr>
        <w:t>nd Experience Form</w:t>
      </w:r>
    </w:p>
    <w:p w14:paraId="051DA4FC" w14:textId="77777777" w:rsidR="00C219C7" w:rsidRPr="00CA6C52" w:rsidRDefault="00C219C7" w:rsidP="00CA6C52">
      <w:pPr>
        <w:rPr>
          <w:rFonts w:ascii="Arial" w:hAnsi="Arial" w:cs="Arial"/>
          <w:sz w:val="24"/>
          <w:szCs w:val="24"/>
        </w:rPr>
      </w:pPr>
    </w:p>
    <w:p w14:paraId="5D4F0121" w14:textId="238AC5CB" w:rsidR="00FF3DE5" w:rsidRPr="00CA6C52" w:rsidRDefault="00CA6C52" w:rsidP="00CA6C52">
      <w:pPr>
        <w:rPr>
          <w:rFonts w:ascii="Arial" w:hAnsi="Arial" w:cs="Arial"/>
          <w:sz w:val="24"/>
          <w:szCs w:val="24"/>
        </w:rPr>
      </w:pPr>
      <w:r w:rsidRPr="00CA6C52">
        <w:rPr>
          <w:rFonts w:ascii="Arial" w:hAnsi="Arial" w:cs="Arial"/>
          <w:b/>
          <w:bCs/>
          <w:sz w:val="24"/>
          <w:szCs w:val="24"/>
        </w:rPr>
        <w:t>Appendix D</w:t>
      </w:r>
      <w:r w:rsidRPr="00CA6C52">
        <w:rPr>
          <w:rFonts w:ascii="Arial" w:hAnsi="Arial" w:cs="Arial"/>
          <w:sz w:val="24"/>
          <w:szCs w:val="24"/>
        </w:rPr>
        <w:t xml:space="preserve"> – Cost Proposal Form</w:t>
      </w:r>
    </w:p>
    <w:p w14:paraId="3AEB47EC" w14:textId="77777777" w:rsidR="007D618A" w:rsidRPr="00CA6C52" w:rsidRDefault="007D618A" w:rsidP="00CA6C52">
      <w:pPr>
        <w:rPr>
          <w:rFonts w:ascii="Arial" w:hAnsi="Arial" w:cs="Arial"/>
          <w:sz w:val="24"/>
          <w:szCs w:val="24"/>
        </w:rPr>
      </w:pPr>
    </w:p>
    <w:p w14:paraId="06CF5B20" w14:textId="049584E0" w:rsidR="00CA6C52" w:rsidRPr="00CA6C52" w:rsidRDefault="00CA6C52" w:rsidP="00CA6C52">
      <w:pPr>
        <w:rPr>
          <w:rFonts w:ascii="Arial" w:hAnsi="Arial" w:cs="Arial"/>
          <w:sz w:val="24"/>
          <w:szCs w:val="24"/>
        </w:rPr>
      </w:pPr>
      <w:r w:rsidRPr="00CA6C52">
        <w:rPr>
          <w:rFonts w:ascii="Arial" w:hAnsi="Arial" w:cs="Arial"/>
          <w:b/>
          <w:bCs/>
          <w:sz w:val="24"/>
          <w:szCs w:val="24"/>
        </w:rPr>
        <w:t>Appendix F</w:t>
      </w:r>
      <w:r w:rsidRPr="00CA6C52">
        <w:rPr>
          <w:rFonts w:ascii="Arial" w:hAnsi="Arial" w:cs="Arial"/>
          <w:sz w:val="24"/>
          <w:szCs w:val="24"/>
        </w:rPr>
        <w:t xml:space="preserve"> – Scope </w:t>
      </w:r>
      <w:r>
        <w:rPr>
          <w:rFonts w:ascii="Arial" w:hAnsi="Arial" w:cs="Arial"/>
          <w:sz w:val="24"/>
          <w:szCs w:val="24"/>
        </w:rPr>
        <w:t>o</w:t>
      </w:r>
      <w:r w:rsidRPr="00CA6C52">
        <w:rPr>
          <w:rFonts w:ascii="Arial" w:hAnsi="Arial" w:cs="Arial"/>
          <w:sz w:val="24"/>
          <w:szCs w:val="24"/>
        </w:rPr>
        <w:t>f Work</w:t>
      </w:r>
    </w:p>
    <w:p w14:paraId="760E5687" w14:textId="77777777" w:rsidR="00CA6C52" w:rsidRPr="00CA6C52" w:rsidRDefault="00CA6C52" w:rsidP="00CA6C52">
      <w:pPr>
        <w:rPr>
          <w:rFonts w:ascii="Arial" w:hAnsi="Arial" w:cs="Arial"/>
          <w:sz w:val="24"/>
          <w:szCs w:val="24"/>
        </w:rPr>
      </w:pPr>
    </w:p>
    <w:p w14:paraId="5BE78DF3" w14:textId="52020CFD" w:rsidR="00CA6C52" w:rsidRPr="00CA6C52" w:rsidRDefault="00CA6C52" w:rsidP="00CA6C52">
      <w:pPr>
        <w:rPr>
          <w:rFonts w:ascii="Arial" w:hAnsi="Arial" w:cs="Arial"/>
          <w:sz w:val="24"/>
          <w:szCs w:val="24"/>
        </w:rPr>
      </w:pPr>
      <w:r w:rsidRPr="00CA6C52">
        <w:rPr>
          <w:rFonts w:ascii="Arial" w:hAnsi="Arial" w:cs="Arial"/>
          <w:b/>
          <w:bCs/>
          <w:sz w:val="24"/>
          <w:szCs w:val="24"/>
        </w:rPr>
        <w:t>Appendix G</w:t>
      </w:r>
      <w:r w:rsidRPr="00CA6C52">
        <w:rPr>
          <w:rFonts w:ascii="Arial" w:hAnsi="Arial" w:cs="Arial"/>
          <w:sz w:val="24"/>
          <w:szCs w:val="24"/>
        </w:rPr>
        <w:t xml:space="preserve"> – Surface Preparation Standards</w:t>
      </w:r>
    </w:p>
    <w:p w14:paraId="557C39B4" w14:textId="77777777" w:rsidR="00CA6C52" w:rsidRPr="00CA6C52" w:rsidRDefault="00CA6C52" w:rsidP="00CA6C52">
      <w:pPr>
        <w:rPr>
          <w:rFonts w:ascii="Arial" w:hAnsi="Arial" w:cs="Arial"/>
          <w:sz w:val="24"/>
          <w:szCs w:val="24"/>
        </w:rPr>
      </w:pPr>
    </w:p>
    <w:p w14:paraId="5D3D8D60" w14:textId="25937382" w:rsidR="00CA6C52" w:rsidRPr="00CA6C52" w:rsidRDefault="00CA6C52" w:rsidP="00CA6C52">
      <w:pPr>
        <w:rPr>
          <w:rFonts w:ascii="Arial" w:hAnsi="Arial" w:cs="Arial"/>
          <w:sz w:val="24"/>
          <w:szCs w:val="24"/>
        </w:rPr>
      </w:pPr>
      <w:r w:rsidRPr="00CA6C52">
        <w:rPr>
          <w:rFonts w:ascii="Arial" w:hAnsi="Arial" w:cs="Arial"/>
          <w:b/>
          <w:bCs/>
          <w:sz w:val="24"/>
          <w:szCs w:val="24"/>
        </w:rPr>
        <w:t>Appendix H</w:t>
      </w:r>
      <w:r w:rsidRPr="00CA6C52">
        <w:rPr>
          <w:rFonts w:ascii="Arial" w:hAnsi="Arial" w:cs="Arial"/>
          <w:sz w:val="24"/>
          <w:szCs w:val="24"/>
        </w:rPr>
        <w:t xml:space="preserve"> – A</w:t>
      </w:r>
      <w:r>
        <w:rPr>
          <w:rFonts w:ascii="Arial" w:hAnsi="Arial" w:cs="Arial"/>
          <w:sz w:val="24"/>
          <w:szCs w:val="24"/>
        </w:rPr>
        <w:t>BS</w:t>
      </w:r>
      <w:r w:rsidRPr="00CA6C52">
        <w:rPr>
          <w:rFonts w:ascii="Arial" w:hAnsi="Arial" w:cs="Arial"/>
          <w:sz w:val="24"/>
          <w:szCs w:val="24"/>
        </w:rPr>
        <w:t xml:space="preserve"> Certificate </w:t>
      </w:r>
      <w:r>
        <w:rPr>
          <w:rFonts w:ascii="Arial" w:hAnsi="Arial" w:cs="Arial"/>
          <w:sz w:val="24"/>
          <w:szCs w:val="24"/>
        </w:rPr>
        <w:t>o</w:t>
      </w:r>
      <w:r w:rsidRPr="00CA6C52">
        <w:rPr>
          <w:rFonts w:ascii="Arial" w:hAnsi="Arial" w:cs="Arial"/>
          <w:sz w:val="24"/>
          <w:szCs w:val="24"/>
        </w:rPr>
        <w:t>f Classification</w:t>
      </w:r>
    </w:p>
    <w:p w14:paraId="3CD9387A" w14:textId="77777777" w:rsidR="00CA6C52" w:rsidRPr="00CA6C52" w:rsidRDefault="00CA6C52" w:rsidP="00CA6C52">
      <w:pPr>
        <w:rPr>
          <w:rFonts w:ascii="Arial" w:hAnsi="Arial" w:cs="Arial"/>
          <w:sz w:val="24"/>
          <w:szCs w:val="24"/>
        </w:rPr>
      </w:pPr>
    </w:p>
    <w:p w14:paraId="1D657D82" w14:textId="7295E820" w:rsidR="00CA6C52" w:rsidRPr="00CA6C52" w:rsidRDefault="00CA6C52" w:rsidP="00CA6C52">
      <w:pPr>
        <w:rPr>
          <w:rFonts w:ascii="Arial" w:hAnsi="Arial" w:cs="Arial"/>
          <w:sz w:val="24"/>
          <w:szCs w:val="24"/>
        </w:rPr>
      </w:pPr>
      <w:r w:rsidRPr="00CA6C52">
        <w:rPr>
          <w:rFonts w:ascii="Arial" w:hAnsi="Arial" w:cs="Arial"/>
          <w:b/>
          <w:bCs/>
          <w:sz w:val="24"/>
          <w:szCs w:val="24"/>
        </w:rPr>
        <w:t>Appendix I</w:t>
      </w:r>
      <w:r w:rsidRPr="00CA6C52">
        <w:rPr>
          <w:rFonts w:ascii="Arial" w:hAnsi="Arial" w:cs="Arial"/>
          <w:sz w:val="24"/>
          <w:szCs w:val="24"/>
        </w:rPr>
        <w:t xml:space="preserve"> – Submitted Questions Form </w:t>
      </w: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41" w:name="QuickMark"/>
      <w:bookmarkEnd w:id="41"/>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5C3CC54E"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E761B6" w:rsidRPr="00E761B6">
        <w:rPr>
          <w:rFonts w:ascii="Arial" w:hAnsi="Arial" w:cs="Arial"/>
          <w:b/>
          <w:sz w:val="28"/>
          <w:szCs w:val="28"/>
        </w:rPr>
        <w:t>Environmental Protection</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188C2D1C"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00036BCB">
        <w:rPr>
          <w:rFonts w:ascii="Arial" w:hAnsi="Arial" w:cs="Arial"/>
          <w:b/>
          <w:sz w:val="28"/>
          <w:szCs w:val="28"/>
        </w:rPr>
        <w:t xml:space="preserve"> 202405104</w:t>
      </w:r>
    </w:p>
    <w:p w14:paraId="7D01C6F7" w14:textId="4BA0F944" w:rsidR="00221A14" w:rsidRPr="00036BCB" w:rsidRDefault="00E761B6" w:rsidP="00221A14">
      <w:pPr>
        <w:jc w:val="center"/>
        <w:rPr>
          <w:rFonts w:ascii="Arial" w:hAnsi="Arial" w:cs="Arial"/>
          <w:sz w:val="28"/>
          <w:szCs w:val="28"/>
          <w:u w:val="single"/>
        </w:rPr>
      </w:pPr>
      <w:r w:rsidRPr="00036BCB">
        <w:rPr>
          <w:rFonts w:ascii="Arial" w:hAnsi="Arial" w:cs="Arial"/>
          <w:b/>
          <w:sz w:val="28"/>
          <w:szCs w:val="28"/>
          <w:u w:val="single"/>
        </w:rPr>
        <w:t>Oil Recovery Barge, Drydock 2024</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proofErr w:type="gramStart"/>
      <w:r w:rsidR="00AC4E4D" w:rsidRPr="00C97934">
        <w:rPr>
          <w:rFonts w:ascii="Arial" w:hAnsi="Arial" w:cs="Arial"/>
          <w:sz w:val="24"/>
          <w:szCs w:val="24"/>
        </w:rPr>
        <w:t>enter</w:t>
      </w:r>
      <w:proofErr w:type="gramEnd"/>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5"/>
          <w:footerReference w:type="default" r:id="rId26"/>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1D1D92CC"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E761B6" w:rsidRPr="00E761B6">
        <w:rPr>
          <w:rStyle w:val="InitialStyle"/>
          <w:rFonts w:ascii="Arial" w:hAnsi="Arial" w:cs="Arial"/>
          <w:b/>
          <w:sz w:val="28"/>
          <w:szCs w:val="28"/>
        </w:rPr>
        <w:t>Environmental Protection</w:t>
      </w: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0068C0C2" w14:textId="77777777" w:rsidR="00036BCB" w:rsidRPr="00C97934" w:rsidRDefault="00036BCB" w:rsidP="00036BCB">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202405104</w:t>
      </w:r>
    </w:p>
    <w:p w14:paraId="4DB786DA" w14:textId="77777777" w:rsidR="00036BCB" w:rsidRPr="00036BCB" w:rsidRDefault="00036BCB" w:rsidP="00036BCB">
      <w:pPr>
        <w:jc w:val="center"/>
        <w:rPr>
          <w:rFonts w:ascii="Arial" w:hAnsi="Arial" w:cs="Arial"/>
          <w:sz w:val="28"/>
          <w:szCs w:val="28"/>
          <w:u w:val="single"/>
        </w:rPr>
      </w:pPr>
      <w:r w:rsidRPr="00036BCB">
        <w:rPr>
          <w:rFonts w:ascii="Arial" w:hAnsi="Arial" w:cs="Arial"/>
          <w:b/>
          <w:sz w:val="28"/>
          <w:szCs w:val="28"/>
          <w:u w:val="single"/>
        </w:rPr>
        <w:t>Oil Recovery Barge, Drydock 2024</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aforemention</w:t>
      </w:r>
      <w:r w:rsidR="004D3038" w:rsidRPr="00C97934">
        <w:rPr>
          <w:rFonts w:ascii="Arial" w:hAnsi="Arial" w:cs="Arial"/>
          <w:i/>
          <w:iCs/>
          <w:sz w:val="24"/>
          <w:szCs w:val="24"/>
        </w:rPr>
        <w:t xml:space="preserve">ed organization, its </w:t>
      </w:r>
      <w:proofErr w:type="gramStart"/>
      <w:r w:rsidR="004D3038"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784D3435" w14:textId="77777777" w:rsidR="00155269" w:rsidRP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C97934">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 xml:space="preserve">iolating Federal or State antitrust statutes or committing embezzlement, theft, forgery, bribery, </w:t>
      </w:r>
      <w:proofErr w:type="gramStart"/>
      <w:r w:rsidR="00155269" w:rsidRPr="00C97934">
        <w:rPr>
          <w:rFonts w:ascii="Arial" w:hAnsi="Arial" w:cs="Arial"/>
          <w:i/>
          <w:iCs/>
          <w:sz w:val="24"/>
          <w:szCs w:val="24"/>
        </w:rPr>
        <w:t>falsification</w:t>
      </w:r>
      <w:proofErr w:type="gramEnd"/>
      <w:r w:rsidR="00155269" w:rsidRPr="00C97934">
        <w:rPr>
          <w:rFonts w:ascii="Arial" w:hAnsi="Arial" w:cs="Arial"/>
          <w:i/>
          <w:iCs/>
          <w:sz w:val="24"/>
          <w:szCs w:val="24"/>
        </w:rPr>
        <w:t xml:space="preserve">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C97934">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C97934">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4EC3E238"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E761B6" w:rsidRPr="00E761B6">
        <w:rPr>
          <w:rStyle w:val="InitialStyle"/>
          <w:rFonts w:ascii="Arial" w:hAnsi="Arial" w:cs="Arial"/>
          <w:b/>
          <w:sz w:val="28"/>
          <w:szCs w:val="28"/>
        </w:rPr>
        <w:t>Environmental Protection</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14BD31C4" w14:textId="77777777" w:rsidR="00036BCB" w:rsidRPr="00C97934" w:rsidRDefault="00036BCB" w:rsidP="00036BCB">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202405104</w:t>
      </w:r>
    </w:p>
    <w:p w14:paraId="392AE287" w14:textId="77777777" w:rsidR="00036BCB" w:rsidRPr="00036BCB" w:rsidRDefault="00036BCB" w:rsidP="00036BCB">
      <w:pPr>
        <w:jc w:val="center"/>
        <w:rPr>
          <w:rFonts w:ascii="Arial" w:hAnsi="Arial" w:cs="Arial"/>
          <w:sz w:val="28"/>
          <w:szCs w:val="28"/>
          <w:u w:val="single"/>
        </w:rPr>
      </w:pPr>
      <w:r w:rsidRPr="00036BCB">
        <w:rPr>
          <w:rFonts w:ascii="Arial" w:hAnsi="Arial" w:cs="Arial"/>
          <w:b/>
          <w:sz w:val="28"/>
          <w:szCs w:val="28"/>
          <w:u w:val="single"/>
        </w:rPr>
        <w:t>Oil Recovery Barge, Drydock 2024</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0B50B4A2"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E761B6" w:rsidRPr="00E761B6">
        <w:rPr>
          <w:rFonts w:ascii="Arial" w:hAnsi="Arial" w:cs="Arial"/>
          <w:b/>
          <w:sz w:val="28"/>
          <w:szCs w:val="28"/>
        </w:rPr>
        <w:t>Environmental Protection</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3D4122F8" w14:textId="77777777" w:rsidR="00036BCB" w:rsidRPr="00C97934" w:rsidRDefault="00036BCB" w:rsidP="00036BCB">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202405104</w:t>
      </w:r>
    </w:p>
    <w:p w14:paraId="06E75A57" w14:textId="77777777" w:rsidR="00036BCB" w:rsidRPr="00036BCB" w:rsidRDefault="00036BCB" w:rsidP="00036BCB">
      <w:pPr>
        <w:jc w:val="center"/>
        <w:rPr>
          <w:rFonts w:ascii="Arial" w:hAnsi="Arial" w:cs="Arial"/>
          <w:sz w:val="28"/>
          <w:szCs w:val="28"/>
          <w:u w:val="single"/>
        </w:rPr>
      </w:pPr>
      <w:r w:rsidRPr="00036BCB">
        <w:rPr>
          <w:rFonts w:ascii="Arial" w:hAnsi="Arial" w:cs="Arial"/>
          <w:b/>
          <w:sz w:val="28"/>
          <w:szCs w:val="28"/>
          <w:u w:val="single"/>
        </w:rPr>
        <w:t>Oil Recovery Barge, Drydock 2024</w:t>
      </w:r>
    </w:p>
    <w:p w14:paraId="71B4761C"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7971788" w14:textId="77777777" w:rsidR="00297793" w:rsidRPr="00297793" w:rsidRDefault="00297793" w:rsidP="00297793">
      <w:pPr>
        <w:pStyle w:val="DefaultText"/>
        <w:rPr>
          <w:rFonts w:ascii="Arial" w:hAnsi="Arial" w:cs="Arial"/>
          <w:b/>
        </w:rPr>
      </w:pPr>
      <w:r w:rsidRPr="00297793">
        <w:rPr>
          <w:rFonts w:ascii="Arial" w:hAnsi="Arial" w:cs="Arial"/>
          <w:b/>
        </w:rPr>
        <w:t>The pricing entered for each work item by the contractor shall be a firm fixed price and shall include all material, labor, services, and equipment necessary to complete the work items as specified.</w:t>
      </w:r>
    </w:p>
    <w:p w14:paraId="5A6EAFDF" w14:textId="77777777" w:rsidR="00297793" w:rsidRDefault="00297793" w:rsidP="00297793">
      <w:pPr>
        <w:pStyle w:val="DefaultText"/>
        <w:rPr>
          <w:rFonts w:ascii="Arial" w:hAnsi="Arial" w:cs="Arial"/>
          <w:b/>
        </w:rPr>
      </w:pPr>
    </w:p>
    <w:tbl>
      <w:tblPr>
        <w:tblStyle w:val="TableGrid"/>
        <w:tblW w:w="0" w:type="auto"/>
        <w:tblLook w:val="04A0" w:firstRow="1" w:lastRow="0" w:firstColumn="1" w:lastColumn="0" w:noHBand="0" w:noVBand="1"/>
      </w:tblPr>
      <w:tblGrid>
        <w:gridCol w:w="5845"/>
        <w:gridCol w:w="1800"/>
        <w:gridCol w:w="2425"/>
      </w:tblGrid>
      <w:tr w:rsidR="00297793" w14:paraId="5551B24F" w14:textId="37C1151C" w:rsidTr="00297793">
        <w:tc>
          <w:tcPr>
            <w:tcW w:w="5845" w:type="dxa"/>
            <w:vAlign w:val="center"/>
          </w:tcPr>
          <w:p w14:paraId="66A40224" w14:textId="2137F43B" w:rsidR="00297793" w:rsidRDefault="00297793" w:rsidP="00297793">
            <w:pPr>
              <w:pStyle w:val="DefaultText"/>
              <w:jc w:val="center"/>
              <w:rPr>
                <w:rFonts w:ascii="Arial" w:hAnsi="Arial" w:cs="Arial"/>
                <w:b/>
              </w:rPr>
            </w:pPr>
            <w:r>
              <w:rPr>
                <w:rFonts w:ascii="Arial" w:hAnsi="Arial" w:cs="Arial"/>
                <w:b/>
              </w:rPr>
              <w:t>WORK ITEM</w:t>
            </w:r>
          </w:p>
        </w:tc>
        <w:tc>
          <w:tcPr>
            <w:tcW w:w="1800" w:type="dxa"/>
            <w:vAlign w:val="center"/>
          </w:tcPr>
          <w:p w14:paraId="3CF31AA3" w14:textId="3DDFA5DC" w:rsidR="00297793" w:rsidRDefault="00297793" w:rsidP="00297793">
            <w:pPr>
              <w:pStyle w:val="DefaultText"/>
              <w:jc w:val="center"/>
              <w:rPr>
                <w:rFonts w:ascii="Arial" w:hAnsi="Arial" w:cs="Arial"/>
                <w:b/>
              </w:rPr>
            </w:pPr>
            <w:r>
              <w:rPr>
                <w:rFonts w:ascii="Arial" w:hAnsi="Arial" w:cs="Arial"/>
                <w:b/>
              </w:rPr>
              <w:t>PAGE in APPENDIX F</w:t>
            </w:r>
          </w:p>
        </w:tc>
        <w:tc>
          <w:tcPr>
            <w:tcW w:w="2425" w:type="dxa"/>
            <w:vAlign w:val="center"/>
          </w:tcPr>
          <w:p w14:paraId="0553B21C" w14:textId="601EB194" w:rsidR="00297793" w:rsidRDefault="00297793" w:rsidP="00297793">
            <w:pPr>
              <w:pStyle w:val="DefaultText"/>
              <w:jc w:val="center"/>
              <w:rPr>
                <w:rFonts w:ascii="Arial" w:hAnsi="Arial" w:cs="Arial"/>
                <w:b/>
              </w:rPr>
            </w:pPr>
            <w:r>
              <w:rPr>
                <w:rFonts w:ascii="Arial" w:hAnsi="Arial" w:cs="Arial"/>
                <w:b/>
              </w:rPr>
              <w:t>WORK ITEM PRICE</w:t>
            </w:r>
          </w:p>
        </w:tc>
      </w:tr>
      <w:tr w:rsidR="00297793" w14:paraId="5F0E969F" w14:textId="76E494F7" w:rsidTr="00297793">
        <w:tc>
          <w:tcPr>
            <w:tcW w:w="5845" w:type="dxa"/>
            <w:vAlign w:val="center"/>
          </w:tcPr>
          <w:p w14:paraId="3A326B66" w14:textId="545BF103" w:rsidR="00297793" w:rsidRPr="00297793" w:rsidRDefault="00297793" w:rsidP="00297793">
            <w:pPr>
              <w:pStyle w:val="DefaultText"/>
              <w:rPr>
                <w:rFonts w:ascii="Arial" w:hAnsi="Arial" w:cs="Arial"/>
                <w:bCs/>
              </w:rPr>
            </w:pPr>
            <w:r w:rsidRPr="00297793">
              <w:rPr>
                <w:rFonts w:ascii="Arial" w:hAnsi="Arial" w:cs="Arial"/>
                <w:bCs/>
              </w:rPr>
              <w:t>Contract Administration</w:t>
            </w:r>
          </w:p>
        </w:tc>
        <w:tc>
          <w:tcPr>
            <w:tcW w:w="1800" w:type="dxa"/>
            <w:vAlign w:val="center"/>
          </w:tcPr>
          <w:p w14:paraId="3B4EF4B5" w14:textId="434627AD" w:rsidR="00297793" w:rsidRPr="00297793" w:rsidRDefault="000B602D" w:rsidP="00297793">
            <w:pPr>
              <w:pStyle w:val="DefaultText"/>
              <w:jc w:val="center"/>
              <w:rPr>
                <w:rFonts w:ascii="Arial" w:hAnsi="Arial" w:cs="Arial"/>
                <w:bCs/>
              </w:rPr>
            </w:pPr>
            <w:r>
              <w:rPr>
                <w:rFonts w:ascii="Arial" w:hAnsi="Arial" w:cs="Arial"/>
                <w:bCs/>
              </w:rPr>
              <w:t>1</w:t>
            </w:r>
          </w:p>
        </w:tc>
        <w:tc>
          <w:tcPr>
            <w:tcW w:w="2425" w:type="dxa"/>
          </w:tcPr>
          <w:p w14:paraId="3A33BBCC" w14:textId="74B5520B" w:rsidR="00297793" w:rsidRDefault="00297793" w:rsidP="00297793">
            <w:pPr>
              <w:pStyle w:val="DefaultText"/>
              <w:rPr>
                <w:rFonts w:ascii="Arial" w:hAnsi="Arial" w:cs="Arial"/>
                <w:b/>
              </w:rPr>
            </w:pPr>
            <w:r>
              <w:rPr>
                <w:rFonts w:ascii="Arial" w:hAnsi="Arial" w:cs="Arial"/>
                <w:b/>
              </w:rPr>
              <w:t>$</w:t>
            </w:r>
          </w:p>
        </w:tc>
      </w:tr>
      <w:tr w:rsidR="00297793" w14:paraId="6E23ECB6" w14:textId="6DB84285" w:rsidTr="00297793">
        <w:tc>
          <w:tcPr>
            <w:tcW w:w="5845" w:type="dxa"/>
            <w:vAlign w:val="center"/>
          </w:tcPr>
          <w:p w14:paraId="4DB54DEB" w14:textId="17628402" w:rsidR="00297793" w:rsidRPr="00297793" w:rsidRDefault="00297793" w:rsidP="00297793">
            <w:pPr>
              <w:pStyle w:val="DefaultText"/>
              <w:rPr>
                <w:rFonts w:ascii="Arial" w:hAnsi="Arial" w:cs="Arial"/>
                <w:bCs/>
              </w:rPr>
            </w:pPr>
            <w:r w:rsidRPr="00297793">
              <w:rPr>
                <w:rFonts w:ascii="Arial" w:hAnsi="Arial" w:cs="Arial"/>
                <w:bCs/>
              </w:rPr>
              <w:t>Docking Plan</w:t>
            </w:r>
          </w:p>
        </w:tc>
        <w:tc>
          <w:tcPr>
            <w:tcW w:w="1800" w:type="dxa"/>
            <w:vAlign w:val="center"/>
          </w:tcPr>
          <w:p w14:paraId="3F7B0963" w14:textId="71218BDB" w:rsidR="00297793" w:rsidRPr="00297793" w:rsidRDefault="000B602D" w:rsidP="00297793">
            <w:pPr>
              <w:pStyle w:val="DefaultText"/>
              <w:jc w:val="center"/>
              <w:rPr>
                <w:rFonts w:ascii="Arial" w:hAnsi="Arial" w:cs="Arial"/>
                <w:bCs/>
              </w:rPr>
            </w:pPr>
            <w:r>
              <w:rPr>
                <w:rFonts w:ascii="Arial" w:hAnsi="Arial" w:cs="Arial"/>
                <w:bCs/>
              </w:rPr>
              <w:t>3</w:t>
            </w:r>
          </w:p>
        </w:tc>
        <w:tc>
          <w:tcPr>
            <w:tcW w:w="2425" w:type="dxa"/>
            <w:vAlign w:val="center"/>
          </w:tcPr>
          <w:p w14:paraId="50DCD81C" w14:textId="1DEB5497" w:rsidR="00297793" w:rsidRDefault="00297793" w:rsidP="00297793">
            <w:pPr>
              <w:pStyle w:val="DefaultText"/>
              <w:rPr>
                <w:rFonts w:ascii="Arial" w:hAnsi="Arial" w:cs="Arial"/>
                <w:b/>
              </w:rPr>
            </w:pPr>
            <w:r w:rsidRPr="00B63232">
              <w:rPr>
                <w:rFonts w:ascii="Arial" w:hAnsi="Arial" w:cs="Arial"/>
                <w:b/>
              </w:rPr>
              <w:t>$</w:t>
            </w:r>
          </w:p>
        </w:tc>
      </w:tr>
      <w:tr w:rsidR="00297793" w14:paraId="1DBFDD8B" w14:textId="435B8450" w:rsidTr="00297793">
        <w:tc>
          <w:tcPr>
            <w:tcW w:w="5845" w:type="dxa"/>
            <w:vAlign w:val="center"/>
          </w:tcPr>
          <w:p w14:paraId="733CE279" w14:textId="0645FC4A" w:rsidR="00297793" w:rsidRPr="00297793" w:rsidRDefault="00297793" w:rsidP="00297793">
            <w:pPr>
              <w:pStyle w:val="DefaultText"/>
              <w:rPr>
                <w:rFonts w:ascii="Arial" w:hAnsi="Arial" w:cs="Arial"/>
                <w:bCs/>
              </w:rPr>
            </w:pPr>
            <w:r w:rsidRPr="00297793">
              <w:rPr>
                <w:rFonts w:ascii="Arial" w:hAnsi="Arial" w:cs="Arial"/>
                <w:bCs/>
              </w:rPr>
              <w:t>Temporary Services</w:t>
            </w:r>
          </w:p>
        </w:tc>
        <w:tc>
          <w:tcPr>
            <w:tcW w:w="1800" w:type="dxa"/>
            <w:vAlign w:val="center"/>
          </w:tcPr>
          <w:p w14:paraId="01C92C94" w14:textId="106BC163" w:rsidR="00297793" w:rsidRPr="00297793" w:rsidRDefault="000B602D" w:rsidP="00297793">
            <w:pPr>
              <w:pStyle w:val="DefaultText"/>
              <w:jc w:val="center"/>
              <w:rPr>
                <w:rFonts w:ascii="Arial" w:hAnsi="Arial" w:cs="Arial"/>
                <w:bCs/>
              </w:rPr>
            </w:pPr>
            <w:r>
              <w:rPr>
                <w:rFonts w:ascii="Arial" w:hAnsi="Arial" w:cs="Arial"/>
                <w:bCs/>
              </w:rPr>
              <w:t>4</w:t>
            </w:r>
          </w:p>
        </w:tc>
        <w:tc>
          <w:tcPr>
            <w:tcW w:w="2425" w:type="dxa"/>
            <w:vAlign w:val="center"/>
          </w:tcPr>
          <w:p w14:paraId="28EFB83F" w14:textId="6818EE6F" w:rsidR="00297793" w:rsidRDefault="00297793" w:rsidP="00297793">
            <w:pPr>
              <w:pStyle w:val="DefaultText"/>
              <w:rPr>
                <w:rFonts w:ascii="Arial" w:hAnsi="Arial" w:cs="Arial"/>
                <w:b/>
              </w:rPr>
            </w:pPr>
            <w:r w:rsidRPr="00B63232">
              <w:rPr>
                <w:rFonts w:ascii="Arial" w:hAnsi="Arial" w:cs="Arial"/>
                <w:b/>
              </w:rPr>
              <w:t>$</w:t>
            </w:r>
          </w:p>
        </w:tc>
      </w:tr>
      <w:tr w:rsidR="00297793" w14:paraId="2282B6EC" w14:textId="0F7C11CC" w:rsidTr="00297793">
        <w:tc>
          <w:tcPr>
            <w:tcW w:w="5845" w:type="dxa"/>
            <w:vAlign w:val="center"/>
          </w:tcPr>
          <w:p w14:paraId="64A2E4AE" w14:textId="7A417A14" w:rsidR="00297793" w:rsidRPr="00297793" w:rsidRDefault="00297793" w:rsidP="00297793">
            <w:pPr>
              <w:pStyle w:val="DefaultText"/>
              <w:rPr>
                <w:rFonts w:ascii="Arial" w:hAnsi="Arial" w:cs="Arial"/>
                <w:bCs/>
              </w:rPr>
            </w:pPr>
            <w:r w:rsidRPr="00297793">
              <w:rPr>
                <w:rFonts w:ascii="Arial" w:hAnsi="Arial" w:cs="Arial"/>
                <w:bCs/>
              </w:rPr>
              <w:t xml:space="preserve">Additional Labor and Material   </w:t>
            </w:r>
          </w:p>
        </w:tc>
        <w:tc>
          <w:tcPr>
            <w:tcW w:w="1800" w:type="dxa"/>
            <w:vAlign w:val="center"/>
          </w:tcPr>
          <w:p w14:paraId="582BC71E" w14:textId="7DD39477" w:rsidR="00297793" w:rsidRPr="00297793" w:rsidRDefault="000B602D" w:rsidP="00297793">
            <w:pPr>
              <w:pStyle w:val="DefaultText"/>
              <w:jc w:val="center"/>
              <w:rPr>
                <w:rFonts w:ascii="Arial" w:hAnsi="Arial" w:cs="Arial"/>
                <w:bCs/>
              </w:rPr>
            </w:pPr>
            <w:r>
              <w:rPr>
                <w:rFonts w:ascii="Arial" w:hAnsi="Arial" w:cs="Arial"/>
                <w:bCs/>
              </w:rPr>
              <w:t>6</w:t>
            </w:r>
          </w:p>
        </w:tc>
        <w:tc>
          <w:tcPr>
            <w:tcW w:w="2425" w:type="dxa"/>
            <w:vAlign w:val="center"/>
          </w:tcPr>
          <w:p w14:paraId="25C36879" w14:textId="1F800067" w:rsidR="00297793" w:rsidRDefault="00297793" w:rsidP="00297793">
            <w:pPr>
              <w:pStyle w:val="DefaultText"/>
              <w:rPr>
                <w:rFonts w:ascii="Arial" w:hAnsi="Arial" w:cs="Arial"/>
                <w:b/>
              </w:rPr>
            </w:pPr>
            <w:r w:rsidRPr="00B63232">
              <w:rPr>
                <w:rFonts w:ascii="Arial" w:hAnsi="Arial" w:cs="Arial"/>
                <w:b/>
              </w:rPr>
              <w:t>$</w:t>
            </w:r>
          </w:p>
        </w:tc>
      </w:tr>
      <w:tr w:rsidR="00297793" w14:paraId="2FBD4A33" w14:textId="548BA79F" w:rsidTr="00297793">
        <w:tc>
          <w:tcPr>
            <w:tcW w:w="5845" w:type="dxa"/>
            <w:vAlign w:val="center"/>
          </w:tcPr>
          <w:p w14:paraId="0BB03A3A" w14:textId="24170306" w:rsidR="00297793" w:rsidRPr="00297793" w:rsidRDefault="00297793" w:rsidP="00297793">
            <w:pPr>
              <w:pStyle w:val="DefaultText"/>
              <w:rPr>
                <w:rFonts w:ascii="Arial" w:hAnsi="Arial" w:cs="Arial"/>
                <w:bCs/>
              </w:rPr>
            </w:pPr>
            <w:r w:rsidRPr="00297793">
              <w:rPr>
                <w:rFonts w:ascii="Arial" w:hAnsi="Arial" w:cs="Arial"/>
                <w:bCs/>
              </w:rPr>
              <w:t xml:space="preserve">U.S.C.G., Owners’ Representative Inspections   </w:t>
            </w:r>
          </w:p>
        </w:tc>
        <w:tc>
          <w:tcPr>
            <w:tcW w:w="1800" w:type="dxa"/>
            <w:vAlign w:val="center"/>
          </w:tcPr>
          <w:p w14:paraId="02B68948" w14:textId="755D5CF7" w:rsidR="00297793" w:rsidRPr="00297793" w:rsidRDefault="000B602D" w:rsidP="00297793">
            <w:pPr>
              <w:pStyle w:val="DefaultText"/>
              <w:jc w:val="center"/>
              <w:rPr>
                <w:rFonts w:ascii="Arial" w:hAnsi="Arial" w:cs="Arial"/>
                <w:bCs/>
              </w:rPr>
            </w:pPr>
            <w:r>
              <w:rPr>
                <w:rFonts w:ascii="Arial" w:hAnsi="Arial" w:cs="Arial"/>
                <w:bCs/>
              </w:rPr>
              <w:t>7</w:t>
            </w:r>
          </w:p>
        </w:tc>
        <w:tc>
          <w:tcPr>
            <w:tcW w:w="2425" w:type="dxa"/>
            <w:vAlign w:val="center"/>
          </w:tcPr>
          <w:p w14:paraId="0CAA6B69" w14:textId="0C9C2E5C" w:rsidR="00297793" w:rsidRDefault="00297793" w:rsidP="00297793">
            <w:pPr>
              <w:pStyle w:val="DefaultText"/>
              <w:rPr>
                <w:rFonts w:ascii="Arial" w:hAnsi="Arial" w:cs="Arial"/>
                <w:b/>
              </w:rPr>
            </w:pPr>
            <w:r w:rsidRPr="00B63232">
              <w:rPr>
                <w:rFonts w:ascii="Arial" w:hAnsi="Arial" w:cs="Arial"/>
                <w:b/>
              </w:rPr>
              <w:t>$</w:t>
            </w:r>
          </w:p>
        </w:tc>
      </w:tr>
      <w:tr w:rsidR="00297793" w14:paraId="7502358A" w14:textId="00E75D29" w:rsidTr="00297793">
        <w:tc>
          <w:tcPr>
            <w:tcW w:w="5845" w:type="dxa"/>
            <w:vAlign w:val="center"/>
          </w:tcPr>
          <w:p w14:paraId="0BD46578" w14:textId="13BFE151" w:rsidR="00297793" w:rsidRPr="00297793" w:rsidRDefault="00297793" w:rsidP="00297793">
            <w:pPr>
              <w:pStyle w:val="DefaultText"/>
              <w:rPr>
                <w:rFonts w:ascii="Arial" w:hAnsi="Arial" w:cs="Arial"/>
                <w:bCs/>
              </w:rPr>
            </w:pPr>
            <w:r w:rsidRPr="00297793">
              <w:rPr>
                <w:rFonts w:ascii="Arial" w:hAnsi="Arial" w:cs="Arial"/>
                <w:bCs/>
              </w:rPr>
              <w:t>Weight Test Crane</w:t>
            </w:r>
          </w:p>
        </w:tc>
        <w:tc>
          <w:tcPr>
            <w:tcW w:w="1800" w:type="dxa"/>
            <w:vAlign w:val="center"/>
          </w:tcPr>
          <w:p w14:paraId="6E455607" w14:textId="57C43860" w:rsidR="00297793" w:rsidRPr="00297793" w:rsidRDefault="000B602D" w:rsidP="00297793">
            <w:pPr>
              <w:pStyle w:val="DefaultText"/>
              <w:jc w:val="center"/>
              <w:rPr>
                <w:rFonts w:ascii="Arial" w:hAnsi="Arial" w:cs="Arial"/>
                <w:bCs/>
              </w:rPr>
            </w:pPr>
            <w:r>
              <w:rPr>
                <w:rFonts w:ascii="Arial" w:hAnsi="Arial" w:cs="Arial"/>
                <w:bCs/>
              </w:rPr>
              <w:t>8</w:t>
            </w:r>
          </w:p>
        </w:tc>
        <w:tc>
          <w:tcPr>
            <w:tcW w:w="2425" w:type="dxa"/>
            <w:vAlign w:val="center"/>
          </w:tcPr>
          <w:p w14:paraId="46EDA258" w14:textId="5EAB4913" w:rsidR="00297793" w:rsidRDefault="00297793" w:rsidP="00297793">
            <w:pPr>
              <w:pStyle w:val="DefaultText"/>
              <w:rPr>
                <w:rFonts w:ascii="Arial" w:hAnsi="Arial" w:cs="Arial"/>
                <w:b/>
              </w:rPr>
            </w:pPr>
            <w:r w:rsidRPr="00B63232">
              <w:rPr>
                <w:rFonts w:ascii="Arial" w:hAnsi="Arial" w:cs="Arial"/>
                <w:b/>
              </w:rPr>
              <w:t>$</w:t>
            </w:r>
          </w:p>
        </w:tc>
      </w:tr>
      <w:tr w:rsidR="00297793" w14:paraId="53B11FE4" w14:textId="2579E981" w:rsidTr="00297793">
        <w:tc>
          <w:tcPr>
            <w:tcW w:w="5845" w:type="dxa"/>
            <w:vAlign w:val="center"/>
          </w:tcPr>
          <w:p w14:paraId="70CCD7A8" w14:textId="46D9F61C" w:rsidR="00297793" w:rsidRPr="00297793" w:rsidRDefault="00297793" w:rsidP="00297793">
            <w:pPr>
              <w:pStyle w:val="DefaultText"/>
              <w:rPr>
                <w:rFonts w:ascii="Arial" w:hAnsi="Arial" w:cs="Arial"/>
                <w:bCs/>
              </w:rPr>
            </w:pPr>
            <w:r w:rsidRPr="00297793">
              <w:rPr>
                <w:rFonts w:ascii="Arial" w:hAnsi="Arial" w:cs="Arial"/>
                <w:bCs/>
              </w:rPr>
              <w:t>Cargo Piping Pressure Test</w:t>
            </w:r>
          </w:p>
        </w:tc>
        <w:tc>
          <w:tcPr>
            <w:tcW w:w="1800" w:type="dxa"/>
            <w:vAlign w:val="center"/>
          </w:tcPr>
          <w:p w14:paraId="7D7A30DA" w14:textId="2ED73DEF" w:rsidR="00297793" w:rsidRPr="00297793" w:rsidRDefault="000B602D" w:rsidP="00297793">
            <w:pPr>
              <w:pStyle w:val="DefaultText"/>
              <w:jc w:val="center"/>
              <w:rPr>
                <w:rFonts w:ascii="Arial" w:hAnsi="Arial" w:cs="Arial"/>
                <w:bCs/>
              </w:rPr>
            </w:pPr>
            <w:r>
              <w:rPr>
                <w:rFonts w:ascii="Arial" w:hAnsi="Arial" w:cs="Arial"/>
                <w:bCs/>
              </w:rPr>
              <w:t>9</w:t>
            </w:r>
          </w:p>
        </w:tc>
        <w:tc>
          <w:tcPr>
            <w:tcW w:w="2425" w:type="dxa"/>
            <w:vAlign w:val="center"/>
          </w:tcPr>
          <w:p w14:paraId="50FFCF81" w14:textId="6C1F4CF2" w:rsidR="00297793" w:rsidRDefault="00297793" w:rsidP="00297793">
            <w:pPr>
              <w:pStyle w:val="DefaultText"/>
              <w:rPr>
                <w:rFonts w:ascii="Arial" w:hAnsi="Arial" w:cs="Arial"/>
                <w:b/>
              </w:rPr>
            </w:pPr>
            <w:r w:rsidRPr="00B63232">
              <w:rPr>
                <w:rFonts w:ascii="Arial" w:hAnsi="Arial" w:cs="Arial"/>
                <w:b/>
              </w:rPr>
              <w:t>$</w:t>
            </w:r>
          </w:p>
        </w:tc>
      </w:tr>
      <w:tr w:rsidR="00297793" w14:paraId="54FE836C" w14:textId="77777777" w:rsidTr="00297793">
        <w:tc>
          <w:tcPr>
            <w:tcW w:w="5845" w:type="dxa"/>
            <w:vAlign w:val="center"/>
          </w:tcPr>
          <w:p w14:paraId="162971D3" w14:textId="1B4044DA" w:rsidR="00297793" w:rsidRPr="00297793" w:rsidRDefault="00297793" w:rsidP="00297793">
            <w:pPr>
              <w:pStyle w:val="DefaultText"/>
              <w:rPr>
                <w:rFonts w:ascii="Arial" w:hAnsi="Arial" w:cs="Arial"/>
                <w:bCs/>
              </w:rPr>
            </w:pPr>
            <w:r w:rsidRPr="00297793">
              <w:rPr>
                <w:rFonts w:ascii="Arial" w:hAnsi="Arial" w:cs="Arial"/>
                <w:bCs/>
              </w:rPr>
              <w:t>Open and Inspect Air Receivers</w:t>
            </w:r>
          </w:p>
        </w:tc>
        <w:tc>
          <w:tcPr>
            <w:tcW w:w="1800" w:type="dxa"/>
            <w:vAlign w:val="center"/>
          </w:tcPr>
          <w:p w14:paraId="4F007A1A" w14:textId="66519B5A" w:rsidR="00297793" w:rsidRPr="00297793" w:rsidRDefault="000B602D" w:rsidP="00297793">
            <w:pPr>
              <w:pStyle w:val="DefaultText"/>
              <w:jc w:val="center"/>
              <w:rPr>
                <w:rFonts w:ascii="Arial" w:hAnsi="Arial" w:cs="Arial"/>
                <w:bCs/>
              </w:rPr>
            </w:pPr>
            <w:r>
              <w:rPr>
                <w:rFonts w:ascii="Arial" w:hAnsi="Arial" w:cs="Arial"/>
                <w:bCs/>
              </w:rPr>
              <w:t>10</w:t>
            </w:r>
          </w:p>
        </w:tc>
        <w:tc>
          <w:tcPr>
            <w:tcW w:w="2425" w:type="dxa"/>
            <w:vAlign w:val="center"/>
          </w:tcPr>
          <w:p w14:paraId="6059181A" w14:textId="07D7C11A" w:rsidR="00297793" w:rsidRDefault="00297793" w:rsidP="00297793">
            <w:pPr>
              <w:pStyle w:val="DefaultText"/>
              <w:rPr>
                <w:rFonts w:ascii="Arial" w:hAnsi="Arial" w:cs="Arial"/>
                <w:b/>
              </w:rPr>
            </w:pPr>
            <w:r w:rsidRPr="00B63232">
              <w:rPr>
                <w:rFonts w:ascii="Arial" w:hAnsi="Arial" w:cs="Arial"/>
                <w:b/>
              </w:rPr>
              <w:t>$</w:t>
            </w:r>
          </w:p>
        </w:tc>
      </w:tr>
      <w:tr w:rsidR="00297793" w14:paraId="2F0AEAF0" w14:textId="77777777" w:rsidTr="00297793">
        <w:tc>
          <w:tcPr>
            <w:tcW w:w="5845" w:type="dxa"/>
            <w:vAlign w:val="center"/>
          </w:tcPr>
          <w:p w14:paraId="7D7A5A12" w14:textId="216DD75D" w:rsidR="00297793" w:rsidRPr="00297793" w:rsidRDefault="00297793" w:rsidP="00297793">
            <w:pPr>
              <w:pStyle w:val="DefaultText"/>
              <w:rPr>
                <w:rFonts w:ascii="Arial" w:hAnsi="Arial" w:cs="Arial"/>
                <w:bCs/>
              </w:rPr>
            </w:pPr>
            <w:r w:rsidRPr="00297793">
              <w:rPr>
                <w:rFonts w:ascii="Arial" w:hAnsi="Arial" w:cs="Arial"/>
                <w:bCs/>
              </w:rPr>
              <w:t>Dry Dock Barge</w:t>
            </w:r>
          </w:p>
        </w:tc>
        <w:tc>
          <w:tcPr>
            <w:tcW w:w="1800" w:type="dxa"/>
            <w:vAlign w:val="center"/>
          </w:tcPr>
          <w:p w14:paraId="59DE566E" w14:textId="19458FEF" w:rsidR="00297793" w:rsidRPr="00297793" w:rsidRDefault="000B602D" w:rsidP="00297793">
            <w:pPr>
              <w:pStyle w:val="DefaultText"/>
              <w:jc w:val="center"/>
              <w:rPr>
                <w:rFonts w:ascii="Arial" w:hAnsi="Arial" w:cs="Arial"/>
                <w:bCs/>
              </w:rPr>
            </w:pPr>
            <w:r>
              <w:rPr>
                <w:rFonts w:ascii="Arial" w:hAnsi="Arial" w:cs="Arial"/>
                <w:bCs/>
              </w:rPr>
              <w:t>12</w:t>
            </w:r>
          </w:p>
        </w:tc>
        <w:tc>
          <w:tcPr>
            <w:tcW w:w="2425" w:type="dxa"/>
            <w:vAlign w:val="center"/>
          </w:tcPr>
          <w:p w14:paraId="41A69766" w14:textId="7B17A62F" w:rsidR="00297793" w:rsidRDefault="00297793" w:rsidP="00297793">
            <w:pPr>
              <w:pStyle w:val="DefaultText"/>
              <w:rPr>
                <w:rFonts w:ascii="Arial" w:hAnsi="Arial" w:cs="Arial"/>
                <w:b/>
              </w:rPr>
            </w:pPr>
            <w:r w:rsidRPr="00B63232">
              <w:rPr>
                <w:rFonts w:ascii="Arial" w:hAnsi="Arial" w:cs="Arial"/>
                <w:b/>
              </w:rPr>
              <w:t>$</w:t>
            </w:r>
          </w:p>
        </w:tc>
      </w:tr>
      <w:tr w:rsidR="00297793" w14:paraId="0B32C6A6" w14:textId="77777777" w:rsidTr="00297793">
        <w:tc>
          <w:tcPr>
            <w:tcW w:w="5845" w:type="dxa"/>
            <w:vAlign w:val="center"/>
          </w:tcPr>
          <w:p w14:paraId="0E9FE14D" w14:textId="48F0EC69" w:rsidR="00297793" w:rsidRPr="00297793" w:rsidRDefault="00297793" w:rsidP="00297793">
            <w:pPr>
              <w:pStyle w:val="DefaultText"/>
              <w:rPr>
                <w:rFonts w:ascii="Arial" w:hAnsi="Arial" w:cs="Arial"/>
                <w:bCs/>
              </w:rPr>
            </w:pPr>
            <w:r w:rsidRPr="00297793">
              <w:rPr>
                <w:rFonts w:ascii="Arial" w:hAnsi="Arial" w:cs="Arial"/>
                <w:bCs/>
              </w:rPr>
              <w:t>Coffers and Voids Cleaning</w:t>
            </w:r>
          </w:p>
        </w:tc>
        <w:tc>
          <w:tcPr>
            <w:tcW w:w="1800" w:type="dxa"/>
            <w:vAlign w:val="center"/>
          </w:tcPr>
          <w:p w14:paraId="26930EAE" w14:textId="1BF581E2" w:rsidR="00297793" w:rsidRPr="00297793" w:rsidRDefault="000B602D" w:rsidP="00297793">
            <w:pPr>
              <w:pStyle w:val="DefaultText"/>
              <w:jc w:val="center"/>
              <w:rPr>
                <w:rFonts w:ascii="Arial" w:hAnsi="Arial" w:cs="Arial"/>
                <w:bCs/>
              </w:rPr>
            </w:pPr>
            <w:r>
              <w:rPr>
                <w:rFonts w:ascii="Arial" w:hAnsi="Arial" w:cs="Arial"/>
                <w:bCs/>
              </w:rPr>
              <w:t>14</w:t>
            </w:r>
          </w:p>
        </w:tc>
        <w:tc>
          <w:tcPr>
            <w:tcW w:w="2425" w:type="dxa"/>
            <w:vAlign w:val="center"/>
          </w:tcPr>
          <w:p w14:paraId="72A6FC87" w14:textId="554F4B90" w:rsidR="00297793" w:rsidRDefault="00297793" w:rsidP="00297793">
            <w:pPr>
              <w:pStyle w:val="DefaultText"/>
              <w:rPr>
                <w:rFonts w:ascii="Arial" w:hAnsi="Arial" w:cs="Arial"/>
                <w:b/>
              </w:rPr>
            </w:pPr>
            <w:r w:rsidRPr="00B63232">
              <w:rPr>
                <w:rFonts w:ascii="Arial" w:hAnsi="Arial" w:cs="Arial"/>
                <w:b/>
              </w:rPr>
              <w:t>$</w:t>
            </w:r>
          </w:p>
        </w:tc>
      </w:tr>
      <w:tr w:rsidR="00297793" w14:paraId="49B12F37" w14:textId="77777777" w:rsidTr="00297793">
        <w:tc>
          <w:tcPr>
            <w:tcW w:w="5845" w:type="dxa"/>
            <w:vAlign w:val="center"/>
          </w:tcPr>
          <w:p w14:paraId="7098E761" w14:textId="6577499C" w:rsidR="00297793" w:rsidRPr="00297793" w:rsidRDefault="00297793" w:rsidP="00297793">
            <w:pPr>
              <w:pStyle w:val="DefaultText"/>
              <w:rPr>
                <w:rFonts w:ascii="Arial" w:hAnsi="Arial" w:cs="Arial"/>
                <w:bCs/>
              </w:rPr>
            </w:pPr>
            <w:r w:rsidRPr="00297793">
              <w:rPr>
                <w:rFonts w:ascii="Arial" w:hAnsi="Arial" w:cs="Arial"/>
                <w:bCs/>
              </w:rPr>
              <w:t>Inspect and Renew Zinc Anodes</w:t>
            </w:r>
          </w:p>
        </w:tc>
        <w:tc>
          <w:tcPr>
            <w:tcW w:w="1800" w:type="dxa"/>
            <w:vAlign w:val="center"/>
          </w:tcPr>
          <w:p w14:paraId="34F16E73" w14:textId="599E1DE6" w:rsidR="00297793" w:rsidRPr="00297793" w:rsidRDefault="000B602D" w:rsidP="00297793">
            <w:pPr>
              <w:pStyle w:val="DefaultText"/>
              <w:jc w:val="center"/>
              <w:rPr>
                <w:rFonts w:ascii="Arial" w:hAnsi="Arial" w:cs="Arial"/>
                <w:bCs/>
              </w:rPr>
            </w:pPr>
            <w:r>
              <w:rPr>
                <w:rFonts w:ascii="Arial" w:hAnsi="Arial" w:cs="Arial"/>
                <w:bCs/>
              </w:rPr>
              <w:t>15</w:t>
            </w:r>
          </w:p>
        </w:tc>
        <w:tc>
          <w:tcPr>
            <w:tcW w:w="2425" w:type="dxa"/>
            <w:vAlign w:val="center"/>
          </w:tcPr>
          <w:p w14:paraId="2D26EF25" w14:textId="5E12C221" w:rsidR="00297793" w:rsidRDefault="00297793" w:rsidP="00297793">
            <w:pPr>
              <w:pStyle w:val="DefaultText"/>
              <w:rPr>
                <w:rFonts w:ascii="Arial" w:hAnsi="Arial" w:cs="Arial"/>
                <w:b/>
              </w:rPr>
            </w:pPr>
            <w:r w:rsidRPr="00B63232">
              <w:rPr>
                <w:rFonts w:ascii="Arial" w:hAnsi="Arial" w:cs="Arial"/>
                <w:b/>
              </w:rPr>
              <w:t>$</w:t>
            </w:r>
          </w:p>
        </w:tc>
      </w:tr>
      <w:tr w:rsidR="00297793" w14:paraId="23FC1B66" w14:textId="77777777" w:rsidTr="00297793">
        <w:tc>
          <w:tcPr>
            <w:tcW w:w="5845" w:type="dxa"/>
            <w:vAlign w:val="center"/>
          </w:tcPr>
          <w:p w14:paraId="62A26DD4" w14:textId="45495C7A" w:rsidR="00297793" w:rsidRPr="00297793" w:rsidRDefault="00297793" w:rsidP="00297793">
            <w:pPr>
              <w:pStyle w:val="DefaultText"/>
              <w:rPr>
                <w:rFonts w:ascii="Arial" w:hAnsi="Arial" w:cs="Arial"/>
                <w:bCs/>
              </w:rPr>
            </w:pPr>
            <w:r w:rsidRPr="00297793">
              <w:rPr>
                <w:rFonts w:ascii="Arial" w:hAnsi="Arial" w:cs="Arial"/>
                <w:bCs/>
              </w:rPr>
              <w:t xml:space="preserve">Hull </w:t>
            </w:r>
            <w:proofErr w:type="spellStart"/>
            <w:r w:rsidRPr="00297793">
              <w:rPr>
                <w:rFonts w:ascii="Arial" w:hAnsi="Arial" w:cs="Arial"/>
                <w:bCs/>
              </w:rPr>
              <w:t>Uwild</w:t>
            </w:r>
            <w:proofErr w:type="spellEnd"/>
            <w:r w:rsidRPr="00297793">
              <w:rPr>
                <w:rFonts w:ascii="Arial" w:hAnsi="Arial" w:cs="Arial"/>
                <w:bCs/>
              </w:rPr>
              <w:t xml:space="preserve"> Markings</w:t>
            </w:r>
          </w:p>
        </w:tc>
        <w:tc>
          <w:tcPr>
            <w:tcW w:w="1800" w:type="dxa"/>
            <w:vAlign w:val="center"/>
          </w:tcPr>
          <w:p w14:paraId="0C5C5023" w14:textId="3F640965" w:rsidR="00297793" w:rsidRPr="00297793" w:rsidRDefault="000B602D" w:rsidP="00297793">
            <w:pPr>
              <w:pStyle w:val="DefaultText"/>
              <w:jc w:val="center"/>
              <w:rPr>
                <w:rFonts w:ascii="Arial" w:hAnsi="Arial" w:cs="Arial"/>
                <w:bCs/>
              </w:rPr>
            </w:pPr>
            <w:r>
              <w:rPr>
                <w:rFonts w:ascii="Arial" w:hAnsi="Arial" w:cs="Arial"/>
                <w:bCs/>
              </w:rPr>
              <w:t>16</w:t>
            </w:r>
          </w:p>
        </w:tc>
        <w:tc>
          <w:tcPr>
            <w:tcW w:w="2425" w:type="dxa"/>
            <w:vAlign w:val="center"/>
          </w:tcPr>
          <w:p w14:paraId="4C7AF454" w14:textId="10AE5EA2" w:rsidR="00297793" w:rsidRDefault="00297793" w:rsidP="00297793">
            <w:pPr>
              <w:pStyle w:val="DefaultText"/>
              <w:rPr>
                <w:rFonts w:ascii="Arial" w:hAnsi="Arial" w:cs="Arial"/>
                <w:b/>
              </w:rPr>
            </w:pPr>
            <w:r w:rsidRPr="00B63232">
              <w:rPr>
                <w:rFonts w:ascii="Arial" w:hAnsi="Arial" w:cs="Arial"/>
                <w:b/>
              </w:rPr>
              <w:t>$</w:t>
            </w:r>
          </w:p>
        </w:tc>
      </w:tr>
      <w:tr w:rsidR="00297793" w14:paraId="06AE9068" w14:textId="77777777" w:rsidTr="00297793">
        <w:tc>
          <w:tcPr>
            <w:tcW w:w="5845" w:type="dxa"/>
            <w:vAlign w:val="center"/>
          </w:tcPr>
          <w:p w14:paraId="5EDDF162" w14:textId="41097773" w:rsidR="00297793" w:rsidRPr="00297793" w:rsidRDefault="00297793" w:rsidP="00297793">
            <w:pPr>
              <w:pStyle w:val="DefaultText"/>
              <w:rPr>
                <w:rFonts w:ascii="Arial" w:hAnsi="Arial" w:cs="Arial"/>
                <w:bCs/>
              </w:rPr>
            </w:pPr>
            <w:r w:rsidRPr="00297793">
              <w:rPr>
                <w:rFonts w:ascii="Arial" w:hAnsi="Arial" w:cs="Arial"/>
                <w:bCs/>
              </w:rPr>
              <w:t>Prep and Paint Deck areas where needed</w:t>
            </w:r>
          </w:p>
        </w:tc>
        <w:tc>
          <w:tcPr>
            <w:tcW w:w="1800" w:type="dxa"/>
            <w:vAlign w:val="center"/>
          </w:tcPr>
          <w:p w14:paraId="038225A8" w14:textId="727694FD" w:rsidR="00297793" w:rsidRPr="00297793" w:rsidRDefault="000B602D" w:rsidP="00297793">
            <w:pPr>
              <w:pStyle w:val="DefaultText"/>
              <w:jc w:val="center"/>
              <w:rPr>
                <w:rFonts w:ascii="Arial" w:hAnsi="Arial" w:cs="Arial"/>
                <w:bCs/>
              </w:rPr>
            </w:pPr>
            <w:r>
              <w:rPr>
                <w:rFonts w:ascii="Arial" w:hAnsi="Arial" w:cs="Arial"/>
                <w:bCs/>
              </w:rPr>
              <w:t>17</w:t>
            </w:r>
          </w:p>
        </w:tc>
        <w:tc>
          <w:tcPr>
            <w:tcW w:w="2425" w:type="dxa"/>
            <w:vAlign w:val="center"/>
          </w:tcPr>
          <w:p w14:paraId="32EB4478" w14:textId="0C711CE2" w:rsidR="00297793" w:rsidRDefault="00297793" w:rsidP="00297793">
            <w:pPr>
              <w:pStyle w:val="DefaultText"/>
              <w:rPr>
                <w:rFonts w:ascii="Arial" w:hAnsi="Arial" w:cs="Arial"/>
                <w:b/>
              </w:rPr>
            </w:pPr>
            <w:r w:rsidRPr="00B63232">
              <w:rPr>
                <w:rFonts w:ascii="Arial" w:hAnsi="Arial" w:cs="Arial"/>
                <w:b/>
              </w:rPr>
              <w:t>$</w:t>
            </w:r>
          </w:p>
        </w:tc>
      </w:tr>
      <w:tr w:rsidR="00297793" w14:paraId="15459267" w14:textId="77777777" w:rsidTr="00297793">
        <w:tc>
          <w:tcPr>
            <w:tcW w:w="5845" w:type="dxa"/>
            <w:vAlign w:val="center"/>
          </w:tcPr>
          <w:p w14:paraId="68B8183E" w14:textId="77777777" w:rsidR="00297793" w:rsidRPr="00297793" w:rsidRDefault="00297793" w:rsidP="00297793">
            <w:pPr>
              <w:pStyle w:val="DefaultText"/>
              <w:rPr>
                <w:rFonts w:ascii="Arial" w:hAnsi="Arial" w:cs="Arial"/>
                <w:bCs/>
              </w:rPr>
            </w:pPr>
            <w:r w:rsidRPr="00297793">
              <w:rPr>
                <w:rFonts w:ascii="Arial" w:hAnsi="Arial" w:cs="Arial"/>
                <w:bCs/>
              </w:rPr>
              <w:t>Prep and Paint Pump Room interior bulkhead to</w:t>
            </w:r>
          </w:p>
          <w:p w14:paraId="03F22861" w14:textId="7986E460" w:rsidR="00297793" w:rsidRPr="00297793" w:rsidRDefault="00297793" w:rsidP="00297793">
            <w:pPr>
              <w:pStyle w:val="DefaultText"/>
              <w:rPr>
                <w:rFonts w:ascii="Arial" w:hAnsi="Arial" w:cs="Arial"/>
                <w:bCs/>
              </w:rPr>
            </w:pPr>
            <w:r w:rsidRPr="00297793">
              <w:rPr>
                <w:rFonts w:ascii="Arial" w:hAnsi="Arial" w:cs="Arial"/>
                <w:bCs/>
              </w:rPr>
              <w:t>Hull bottom interface.</w:t>
            </w:r>
          </w:p>
        </w:tc>
        <w:tc>
          <w:tcPr>
            <w:tcW w:w="1800" w:type="dxa"/>
            <w:vAlign w:val="center"/>
          </w:tcPr>
          <w:p w14:paraId="7C03D6D8" w14:textId="6211DBA0" w:rsidR="00297793" w:rsidRPr="00297793" w:rsidRDefault="000B602D" w:rsidP="00297793">
            <w:pPr>
              <w:pStyle w:val="DefaultText"/>
              <w:jc w:val="center"/>
              <w:rPr>
                <w:rFonts w:ascii="Arial" w:hAnsi="Arial" w:cs="Arial"/>
                <w:bCs/>
              </w:rPr>
            </w:pPr>
            <w:r>
              <w:rPr>
                <w:rFonts w:ascii="Arial" w:hAnsi="Arial" w:cs="Arial"/>
                <w:bCs/>
              </w:rPr>
              <w:t>19</w:t>
            </w:r>
          </w:p>
        </w:tc>
        <w:tc>
          <w:tcPr>
            <w:tcW w:w="2425" w:type="dxa"/>
            <w:vAlign w:val="center"/>
          </w:tcPr>
          <w:p w14:paraId="3A56213A" w14:textId="6A6DCE22" w:rsidR="00297793" w:rsidRDefault="00297793" w:rsidP="00297793">
            <w:pPr>
              <w:pStyle w:val="DefaultText"/>
              <w:rPr>
                <w:rFonts w:ascii="Arial" w:hAnsi="Arial" w:cs="Arial"/>
                <w:b/>
              </w:rPr>
            </w:pPr>
            <w:r w:rsidRPr="00B63232">
              <w:rPr>
                <w:rFonts w:ascii="Arial" w:hAnsi="Arial" w:cs="Arial"/>
                <w:b/>
              </w:rPr>
              <w:t>$</w:t>
            </w:r>
          </w:p>
        </w:tc>
      </w:tr>
      <w:tr w:rsidR="00297793" w14:paraId="5FA7CBC1" w14:textId="77777777" w:rsidTr="00297793">
        <w:tc>
          <w:tcPr>
            <w:tcW w:w="5845" w:type="dxa"/>
            <w:vAlign w:val="center"/>
          </w:tcPr>
          <w:p w14:paraId="615CCA94" w14:textId="3CD5FF93" w:rsidR="00297793" w:rsidRPr="00297793" w:rsidRDefault="00297793" w:rsidP="00297793">
            <w:pPr>
              <w:pStyle w:val="DefaultText"/>
              <w:rPr>
                <w:rFonts w:ascii="Arial" w:hAnsi="Arial" w:cs="Arial"/>
                <w:bCs/>
              </w:rPr>
            </w:pPr>
            <w:r w:rsidRPr="00297793">
              <w:rPr>
                <w:rFonts w:ascii="Arial" w:hAnsi="Arial" w:cs="Arial"/>
                <w:bCs/>
              </w:rPr>
              <w:t xml:space="preserve">Clean and Re-Gasket Watertight Flush Hatches    </w:t>
            </w:r>
          </w:p>
        </w:tc>
        <w:tc>
          <w:tcPr>
            <w:tcW w:w="1800" w:type="dxa"/>
            <w:vAlign w:val="center"/>
          </w:tcPr>
          <w:p w14:paraId="3FD47A9D" w14:textId="0455FB5C" w:rsidR="00297793" w:rsidRPr="00297793" w:rsidRDefault="000B602D" w:rsidP="00297793">
            <w:pPr>
              <w:pStyle w:val="DefaultText"/>
              <w:jc w:val="center"/>
              <w:rPr>
                <w:rFonts w:ascii="Arial" w:hAnsi="Arial" w:cs="Arial"/>
                <w:bCs/>
              </w:rPr>
            </w:pPr>
            <w:r>
              <w:rPr>
                <w:rFonts w:ascii="Arial" w:hAnsi="Arial" w:cs="Arial"/>
                <w:bCs/>
              </w:rPr>
              <w:t>20</w:t>
            </w:r>
          </w:p>
        </w:tc>
        <w:tc>
          <w:tcPr>
            <w:tcW w:w="2425" w:type="dxa"/>
            <w:vAlign w:val="center"/>
          </w:tcPr>
          <w:p w14:paraId="5570B39F" w14:textId="1189EBDC" w:rsidR="00297793" w:rsidRDefault="00297793" w:rsidP="00297793">
            <w:pPr>
              <w:pStyle w:val="DefaultText"/>
              <w:rPr>
                <w:rFonts w:ascii="Arial" w:hAnsi="Arial" w:cs="Arial"/>
                <w:b/>
              </w:rPr>
            </w:pPr>
            <w:r w:rsidRPr="00B63232">
              <w:rPr>
                <w:rFonts w:ascii="Arial" w:hAnsi="Arial" w:cs="Arial"/>
                <w:b/>
              </w:rPr>
              <w:t>$</w:t>
            </w:r>
          </w:p>
        </w:tc>
      </w:tr>
      <w:tr w:rsidR="00297793" w14:paraId="04595449" w14:textId="77777777" w:rsidTr="00297793">
        <w:tc>
          <w:tcPr>
            <w:tcW w:w="5845" w:type="dxa"/>
            <w:vAlign w:val="center"/>
          </w:tcPr>
          <w:p w14:paraId="024CAB73" w14:textId="2C9E76FE" w:rsidR="00297793" w:rsidRPr="00297793" w:rsidRDefault="00297793" w:rsidP="00297793">
            <w:pPr>
              <w:pStyle w:val="DefaultText"/>
              <w:rPr>
                <w:rFonts w:ascii="Arial" w:hAnsi="Arial" w:cs="Arial"/>
                <w:bCs/>
              </w:rPr>
            </w:pPr>
            <w:r w:rsidRPr="00297793">
              <w:rPr>
                <w:rFonts w:ascii="Arial" w:hAnsi="Arial" w:cs="Arial"/>
                <w:bCs/>
              </w:rPr>
              <w:t>USCG required thickness gauging</w:t>
            </w:r>
          </w:p>
        </w:tc>
        <w:tc>
          <w:tcPr>
            <w:tcW w:w="1800" w:type="dxa"/>
            <w:vAlign w:val="center"/>
          </w:tcPr>
          <w:p w14:paraId="525A01AA" w14:textId="01CBE1A0" w:rsidR="00297793" w:rsidRPr="00297793" w:rsidRDefault="000B602D" w:rsidP="00297793">
            <w:pPr>
              <w:pStyle w:val="DefaultText"/>
              <w:jc w:val="center"/>
              <w:rPr>
                <w:rFonts w:ascii="Arial" w:hAnsi="Arial" w:cs="Arial"/>
                <w:bCs/>
              </w:rPr>
            </w:pPr>
            <w:r>
              <w:rPr>
                <w:rFonts w:ascii="Arial" w:hAnsi="Arial" w:cs="Arial"/>
                <w:bCs/>
              </w:rPr>
              <w:t>21</w:t>
            </w:r>
          </w:p>
        </w:tc>
        <w:tc>
          <w:tcPr>
            <w:tcW w:w="2425" w:type="dxa"/>
            <w:vAlign w:val="center"/>
          </w:tcPr>
          <w:p w14:paraId="61FEBB03" w14:textId="732A13E9" w:rsidR="00297793" w:rsidRDefault="00297793" w:rsidP="00297793">
            <w:pPr>
              <w:pStyle w:val="DefaultText"/>
              <w:rPr>
                <w:rFonts w:ascii="Arial" w:hAnsi="Arial" w:cs="Arial"/>
                <w:b/>
              </w:rPr>
            </w:pPr>
            <w:r w:rsidRPr="00B63232">
              <w:rPr>
                <w:rFonts w:ascii="Arial" w:hAnsi="Arial" w:cs="Arial"/>
                <w:b/>
              </w:rPr>
              <w:t>$</w:t>
            </w:r>
          </w:p>
        </w:tc>
      </w:tr>
      <w:tr w:rsidR="00297793" w14:paraId="2F3510E1" w14:textId="77777777" w:rsidTr="00297793">
        <w:tc>
          <w:tcPr>
            <w:tcW w:w="5845" w:type="dxa"/>
            <w:vAlign w:val="center"/>
          </w:tcPr>
          <w:p w14:paraId="434228BE" w14:textId="3D98B5D1" w:rsidR="00297793" w:rsidRPr="00297793" w:rsidRDefault="00297793" w:rsidP="00297793">
            <w:pPr>
              <w:pStyle w:val="DefaultText"/>
              <w:rPr>
                <w:rFonts w:ascii="Arial" w:hAnsi="Arial" w:cs="Arial"/>
                <w:bCs/>
              </w:rPr>
            </w:pPr>
            <w:r w:rsidRPr="00297793">
              <w:rPr>
                <w:rFonts w:ascii="Arial" w:hAnsi="Arial" w:cs="Arial"/>
                <w:bCs/>
              </w:rPr>
              <w:t>Towing</w:t>
            </w:r>
          </w:p>
        </w:tc>
        <w:tc>
          <w:tcPr>
            <w:tcW w:w="1800" w:type="dxa"/>
            <w:vAlign w:val="center"/>
          </w:tcPr>
          <w:p w14:paraId="5C21DC96" w14:textId="33DA2434" w:rsidR="00297793" w:rsidRPr="00297793" w:rsidRDefault="000B602D" w:rsidP="00297793">
            <w:pPr>
              <w:pStyle w:val="DefaultText"/>
              <w:jc w:val="center"/>
              <w:rPr>
                <w:rFonts w:ascii="Arial" w:hAnsi="Arial" w:cs="Arial"/>
                <w:bCs/>
              </w:rPr>
            </w:pPr>
            <w:r>
              <w:rPr>
                <w:rFonts w:ascii="Arial" w:hAnsi="Arial" w:cs="Arial"/>
                <w:bCs/>
              </w:rPr>
              <w:t>22</w:t>
            </w:r>
          </w:p>
        </w:tc>
        <w:tc>
          <w:tcPr>
            <w:tcW w:w="2425" w:type="dxa"/>
            <w:vAlign w:val="center"/>
          </w:tcPr>
          <w:p w14:paraId="1A183EFC" w14:textId="304ACC4E" w:rsidR="00297793" w:rsidRDefault="00297793" w:rsidP="00297793">
            <w:pPr>
              <w:pStyle w:val="DefaultText"/>
              <w:rPr>
                <w:rFonts w:ascii="Arial" w:hAnsi="Arial" w:cs="Arial"/>
                <w:b/>
              </w:rPr>
            </w:pPr>
            <w:r w:rsidRPr="00B63232">
              <w:rPr>
                <w:rFonts w:ascii="Arial" w:hAnsi="Arial" w:cs="Arial"/>
                <w:b/>
              </w:rPr>
              <w:t>$</w:t>
            </w:r>
          </w:p>
        </w:tc>
      </w:tr>
      <w:tr w:rsidR="00297793" w14:paraId="7479B158" w14:textId="77777777" w:rsidTr="00297793">
        <w:tc>
          <w:tcPr>
            <w:tcW w:w="7645" w:type="dxa"/>
            <w:gridSpan w:val="2"/>
            <w:vAlign w:val="center"/>
          </w:tcPr>
          <w:p w14:paraId="2730D754" w14:textId="1338B7C6" w:rsidR="00297793" w:rsidRDefault="00297793" w:rsidP="00297793">
            <w:pPr>
              <w:pStyle w:val="DefaultText"/>
              <w:jc w:val="right"/>
              <w:rPr>
                <w:rFonts w:ascii="Arial" w:hAnsi="Arial" w:cs="Arial"/>
                <w:b/>
              </w:rPr>
            </w:pPr>
            <w:r>
              <w:rPr>
                <w:rFonts w:ascii="Arial" w:hAnsi="Arial" w:cs="Arial"/>
                <w:b/>
              </w:rPr>
              <w:t>TOTAL</w:t>
            </w:r>
          </w:p>
        </w:tc>
        <w:tc>
          <w:tcPr>
            <w:tcW w:w="2425" w:type="dxa"/>
          </w:tcPr>
          <w:p w14:paraId="17C17A33" w14:textId="01EEEF64" w:rsidR="00297793" w:rsidRDefault="00297793" w:rsidP="00297793">
            <w:pPr>
              <w:pStyle w:val="DefaultText"/>
              <w:rPr>
                <w:rFonts w:ascii="Arial" w:hAnsi="Arial" w:cs="Arial"/>
                <w:b/>
              </w:rPr>
            </w:pPr>
            <w:r>
              <w:rPr>
                <w:rFonts w:ascii="Arial" w:hAnsi="Arial" w:cs="Arial"/>
                <w:b/>
              </w:rPr>
              <w:t>$</w:t>
            </w:r>
          </w:p>
        </w:tc>
      </w:tr>
    </w:tbl>
    <w:p w14:paraId="593587F3" w14:textId="77777777" w:rsidR="00297793" w:rsidRPr="00297793" w:rsidRDefault="00297793" w:rsidP="00297793">
      <w:pPr>
        <w:pStyle w:val="DefaultText"/>
        <w:rPr>
          <w:rFonts w:ascii="Arial" w:hAnsi="Arial" w:cs="Arial"/>
          <w:b/>
        </w:rPr>
      </w:pPr>
    </w:p>
    <w:p w14:paraId="28016B26" w14:textId="77777777" w:rsidR="00297793" w:rsidRPr="00297793" w:rsidRDefault="00297793" w:rsidP="00297793">
      <w:pPr>
        <w:pStyle w:val="DefaultText"/>
        <w:rPr>
          <w:rFonts w:ascii="Arial" w:hAnsi="Arial" w:cs="Arial"/>
          <w:b/>
        </w:rPr>
      </w:pPr>
    </w:p>
    <w:p w14:paraId="3CC6342B" w14:textId="77777777" w:rsidR="000B602D" w:rsidRDefault="00297793" w:rsidP="00297793">
      <w:pPr>
        <w:pStyle w:val="DefaultText"/>
        <w:rPr>
          <w:rFonts w:ascii="Arial" w:hAnsi="Arial" w:cs="Arial"/>
          <w:b/>
        </w:rPr>
      </w:pPr>
      <w:r w:rsidRPr="00297793">
        <w:rPr>
          <w:rFonts w:ascii="Arial" w:hAnsi="Arial" w:cs="Arial"/>
          <w:b/>
        </w:rPr>
        <w:tab/>
      </w:r>
      <w:r w:rsidR="00C01C76" w:rsidRPr="00C97934">
        <w:rPr>
          <w:rFonts w:ascii="Arial" w:hAnsi="Arial" w:cs="Arial"/>
          <w:b/>
        </w:rPr>
        <w:br w:type="page"/>
      </w:r>
      <w:r w:rsidR="007D618A" w:rsidRPr="00C97934">
        <w:rPr>
          <w:rFonts w:ascii="Arial" w:hAnsi="Arial" w:cs="Arial"/>
          <w:b/>
        </w:rPr>
        <w:lastRenderedPageBreak/>
        <w:t xml:space="preserve"> </w:t>
      </w:r>
    </w:p>
    <w:p w14:paraId="6FCD4F19" w14:textId="2C300979" w:rsidR="000B602D" w:rsidRPr="00C97934" w:rsidRDefault="000B602D" w:rsidP="000B602D">
      <w:pPr>
        <w:pStyle w:val="DefaultText"/>
        <w:rPr>
          <w:rFonts w:ascii="Arial" w:hAnsi="Arial" w:cs="Arial"/>
          <w:b/>
        </w:rPr>
      </w:pPr>
      <w:r w:rsidRPr="00C97934">
        <w:rPr>
          <w:rFonts w:ascii="Arial" w:hAnsi="Arial" w:cs="Arial"/>
          <w:b/>
        </w:rPr>
        <w:t xml:space="preserve">APPENDIX </w:t>
      </w:r>
      <w:r>
        <w:rPr>
          <w:rFonts w:ascii="Arial" w:hAnsi="Arial" w:cs="Arial"/>
          <w:b/>
        </w:rPr>
        <w:t>F</w:t>
      </w:r>
    </w:p>
    <w:p w14:paraId="32606B8B" w14:textId="77777777" w:rsidR="000B602D" w:rsidRPr="00C97934" w:rsidRDefault="000B602D" w:rsidP="000B60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80A77E8" w14:textId="77777777" w:rsidR="000B602D" w:rsidRPr="00C97934" w:rsidRDefault="000B602D" w:rsidP="000B602D">
      <w:pPr>
        <w:jc w:val="center"/>
        <w:rPr>
          <w:rFonts w:ascii="Arial" w:hAnsi="Arial" w:cs="Arial"/>
          <w:b/>
          <w:sz w:val="24"/>
          <w:szCs w:val="24"/>
        </w:rPr>
      </w:pPr>
      <w:r w:rsidRPr="00C97934">
        <w:rPr>
          <w:rFonts w:ascii="Arial" w:hAnsi="Arial" w:cs="Arial"/>
          <w:b/>
          <w:sz w:val="28"/>
          <w:szCs w:val="28"/>
        </w:rPr>
        <w:t xml:space="preserve">State of Maine </w:t>
      </w:r>
    </w:p>
    <w:p w14:paraId="04A6D2E8" w14:textId="77777777" w:rsidR="000B602D" w:rsidRPr="00C97934" w:rsidRDefault="000B602D" w:rsidP="000B602D">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Pr="00E761B6">
        <w:rPr>
          <w:rStyle w:val="InitialStyle"/>
          <w:rFonts w:ascii="Arial" w:hAnsi="Arial" w:cs="Arial"/>
          <w:b/>
          <w:sz w:val="28"/>
          <w:szCs w:val="28"/>
        </w:rPr>
        <w:t>Environmental Protection</w:t>
      </w:r>
    </w:p>
    <w:p w14:paraId="0EF5B6AC" w14:textId="5974D6B1" w:rsidR="000B602D" w:rsidRPr="00C97934" w:rsidRDefault="000B602D" w:rsidP="000B602D">
      <w:pPr>
        <w:jc w:val="center"/>
        <w:outlineLvl w:val="1"/>
        <w:rPr>
          <w:rFonts w:ascii="Arial" w:hAnsi="Arial" w:cs="Arial"/>
          <w:b/>
          <w:bCs/>
          <w:sz w:val="28"/>
          <w:szCs w:val="28"/>
        </w:rPr>
      </w:pPr>
      <w:r>
        <w:rPr>
          <w:rFonts w:ascii="Arial" w:hAnsi="Arial" w:cs="Arial"/>
          <w:b/>
          <w:bCs/>
          <w:sz w:val="28"/>
          <w:szCs w:val="28"/>
        </w:rPr>
        <w:t>SCOPE OF WORK</w:t>
      </w:r>
    </w:p>
    <w:p w14:paraId="036D944B" w14:textId="77777777" w:rsidR="000B602D" w:rsidRPr="00C97934" w:rsidRDefault="000B602D" w:rsidP="000B602D">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202405104</w:t>
      </w:r>
    </w:p>
    <w:p w14:paraId="1DDEB061" w14:textId="77777777" w:rsidR="000B602D" w:rsidRPr="00036BCB" w:rsidRDefault="000B602D" w:rsidP="000B602D">
      <w:pPr>
        <w:jc w:val="center"/>
        <w:rPr>
          <w:rFonts w:ascii="Arial" w:hAnsi="Arial" w:cs="Arial"/>
          <w:sz w:val="28"/>
          <w:szCs w:val="28"/>
          <w:u w:val="single"/>
        </w:rPr>
      </w:pPr>
      <w:r w:rsidRPr="00036BCB">
        <w:rPr>
          <w:rFonts w:ascii="Arial" w:hAnsi="Arial" w:cs="Arial"/>
          <w:b/>
          <w:sz w:val="28"/>
          <w:szCs w:val="28"/>
          <w:u w:val="single"/>
        </w:rPr>
        <w:t>Oil Recovery Barge, Drydock 2024</w:t>
      </w:r>
    </w:p>
    <w:p w14:paraId="266AF1DC" w14:textId="104D4A42" w:rsidR="000B602D" w:rsidRDefault="000B602D">
      <w:pPr>
        <w:widowControl/>
        <w:autoSpaceDE/>
        <w:autoSpaceDN/>
        <w:rPr>
          <w:rFonts w:ascii="Arial" w:hAnsi="Arial" w:cs="Arial"/>
          <w:b/>
        </w:rPr>
      </w:pPr>
    </w:p>
    <w:p w14:paraId="5E397262" w14:textId="77777777" w:rsidR="000B602D" w:rsidRDefault="000B602D">
      <w:pPr>
        <w:widowControl/>
        <w:autoSpaceDE/>
        <w:autoSpaceDN/>
        <w:rPr>
          <w:rFonts w:ascii="Arial" w:hAnsi="Arial" w:cs="Arial"/>
          <w:b/>
        </w:rPr>
      </w:pPr>
    </w:p>
    <w:p w14:paraId="7C5D1A3E" w14:textId="5BFD0C79" w:rsidR="000B602D" w:rsidRPr="000B602D" w:rsidRDefault="000B602D">
      <w:pPr>
        <w:widowControl/>
        <w:autoSpaceDE/>
        <w:autoSpaceDN/>
        <w:rPr>
          <w:rFonts w:ascii="Arial" w:hAnsi="Arial" w:cs="Arial"/>
          <w:b/>
          <w:sz w:val="24"/>
          <w:szCs w:val="24"/>
        </w:rPr>
      </w:pPr>
      <w:r w:rsidRPr="000B602D">
        <w:rPr>
          <w:rFonts w:ascii="Arial" w:hAnsi="Arial" w:cs="Arial"/>
          <w:b/>
          <w:sz w:val="24"/>
          <w:szCs w:val="24"/>
        </w:rPr>
        <w:t xml:space="preserve">The specifications of work to be performed </w:t>
      </w:r>
      <w:r>
        <w:rPr>
          <w:rFonts w:ascii="Arial" w:hAnsi="Arial" w:cs="Arial"/>
          <w:b/>
          <w:sz w:val="24"/>
          <w:szCs w:val="24"/>
        </w:rPr>
        <w:t xml:space="preserve">for this RFP </w:t>
      </w:r>
      <w:r w:rsidRPr="000B602D">
        <w:rPr>
          <w:rFonts w:ascii="Arial" w:hAnsi="Arial" w:cs="Arial"/>
          <w:b/>
          <w:sz w:val="24"/>
          <w:szCs w:val="24"/>
        </w:rPr>
        <w:t xml:space="preserve">may be obtained by double clicking on the Word (.docx) icon below. </w:t>
      </w:r>
    </w:p>
    <w:p w14:paraId="17DFA776" w14:textId="77777777" w:rsidR="000B602D" w:rsidRDefault="000B602D">
      <w:pPr>
        <w:widowControl/>
        <w:autoSpaceDE/>
        <w:autoSpaceDN/>
        <w:rPr>
          <w:rFonts w:ascii="Arial" w:hAnsi="Arial" w:cs="Arial"/>
          <w:b/>
        </w:rPr>
      </w:pPr>
    </w:p>
    <w:p w14:paraId="6DE53704" w14:textId="1334B2CC" w:rsidR="000B602D" w:rsidRDefault="000B602D">
      <w:pPr>
        <w:widowControl/>
        <w:autoSpaceDE/>
        <w:autoSpaceDN/>
        <w:rPr>
          <w:rFonts w:ascii="Arial" w:hAnsi="Arial" w:cs="Arial"/>
          <w:b/>
          <w:sz w:val="24"/>
          <w:szCs w:val="24"/>
        </w:rPr>
      </w:pPr>
    </w:p>
    <w:bookmarkStart w:id="42" w:name="_MON_1778928291"/>
    <w:bookmarkEnd w:id="42"/>
    <w:p w14:paraId="7F48C3CF" w14:textId="75AE7B57" w:rsidR="000B602D" w:rsidRDefault="007E2AEA" w:rsidP="000B602D">
      <w:pPr>
        <w:widowControl/>
        <w:autoSpaceDE/>
        <w:autoSpaceDN/>
        <w:jc w:val="center"/>
        <w:rPr>
          <w:rFonts w:ascii="Arial" w:hAnsi="Arial" w:cs="Arial"/>
          <w:b/>
          <w:sz w:val="24"/>
          <w:szCs w:val="24"/>
        </w:rPr>
      </w:pPr>
      <w:r>
        <w:rPr>
          <w:rFonts w:ascii="Arial" w:hAnsi="Arial" w:cs="Arial"/>
          <w:b/>
          <w:sz w:val="24"/>
          <w:szCs w:val="24"/>
        </w:rPr>
        <w:object w:dxaOrig="1508" w:dyaOrig="984" w14:anchorId="65D4C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5pt;height:78pt" o:ole="">
            <v:imagedata r:id="rId27" o:title=""/>
          </v:shape>
          <o:OLEObject Type="Embed" ProgID="Word.Document.12" ShapeID="_x0000_i1025" DrawAspect="Icon" ObjectID="_1779270442" r:id="rId28">
            <o:FieldCodes>\s</o:FieldCodes>
          </o:OLEObject>
        </w:object>
      </w:r>
    </w:p>
    <w:p w14:paraId="16CF6ED4" w14:textId="77777777" w:rsidR="000B602D" w:rsidRDefault="000B602D">
      <w:pPr>
        <w:widowControl/>
        <w:autoSpaceDE/>
        <w:autoSpaceDN/>
        <w:rPr>
          <w:rFonts w:ascii="Arial" w:hAnsi="Arial" w:cs="Arial"/>
          <w:b/>
          <w:sz w:val="24"/>
          <w:szCs w:val="24"/>
        </w:rPr>
      </w:pPr>
      <w:r>
        <w:rPr>
          <w:rFonts w:ascii="Arial" w:hAnsi="Arial" w:cs="Arial"/>
          <w:b/>
        </w:rPr>
        <w:br w:type="page"/>
      </w:r>
    </w:p>
    <w:p w14:paraId="6C5CE176" w14:textId="77777777" w:rsidR="007E2AEA" w:rsidRPr="000B3180" w:rsidRDefault="007E2AEA" w:rsidP="007E2AEA">
      <w:pPr>
        <w:pStyle w:val="DefaultText"/>
        <w:rPr>
          <w:rFonts w:ascii="Arial" w:hAnsi="Arial" w:cs="Arial"/>
          <w:b/>
        </w:rPr>
      </w:pPr>
      <w:r w:rsidRPr="000B3180">
        <w:rPr>
          <w:rFonts w:ascii="Arial" w:hAnsi="Arial" w:cs="Arial"/>
          <w:b/>
        </w:rPr>
        <w:lastRenderedPageBreak/>
        <w:t>APPENDIX G</w:t>
      </w:r>
    </w:p>
    <w:p w14:paraId="424266AD" w14:textId="77777777" w:rsidR="007E2AEA" w:rsidRPr="000B3180" w:rsidRDefault="007E2AEA" w:rsidP="007E2A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869C99A" w14:textId="77777777" w:rsidR="007E2AEA" w:rsidRPr="000B3180" w:rsidRDefault="007E2AEA" w:rsidP="007E2AEA">
      <w:pPr>
        <w:jc w:val="center"/>
        <w:rPr>
          <w:rFonts w:ascii="Arial" w:hAnsi="Arial" w:cs="Arial"/>
          <w:b/>
          <w:sz w:val="24"/>
          <w:szCs w:val="24"/>
        </w:rPr>
      </w:pPr>
      <w:r w:rsidRPr="000B3180">
        <w:rPr>
          <w:rFonts w:ascii="Arial" w:hAnsi="Arial" w:cs="Arial"/>
          <w:b/>
          <w:sz w:val="28"/>
          <w:szCs w:val="28"/>
        </w:rPr>
        <w:t xml:space="preserve">State of Maine </w:t>
      </w:r>
    </w:p>
    <w:p w14:paraId="5D67C8C0" w14:textId="77777777" w:rsidR="007E2AEA" w:rsidRPr="000B3180" w:rsidRDefault="007E2AEA" w:rsidP="007E2AEA">
      <w:pPr>
        <w:widowControl/>
        <w:jc w:val="center"/>
        <w:rPr>
          <w:rStyle w:val="InitialStyle"/>
          <w:rFonts w:ascii="Arial" w:hAnsi="Arial" w:cs="Arial"/>
          <w:b/>
          <w:color w:val="FF0000"/>
          <w:sz w:val="28"/>
          <w:szCs w:val="28"/>
        </w:rPr>
      </w:pPr>
      <w:r w:rsidRPr="000B3180">
        <w:rPr>
          <w:rFonts w:ascii="Arial" w:hAnsi="Arial" w:cs="Arial"/>
          <w:b/>
          <w:bCs/>
          <w:sz w:val="28"/>
          <w:szCs w:val="28"/>
        </w:rPr>
        <w:t xml:space="preserve">Department of </w:t>
      </w:r>
      <w:r w:rsidRPr="000B3180">
        <w:rPr>
          <w:rStyle w:val="InitialStyle"/>
          <w:rFonts w:ascii="Arial" w:hAnsi="Arial" w:cs="Arial"/>
          <w:b/>
          <w:sz w:val="28"/>
          <w:szCs w:val="28"/>
        </w:rPr>
        <w:t>Environmental Protection</w:t>
      </w:r>
    </w:p>
    <w:p w14:paraId="718D433E" w14:textId="77777777" w:rsidR="007E2AEA" w:rsidRPr="000B3180" w:rsidRDefault="007E2AEA" w:rsidP="007E2AEA">
      <w:pPr>
        <w:jc w:val="center"/>
        <w:outlineLvl w:val="1"/>
        <w:rPr>
          <w:rFonts w:ascii="Arial" w:hAnsi="Arial" w:cs="Arial"/>
          <w:b/>
          <w:bCs/>
          <w:sz w:val="28"/>
          <w:szCs w:val="28"/>
        </w:rPr>
      </w:pPr>
      <w:r w:rsidRPr="000B3180">
        <w:rPr>
          <w:rFonts w:ascii="Arial" w:hAnsi="Arial" w:cs="Arial"/>
          <w:b/>
          <w:bCs/>
          <w:sz w:val="28"/>
          <w:szCs w:val="28"/>
        </w:rPr>
        <w:t>SURFACE PREPARATION STANDARDS</w:t>
      </w:r>
    </w:p>
    <w:p w14:paraId="6A2A8AD6" w14:textId="77777777" w:rsidR="007E2AEA" w:rsidRPr="00C97934" w:rsidRDefault="007E2AEA" w:rsidP="007E2AEA">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202405104</w:t>
      </w:r>
    </w:p>
    <w:p w14:paraId="7D1D2029" w14:textId="77777777" w:rsidR="007E2AEA" w:rsidRPr="00036BCB" w:rsidRDefault="007E2AEA" w:rsidP="007E2AEA">
      <w:pPr>
        <w:jc w:val="center"/>
        <w:rPr>
          <w:rFonts w:ascii="Arial" w:hAnsi="Arial" w:cs="Arial"/>
          <w:sz w:val="28"/>
          <w:szCs w:val="28"/>
          <w:u w:val="single"/>
        </w:rPr>
      </w:pPr>
      <w:r w:rsidRPr="00036BCB">
        <w:rPr>
          <w:rFonts w:ascii="Arial" w:hAnsi="Arial" w:cs="Arial"/>
          <w:b/>
          <w:sz w:val="28"/>
          <w:szCs w:val="28"/>
          <w:u w:val="single"/>
        </w:rPr>
        <w:t>Oil Recovery Barge, Drydock 2024</w:t>
      </w:r>
    </w:p>
    <w:p w14:paraId="7B835C58" w14:textId="77777777" w:rsidR="007E2AEA" w:rsidRDefault="007E2AEA" w:rsidP="00297793">
      <w:pPr>
        <w:pStyle w:val="DefaultText"/>
        <w:rPr>
          <w:rFonts w:ascii="Arial" w:hAnsi="Arial" w:cs="Arial"/>
          <w:b/>
        </w:rPr>
      </w:pPr>
    </w:p>
    <w:p w14:paraId="5A1D5989" w14:textId="77777777" w:rsidR="007E2AEA" w:rsidRDefault="007E2AEA" w:rsidP="00297793">
      <w:pPr>
        <w:pStyle w:val="DefaultText"/>
        <w:rPr>
          <w:rFonts w:ascii="Arial" w:hAnsi="Arial" w:cs="Arial"/>
          <w:b/>
        </w:rPr>
      </w:pPr>
    </w:p>
    <w:p w14:paraId="127740D8" w14:textId="77777777" w:rsidR="007E2AEA" w:rsidRPr="0051104D" w:rsidRDefault="007E2AEA" w:rsidP="007E2AEA">
      <w:pPr>
        <w:widowControl/>
        <w:adjustRightInd w:val="0"/>
        <w:rPr>
          <w:rFonts w:ascii="Arial" w:hAnsi="Arial" w:cs="Arial"/>
          <w:color w:val="000000"/>
          <w:sz w:val="24"/>
          <w:szCs w:val="24"/>
        </w:rPr>
      </w:pPr>
      <w:r w:rsidRPr="0051104D">
        <w:rPr>
          <w:rFonts w:ascii="Arial" w:hAnsi="Arial" w:cs="Arial"/>
          <w:color w:val="000000"/>
          <w:sz w:val="24"/>
          <w:szCs w:val="24"/>
        </w:rPr>
        <w:t xml:space="preserve">The Surface Preparation Standards below may be obtained in </w:t>
      </w:r>
      <w:proofErr w:type="gramStart"/>
      <w:r w:rsidRPr="0051104D">
        <w:rPr>
          <w:rFonts w:ascii="Arial" w:hAnsi="Arial" w:cs="Arial"/>
          <w:color w:val="000000"/>
          <w:sz w:val="24"/>
          <w:szCs w:val="24"/>
        </w:rPr>
        <w:t>an</w:t>
      </w:r>
      <w:proofErr w:type="gramEnd"/>
      <w:r w:rsidRPr="0051104D">
        <w:rPr>
          <w:rFonts w:ascii="Arial" w:hAnsi="Arial" w:cs="Arial"/>
          <w:color w:val="000000"/>
          <w:sz w:val="24"/>
          <w:szCs w:val="24"/>
        </w:rPr>
        <w:t xml:space="preserve"> PDF (.pdf) format by double clicking on the document icon below.</w:t>
      </w:r>
    </w:p>
    <w:p w14:paraId="412A6526" w14:textId="77777777" w:rsidR="007E2AEA" w:rsidRDefault="007E2AEA" w:rsidP="00297793">
      <w:pPr>
        <w:pStyle w:val="DefaultText"/>
        <w:rPr>
          <w:rFonts w:ascii="Arial" w:hAnsi="Arial" w:cs="Arial"/>
          <w:b/>
        </w:rPr>
      </w:pPr>
    </w:p>
    <w:p w14:paraId="3B2274B6" w14:textId="33AE3520" w:rsidR="007E2AEA" w:rsidRDefault="00F1554D" w:rsidP="007E2AEA">
      <w:pPr>
        <w:pStyle w:val="DefaultText"/>
        <w:jc w:val="center"/>
        <w:rPr>
          <w:rFonts w:ascii="Arial" w:hAnsi="Arial" w:cs="Arial"/>
          <w:b/>
        </w:rPr>
      </w:pPr>
      <w:r>
        <w:rPr>
          <w:rFonts w:ascii="Arial" w:hAnsi="Arial" w:cs="Arial"/>
          <w:b/>
        </w:rPr>
        <w:object w:dxaOrig="1508" w:dyaOrig="984" w14:anchorId="4E547071">
          <v:shape id="_x0000_i1029" type="#_x0000_t75" style="width:109pt;height:71.5pt" o:ole="">
            <v:imagedata r:id="rId29" o:title=""/>
          </v:shape>
          <o:OLEObject Type="Embed" ProgID="Acrobat.Document.DC" ShapeID="_x0000_i1029" DrawAspect="Icon" ObjectID="_1779270443" r:id="rId30"/>
        </w:object>
      </w:r>
    </w:p>
    <w:p w14:paraId="6DB24DBB" w14:textId="77777777" w:rsidR="007E2AEA" w:rsidRDefault="007E2AEA">
      <w:pPr>
        <w:widowControl/>
        <w:autoSpaceDE/>
        <w:autoSpaceDN/>
        <w:rPr>
          <w:rFonts w:ascii="Arial" w:hAnsi="Arial" w:cs="Arial"/>
          <w:b/>
          <w:sz w:val="24"/>
          <w:szCs w:val="24"/>
        </w:rPr>
      </w:pPr>
      <w:r>
        <w:rPr>
          <w:rFonts w:ascii="Arial" w:hAnsi="Arial" w:cs="Arial"/>
          <w:b/>
        </w:rPr>
        <w:br w:type="page"/>
      </w:r>
    </w:p>
    <w:p w14:paraId="41D26B8D" w14:textId="77777777" w:rsidR="007E2AEA" w:rsidRPr="000B3180" w:rsidRDefault="007E2AEA" w:rsidP="007E2AEA">
      <w:pPr>
        <w:pStyle w:val="DefaultText"/>
        <w:rPr>
          <w:rFonts w:ascii="Arial" w:hAnsi="Arial" w:cs="Arial"/>
          <w:b/>
        </w:rPr>
      </w:pPr>
      <w:r w:rsidRPr="000B3180">
        <w:rPr>
          <w:rFonts w:ascii="Arial" w:hAnsi="Arial" w:cs="Arial"/>
          <w:b/>
        </w:rPr>
        <w:lastRenderedPageBreak/>
        <w:t>APPENDIX H</w:t>
      </w:r>
    </w:p>
    <w:p w14:paraId="4074C528" w14:textId="77777777" w:rsidR="007E2AEA" w:rsidRPr="000B3180" w:rsidRDefault="007E2AEA" w:rsidP="007E2A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ABC6D91" w14:textId="77777777" w:rsidR="007E2AEA" w:rsidRPr="000B3180" w:rsidRDefault="007E2AEA" w:rsidP="007E2AEA">
      <w:pPr>
        <w:jc w:val="center"/>
        <w:rPr>
          <w:rFonts w:ascii="Arial" w:hAnsi="Arial" w:cs="Arial"/>
          <w:b/>
          <w:sz w:val="24"/>
          <w:szCs w:val="24"/>
        </w:rPr>
      </w:pPr>
      <w:r w:rsidRPr="000B3180">
        <w:rPr>
          <w:rFonts w:ascii="Arial" w:hAnsi="Arial" w:cs="Arial"/>
          <w:b/>
          <w:sz w:val="28"/>
          <w:szCs w:val="28"/>
        </w:rPr>
        <w:t xml:space="preserve">State of Maine </w:t>
      </w:r>
    </w:p>
    <w:p w14:paraId="09C42BF2" w14:textId="77777777" w:rsidR="007E2AEA" w:rsidRPr="000B3180" w:rsidRDefault="007E2AEA" w:rsidP="007E2AEA">
      <w:pPr>
        <w:widowControl/>
        <w:jc w:val="center"/>
        <w:rPr>
          <w:rStyle w:val="InitialStyle"/>
          <w:rFonts w:ascii="Arial" w:hAnsi="Arial" w:cs="Arial"/>
          <w:b/>
          <w:color w:val="FF0000"/>
          <w:sz w:val="28"/>
          <w:szCs w:val="28"/>
        </w:rPr>
      </w:pPr>
      <w:r w:rsidRPr="000B3180">
        <w:rPr>
          <w:rFonts w:ascii="Arial" w:hAnsi="Arial" w:cs="Arial"/>
          <w:b/>
          <w:bCs/>
          <w:sz w:val="28"/>
          <w:szCs w:val="28"/>
        </w:rPr>
        <w:t xml:space="preserve">Department of </w:t>
      </w:r>
      <w:r w:rsidRPr="000B3180">
        <w:rPr>
          <w:rStyle w:val="InitialStyle"/>
          <w:rFonts w:ascii="Arial" w:hAnsi="Arial" w:cs="Arial"/>
          <w:b/>
          <w:sz w:val="28"/>
          <w:szCs w:val="28"/>
        </w:rPr>
        <w:t>Environmental Protection</w:t>
      </w:r>
    </w:p>
    <w:p w14:paraId="45D69557" w14:textId="77777777" w:rsidR="007E2AEA" w:rsidRPr="000B3180" w:rsidRDefault="007E2AEA" w:rsidP="007E2AEA">
      <w:pPr>
        <w:jc w:val="center"/>
        <w:outlineLvl w:val="1"/>
        <w:rPr>
          <w:rFonts w:ascii="Arial" w:hAnsi="Arial" w:cs="Arial"/>
          <w:b/>
          <w:bCs/>
          <w:sz w:val="28"/>
          <w:szCs w:val="28"/>
        </w:rPr>
      </w:pPr>
      <w:r w:rsidRPr="000B3180">
        <w:rPr>
          <w:rFonts w:ascii="Arial" w:hAnsi="Arial" w:cs="Arial"/>
          <w:b/>
          <w:bCs/>
          <w:sz w:val="28"/>
          <w:szCs w:val="28"/>
        </w:rPr>
        <w:t>ABS CERTIFICATE OF CLASSIFICATION</w:t>
      </w:r>
    </w:p>
    <w:p w14:paraId="19AD9FFD" w14:textId="77777777" w:rsidR="007E2AEA" w:rsidRPr="00C97934" w:rsidRDefault="007E2AEA" w:rsidP="007E2AEA">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202405104</w:t>
      </w:r>
    </w:p>
    <w:p w14:paraId="34DF75F7" w14:textId="77777777" w:rsidR="007E2AEA" w:rsidRPr="00036BCB" w:rsidRDefault="007E2AEA" w:rsidP="007E2AEA">
      <w:pPr>
        <w:jc w:val="center"/>
        <w:rPr>
          <w:rFonts w:ascii="Arial" w:hAnsi="Arial" w:cs="Arial"/>
          <w:sz w:val="28"/>
          <w:szCs w:val="28"/>
          <w:u w:val="single"/>
        </w:rPr>
      </w:pPr>
      <w:r w:rsidRPr="00036BCB">
        <w:rPr>
          <w:rFonts w:ascii="Arial" w:hAnsi="Arial" w:cs="Arial"/>
          <w:b/>
          <w:sz w:val="28"/>
          <w:szCs w:val="28"/>
          <w:u w:val="single"/>
        </w:rPr>
        <w:t>Oil Recovery Barge, Drydock 2024</w:t>
      </w:r>
    </w:p>
    <w:p w14:paraId="690AC11C" w14:textId="77777777" w:rsidR="007E2AEA" w:rsidRDefault="007E2AEA" w:rsidP="00297793">
      <w:pPr>
        <w:pStyle w:val="DefaultText"/>
        <w:rPr>
          <w:rFonts w:ascii="Arial" w:hAnsi="Arial" w:cs="Arial"/>
          <w:b/>
        </w:rPr>
      </w:pPr>
    </w:p>
    <w:p w14:paraId="1467323B" w14:textId="77777777" w:rsidR="007E2AEA" w:rsidRDefault="007E2AEA" w:rsidP="00297793">
      <w:pPr>
        <w:pStyle w:val="DefaultText"/>
        <w:rPr>
          <w:rFonts w:ascii="Arial" w:hAnsi="Arial" w:cs="Arial"/>
          <w:b/>
        </w:rPr>
      </w:pPr>
    </w:p>
    <w:p w14:paraId="003C8575" w14:textId="151D71E4" w:rsidR="007E2AEA" w:rsidRPr="0051104D" w:rsidRDefault="007E2AEA" w:rsidP="007E2AEA">
      <w:pPr>
        <w:widowControl/>
        <w:adjustRightInd w:val="0"/>
        <w:rPr>
          <w:rFonts w:ascii="Arial" w:hAnsi="Arial" w:cs="Arial"/>
          <w:color w:val="000000"/>
          <w:sz w:val="24"/>
          <w:szCs w:val="24"/>
        </w:rPr>
      </w:pPr>
      <w:r w:rsidRPr="0051104D">
        <w:rPr>
          <w:rFonts w:ascii="Arial" w:hAnsi="Arial" w:cs="Arial"/>
          <w:color w:val="000000"/>
          <w:sz w:val="24"/>
          <w:szCs w:val="24"/>
        </w:rPr>
        <w:t xml:space="preserve">The </w:t>
      </w:r>
      <w:bookmarkStart w:id="43" w:name="_Hlk168657399"/>
      <w:r w:rsidRPr="0051104D">
        <w:rPr>
          <w:rFonts w:ascii="Arial" w:hAnsi="Arial" w:cs="Arial"/>
          <w:color w:val="000000"/>
          <w:sz w:val="24"/>
          <w:szCs w:val="24"/>
        </w:rPr>
        <w:t xml:space="preserve">ABS Certificate of Classification </w:t>
      </w:r>
      <w:bookmarkEnd w:id="43"/>
      <w:r w:rsidRPr="0051104D">
        <w:rPr>
          <w:rFonts w:ascii="Arial" w:hAnsi="Arial" w:cs="Arial"/>
          <w:color w:val="000000"/>
          <w:sz w:val="24"/>
          <w:szCs w:val="24"/>
        </w:rPr>
        <w:t>below may be obtained by double clicking on the document icon below.</w:t>
      </w:r>
    </w:p>
    <w:p w14:paraId="2B79F1C3" w14:textId="77777777" w:rsidR="007E2AEA" w:rsidRDefault="007E2AEA" w:rsidP="00297793">
      <w:pPr>
        <w:pStyle w:val="DefaultText"/>
        <w:rPr>
          <w:rFonts w:ascii="Arial" w:hAnsi="Arial" w:cs="Arial"/>
          <w:b/>
        </w:rPr>
      </w:pPr>
    </w:p>
    <w:p w14:paraId="28FE06F4" w14:textId="3C4ACD33" w:rsidR="007E2AEA" w:rsidRDefault="00CA6C52" w:rsidP="007E2AEA">
      <w:pPr>
        <w:pStyle w:val="DefaultText"/>
        <w:jc w:val="center"/>
        <w:rPr>
          <w:rFonts w:ascii="Arial" w:hAnsi="Arial" w:cs="Arial"/>
          <w:b/>
        </w:rPr>
      </w:pPr>
      <w:r>
        <w:rPr>
          <w:rFonts w:ascii="Arial" w:hAnsi="Arial" w:cs="Arial"/>
          <w:b/>
        </w:rPr>
        <w:object w:dxaOrig="1508" w:dyaOrig="984" w14:anchorId="2BC5CF8D">
          <v:shape id="_x0000_i1031" type="#_x0000_t75" style="width:109pt;height:71.5pt" o:ole="">
            <v:imagedata r:id="rId31" o:title=""/>
          </v:shape>
          <o:OLEObject Type="Embed" ProgID="Package" ShapeID="_x0000_i1031" DrawAspect="Icon" ObjectID="_1779270444" r:id="rId32"/>
        </w:object>
      </w:r>
    </w:p>
    <w:p w14:paraId="62FA927B" w14:textId="77777777" w:rsidR="007E2AEA" w:rsidRDefault="007E2AEA">
      <w:pPr>
        <w:widowControl/>
        <w:autoSpaceDE/>
        <w:autoSpaceDN/>
        <w:rPr>
          <w:rFonts w:ascii="Arial" w:hAnsi="Arial" w:cs="Arial"/>
          <w:b/>
          <w:sz w:val="24"/>
          <w:szCs w:val="24"/>
        </w:rPr>
      </w:pPr>
      <w:r>
        <w:rPr>
          <w:rFonts w:ascii="Arial" w:hAnsi="Arial" w:cs="Arial"/>
          <w:b/>
        </w:rPr>
        <w:br w:type="page"/>
      </w:r>
    </w:p>
    <w:p w14:paraId="6A5053DE" w14:textId="1BB853D7" w:rsidR="00FE4BEB" w:rsidRPr="00C97934" w:rsidRDefault="00FE4BEB" w:rsidP="00297793">
      <w:pPr>
        <w:pStyle w:val="DefaultText"/>
        <w:rPr>
          <w:rFonts w:ascii="Arial" w:hAnsi="Arial" w:cs="Arial"/>
          <w:b/>
        </w:rPr>
      </w:pPr>
      <w:r w:rsidRPr="00C97934">
        <w:rPr>
          <w:rFonts w:ascii="Arial" w:hAnsi="Arial" w:cs="Arial"/>
          <w:b/>
        </w:rPr>
        <w:lastRenderedPageBreak/>
        <w:t>APPENDIX</w:t>
      </w:r>
      <w:r w:rsidR="00E65157" w:rsidRPr="00C97934">
        <w:rPr>
          <w:rFonts w:ascii="Arial" w:hAnsi="Arial" w:cs="Arial"/>
          <w:b/>
        </w:rPr>
        <w:t xml:space="preserve"> </w:t>
      </w:r>
      <w:r w:rsidR="007E2AEA">
        <w:rPr>
          <w:rFonts w:ascii="Arial" w:hAnsi="Arial" w:cs="Arial"/>
          <w:b/>
        </w:rPr>
        <w:t>I</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65053066"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00E761B6" w:rsidRPr="00E761B6">
        <w:rPr>
          <w:rStyle w:val="InitialStyle"/>
          <w:rFonts w:ascii="Arial" w:hAnsi="Arial" w:cs="Arial"/>
          <w:b/>
          <w:sz w:val="28"/>
          <w:szCs w:val="28"/>
        </w:rPr>
        <w:t>Environmental Protection</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09AEC767" w14:textId="77777777" w:rsidR="00036BCB" w:rsidRPr="00C97934" w:rsidRDefault="00036BCB" w:rsidP="00036BCB">
      <w:pPr>
        <w:jc w:val="center"/>
        <w:rPr>
          <w:rFonts w:ascii="Arial" w:hAnsi="Arial" w:cs="Arial"/>
          <w:b/>
          <w:sz w:val="28"/>
          <w:szCs w:val="28"/>
        </w:rPr>
      </w:pPr>
      <w:r w:rsidRPr="00C97934">
        <w:rPr>
          <w:rFonts w:ascii="Arial" w:hAnsi="Arial" w:cs="Arial"/>
          <w:b/>
          <w:sz w:val="28"/>
          <w:szCs w:val="28"/>
        </w:rPr>
        <w:t>RFP#</w:t>
      </w:r>
      <w:r>
        <w:rPr>
          <w:rFonts w:ascii="Arial" w:hAnsi="Arial" w:cs="Arial"/>
          <w:b/>
          <w:sz w:val="28"/>
          <w:szCs w:val="28"/>
        </w:rPr>
        <w:t xml:space="preserve"> 202405104</w:t>
      </w:r>
    </w:p>
    <w:p w14:paraId="112475B0" w14:textId="77777777" w:rsidR="00036BCB" w:rsidRPr="00036BCB" w:rsidRDefault="00036BCB" w:rsidP="00036BCB">
      <w:pPr>
        <w:jc w:val="center"/>
        <w:rPr>
          <w:rFonts w:ascii="Arial" w:hAnsi="Arial" w:cs="Arial"/>
          <w:sz w:val="28"/>
          <w:szCs w:val="28"/>
          <w:u w:val="single"/>
        </w:rPr>
      </w:pPr>
      <w:r w:rsidRPr="00036BCB">
        <w:rPr>
          <w:rFonts w:ascii="Arial" w:hAnsi="Arial" w:cs="Arial"/>
          <w:b/>
          <w:sz w:val="28"/>
          <w:szCs w:val="28"/>
          <w:u w:val="single"/>
        </w:rPr>
        <w:t>Oil Recovery Barge, Drydock 2024</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44"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45" w:name="_Hlk48893261"/>
            <w:bookmarkEnd w:id="44"/>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45"/>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3"/>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A6A78" w14:textId="77777777" w:rsidR="001F6CD2" w:rsidRDefault="001F6CD2">
      <w:r>
        <w:separator/>
      </w:r>
    </w:p>
  </w:endnote>
  <w:endnote w:type="continuationSeparator" w:id="0">
    <w:p w14:paraId="7A7EDC3E" w14:textId="77777777" w:rsidR="001F6CD2" w:rsidRDefault="001F6CD2">
      <w:r>
        <w:continuationSeparator/>
      </w:r>
    </w:p>
  </w:endnote>
  <w:endnote w:type="continuationNotice" w:id="1">
    <w:p w14:paraId="37E31652" w14:textId="77777777" w:rsidR="001F6CD2" w:rsidRDefault="001F6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7FBB0BE3"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BF28E2">
      <w:rPr>
        <w:rFonts w:ascii="Arial" w:hAnsi="Arial" w:cs="Arial"/>
      </w:rPr>
      <w:t xml:space="preserve"> 202405104</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E6152" w14:textId="77777777" w:rsidR="001F6CD2" w:rsidRDefault="001F6CD2">
      <w:r>
        <w:separator/>
      </w:r>
    </w:p>
  </w:footnote>
  <w:footnote w:type="continuationSeparator" w:id="0">
    <w:p w14:paraId="441AC909" w14:textId="77777777" w:rsidR="001F6CD2" w:rsidRDefault="001F6CD2">
      <w:r>
        <w:continuationSeparator/>
      </w:r>
    </w:p>
  </w:footnote>
  <w:footnote w:type="continuationNotice" w:id="1">
    <w:p w14:paraId="4357A367" w14:textId="77777777" w:rsidR="001F6CD2" w:rsidRDefault="001F6C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E02029A"/>
    <w:multiLevelType w:val="hybridMultilevel"/>
    <w:tmpl w:val="16DE8E06"/>
    <w:lvl w:ilvl="0" w:tplc="1AEC167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01B2485"/>
    <w:multiLevelType w:val="hybridMultilevel"/>
    <w:tmpl w:val="16DE8E0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0"/>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37"/>
  </w:num>
  <w:num w:numId="8" w16cid:durableId="1501047047">
    <w:abstractNumId w:val="13"/>
  </w:num>
  <w:num w:numId="9" w16cid:durableId="1334261939">
    <w:abstractNumId w:val="28"/>
  </w:num>
  <w:num w:numId="10" w16cid:durableId="1843814405">
    <w:abstractNumId w:val="40"/>
  </w:num>
  <w:num w:numId="11" w16cid:durableId="1953323980">
    <w:abstractNumId w:val="41"/>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6"/>
  </w:num>
  <w:num w:numId="15" w16cid:durableId="318046283">
    <w:abstractNumId w:val="3"/>
  </w:num>
  <w:num w:numId="16" w16cid:durableId="1942758772">
    <w:abstractNumId w:val="12"/>
  </w:num>
  <w:num w:numId="17" w16cid:durableId="605650896">
    <w:abstractNumId w:val="21"/>
  </w:num>
  <w:num w:numId="18" w16cid:durableId="101464600">
    <w:abstractNumId w:val="17"/>
  </w:num>
  <w:num w:numId="19" w16cid:durableId="920868359">
    <w:abstractNumId w:val="9"/>
  </w:num>
  <w:num w:numId="20" w16cid:durableId="485367836">
    <w:abstractNumId w:val="42"/>
  </w:num>
  <w:num w:numId="21" w16cid:durableId="1115952729">
    <w:abstractNumId w:val="38"/>
  </w:num>
  <w:num w:numId="22" w16cid:durableId="1971209890">
    <w:abstractNumId w:val="5"/>
  </w:num>
  <w:num w:numId="23" w16cid:durableId="323092882">
    <w:abstractNumId w:val="39"/>
  </w:num>
  <w:num w:numId="24" w16cid:durableId="1422681596">
    <w:abstractNumId w:val="4"/>
  </w:num>
  <w:num w:numId="25" w16cid:durableId="617686348">
    <w:abstractNumId w:val="15"/>
  </w:num>
  <w:num w:numId="26" w16cid:durableId="336688223">
    <w:abstractNumId w:val="7"/>
  </w:num>
  <w:num w:numId="27" w16cid:durableId="1554391346">
    <w:abstractNumId w:val="10"/>
  </w:num>
  <w:num w:numId="28" w16cid:durableId="1226650455">
    <w:abstractNumId w:val="22"/>
  </w:num>
  <w:num w:numId="29" w16cid:durableId="535391685">
    <w:abstractNumId w:val="14"/>
  </w:num>
  <w:num w:numId="30" w16cid:durableId="1613396779">
    <w:abstractNumId w:val="23"/>
  </w:num>
  <w:num w:numId="31" w16cid:durableId="1048720105">
    <w:abstractNumId w:val="33"/>
  </w:num>
  <w:num w:numId="32" w16cid:durableId="1904563884">
    <w:abstractNumId w:val="8"/>
  </w:num>
  <w:num w:numId="33" w16cid:durableId="368527472">
    <w:abstractNumId w:val="35"/>
  </w:num>
  <w:num w:numId="34" w16cid:durableId="7863135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1"/>
  </w:num>
  <w:num w:numId="36" w16cid:durableId="766199747">
    <w:abstractNumId w:val="27"/>
  </w:num>
  <w:num w:numId="37" w16cid:durableId="164590748">
    <w:abstractNumId w:val="34"/>
  </w:num>
  <w:num w:numId="38" w16cid:durableId="1467120331">
    <w:abstractNumId w:val="24"/>
  </w:num>
  <w:num w:numId="39" w16cid:durableId="1074402332">
    <w:abstractNumId w:val="19"/>
  </w:num>
  <w:num w:numId="40" w16cid:durableId="1685354689">
    <w:abstractNumId w:val="30"/>
  </w:num>
  <w:num w:numId="41" w16cid:durableId="203754380">
    <w:abstractNumId w:val="26"/>
  </w:num>
  <w:num w:numId="42" w16cid:durableId="631402626">
    <w:abstractNumId w:val="25"/>
  </w:num>
  <w:num w:numId="43" w16cid:durableId="1289899623">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17D6"/>
    <w:rsid w:val="00031D55"/>
    <w:rsid w:val="00031D77"/>
    <w:rsid w:val="00032176"/>
    <w:rsid w:val="000322EF"/>
    <w:rsid w:val="00032ABA"/>
    <w:rsid w:val="0003345C"/>
    <w:rsid w:val="00033EB8"/>
    <w:rsid w:val="0003447B"/>
    <w:rsid w:val="000348CF"/>
    <w:rsid w:val="0003530B"/>
    <w:rsid w:val="00036BC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B602D"/>
    <w:rsid w:val="000C0044"/>
    <w:rsid w:val="000C015E"/>
    <w:rsid w:val="000C104A"/>
    <w:rsid w:val="000C1460"/>
    <w:rsid w:val="000C1E16"/>
    <w:rsid w:val="000C224F"/>
    <w:rsid w:val="000C3C3C"/>
    <w:rsid w:val="000C513C"/>
    <w:rsid w:val="000C51CA"/>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0F71EB"/>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45D"/>
    <w:rsid w:val="00154F87"/>
    <w:rsid w:val="00155269"/>
    <w:rsid w:val="00156469"/>
    <w:rsid w:val="00157242"/>
    <w:rsid w:val="0016016B"/>
    <w:rsid w:val="001627BB"/>
    <w:rsid w:val="0016478A"/>
    <w:rsid w:val="00165813"/>
    <w:rsid w:val="00165F99"/>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55C8"/>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6CD2"/>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4FE5"/>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79E"/>
    <w:rsid w:val="00252FFC"/>
    <w:rsid w:val="0025317C"/>
    <w:rsid w:val="00253D55"/>
    <w:rsid w:val="00254FD3"/>
    <w:rsid w:val="00260702"/>
    <w:rsid w:val="00261A00"/>
    <w:rsid w:val="00263D1A"/>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2A42"/>
    <w:rsid w:val="0029466B"/>
    <w:rsid w:val="002966A2"/>
    <w:rsid w:val="002971E4"/>
    <w:rsid w:val="00297793"/>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5F29"/>
    <w:rsid w:val="002E6FFF"/>
    <w:rsid w:val="002E7A2B"/>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3E1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7A"/>
    <w:rsid w:val="005003EE"/>
    <w:rsid w:val="00500783"/>
    <w:rsid w:val="00501DFF"/>
    <w:rsid w:val="005033EC"/>
    <w:rsid w:val="005039F6"/>
    <w:rsid w:val="00505F11"/>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5EC7"/>
    <w:rsid w:val="00526145"/>
    <w:rsid w:val="00526297"/>
    <w:rsid w:val="00527EF4"/>
    <w:rsid w:val="00530159"/>
    <w:rsid w:val="00532096"/>
    <w:rsid w:val="00532D62"/>
    <w:rsid w:val="00534951"/>
    <w:rsid w:val="00534E9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76DBA"/>
    <w:rsid w:val="0058045B"/>
    <w:rsid w:val="00580A16"/>
    <w:rsid w:val="0058115D"/>
    <w:rsid w:val="00581E6B"/>
    <w:rsid w:val="00583A7B"/>
    <w:rsid w:val="00584F19"/>
    <w:rsid w:val="00585A88"/>
    <w:rsid w:val="00585F88"/>
    <w:rsid w:val="005861FC"/>
    <w:rsid w:val="00586953"/>
    <w:rsid w:val="0058757E"/>
    <w:rsid w:val="00590521"/>
    <w:rsid w:val="00597160"/>
    <w:rsid w:val="00597659"/>
    <w:rsid w:val="00597DD2"/>
    <w:rsid w:val="00597EE2"/>
    <w:rsid w:val="005A3AEE"/>
    <w:rsid w:val="005A51D2"/>
    <w:rsid w:val="005A7F1E"/>
    <w:rsid w:val="005B03A6"/>
    <w:rsid w:val="005B2BB8"/>
    <w:rsid w:val="005B2EA7"/>
    <w:rsid w:val="005B41D4"/>
    <w:rsid w:val="005B4C93"/>
    <w:rsid w:val="005B5A97"/>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3954"/>
    <w:rsid w:val="00615389"/>
    <w:rsid w:val="00616DCB"/>
    <w:rsid w:val="00617DB5"/>
    <w:rsid w:val="00623DBE"/>
    <w:rsid w:val="006247F2"/>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71B7"/>
    <w:rsid w:val="006E312F"/>
    <w:rsid w:val="006E3172"/>
    <w:rsid w:val="006E31EB"/>
    <w:rsid w:val="006E38E1"/>
    <w:rsid w:val="006E3F72"/>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2502"/>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658"/>
    <w:rsid w:val="00744EBF"/>
    <w:rsid w:val="00745412"/>
    <w:rsid w:val="00746C42"/>
    <w:rsid w:val="00746EA3"/>
    <w:rsid w:val="00754AF6"/>
    <w:rsid w:val="007557FA"/>
    <w:rsid w:val="00756780"/>
    <w:rsid w:val="0076081A"/>
    <w:rsid w:val="0076082D"/>
    <w:rsid w:val="007614DA"/>
    <w:rsid w:val="00762AA5"/>
    <w:rsid w:val="00764460"/>
    <w:rsid w:val="00764CB2"/>
    <w:rsid w:val="00766E7B"/>
    <w:rsid w:val="0076700B"/>
    <w:rsid w:val="0076779A"/>
    <w:rsid w:val="00770D24"/>
    <w:rsid w:val="00770F09"/>
    <w:rsid w:val="00771782"/>
    <w:rsid w:val="00773250"/>
    <w:rsid w:val="007732CE"/>
    <w:rsid w:val="0077368A"/>
    <w:rsid w:val="00774BF6"/>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7F1"/>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4026"/>
    <w:rsid w:val="007C5544"/>
    <w:rsid w:val="007D104C"/>
    <w:rsid w:val="007D3784"/>
    <w:rsid w:val="007D45CA"/>
    <w:rsid w:val="007D4676"/>
    <w:rsid w:val="007D4A7E"/>
    <w:rsid w:val="007D50B8"/>
    <w:rsid w:val="007D5AAB"/>
    <w:rsid w:val="007D618A"/>
    <w:rsid w:val="007E094E"/>
    <w:rsid w:val="007E144E"/>
    <w:rsid w:val="007E1D3B"/>
    <w:rsid w:val="007E26DE"/>
    <w:rsid w:val="007E2AEA"/>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1227"/>
    <w:rsid w:val="00804558"/>
    <w:rsid w:val="008045A6"/>
    <w:rsid w:val="0080521F"/>
    <w:rsid w:val="00805BFB"/>
    <w:rsid w:val="00806B17"/>
    <w:rsid w:val="00806E48"/>
    <w:rsid w:val="00807568"/>
    <w:rsid w:val="008112C8"/>
    <w:rsid w:val="0081250F"/>
    <w:rsid w:val="00812811"/>
    <w:rsid w:val="00813281"/>
    <w:rsid w:val="00813ABE"/>
    <w:rsid w:val="00813DAD"/>
    <w:rsid w:val="00816806"/>
    <w:rsid w:val="00816F41"/>
    <w:rsid w:val="008179FE"/>
    <w:rsid w:val="00820062"/>
    <w:rsid w:val="0082009B"/>
    <w:rsid w:val="008207BD"/>
    <w:rsid w:val="0082209E"/>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1DAA"/>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27C41"/>
    <w:rsid w:val="00931E1B"/>
    <w:rsid w:val="00933F50"/>
    <w:rsid w:val="009344B9"/>
    <w:rsid w:val="00937068"/>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6D6"/>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2DDA"/>
    <w:rsid w:val="00A05321"/>
    <w:rsid w:val="00A10E1C"/>
    <w:rsid w:val="00A11DC9"/>
    <w:rsid w:val="00A143B9"/>
    <w:rsid w:val="00A1479C"/>
    <w:rsid w:val="00A1599F"/>
    <w:rsid w:val="00A1749C"/>
    <w:rsid w:val="00A209A6"/>
    <w:rsid w:val="00A21745"/>
    <w:rsid w:val="00A223FD"/>
    <w:rsid w:val="00A25046"/>
    <w:rsid w:val="00A26D9B"/>
    <w:rsid w:val="00A27244"/>
    <w:rsid w:val="00A32638"/>
    <w:rsid w:val="00A341A2"/>
    <w:rsid w:val="00A366E8"/>
    <w:rsid w:val="00A41ABA"/>
    <w:rsid w:val="00A42426"/>
    <w:rsid w:val="00A4353B"/>
    <w:rsid w:val="00A44001"/>
    <w:rsid w:val="00A46A52"/>
    <w:rsid w:val="00A470A8"/>
    <w:rsid w:val="00A47707"/>
    <w:rsid w:val="00A50F2B"/>
    <w:rsid w:val="00A5398B"/>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2313"/>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E7C"/>
    <w:rsid w:val="00B42C11"/>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081"/>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28E2"/>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5622"/>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6AA"/>
    <w:rsid w:val="00C76D26"/>
    <w:rsid w:val="00C80BBD"/>
    <w:rsid w:val="00C814B4"/>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A6C52"/>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B72"/>
    <w:rsid w:val="00D9734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B67F3"/>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07EC"/>
    <w:rsid w:val="00DF19A4"/>
    <w:rsid w:val="00DF2105"/>
    <w:rsid w:val="00DF2D7F"/>
    <w:rsid w:val="00DF3046"/>
    <w:rsid w:val="00E0154A"/>
    <w:rsid w:val="00E03188"/>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0F9"/>
    <w:rsid w:val="00E6020C"/>
    <w:rsid w:val="00E60F3B"/>
    <w:rsid w:val="00E61A33"/>
    <w:rsid w:val="00E61EEB"/>
    <w:rsid w:val="00E63104"/>
    <w:rsid w:val="00E645E6"/>
    <w:rsid w:val="00E65157"/>
    <w:rsid w:val="00E652C3"/>
    <w:rsid w:val="00E659D2"/>
    <w:rsid w:val="00E6611A"/>
    <w:rsid w:val="00E662B1"/>
    <w:rsid w:val="00E67C21"/>
    <w:rsid w:val="00E67FC1"/>
    <w:rsid w:val="00E73A1B"/>
    <w:rsid w:val="00E74411"/>
    <w:rsid w:val="00E74CA7"/>
    <w:rsid w:val="00E755B9"/>
    <w:rsid w:val="00E761B6"/>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1A8C"/>
    <w:rsid w:val="00EE3650"/>
    <w:rsid w:val="00EE3B84"/>
    <w:rsid w:val="00EE768F"/>
    <w:rsid w:val="00EE7D57"/>
    <w:rsid w:val="00EE7EE0"/>
    <w:rsid w:val="00EF13C3"/>
    <w:rsid w:val="00EF68D8"/>
    <w:rsid w:val="00EF78B8"/>
    <w:rsid w:val="00EF7D70"/>
    <w:rsid w:val="00F00DE5"/>
    <w:rsid w:val="00F0449B"/>
    <w:rsid w:val="00F044F1"/>
    <w:rsid w:val="00F066DD"/>
    <w:rsid w:val="00F0712C"/>
    <w:rsid w:val="00F07745"/>
    <w:rsid w:val="00F114E8"/>
    <w:rsid w:val="00F123B5"/>
    <w:rsid w:val="00F143B0"/>
    <w:rsid w:val="00F14B5C"/>
    <w:rsid w:val="00F1554D"/>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C4F1D"/>
    <w:rsid w:val="00FD0C4A"/>
    <w:rsid w:val="00FD35B3"/>
    <w:rsid w:val="00FD3F5F"/>
    <w:rsid w:val="00FD4050"/>
    <w:rsid w:val="00FD51BF"/>
    <w:rsid w:val="00FD53A0"/>
    <w:rsid w:val="00FD5CC9"/>
    <w:rsid w:val="00FD7E43"/>
    <w:rsid w:val="00FE23E6"/>
    <w:rsid w:val="00FE4831"/>
    <w:rsid w:val="00FE4BEB"/>
    <w:rsid w:val="00FE54CE"/>
    <w:rsid w:val="00FE5FB2"/>
    <w:rsid w:val="00FE6474"/>
    <w:rsid w:val="00FE7E70"/>
    <w:rsid w:val="00FF188F"/>
    <w:rsid w:val="00FF1A6A"/>
    <w:rsid w:val="00FF2A48"/>
    <w:rsid w:val="00FF3DE5"/>
    <w:rsid w:val="00FF42DE"/>
    <w:rsid w:val="00FF4300"/>
    <w:rsid w:val="00FF544D"/>
    <w:rsid w:val="00FF6469"/>
    <w:rsid w:val="00FF72D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6C52"/>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80626452">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66399900">
      <w:bodyDiv w:val="1"/>
      <w:marLeft w:val="0"/>
      <w:marRight w:val="0"/>
      <w:marTop w:val="0"/>
      <w:marBottom w:val="0"/>
      <w:divBdr>
        <w:top w:val="none" w:sz="0" w:space="0" w:color="auto"/>
        <w:left w:val="none" w:sz="0" w:space="0" w:color="auto"/>
        <w:bottom w:val="none" w:sz="0" w:space="0" w:color="auto"/>
        <w:right w:val="none" w:sz="0" w:space="0" w:color="auto"/>
      </w:divBdr>
    </w:div>
    <w:div w:id="1029914146">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33831687">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obert.f.shannon@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32" Type="http://schemas.openxmlformats.org/officeDocument/2006/relationships/oleObject" Target="embeddings/oleObject2.bin"/><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forms" TargetMode="External"/><Relationship Id="rId28"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image" Target="media/image2.emf"/><Relationship Id="rId30" Type="http://schemas.openxmlformats.org/officeDocument/2006/relationships/oleObject" Target="embeddings/oleObject1.bin"/><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D48EDA2A-F8C1-4DDC-8313-50F1A9874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5438</Words>
  <Characters>29911</Characters>
  <Application>Microsoft Office Word</Application>
  <DocSecurity>0</DocSecurity>
  <Lines>1032</Lines>
  <Paragraphs>426</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Laidler, Skye</cp:lastModifiedBy>
  <cp:revision>2</cp:revision>
  <cp:lastPrinted>2018-02-28T20:44:00Z</cp:lastPrinted>
  <dcterms:created xsi:type="dcterms:W3CDTF">2024-06-07T17:01:00Z</dcterms:created>
  <dcterms:modified xsi:type="dcterms:W3CDTF">2024-06-07T17:01:00Z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aa29f60f13ac6af0ef514622231846b1b7cc1beee50484db0493b75fe403eb60</vt:lpwstr>
  </property>
</Properties>
</file>