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C00527">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12751258" w14:textId="1420BACA" w:rsidR="00ED0523" w:rsidRPr="00C97934" w:rsidRDefault="00315A97" w:rsidP="00C00527">
      <w:pPr>
        <w:pStyle w:val="DefaultText"/>
        <w:widowControl/>
        <w:jc w:val="center"/>
        <w:rPr>
          <w:rStyle w:val="InitialStyle"/>
          <w:rFonts w:ascii="Arial" w:hAnsi="Arial" w:cs="Arial"/>
          <w:bCs/>
          <w:i/>
          <w:color w:val="FF0000"/>
          <w:sz w:val="28"/>
          <w:szCs w:val="28"/>
        </w:rPr>
      </w:pPr>
      <w:r>
        <w:rPr>
          <w:rStyle w:val="InitialStyle"/>
          <w:rFonts w:ascii="Arial" w:hAnsi="Arial" w:cs="Arial"/>
          <w:b/>
          <w:bCs/>
          <w:sz w:val="32"/>
          <w:szCs w:val="32"/>
        </w:rPr>
        <w:t>Maine Public Utilities Commission</w:t>
      </w:r>
    </w:p>
    <w:p w14:paraId="304D649B" w14:textId="08E4C420" w:rsidR="00D4262A" w:rsidRPr="00C97934" w:rsidRDefault="00D4262A" w:rsidP="00C00527">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C00527">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C00527">
      <w:pPr>
        <w:pStyle w:val="DefaultText"/>
        <w:widowControl/>
        <w:jc w:val="center"/>
        <w:rPr>
          <w:rStyle w:val="InitialStyle"/>
          <w:rFonts w:ascii="Arial" w:hAnsi="Arial" w:cs="Arial"/>
          <w:bCs/>
        </w:rPr>
      </w:pPr>
    </w:p>
    <w:p w14:paraId="4CFA76E6" w14:textId="77777777" w:rsidR="00D4262A" w:rsidRPr="00C97934" w:rsidRDefault="00D4262A" w:rsidP="00C00527">
      <w:pPr>
        <w:pStyle w:val="DefaultText"/>
        <w:widowControl/>
        <w:jc w:val="center"/>
        <w:rPr>
          <w:rStyle w:val="InitialStyle"/>
          <w:rFonts w:ascii="Arial" w:hAnsi="Arial" w:cs="Arial"/>
          <w:bCs/>
        </w:rPr>
      </w:pPr>
    </w:p>
    <w:p w14:paraId="3FB04160" w14:textId="4238EEA0" w:rsidR="00ED0523" w:rsidRPr="00C97934" w:rsidRDefault="00ED0523" w:rsidP="00C00527">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D97049">
        <w:rPr>
          <w:rStyle w:val="InitialStyle"/>
          <w:rFonts w:ascii="Arial" w:hAnsi="Arial" w:cs="Arial"/>
          <w:b/>
          <w:bCs/>
          <w:sz w:val="32"/>
          <w:szCs w:val="32"/>
        </w:rPr>
        <w:t>202402055</w:t>
      </w:r>
    </w:p>
    <w:p w14:paraId="67C8E853" w14:textId="77777777" w:rsidR="00ED0523" w:rsidRPr="00C97934" w:rsidRDefault="00ED0523" w:rsidP="00C00527">
      <w:pPr>
        <w:pStyle w:val="DefaultText"/>
        <w:widowControl/>
        <w:jc w:val="center"/>
        <w:rPr>
          <w:rStyle w:val="InitialStyle"/>
          <w:rFonts w:ascii="Arial" w:hAnsi="Arial" w:cs="Arial"/>
          <w:b/>
        </w:rPr>
      </w:pPr>
    </w:p>
    <w:p w14:paraId="346DA1C6" w14:textId="0C7113EB" w:rsidR="00E51839" w:rsidRPr="00E51839" w:rsidRDefault="00814399" w:rsidP="00E51839">
      <w:pPr>
        <w:pStyle w:val="DefaultText"/>
        <w:widowControl/>
        <w:jc w:val="center"/>
        <w:rPr>
          <w:rStyle w:val="InitialStyle"/>
          <w:rFonts w:ascii="Arial" w:hAnsi="Arial" w:cs="Arial"/>
          <w:b/>
          <w:bCs/>
          <w:sz w:val="32"/>
          <w:szCs w:val="32"/>
          <w:u w:val="single"/>
        </w:rPr>
      </w:pPr>
      <w:r w:rsidRPr="249522F1">
        <w:rPr>
          <w:rStyle w:val="InitialStyle"/>
          <w:rFonts w:ascii="Arial" w:hAnsi="Arial" w:cs="Arial"/>
          <w:b/>
          <w:bCs/>
          <w:sz w:val="32"/>
          <w:szCs w:val="32"/>
          <w:u w:val="single"/>
        </w:rPr>
        <w:t xml:space="preserve">Consulting Services to </w:t>
      </w:r>
      <w:r w:rsidR="0005232E">
        <w:rPr>
          <w:rStyle w:val="InitialStyle"/>
          <w:rFonts w:ascii="Arial" w:hAnsi="Arial" w:cs="Arial"/>
          <w:b/>
          <w:bCs/>
          <w:sz w:val="32"/>
          <w:szCs w:val="32"/>
          <w:u w:val="single"/>
        </w:rPr>
        <w:t>Analyze the Impact of Distributed Generation Resources on Ratepayers</w:t>
      </w:r>
      <w:r w:rsidR="006D0196" w:rsidRPr="249522F1">
        <w:rPr>
          <w:rStyle w:val="InitialStyle"/>
          <w:rFonts w:ascii="Arial" w:hAnsi="Arial" w:cs="Arial"/>
          <w:b/>
          <w:bCs/>
          <w:sz w:val="32"/>
          <w:szCs w:val="32"/>
          <w:u w:val="single"/>
        </w:rPr>
        <w:t xml:space="preserve"> </w:t>
      </w:r>
    </w:p>
    <w:p w14:paraId="1D6F413D" w14:textId="77777777" w:rsidR="00ED0523" w:rsidRPr="00546033" w:rsidRDefault="00ED0523" w:rsidP="00C00527">
      <w:pPr>
        <w:pStyle w:val="DefaultText"/>
        <w:widowControl/>
        <w:jc w:val="center"/>
        <w:rPr>
          <w:rStyle w:val="InitialStyle"/>
          <w:rFonts w:ascii="Arial" w:hAnsi="Arial" w:cs="Arial"/>
          <w:b/>
          <w:bCs/>
          <w:sz w:val="32"/>
          <w:szCs w:val="32"/>
        </w:rPr>
      </w:pPr>
    </w:p>
    <w:p w14:paraId="50268BB7" w14:textId="77777777" w:rsidR="00ED0523" w:rsidRPr="00C97934" w:rsidRDefault="00ED0523" w:rsidP="00C00527">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1BA76D8D">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C00527">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C00527">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74A7069" w:rsidR="00ED0523" w:rsidRPr="009637A0" w:rsidRDefault="00ED0523" w:rsidP="00C00527">
            <w:pPr>
              <w:widowControl/>
              <w:autoSpaceDE/>
              <w:rPr>
                <w:rFonts w:ascii="Arial" w:eastAsia="Calibri" w:hAnsi="Arial" w:cs="Arial"/>
                <w:sz w:val="24"/>
                <w:szCs w:val="24"/>
              </w:rPr>
            </w:pPr>
            <w:r w:rsidRPr="009637A0">
              <w:rPr>
                <w:rFonts w:ascii="Arial" w:eastAsia="Calibri" w:hAnsi="Arial" w:cs="Arial"/>
                <w:b/>
                <w:sz w:val="24"/>
                <w:szCs w:val="24"/>
                <w:u w:val="single"/>
              </w:rPr>
              <w:t>Name</w:t>
            </w:r>
            <w:r w:rsidRPr="009637A0">
              <w:rPr>
                <w:rFonts w:ascii="Arial" w:eastAsia="Calibri" w:hAnsi="Arial" w:cs="Arial"/>
                <w:b/>
                <w:sz w:val="24"/>
                <w:szCs w:val="24"/>
              </w:rPr>
              <w:t>:</w:t>
            </w:r>
            <w:r w:rsidR="00315A97" w:rsidRPr="009637A0">
              <w:rPr>
                <w:rFonts w:ascii="Arial" w:eastAsia="Calibri" w:hAnsi="Arial" w:cs="Arial"/>
                <w:b/>
                <w:sz w:val="24"/>
                <w:szCs w:val="24"/>
              </w:rPr>
              <w:t xml:space="preserve"> </w:t>
            </w:r>
            <w:r w:rsidR="00956C5E" w:rsidRPr="00681DA8">
              <w:rPr>
                <w:rFonts w:ascii="Arial" w:eastAsia="Calibri" w:hAnsi="Arial" w:cs="Arial"/>
                <w:bCs/>
                <w:sz w:val="24"/>
                <w:szCs w:val="24"/>
              </w:rPr>
              <w:t>Celeste Gaylord</w:t>
            </w:r>
            <w:r w:rsidRPr="009637A0">
              <w:rPr>
                <w:rFonts w:ascii="Arial" w:eastAsia="Calibri" w:hAnsi="Arial" w:cs="Arial"/>
                <w:color w:val="FF0000"/>
                <w:sz w:val="24"/>
                <w:szCs w:val="24"/>
              </w:rPr>
              <w:t xml:space="preserve"> </w:t>
            </w:r>
            <w:r w:rsidRPr="009637A0">
              <w:rPr>
                <w:rFonts w:ascii="Arial" w:eastAsia="Calibri" w:hAnsi="Arial" w:cs="Arial"/>
                <w:b/>
                <w:sz w:val="24"/>
                <w:szCs w:val="24"/>
                <w:u w:val="single"/>
              </w:rPr>
              <w:t>Title</w:t>
            </w:r>
            <w:r w:rsidRPr="009637A0">
              <w:rPr>
                <w:rFonts w:ascii="Arial" w:eastAsia="Calibri" w:hAnsi="Arial" w:cs="Arial"/>
                <w:b/>
                <w:sz w:val="24"/>
                <w:szCs w:val="24"/>
              </w:rPr>
              <w:t>:</w:t>
            </w:r>
            <w:r w:rsidRPr="009637A0">
              <w:rPr>
                <w:rFonts w:ascii="Arial" w:eastAsia="Calibri" w:hAnsi="Arial" w:cs="Arial"/>
                <w:sz w:val="24"/>
                <w:szCs w:val="24"/>
              </w:rPr>
              <w:t xml:space="preserve"> </w:t>
            </w:r>
            <w:r w:rsidR="009637A0" w:rsidRPr="009637A0">
              <w:rPr>
                <w:rFonts w:ascii="Arial" w:eastAsia="Calibri" w:hAnsi="Arial" w:cs="Arial"/>
                <w:sz w:val="24"/>
                <w:szCs w:val="24"/>
              </w:rPr>
              <w:t xml:space="preserve">Administrative </w:t>
            </w:r>
            <w:r w:rsidR="00956C5E">
              <w:rPr>
                <w:rFonts w:ascii="Arial" w:eastAsia="Calibri" w:hAnsi="Arial" w:cs="Arial"/>
                <w:sz w:val="24"/>
                <w:szCs w:val="24"/>
              </w:rPr>
              <w:t>Assistant</w:t>
            </w:r>
          </w:p>
          <w:p w14:paraId="300D1A4B" w14:textId="769CF6B0" w:rsidR="00ED0523" w:rsidRPr="00C97934" w:rsidRDefault="00ED0523" w:rsidP="00C00527">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221719">
              <w:rPr>
                <w:rFonts w:ascii="Arial" w:eastAsia="Calibri" w:hAnsi="Arial" w:cs="Arial"/>
                <w:b/>
                <w:sz w:val="22"/>
                <w:szCs w:val="22"/>
              </w:rPr>
              <w:t>:</w:t>
            </w:r>
            <w:r w:rsidR="00956C5E" w:rsidRPr="00221719">
              <w:rPr>
                <w:rFonts w:ascii="Arial" w:hAnsi="Arial" w:cs="Arial"/>
                <w:sz w:val="22"/>
                <w:szCs w:val="22"/>
              </w:rPr>
              <w:t xml:space="preserve"> </w:t>
            </w:r>
            <w:hyperlink r:id="rId12" w:history="1">
              <w:r w:rsidR="00E40C43" w:rsidRPr="0045150C">
                <w:rPr>
                  <w:rStyle w:val="Hyperlink"/>
                  <w:rFonts w:ascii="Arial" w:hAnsi="Arial" w:cs="Arial"/>
                  <w:sz w:val="24"/>
                  <w:szCs w:val="24"/>
                </w:rPr>
                <w:t>celeste.gaylord@maine.gov</w:t>
              </w:r>
            </w:hyperlink>
            <w:r w:rsidR="00E40C43">
              <w:rPr>
                <w:rFonts w:ascii="Arial" w:eastAsia="Calibri" w:hAnsi="Arial" w:cs="Arial"/>
                <w:sz w:val="24"/>
                <w:szCs w:val="24"/>
              </w:rPr>
              <w:t xml:space="preserve"> </w:t>
            </w:r>
            <w:r w:rsidR="00072964">
              <w:rPr>
                <w:rFonts w:ascii="Arial" w:eastAsia="Calibri" w:hAnsi="Arial" w:cs="Arial"/>
                <w:sz w:val="24"/>
                <w:szCs w:val="24"/>
              </w:rPr>
              <w:t xml:space="preserve"> </w:t>
            </w:r>
            <w:r w:rsidR="00315A97">
              <w:rPr>
                <w:rFonts w:ascii="Arial" w:eastAsia="Calibri" w:hAnsi="Arial" w:cs="Arial"/>
                <w:sz w:val="24"/>
                <w:szCs w:val="24"/>
              </w:rPr>
              <w:t xml:space="preserve"> </w:t>
            </w:r>
            <w:r w:rsidR="00072964">
              <w:rPr>
                <w:rFonts w:ascii="Arial" w:eastAsia="Calibri" w:hAnsi="Arial" w:cs="Arial"/>
                <w:sz w:val="24"/>
                <w:szCs w:val="24"/>
              </w:rPr>
              <w:t xml:space="preserve"> </w:t>
            </w:r>
          </w:p>
        </w:tc>
      </w:tr>
      <w:tr w:rsidR="00ED0523" w:rsidRPr="00C97934" w14:paraId="1DA87507" w14:textId="77777777" w:rsidTr="1BA76D8D">
        <w:trPr>
          <w:trHeight w:val="87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C00527">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C00527">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EFF0707" w:rsidR="00ED0523" w:rsidRPr="00C97934" w:rsidRDefault="00ED0523" w:rsidP="00C00527">
            <w:pPr>
              <w:widowControl/>
              <w:autoSpaceDE/>
              <w:rPr>
                <w:rFonts w:ascii="Arial" w:eastAsia="Calibri" w:hAnsi="Arial" w:cs="Arial"/>
                <w:sz w:val="24"/>
                <w:szCs w:val="24"/>
              </w:rPr>
            </w:pPr>
            <w:r w:rsidRPr="00E16F7D">
              <w:rPr>
                <w:rFonts w:ascii="Arial" w:eastAsia="Calibri" w:hAnsi="Arial" w:cs="Arial"/>
                <w:b/>
                <w:bCs/>
                <w:color w:val="000000" w:themeColor="text1"/>
                <w:sz w:val="24"/>
                <w:szCs w:val="24"/>
                <w:u w:val="single"/>
              </w:rPr>
              <w:t>D</w:t>
            </w:r>
            <w:r w:rsidR="00343B30" w:rsidRPr="00E16F7D">
              <w:rPr>
                <w:rFonts w:ascii="Arial" w:eastAsia="Calibri" w:hAnsi="Arial" w:cs="Arial"/>
                <w:b/>
                <w:bCs/>
                <w:color w:val="000000" w:themeColor="text1"/>
                <w:sz w:val="24"/>
                <w:szCs w:val="24"/>
                <w:u w:val="single"/>
              </w:rPr>
              <w:t>ate</w:t>
            </w:r>
            <w:r w:rsidRPr="00E16F7D">
              <w:rPr>
                <w:rFonts w:ascii="Arial" w:eastAsia="Calibri" w:hAnsi="Arial" w:cs="Arial"/>
                <w:b/>
                <w:bCs/>
                <w:color w:val="000000" w:themeColor="text1"/>
                <w:sz w:val="24"/>
                <w:szCs w:val="24"/>
              </w:rPr>
              <w:t>:</w:t>
            </w:r>
            <w:r w:rsidR="00A14B5F" w:rsidRPr="00E16F7D">
              <w:rPr>
                <w:rFonts w:ascii="Arial" w:eastAsia="Calibri" w:hAnsi="Arial" w:cs="Arial"/>
                <w:b/>
                <w:bCs/>
                <w:color w:val="000000" w:themeColor="text1"/>
                <w:sz w:val="24"/>
                <w:szCs w:val="24"/>
              </w:rPr>
              <w:t xml:space="preserve"> </w:t>
            </w:r>
            <w:r w:rsidR="00815992">
              <w:rPr>
                <w:rFonts w:ascii="Arial" w:eastAsia="Calibri" w:hAnsi="Arial" w:cs="Arial"/>
                <w:b/>
                <w:bCs/>
                <w:color w:val="000000" w:themeColor="text1"/>
                <w:sz w:val="24"/>
                <w:szCs w:val="24"/>
              </w:rPr>
              <w:t xml:space="preserve">March </w:t>
            </w:r>
            <w:r w:rsidR="00285E68">
              <w:rPr>
                <w:rFonts w:ascii="Arial" w:eastAsia="Calibri" w:hAnsi="Arial" w:cs="Arial"/>
                <w:b/>
                <w:bCs/>
                <w:color w:val="000000" w:themeColor="text1"/>
                <w:sz w:val="24"/>
                <w:szCs w:val="24"/>
              </w:rPr>
              <w:t>13</w:t>
            </w:r>
            <w:r w:rsidR="00A14B5F" w:rsidRPr="00E16F7D">
              <w:rPr>
                <w:rFonts w:ascii="Arial" w:eastAsia="Calibri" w:hAnsi="Arial" w:cs="Arial"/>
                <w:b/>
                <w:bCs/>
                <w:color w:val="000000" w:themeColor="text1"/>
                <w:sz w:val="24"/>
                <w:szCs w:val="24"/>
              </w:rPr>
              <w:t>, 2024</w:t>
            </w:r>
            <w:r w:rsidR="005B13D0">
              <w:rPr>
                <w:rFonts w:ascii="Arial" w:eastAsia="Calibri" w:hAnsi="Arial" w:cs="Arial"/>
                <w:b/>
                <w:bCs/>
                <w:sz w:val="24"/>
                <w:szCs w:val="24"/>
              </w:rPr>
              <w:t>,</w:t>
            </w:r>
            <w:r w:rsidR="0072586D" w:rsidRPr="2725C4A7">
              <w:rPr>
                <w:rFonts w:ascii="Arial" w:eastAsia="Calibri" w:hAnsi="Arial" w:cs="Arial"/>
                <w:sz w:val="24"/>
                <w:szCs w:val="24"/>
              </w:rPr>
              <w:t xml:space="preserve"> </w:t>
            </w:r>
            <w:r w:rsidR="0016016B" w:rsidRPr="2725C4A7">
              <w:rPr>
                <w:rFonts w:ascii="Arial" w:eastAsia="Calibri" w:hAnsi="Arial" w:cs="Arial"/>
                <w:sz w:val="24"/>
                <w:szCs w:val="24"/>
              </w:rPr>
              <w:t>n</w:t>
            </w:r>
            <w:r w:rsidR="00343B30" w:rsidRPr="2725C4A7">
              <w:rPr>
                <w:rFonts w:ascii="Arial" w:eastAsia="Calibri" w:hAnsi="Arial" w:cs="Arial"/>
                <w:sz w:val="24"/>
                <w:szCs w:val="24"/>
              </w:rPr>
              <w:t xml:space="preserve">o </w:t>
            </w:r>
            <w:r w:rsidR="00A836E5" w:rsidRPr="2725C4A7">
              <w:rPr>
                <w:rFonts w:ascii="Arial" w:eastAsia="Calibri" w:hAnsi="Arial" w:cs="Arial"/>
                <w:sz w:val="24"/>
                <w:szCs w:val="24"/>
              </w:rPr>
              <w:t xml:space="preserve">later than </w:t>
            </w:r>
            <w:r w:rsidR="00933F50" w:rsidRPr="2725C4A7">
              <w:rPr>
                <w:rFonts w:ascii="Arial" w:eastAsia="Calibri" w:hAnsi="Arial" w:cs="Arial"/>
                <w:sz w:val="24"/>
                <w:szCs w:val="24"/>
              </w:rPr>
              <w:t>11:59</w:t>
            </w:r>
            <w:r w:rsidR="0082009B" w:rsidRPr="2725C4A7">
              <w:rPr>
                <w:rFonts w:ascii="Arial" w:eastAsia="Calibri" w:hAnsi="Arial" w:cs="Arial"/>
                <w:sz w:val="24"/>
                <w:szCs w:val="24"/>
              </w:rPr>
              <w:t xml:space="preserve"> </w:t>
            </w:r>
            <w:r w:rsidR="00343B30" w:rsidRPr="2725C4A7">
              <w:rPr>
                <w:rFonts w:ascii="Arial" w:eastAsia="Calibri" w:hAnsi="Arial" w:cs="Arial"/>
                <w:sz w:val="24"/>
                <w:szCs w:val="24"/>
              </w:rPr>
              <w:t>p.m., local time</w:t>
            </w:r>
          </w:p>
        </w:tc>
      </w:tr>
      <w:tr w:rsidR="00ED0523" w:rsidRPr="00C97934" w14:paraId="53CE7C1D" w14:textId="77777777" w:rsidTr="1BA76D8D">
        <w:trPr>
          <w:trHeight w:val="132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C00527">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84B4902" w14:textId="77777777" w:rsidR="00367C30" w:rsidRPr="00C97934" w:rsidRDefault="00367C30" w:rsidP="00367C30">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B3CCC3C" w14:textId="0F07660D" w:rsidR="00367C30" w:rsidRPr="00C97934" w:rsidRDefault="00367C30" w:rsidP="00367C30">
            <w:pPr>
              <w:widowControl/>
              <w:autoSpaceDE/>
              <w:rPr>
                <w:rFonts w:ascii="Arial" w:eastAsia="Calibri" w:hAnsi="Arial" w:cs="Arial"/>
                <w:sz w:val="24"/>
                <w:szCs w:val="24"/>
              </w:rPr>
            </w:pPr>
            <w:r w:rsidRPr="1BA76D8D">
              <w:rPr>
                <w:rFonts w:ascii="Arial" w:eastAsia="Calibri" w:hAnsi="Arial" w:cs="Arial"/>
                <w:b/>
                <w:bCs/>
                <w:sz w:val="24"/>
                <w:szCs w:val="24"/>
                <w:u w:val="single"/>
              </w:rPr>
              <w:t>Submission Deadline</w:t>
            </w:r>
            <w:r w:rsidRPr="1BA76D8D">
              <w:rPr>
                <w:rFonts w:ascii="Arial" w:eastAsia="Calibri" w:hAnsi="Arial" w:cs="Arial"/>
                <w:b/>
                <w:bCs/>
                <w:sz w:val="24"/>
                <w:szCs w:val="24"/>
              </w:rPr>
              <w:t>:</w:t>
            </w:r>
            <w:r w:rsidRPr="1BA76D8D">
              <w:rPr>
                <w:rFonts w:ascii="Arial" w:eastAsia="Calibri" w:hAnsi="Arial" w:cs="Arial"/>
                <w:sz w:val="24"/>
                <w:szCs w:val="24"/>
              </w:rPr>
              <w:t xml:space="preserve"> </w:t>
            </w:r>
            <w:r w:rsidR="00815992" w:rsidRPr="00815992">
              <w:rPr>
                <w:rFonts w:ascii="Arial" w:eastAsia="Calibri" w:hAnsi="Arial" w:cs="Arial"/>
                <w:b/>
                <w:bCs/>
                <w:sz w:val="24"/>
                <w:szCs w:val="24"/>
              </w:rPr>
              <w:t xml:space="preserve">March </w:t>
            </w:r>
            <w:r w:rsidR="00285E68" w:rsidRPr="00815992">
              <w:rPr>
                <w:rFonts w:ascii="Arial" w:eastAsia="Calibri" w:hAnsi="Arial" w:cs="Arial"/>
                <w:b/>
                <w:bCs/>
                <w:sz w:val="24"/>
                <w:szCs w:val="24"/>
              </w:rPr>
              <w:t>2</w:t>
            </w:r>
            <w:r w:rsidR="00285E68">
              <w:rPr>
                <w:rFonts w:ascii="Arial" w:eastAsia="Calibri" w:hAnsi="Arial" w:cs="Arial"/>
                <w:b/>
                <w:bCs/>
                <w:sz w:val="24"/>
                <w:szCs w:val="24"/>
              </w:rPr>
              <w:t>8</w:t>
            </w:r>
            <w:r w:rsidR="00815992" w:rsidRPr="00815992">
              <w:rPr>
                <w:rFonts w:ascii="Arial" w:eastAsia="Calibri" w:hAnsi="Arial" w:cs="Arial"/>
                <w:b/>
                <w:bCs/>
                <w:sz w:val="24"/>
                <w:szCs w:val="24"/>
              </w:rPr>
              <w:t>,</w:t>
            </w:r>
            <w:r w:rsidR="00A14B5F">
              <w:rPr>
                <w:rFonts w:ascii="Arial" w:eastAsia="Calibri" w:hAnsi="Arial" w:cs="Arial"/>
                <w:b/>
                <w:bCs/>
                <w:sz w:val="24"/>
                <w:szCs w:val="24"/>
              </w:rPr>
              <w:t xml:space="preserve"> 2024</w:t>
            </w:r>
            <w:r w:rsidRPr="1BA76D8D">
              <w:rPr>
                <w:rFonts w:ascii="Arial" w:eastAsia="Calibri" w:hAnsi="Arial" w:cs="Arial"/>
                <w:sz w:val="24"/>
                <w:szCs w:val="24"/>
              </w:rPr>
              <w:t>, no later than 11:59 p.m., local time.</w:t>
            </w:r>
          </w:p>
          <w:p w14:paraId="3517A800" w14:textId="06D5D808" w:rsidR="00A836E5" w:rsidRPr="00C97934" w:rsidRDefault="00A836E5" w:rsidP="00C00527">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2CD9593F" w:rsidR="00ED0523" w:rsidRPr="00C97934" w:rsidRDefault="00A836E5" w:rsidP="00C00527">
            <w:pPr>
              <w:widowControl/>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3" w:history="1">
              <w:r w:rsidR="00A40903" w:rsidRPr="005F609B">
                <w:rPr>
                  <w:rStyle w:val="Hyperlink"/>
                  <w:rFonts w:ascii="Arial" w:hAnsi="Arial" w:cs="Arial"/>
                  <w:sz w:val="24"/>
                  <w:szCs w:val="24"/>
                </w:rPr>
                <w:t>Proposals@maine.gov</w:t>
              </w:r>
            </w:hyperlink>
          </w:p>
        </w:tc>
      </w:tr>
    </w:tbl>
    <w:p w14:paraId="45D32611" w14:textId="2FB0C991" w:rsidR="00315A97" w:rsidRDefault="00315A97" w:rsidP="00C00527">
      <w:pPr>
        <w:widowControl/>
        <w:autoSpaceDE/>
        <w:autoSpaceDN/>
        <w:rPr>
          <w:rFonts w:ascii="Arial" w:eastAsia="MS Gothic" w:hAnsi="Arial" w:cs="Arial"/>
          <w:b/>
          <w:bCs/>
          <w:sz w:val="24"/>
          <w:szCs w:val="24"/>
          <w:lang w:eastAsia="ja-JP"/>
        </w:rPr>
      </w:pPr>
      <w:bookmarkStart w:id="0" w:name="_Toc367174721"/>
      <w:bookmarkStart w:id="1" w:name="_Toc397069189"/>
    </w:p>
    <w:p w14:paraId="05CD71FE" w14:textId="77777777" w:rsidR="00122155" w:rsidRDefault="00122155">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2B696827" w:rsidR="003652A0" w:rsidRPr="00C97934" w:rsidRDefault="00517968" w:rsidP="00C00527">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C00527">
            <w:pPr>
              <w:rPr>
                <w:rFonts w:ascii="Arial" w:hAnsi="Arial" w:cs="Arial"/>
                <w:sz w:val="24"/>
                <w:szCs w:val="24"/>
              </w:rPr>
            </w:pPr>
          </w:p>
        </w:tc>
        <w:tc>
          <w:tcPr>
            <w:tcW w:w="1700" w:type="dxa"/>
          </w:tcPr>
          <w:p w14:paraId="26076542" w14:textId="77777777" w:rsidR="003652A0" w:rsidRPr="00C97934" w:rsidRDefault="003652A0" w:rsidP="00C00527">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C00527">
            <w:pPr>
              <w:rPr>
                <w:rFonts w:ascii="Arial" w:hAnsi="Arial" w:cs="Arial"/>
                <w:sz w:val="24"/>
                <w:szCs w:val="24"/>
              </w:rPr>
            </w:pPr>
          </w:p>
        </w:tc>
        <w:tc>
          <w:tcPr>
            <w:tcW w:w="1700" w:type="dxa"/>
          </w:tcPr>
          <w:p w14:paraId="0C8A8CDA" w14:textId="77777777" w:rsidR="0046186F" w:rsidRPr="00C97934" w:rsidRDefault="0046186F" w:rsidP="00C00527">
            <w:pPr>
              <w:jc w:val="center"/>
              <w:rPr>
                <w:rFonts w:ascii="Arial" w:hAnsi="Arial" w:cs="Arial"/>
                <w:b/>
                <w:sz w:val="24"/>
                <w:szCs w:val="24"/>
              </w:rPr>
            </w:pPr>
          </w:p>
        </w:tc>
      </w:tr>
      <w:tr w:rsidR="003652A0" w:rsidRPr="00C97934" w14:paraId="530B53AC" w14:textId="77777777" w:rsidTr="00C569ED">
        <w:tc>
          <w:tcPr>
            <w:tcW w:w="8370" w:type="dxa"/>
          </w:tcPr>
          <w:p w14:paraId="7AC2E8CC" w14:textId="77777777" w:rsidR="003652A0" w:rsidRPr="00C97934" w:rsidRDefault="003652A0" w:rsidP="00C00527">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1334B153" w:rsidR="003652A0" w:rsidRPr="00C569ED" w:rsidRDefault="00C569ED" w:rsidP="00C00527">
            <w:pPr>
              <w:jc w:val="center"/>
              <w:rPr>
                <w:rFonts w:ascii="Arial" w:hAnsi="Arial" w:cs="Arial"/>
                <w:b/>
                <w:sz w:val="24"/>
                <w:szCs w:val="24"/>
              </w:rPr>
            </w:pPr>
            <w:r w:rsidRPr="00C569ED">
              <w:rPr>
                <w:rFonts w:ascii="Arial" w:hAnsi="Arial" w:cs="Arial"/>
                <w:b/>
                <w:sz w:val="24"/>
                <w:szCs w:val="24"/>
              </w:rPr>
              <w:t>3</w:t>
            </w:r>
          </w:p>
        </w:tc>
      </w:tr>
      <w:tr w:rsidR="003652A0" w:rsidRPr="00C97934" w14:paraId="5F0AB25A" w14:textId="77777777" w:rsidTr="00C569ED">
        <w:trPr>
          <w:trHeight w:val="333"/>
        </w:trPr>
        <w:tc>
          <w:tcPr>
            <w:tcW w:w="8370" w:type="dxa"/>
          </w:tcPr>
          <w:p w14:paraId="7495CCA4" w14:textId="77777777" w:rsidR="003652A0" w:rsidRPr="00C97934" w:rsidRDefault="003652A0" w:rsidP="00C00527">
            <w:pPr>
              <w:rPr>
                <w:rFonts w:ascii="Arial" w:hAnsi="Arial" w:cs="Arial"/>
                <w:sz w:val="24"/>
                <w:szCs w:val="24"/>
              </w:rPr>
            </w:pPr>
          </w:p>
        </w:tc>
        <w:tc>
          <w:tcPr>
            <w:tcW w:w="1700" w:type="dxa"/>
          </w:tcPr>
          <w:p w14:paraId="31D8A3A5" w14:textId="77777777" w:rsidR="003652A0" w:rsidRPr="00C569ED" w:rsidRDefault="003652A0" w:rsidP="00C00527">
            <w:pPr>
              <w:jc w:val="center"/>
              <w:rPr>
                <w:rFonts w:ascii="Arial" w:hAnsi="Arial" w:cs="Arial"/>
                <w:b/>
                <w:sz w:val="24"/>
                <w:szCs w:val="24"/>
              </w:rPr>
            </w:pPr>
          </w:p>
        </w:tc>
      </w:tr>
      <w:tr w:rsidR="003652A0" w:rsidRPr="00C97934" w14:paraId="6F794F67" w14:textId="77777777" w:rsidTr="00C569ED">
        <w:tc>
          <w:tcPr>
            <w:tcW w:w="8370" w:type="dxa"/>
          </w:tcPr>
          <w:p w14:paraId="3869167D" w14:textId="77777777" w:rsidR="003652A0" w:rsidRPr="00C97934" w:rsidRDefault="003652A0" w:rsidP="00C00527">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67837A71" w:rsidR="003652A0" w:rsidRPr="00C569ED" w:rsidRDefault="00C569ED" w:rsidP="00C00527">
            <w:pPr>
              <w:jc w:val="center"/>
              <w:rPr>
                <w:rFonts w:ascii="Arial" w:hAnsi="Arial" w:cs="Arial"/>
                <w:b/>
                <w:sz w:val="24"/>
                <w:szCs w:val="24"/>
              </w:rPr>
            </w:pPr>
            <w:r w:rsidRPr="00C569ED">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C00527">
            <w:pPr>
              <w:rPr>
                <w:rFonts w:ascii="Arial" w:hAnsi="Arial" w:cs="Arial"/>
                <w:sz w:val="24"/>
                <w:szCs w:val="24"/>
              </w:rPr>
            </w:pPr>
          </w:p>
        </w:tc>
        <w:tc>
          <w:tcPr>
            <w:tcW w:w="1700" w:type="dxa"/>
          </w:tcPr>
          <w:p w14:paraId="30FB5CBD" w14:textId="77777777" w:rsidR="003652A0" w:rsidRPr="00C569ED" w:rsidRDefault="003652A0" w:rsidP="00C00527">
            <w:pPr>
              <w:jc w:val="center"/>
              <w:rPr>
                <w:rFonts w:ascii="Arial" w:hAnsi="Arial" w:cs="Arial"/>
                <w:b/>
                <w:sz w:val="24"/>
                <w:szCs w:val="24"/>
              </w:rPr>
            </w:pPr>
          </w:p>
        </w:tc>
      </w:tr>
      <w:tr w:rsidR="003652A0" w:rsidRPr="00C97934" w14:paraId="301C8CB8" w14:textId="77777777" w:rsidTr="00C569ED">
        <w:tc>
          <w:tcPr>
            <w:tcW w:w="8370" w:type="dxa"/>
          </w:tcPr>
          <w:p w14:paraId="3EB6BCC5"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39FD3138" w:rsidR="003652A0" w:rsidRPr="00C569ED" w:rsidRDefault="00C569ED" w:rsidP="00C00527">
            <w:pPr>
              <w:jc w:val="center"/>
              <w:rPr>
                <w:rFonts w:ascii="Arial" w:hAnsi="Arial" w:cs="Arial"/>
                <w:b/>
                <w:sz w:val="24"/>
                <w:szCs w:val="24"/>
              </w:rPr>
            </w:pPr>
            <w:r w:rsidRPr="00C569ED">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E3202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569ED" w:rsidRDefault="003652A0" w:rsidP="00C00527">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E3202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569ED" w:rsidRDefault="003652A0" w:rsidP="00C00527">
            <w:pPr>
              <w:jc w:val="center"/>
              <w:rPr>
                <w:rFonts w:ascii="Arial" w:hAnsi="Arial" w:cs="Arial"/>
                <w:b/>
                <w:sz w:val="24"/>
                <w:szCs w:val="24"/>
              </w:rPr>
            </w:pPr>
          </w:p>
        </w:tc>
      </w:tr>
      <w:tr w:rsidR="003652A0" w:rsidRPr="00C97934" w14:paraId="2C60D896" w14:textId="77777777" w:rsidTr="003652A0">
        <w:tc>
          <w:tcPr>
            <w:tcW w:w="8370" w:type="dxa"/>
          </w:tcPr>
          <w:p w14:paraId="7AECE1CA" w14:textId="286395EF" w:rsidR="003652A0" w:rsidRPr="00C97934" w:rsidRDefault="00AC5719" w:rsidP="00E32020">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ELIGIBILITY TO SUBMIT BIDS</w:t>
            </w:r>
          </w:p>
        </w:tc>
        <w:tc>
          <w:tcPr>
            <w:tcW w:w="1700" w:type="dxa"/>
          </w:tcPr>
          <w:p w14:paraId="6C9F0A73" w14:textId="77777777" w:rsidR="003652A0" w:rsidRPr="00C569ED" w:rsidRDefault="003652A0" w:rsidP="00C00527">
            <w:pPr>
              <w:jc w:val="center"/>
              <w:rPr>
                <w:rFonts w:ascii="Arial" w:hAnsi="Arial" w:cs="Arial"/>
                <w:b/>
                <w:sz w:val="24"/>
                <w:szCs w:val="24"/>
              </w:rPr>
            </w:pPr>
          </w:p>
        </w:tc>
      </w:tr>
      <w:tr w:rsidR="003652A0" w:rsidRPr="00C97934" w14:paraId="1C2E84CC" w14:textId="77777777" w:rsidTr="003652A0">
        <w:tc>
          <w:tcPr>
            <w:tcW w:w="8370" w:type="dxa"/>
          </w:tcPr>
          <w:p w14:paraId="1963DFE7" w14:textId="77777777" w:rsidR="003652A0" w:rsidRDefault="00AC5719" w:rsidP="00E32020">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TERMS</w:t>
            </w:r>
          </w:p>
          <w:p w14:paraId="1A61C13F" w14:textId="41186EC9" w:rsidR="00AC5719" w:rsidRPr="00C97934" w:rsidRDefault="00AC5719" w:rsidP="00E32020">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333F3DB1" w14:textId="77777777" w:rsidR="003652A0" w:rsidRPr="00C569ED" w:rsidRDefault="003652A0" w:rsidP="00C00527">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C00527">
            <w:pPr>
              <w:rPr>
                <w:rFonts w:ascii="Arial" w:hAnsi="Arial" w:cs="Arial"/>
                <w:sz w:val="24"/>
                <w:szCs w:val="24"/>
              </w:rPr>
            </w:pPr>
          </w:p>
        </w:tc>
        <w:tc>
          <w:tcPr>
            <w:tcW w:w="1700" w:type="dxa"/>
          </w:tcPr>
          <w:p w14:paraId="5B85D07B" w14:textId="77777777" w:rsidR="003652A0" w:rsidRPr="00C569ED" w:rsidRDefault="003652A0" w:rsidP="00C00527">
            <w:pPr>
              <w:jc w:val="center"/>
              <w:rPr>
                <w:rFonts w:ascii="Arial" w:hAnsi="Arial" w:cs="Arial"/>
                <w:b/>
                <w:sz w:val="24"/>
                <w:szCs w:val="24"/>
              </w:rPr>
            </w:pPr>
          </w:p>
        </w:tc>
      </w:tr>
      <w:tr w:rsidR="003652A0" w:rsidRPr="00C97934" w14:paraId="48CC23CD" w14:textId="77777777" w:rsidTr="00C569ED">
        <w:tc>
          <w:tcPr>
            <w:tcW w:w="8370" w:type="dxa"/>
          </w:tcPr>
          <w:p w14:paraId="718EF5AF"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069C3FF9" w:rsidR="003652A0" w:rsidRPr="00C569ED" w:rsidRDefault="000B2D35" w:rsidP="00C00527">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C00527">
            <w:pPr>
              <w:rPr>
                <w:rFonts w:ascii="Arial" w:hAnsi="Arial" w:cs="Arial"/>
                <w:sz w:val="24"/>
                <w:szCs w:val="24"/>
              </w:rPr>
            </w:pPr>
          </w:p>
        </w:tc>
        <w:tc>
          <w:tcPr>
            <w:tcW w:w="1700" w:type="dxa"/>
          </w:tcPr>
          <w:p w14:paraId="6F7D53CA" w14:textId="77777777" w:rsidR="003652A0" w:rsidRPr="00C569ED" w:rsidRDefault="003652A0" w:rsidP="00C00527">
            <w:pPr>
              <w:jc w:val="center"/>
              <w:rPr>
                <w:rFonts w:ascii="Arial" w:hAnsi="Arial" w:cs="Arial"/>
                <w:b/>
                <w:sz w:val="24"/>
                <w:szCs w:val="24"/>
              </w:rPr>
            </w:pPr>
          </w:p>
        </w:tc>
      </w:tr>
      <w:tr w:rsidR="003652A0" w:rsidRPr="00C97934" w14:paraId="488F21F5" w14:textId="77777777" w:rsidTr="00C569ED">
        <w:tc>
          <w:tcPr>
            <w:tcW w:w="8370" w:type="dxa"/>
          </w:tcPr>
          <w:p w14:paraId="5FA48C3F"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315F4C10" w:rsidR="003652A0" w:rsidRPr="00C569ED" w:rsidRDefault="000B2D35" w:rsidP="00C00527">
            <w:pPr>
              <w:jc w:val="center"/>
              <w:rPr>
                <w:rFonts w:ascii="Arial" w:hAnsi="Arial" w:cs="Arial"/>
                <w:b/>
                <w:sz w:val="24"/>
                <w:szCs w:val="24"/>
              </w:rPr>
            </w:pPr>
            <w:r>
              <w:rPr>
                <w:rFonts w:ascii="Arial" w:hAnsi="Arial" w:cs="Arial"/>
                <w:b/>
                <w:sz w:val="24"/>
                <w:szCs w:val="24"/>
              </w:rPr>
              <w:t>9</w:t>
            </w:r>
          </w:p>
        </w:tc>
      </w:tr>
      <w:tr w:rsidR="003652A0" w:rsidRPr="00C97934" w14:paraId="1B269148" w14:textId="77777777" w:rsidTr="003652A0">
        <w:tc>
          <w:tcPr>
            <w:tcW w:w="8370" w:type="dxa"/>
          </w:tcPr>
          <w:p w14:paraId="28B9EA2B" w14:textId="77777777" w:rsidR="003652A0" w:rsidRPr="00C97934" w:rsidRDefault="003652A0" w:rsidP="00E3202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569ED" w:rsidRDefault="003652A0" w:rsidP="00C00527">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E3202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569ED" w:rsidRDefault="003652A0" w:rsidP="00C00527">
            <w:pPr>
              <w:jc w:val="center"/>
              <w:rPr>
                <w:rFonts w:ascii="Arial" w:hAnsi="Arial" w:cs="Arial"/>
                <w:b/>
                <w:sz w:val="24"/>
                <w:szCs w:val="24"/>
              </w:rPr>
            </w:pPr>
          </w:p>
        </w:tc>
      </w:tr>
      <w:tr w:rsidR="003652A0" w:rsidRPr="00C97934" w14:paraId="652D1322" w14:textId="77777777" w:rsidTr="003652A0">
        <w:tc>
          <w:tcPr>
            <w:tcW w:w="8370" w:type="dxa"/>
          </w:tcPr>
          <w:p w14:paraId="1340FEC7" w14:textId="77777777" w:rsidR="003652A0" w:rsidRPr="00C97934" w:rsidRDefault="003652A0" w:rsidP="00E3202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14:paraId="3F7ACD91" w14:textId="77777777" w:rsidR="003652A0" w:rsidRPr="00C569ED" w:rsidRDefault="003652A0" w:rsidP="00C00527">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C00527">
            <w:pPr>
              <w:rPr>
                <w:rFonts w:ascii="Arial" w:hAnsi="Arial" w:cs="Arial"/>
                <w:sz w:val="24"/>
                <w:szCs w:val="24"/>
              </w:rPr>
            </w:pPr>
          </w:p>
        </w:tc>
        <w:tc>
          <w:tcPr>
            <w:tcW w:w="1700" w:type="dxa"/>
          </w:tcPr>
          <w:p w14:paraId="014BA351" w14:textId="77777777" w:rsidR="003652A0" w:rsidRPr="00C569ED" w:rsidRDefault="003652A0" w:rsidP="00C00527">
            <w:pPr>
              <w:jc w:val="center"/>
              <w:rPr>
                <w:rFonts w:ascii="Arial" w:hAnsi="Arial" w:cs="Arial"/>
                <w:b/>
                <w:sz w:val="24"/>
                <w:szCs w:val="24"/>
              </w:rPr>
            </w:pPr>
          </w:p>
        </w:tc>
      </w:tr>
      <w:tr w:rsidR="003652A0" w:rsidRPr="00C97934" w14:paraId="6E94B1EE" w14:textId="77777777" w:rsidTr="00C569ED">
        <w:tc>
          <w:tcPr>
            <w:tcW w:w="8370" w:type="dxa"/>
          </w:tcPr>
          <w:p w14:paraId="1E2B8C24"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5E2971B3" w:rsidR="003652A0" w:rsidRPr="00C569ED" w:rsidRDefault="00C569ED" w:rsidP="00C00527">
            <w:pPr>
              <w:jc w:val="center"/>
              <w:rPr>
                <w:rFonts w:ascii="Arial" w:hAnsi="Arial" w:cs="Arial"/>
                <w:b/>
                <w:sz w:val="24"/>
                <w:szCs w:val="24"/>
              </w:rPr>
            </w:pPr>
            <w:r w:rsidRPr="00C569ED">
              <w:rPr>
                <w:rFonts w:ascii="Arial" w:hAnsi="Arial" w:cs="Arial"/>
                <w:b/>
                <w:sz w:val="24"/>
                <w:szCs w:val="24"/>
              </w:rPr>
              <w:t>1</w:t>
            </w:r>
            <w:r w:rsidR="000B2D35">
              <w:rPr>
                <w:rFonts w:ascii="Arial" w:hAnsi="Arial" w:cs="Arial"/>
                <w:b/>
                <w:sz w:val="24"/>
                <w:szCs w:val="24"/>
              </w:rPr>
              <w:t>1</w:t>
            </w:r>
          </w:p>
        </w:tc>
      </w:tr>
      <w:tr w:rsidR="003652A0" w:rsidRPr="00C97934" w14:paraId="3DCEDC36" w14:textId="77777777" w:rsidTr="003652A0">
        <w:tc>
          <w:tcPr>
            <w:tcW w:w="8370" w:type="dxa"/>
          </w:tcPr>
          <w:p w14:paraId="70761800" w14:textId="77777777" w:rsidR="003652A0" w:rsidRPr="00C97934" w:rsidRDefault="003652A0" w:rsidP="00C00527">
            <w:pPr>
              <w:rPr>
                <w:rFonts w:ascii="Arial" w:hAnsi="Arial" w:cs="Arial"/>
                <w:sz w:val="24"/>
                <w:szCs w:val="24"/>
              </w:rPr>
            </w:pPr>
          </w:p>
        </w:tc>
        <w:tc>
          <w:tcPr>
            <w:tcW w:w="1700" w:type="dxa"/>
          </w:tcPr>
          <w:p w14:paraId="7D83A145" w14:textId="77777777" w:rsidR="003652A0" w:rsidRPr="00C569ED" w:rsidRDefault="003652A0" w:rsidP="00C00527">
            <w:pPr>
              <w:jc w:val="center"/>
              <w:rPr>
                <w:rFonts w:ascii="Arial" w:hAnsi="Arial" w:cs="Arial"/>
                <w:b/>
                <w:sz w:val="24"/>
                <w:szCs w:val="24"/>
              </w:rPr>
            </w:pPr>
          </w:p>
        </w:tc>
      </w:tr>
      <w:tr w:rsidR="003652A0" w:rsidRPr="00C97934" w14:paraId="1DCBE856" w14:textId="77777777" w:rsidTr="00C569ED">
        <w:tc>
          <w:tcPr>
            <w:tcW w:w="8370" w:type="dxa"/>
          </w:tcPr>
          <w:p w14:paraId="43E2DF1B"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427F3A32" w:rsidR="003652A0" w:rsidRPr="00C569ED" w:rsidRDefault="00C569ED" w:rsidP="00C00527">
            <w:pPr>
              <w:jc w:val="center"/>
              <w:rPr>
                <w:rFonts w:ascii="Arial" w:hAnsi="Arial" w:cs="Arial"/>
                <w:b/>
                <w:sz w:val="24"/>
                <w:szCs w:val="24"/>
              </w:rPr>
            </w:pPr>
            <w:r w:rsidRPr="00C569ED">
              <w:rPr>
                <w:rFonts w:ascii="Arial" w:hAnsi="Arial" w:cs="Arial"/>
                <w:b/>
                <w:sz w:val="24"/>
                <w:szCs w:val="24"/>
              </w:rPr>
              <w:t>1</w:t>
            </w:r>
            <w:r w:rsidR="000B2D35">
              <w:rPr>
                <w:rFonts w:ascii="Arial" w:hAnsi="Arial" w:cs="Arial"/>
                <w:b/>
                <w:sz w:val="24"/>
                <w:szCs w:val="24"/>
              </w:rPr>
              <w:t>4</w:t>
            </w:r>
          </w:p>
        </w:tc>
      </w:tr>
      <w:tr w:rsidR="003652A0" w:rsidRPr="00C97934" w14:paraId="329B1028" w14:textId="77777777" w:rsidTr="003652A0">
        <w:tc>
          <w:tcPr>
            <w:tcW w:w="8370" w:type="dxa"/>
          </w:tcPr>
          <w:p w14:paraId="329CDB6C" w14:textId="77777777" w:rsidR="003652A0" w:rsidRPr="00C97934" w:rsidRDefault="003652A0" w:rsidP="00E3202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569ED" w:rsidRDefault="003652A0" w:rsidP="00C00527">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E3202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569ED" w:rsidRDefault="003652A0" w:rsidP="00C00527">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E3202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569ED" w:rsidRDefault="003652A0" w:rsidP="00C00527">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E3202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569ED" w:rsidRDefault="003652A0" w:rsidP="00C00527">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C00527">
            <w:pPr>
              <w:rPr>
                <w:rFonts w:ascii="Arial" w:hAnsi="Arial" w:cs="Arial"/>
                <w:sz w:val="24"/>
                <w:szCs w:val="24"/>
              </w:rPr>
            </w:pPr>
          </w:p>
        </w:tc>
        <w:tc>
          <w:tcPr>
            <w:tcW w:w="1700" w:type="dxa"/>
          </w:tcPr>
          <w:p w14:paraId="15569BE6" w14:textId="77777777" w:rsidR="003652A0" w:rsidRPr="00C569ED" w:rsidRDefault="003652A0" w:rsidP="00C00527">
            <w:pPr>
              <w:jc w:val="center"/>
              <w:rPr>
                <w:rFonts w:ascii="Arial" w:hAnsi="Arial" w:cs="Arial"/>
                <w:b/>
                <w:sz w:val="24"/>
                <w:szCs w:val="24"/>
              </w:rPr>
            </w:pPr>
          </w:p>
        </w:tc>
      </w:tr>
      <w:tr w:rsidR="003652A0" w:rsidRPr="00C97934" w14:paraId="38B90E59" w14:textId="77777777" w:rsidTr="00C569ED">
        <w:tc>
          <w:tcPr>
            <w:tcW w:w="8370" w:type="dxa"/>
          </w:tcPr>
          <w:p w14:paraId="5126E068"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2E463C1" w:rsidR="003652A0" w:rsidRPr="00C569ED" w:rsidRDefault="00C569ED" w:rsidP="00C00527">
            <w:pPr>
              <w:jc w:val="center"/>
              <w:rPr>
                <w:rFonts w:ascii="Arial" w:hAnsi="Arial" w:cs="Arial"/>
                <w:b/>
                <w:sz w:val="24"/>
                <w:szCs w:val="24"/>
              </w:rPr>
            </w:pPr>
            <w:r w:rsidRPr="00C569ED">
              <w:rPr>
                <w:rFonts w:ascii="Arial" w:hAnsi="Arial" w:cs="Arial"/>
                <w:b/>
                <w:sz w:val="24"/>
                <w:szCs w:val="24"/>
              </w:rPr>
              <w:t>1</w:t>
            </w:r>
            <w:r w:rsidR="000B2D35">
              <w:rPr>
                <w:rFonts w:ascii="Arial" w:hAnsi="Arial" w:cs="Arial"/>
                <w:b/>
                <w:sz w:val="24"/>
                <w:szCs w:val="24"/>
              </w:rPr>
              <w:t>6</w:t>
            </w:r>
          </w:p>
        </w:tc>
      </w:tr>
      <w:tr w:rsidR="003652A0" w:rsidRPr="00C97934" w14:paraId="5153674A" w14:textId="77777777" w:rsidTr="003652A0">
        <w:tc>
          <w:tcPr>
            <w:tcW w:w="8370" w:type="dxa"/>
          </w:tcPr>
          <w:p w14:paraId="2E683730" w14:textId="77777777" w:rsidR="003652A0" w:rsidRPr="00C97934" w:rsidRDefault="003652A0" w:rsidP="00E3202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569ED" w:rsidRDefault="003652A0" w:rsidP="00C00527">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E3202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569ED" w:rsidRDefault="003652A0" w:rsidP="00C00527">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C00527">
            <w:pPr>
              <w:rPr>
                <w:rFonts w:ascii="Arial" w:hAnsi="Arial" w:cs="Arial"/>
                <w:sz w:val="24"/>
                <w:szCs w:val="24"/>
              </w:rPr>
            </w:pPr>
          </w:p>
        </w:tc>
        <w:tc>
          <w:tcPr>
            <w:tcW w:w="1700" w:type="dxa"/>
          </w:tcPr>
          <w:p w14:paraId="5A8741C3" w14:textId="77777777" w:rsidR="003652A0" w:rsidRPr="00C569ED" w:rsidRDefault="003652A0" w:rsidP="00C00527">
            <w:pPr>
              <w:jc w:val="center"/>
              <w:rPr>
                <w:rFonts w:ascii="Arial" w:hAnsi="Arial" w:cs="Arial"/>
                <w:b/>
                <w:sz w:val="24"/>
                <w:szCs w:val="24"/>
              </w:rPr>
            </w:pPr>
          </w:p>
        </w:tc>
      </w:tr>
      <w:tr w:rsidR="003652A0" w:rsidRPr="00C97934" w14:paraId="4B3ADA0E" w14:textId="77777777" w:rsidTr="00C569ED">
        <w:tc>
          <w:tcPr>
            <w:tcW w:w="8370" w:type="dxa"/>
          </w:tcPr>
          <w:p w14:paraId="28F3B93C"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2816A37D" w:rsidR="003652A0" w:rsidRPr="00C569ED" w:rsidRDefault="00C569ED" w:rsidP="00C00527">
            <w:pPr>
              <w:jc w:val="center"/>
              <w:rPr>
                <w:rFonts w:ascii="Arial" w:hAnsi="Arial" w:cs="Arial"/>
                <w:b/>
                <w:sz w:val="24"/>
                <w:szCs w:val="24"/>
              </w:rPr>
            </w:pPr>
            <w:r w:rsidRPr="00C569ED">
              <w:rPr>
                <w:rFonts w:ascii="Arial" w:hAnsi="Arial" w:cs="Arial"/>
                <w:b/>
                <w:sz w:val="24"/>
                <w:szCs w:val="24"/>
              </w:rPr>
              <w:t>1</w:t>
            </w:r>
            <w:r w:rsidR="000B2D35">
              <w:rPr>
                <w:rFonts w:ascii="Arial" w:hAnsi="Arial" w:cs="Arial"/>
                <w:b/>
                <w:sz w:val="24"/>
                <w:szCs w:val="24"/>
              </w:rPr>
              <w:t>7</w:t>
            </w:r>
          </w:p>
        </w:tc>
      </w:tr>
      <w:tr w:rsidR="003652A0" w:rsidRPr="00C97934" w14:paraId="7ADF74D7" w14:textId="77777777" w:rsidTr="003652A0">
        <w:tc>
          <w:tcPr>
            <w:tcW w:w="8370" w:type="dxa"/>
          </w:tcPr>
          <w:p w14:paraId="2BCC2035" w14:textId="77777777" w:rsidR="003652A0" w:rsidRPr="00C97934" w:rsidRDefault="003652A0" w:rsidP="00C0052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C00527">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C0052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C00527">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C00527">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C0052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C00527">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C0052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C00527">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C0052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C00527">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C00527">
            <w:pPr>
              <w:rPr>
                <w:rFonts w:ascii="Arial" w:hAnsi="Arial" w:cs="Arial"/>
                <w:sz w:val="24"/>
                <w:szCs w:val="24"/>
              </w:rPr>
            </w:pPr>
          </w:p>
        </w:tc>
        <w:tc>
          <w:tcPr>
            <w:tcW w:w="1700" w:type="dxa"/>
          </w:tcPr>
          <w:p w14:paraId="47C1ED02" w14:textId="77777777" w:rsidR="003652A0" w:rsidRPr="00C97934" w:rsidRDefault="003652A0" w:rsidP="00C00527">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C00527">
            <w:pPr>
              <w:rPr>
                <w:rFonts w:ascii="Arial" w:hAnsi="Arial" w:cs="Arial"/>
                <w:sz w:val="24"/>
                <w:szCs w:val="24"/>
              </w:rPr>
            </w:pPr>
          </w:p>
        </w:tc>
        <w:tc>
          <w:tcPr>
            <w:tcW w:w="1700" w:type="dxa"/>
          </w:tcPr>
          <w:p w14:paraId="5B7DD309" w14:textId="77777777" w:rsidR="003652A0" w:rsidRPr="00C97934" w:rsidRDefault="003652A0" w:rsidP="00C00527">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C00527">
            <w:pPr>
              <w:rPr>
                <w:rFonts w:ascii="Arial" w:hAnsi="Arial" w:cs="Arial"/>
                <w:sz w:val="24"/>
                <w:szCs w:val="24"/>
              </w:rPr>
            </w:pPr>
          </w:p>
        </w:tc>
        <w:tc>
          <w:tcPr>
            <w:tcW w:w="1700" w:type="dxa"/>
          </w:tcPr>
          <w:p w14:paraId="16B39CD5" w14:textId="77777777" w:rsidR="003652A0" w:rsidRPr="00C97934" w:rsidRDefault="003652A0" w:rsidP="00C00527">
            <w:pPr>
              <w:jc w:val="center"/>
              <w:rPr>
                <w:rFonts w:ascii="Arial" w:hAnsi="Arial" w:cs="Arial"/>
                <w:b/>
                <w:sz w:val="24"/>
                <w:szCs w:val="24"/>
              </w:rPr>
            </w:pPr>
          </w:p>
        </w:tc>
      </w:tr>
    </w:tbl>
    <w:p w14:paraId="6AFBDC10" w14:textId="5B3635D7" w:rsidR="003652A0" w:rsidRPr="00C97934" w:rsidRDefault="003652A0" w:rsidP="00C00527">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rsidP="00C00527">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C00527">
      <w:pPr>
        <w:pStyle w:val="TOCHeading"/>
        <w:spacing w:before="0" w:line="240" w:lineRule="auto"/>
        <w:jc w:val="center"/>
        <w:rPr>
          <w:rStyle w:val="InitialStyle"/>
          <w:rFonts w:ascii="Arial" w:hAnsi="Arial" w:cs="Arial"/>
          <w:bCs w:val="0"/>
          <w:color w:val="auto"/>
        </w:rPr>
      </w:pPr>
      <w:bookmarkStart w:id="2" w:name="_Hlk106696258"/>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C00527">
      <w:pPr>
        <w:pStyle w:val="DefaultText"/>
        <w:widowControl/>
        <w:jc w:val="center"/>
        <w:rPr>
          <w:rStyle w:val="InitialStyle"/>
          <w:rFonts w:ascii="Arial" w:hAnsi="Arial" w:cs="Arial"/>
          <w:b/>
          <w:bCs/>
        </w:rPr>
      </w:pPr>
    </w:p>
    <w:p w14:paraId="2487CB2B" w14:textId="77777777" w:rsidR="004B1E57" w:rsidRPr="00C97934" w:rsidRDefault="004B1E57" w:rsidP="00C00527">
      <w:pPr>
        <w:pStyle w:val="DefaultText"/>
        <w:widowControl/>
        <w:jc w:val="center"/>
        <w:rPr>
          <w:rStyle w:val="InitialStyle"/>
          <w:rFonts w:ascii="Arial" w:hAnsi="Arial" w:cs="Arial"/>
          <w:b/>
          <w:bCs/>
        </w:rPr>
      </w:pPr>
      <w:r w:rsidRPr="00C97934">
        <w:rPr>
          <w:rStyle w:val="InitialStyle"/>
          <w:rFonts w:ascii="Arial" w:hAnsi="Arial" w:cs="Arial"/>
          <w:b/>
          <w:bCs/>
        </w:rPr>
        <w:t>*************************************************</w:t>
      </w:r>
    </w:p>
    <w:p w14:paraId="2FAF65D9" w14:textId="77777777" w:rsidR="004B1E57" w:rsidRPr="00E16F7D" w:rsidRDefault="004B1E57" w:rsidP="00C00527">
      <w:pPr>
        <w:pStyle w:val="DefaultText"/>
        <w:widowControl/>
        <w:jc w:val="center"/>
        <w:rPr>
          <w:rStyle w:val="InitialStyle"/>
          <w:rFonts w:ascii="Arial" w:hAnsi="Arial" w:cs="Arial"/>
          <w:b/>
          <w:bCs/>
          <w:sz w:val="28"/>
          <w:szCs w:val="28"/>
        </w:rPr>
      </w:pPr>
      <w:r w:rsidRPr="00E16F7D">
        <w:rPr>
          <w:rStyle w:val="InitialStyle"/>
          <w:rFonts w:ascii="Arial" w:hAnsi="Arial" w:cs="Arial"/>
          <w:b/>
          <w:bCs/>
          <w:sz w:val="28"/>
          <w:szCs w:val="28"/>
        </w:rPr>
        <w:t>State of Maine</w:t>
      </w:r>
    </w:p>
    <w:p w14:paraId="76E2F55E" w14:textId="3755D02A" w:rsidR="004B1E57" w:rsidRPr="00E16F7D" w:rsidRDefault="00315A97" w:rsidP="00C00527">
      <w:pPr>
        <w:pStyle w:val="DefaultText"/>
        <w:widowControl/>
        <w:jc w:val="center"/>
        <w:rPr>
          <w:rStyle w:val="InitialStyle"/>
          <w:rFonts w:ascii="Arial" w:hAnsi="Arial" w:cs="Arial"/>
          <w:b/>
          <w:bCs/>
          <w:color w:val="FF0000"/>
          <w:sz w:val="28"/>
          <w:szCs w:val="28"/>
        </w:rPr>
      </w:pPr>
      <w:r w:rsidRPr="00E16F7D">
        <w:rPr>
          <w:rStyle w:val="InitialStyle"/>
          <w:rFonts w:ascii="Arial" w:hAnsi="Arial" w:cs="Arial"/>
          <w:b/>
          <w:bCs/>
          <w:sz w:val="28"/>
          <w:szCs w:val="28"/>
        </w:rPr>
        <w:t>Maine Public Utilities Commission</w:t>
      </w:r>
    </w:p>
    <w:p w14:paraId="7BEC188C" w14:textId="04F1B591" w:rsidR="004B1E57" w:rsidRPr="00E16F7D" w:rsidRDefault="00956324" w:rsidP="004E78DC">
      <w:pPr>
        <w:pStyle w:val="DefaultText"/>
        <w:widowControl/>
        <w:jc w:val="center"/>
        <w:rPr>
          <w:rStyle w:val="InitialStyle"/>
          <w:rFonts w:ascii="Arial" w:hAnsi="Arial" w:cs="Arial"/>
          <w:b/>
          <w:bCs/>
          <w:sz w:val="28"/>
          <w:szCs w:val="28"/>
        </w:rPr>
      </w:pPr>
      <w:r w:rsidRPr="00E16F7D">
        <w:rPr>
          <w:rStyle w:val="InitialStyle"/>
          <w:rFonts w:ascii="Arial" w:hAnsi="Arial" w:cs="Arial"/>
          <w:b/>
          <w:bCs/>
          <w:sz w:val="28"/>
          <w:szCs w:val="28"/>
        </w:rPr>
        <w:t>RFP</w:t>
      </w:r>
      <w:r w:rsidR="004B1E57" w:rsidRPr="00E16F7D">
        <w:rPr>
          <w:rStyle w:val="InitialStyle"/>
          <w:rFonts w:ascii="Arial" w:hAnsi="Arial" w:cs="Arial"/>
          <w:b/>
          <w:bCs/>
          <w:sz w:val="28"/>
          <w:szCs w:val="28"/>
        </w:rPr>
        <w:t>#</w:t>
      </w:r>
      <w:r w:rsidR="00652EE8" w:rsidRPr="00E16F7D">
        <w:rPr>
          <w:rStyle w:val="InitialStyle"/>
          <w:rFonts w:ascii="Arial" w:hAnsi="Arial" w:cs="Arial"/>
          <w:b/>
          <w:bCs/>
          <w:sz w:val="28"/>
          <w:szCs w:val="28"/>
        </w:rPr>
        <w:t xml:space="preserve"> </w:t>
      </w:r>
      <w:r w:rsidR="00D97049">
        <w:rPr>
          <w:rStyle w:val="InitialStyle"/>
          <w:rFonts w:ascii="Arial" w:hAnsi="Arial" w:cs="Arial"/>
          <w:b/>
          <w:bCs/>
          <w:sz w:val="28"/>
          <w:szCs w:val="28"/>
        </w:rPr>
        <w:t>202402055</w:t>
      </w:r>
    </w:p>
    <w:p w14:paraId="4CFFECB5" w14:textId="77777777" w:rsidR="00D778EC" w:rsidRDefault="00D778EC" w:rsidP="00E51839">
      <w:pPr>
        <w:pStyle w:val="DefaultText"/>
        <w:widowControl/>
        <w:jc w:val="center"/>
        <w:rPr>
          <w:rStyle w:val="InitialStyle"/>
          <w:rFonts w:ascii="Arial" w:hAnsi="Arial" w:cs="Arial"/>
          <w:b/>
          <w:bCs/>
          <w:sz w:val="28"/>
          <w:szCs w:val="28"/>
          <w:u w:val="single"/>
        </w:rPr>
      </w:pPr>
    </w:p>
    <w:p w14:paraId="3BA25F73" w14:textId="022044AA" w:rsidR="009B7AC2" w:rsidRPr="00E16F7D" w:rsidRDefault="007346F9" w:rsidP="009B7AC2">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 xml:space="preserve">Consulting Services to Analyze the Impact of Distributed Generation Resources on Ratepayers </w:t>
      </w:r>
      <w:r w:rsidR="009B7AC2" w:rsidRPr="00E16F7D">
        <w:rPr>
          <w:rStyle w:val="InitialStyle"/>
          <w:rFonts w:ascii="Arial" w:hAnsi="Arial" w:cs="Arial"/>
          <w:b/>
          <w:bCs/>
          <w:sz w:val="28"/>
          <w:szCs w:val="28"/>
          <w:u w:val="single"/>
        </w:rPr>
        <w:t xml:space="preserve">       </w:t>
      </w:r>
    </w:p>
    <w:p w14:paraId="28ABA64F" w14:textId="5C17DD45" w:rsidR="00E51839" w:rsidRPr="00CA5224" w:rsidRDefault="00E51839" w:rsidP="00E51839">
      <w:pPr>
        <w:pStyle w:val="DefaultText"/>
        <w:widowControl/>
        <w:jc w:val="center"/>
        <w:rPr>
          <w:rStyle w:val="InitialStyle"/>
          <w:rFonts w:ascii="Arial" w:hAnsi="Arial" w:cs="Arial"/>
          <w:b/>
          <w:bCs/>
          <w:sz w:val="28"/>
          <w:szCs w:val="28"/>
          <w:u w:val="single"/>
        </w:rPr>
      </w:pPr>
      <w:r w:rsidRPr="00CA5224">
        <w:rPr>
          <w:rStyle w:val="InitialStyle"/>
          <w:rFonts w:ascii="Arial" w:hAnsi="Arial" w:cs="Arial"/>
          <w:b/>
          <w:bCs/>
          <w:sz w:val="28"/>
          <w:szCs w:val="28"/>
          <w:u w:val="single"/>
        </w:rPr>
        <w:t xml:space="preserve">  </w:t>
      </w:r>
    </w:p>
    <w:p w14:paraId="3C875A19" w14:textId="311E5C0E" w:rsidR="00C22E2C" w:rsidRPr="00C22E2C" w:rsidRDefault="00C22E2C" w:rsidP="00C22E2C">
      <w:pPr>
        <w:widowControl/>
        <w:rPr>
          <w:rFonts w:ascii="Arial" w:hAnsi="Arial" w:cs="Arial"/>
          <w:sz w:val="24"/>
          <w:szCs w:val="24"/>
        </w:rPr>
      </w:pPr>
      <w:r w:rsidRPr="00C22E2C">
        <w:rPr>
          <w:rFonts w:ascii="Arial" w:hAnsi="Arial" w:cs="Arial"/>
          <w:bCs/>
          <w:sz w:val="24"/>
          <w:szCs w:val="24"/>
        </w:rPr>
        <w:t xml:space="preserve">The State of Maine Public Utilities Commission (Commission or Department) seeks a consultant </w:t>
      </w:r>
      <w:r w:rsidRPr="00C22E2C">
        <w:rPr>
          <w:rFonts w:ascii="Arial" w:hAnsi="Arial" w:cs="Arial"/>
          <w:sz w:val="24"/>
          <w:szCs w:val="24"/>
        </w:rPr>
        <w:t xml:space="preserve">to </w:t>
      </w:r>
      <w:r w:rsidR="007346F9">
        <w:rPr>
          <w:rFonts w:ascii="Arial" w:hAnsi="Arial" w:cs="Arial"/>
          <w:sz w:val="24"/>
          <w:szCs w:val="24"/>
        </w:rPr>
        <w:t xml:space="preserve">analyze the impact of distributed </w:t>
      </w:r>
      <w:r w:rsidR="001305A6">
        <w:rPr>
          <w:rFonts w:ascii="Arial" w:hAnsi="Arial" w:cs="Arial"/>
          <w:sz w:val="24"/>
          <w:szCs w:val="24"/>
        </w:rPr>
        <w:t xml:space="preserve">generation </w:t>
      </w:r>
      <w:r w:rsidR="007346F9">
        <w:rPr>
          <w:rFonts w:ascii="Arial" w:hAnsi="Arial" w:cs="Arial"/>
          <w:sz w:val="24"/>
          <w:szCs w:val="24"/>
        </w:rPr>
        <w:t xml:space="preserve">resources in Maine to determine </w:t>
      </w:r>
      <w:r w:rsidR="002B1C38">
        <w:rPr>
          <w:rFonts w:ascii="Arial" w:hAnsi="Arial" w:cs="Arial"/>
          <w:sz w:val="24"/>
          <w:szCs w:val="24"/>
        </w:rPr>
        <w:t xml:space="preserve">whether and </w:t>
      </w:r>
      <w:r w:rsidR="001305A6">
        <w:rPr>
          <w:rFonts w:ascii="Arial" w:hAnsi="Arial" w:cs="Arial"/>
          <w:sz w:val="24"/>
          <w:szCs w:val="24"/>
        </w:rPr>
        <w:t xml:space="preserve">how the generation from these resources </w:t>
      </w:r>
      <w:r w:rsidR="002B1C38">
        <w:rPr>
          <w:rFonts w:ascii="Arial" w:hAnsi="Arial" w:cs="Arial"/>
          <w:sz w:val="24"/>
          <w:szCs w:val="24"/>
        </w:rPr>
        <w:t>could</w:t>
      </w:r>
      <w:r w:rsidR="001305A6">
        <w:rPr>
          <w:rFonts w:ascii="Arial" w:hAnsi="Arial" w:cs="Arial"/>
          <w:sz w:val="24"/>
          <w:szCs w:val="24"/>
        </w:rPr>
        <w:t xml:space="preserve"> provide </w:t>
      </w:r>
      <w:r w:rsidR="002B1C38">
        <w:rPr>
          <w:rFonts w:ascii="Arial" w:hAnsi="Arial" w:cs="Arial"/>
          <w:sz w:val="24"/>
          <w:szCs w:val="24"/>
        </w:rPr>
        <w:t>optimum</w:t>
      </w:r>
      <w:r w:rsidR="001305A6">
        <w:rPr>
          <w:rFonts w:ascii="Arial" w:hAnsi="Arial" w:cs="Arial"/>
          <w:sz w:val="24"/>
          <w:szCs w:val="24"/>
        </w:rPr>
        <w:t xml:space="preserve"> value to all </w:t>
      </w:r>
      <w:r w:rsidR="00DD3CE3">
        <w:rPr>
          <w:rFonts w:ascii="Arial" w:hAnsi="Arial" w:cs="Arial"/>
          <w:sz w:val="24"/>
          <w:szCs w:val="24"/>
        </w:rPr>
        <w:t xml:space="preserve">Maine </w:t>
      </w:r>
      <w:r w:rsidR="001305A6">
        <w:rPr>
          <w:rFonts w:ascii="Arial" w:hAnsi="Arial" w:cs="Arial"/>
          <w:sz w:val="24"/>
          <w:szCs w:val="24"/>
        </w:rPr>
        <w:t xml:space="preserve">ratepayers.  </w:t>
      </w:r>
      <w:r w:rsidRPr="00C22E2C">
        <w:rPr>
          <w:rFonts w:ascii="Arial" w:hAnsi="Arial" w:cs="Arial"/>
          <w:sz w:val="24"/>
          <w:szCs w:val="24"/>
        </w:rPr>
        <w:t xml:space="preserve">The consultant will </w:t>
      </w:r>
      <w:r w:rsidR="001305A6">
        <w:rPr>
          <w:rFonts w:ascii="Arial" w:hAnsi="Arial" w:cs="Arial"/>
          <w:sz w:val="24"/>
          <w:szCs w:val="24"/>
        </w:rPr>
        <w:t>conduct a comprehensive and detailed analysis of distributed generation resources</w:t>
      </w:r>
      <w:r w:rsidRPr="00C22E2C">
        <w:rPr>
          <w:rFonts w:ascii="Arial" w:hAnsi="Arial" w:cs="Arial"/>
          <w:sz w:val="24"/>
          <w:szCs w:val="24"/>
        </w:rPr>
        <w:t xml:space="preserve"> </w:t>
      </w:r>
      <w:r w:rsidR="002B1C38">
        <w:rPr>
          <w:rFonts w:ascii="Arial" w:hAnsi="Arial" w:cs="Arial"/>
          <w:sz w:val="24"/>
          <w:szCs w:val="24"/>
        </w:rPr>
        <w:t xml:space="preserve">located or to be located within the state </w:t>
      </w:r>
      <w:r w:rsidRPr="00C22E2C">
        <w:rPr>
          <w:rFonts w:ascii="Arial" w:hAnsi="Arial" w:cs="Arial"/>
          <w:sz w:val="24"/>
          <w:szCs w:val="24"/>
        </w:rPr>
        <w:t xml:space="preserve">and provide </w:t>
      </w:r>
      <w:r w:rsidR="001305A6">
        <w:rPr>
          <w:rFonts w:ascii="Arial" w:hAnsi="Arial" w:cs="Arial"/>
          <w:sz w:val="24"/>
          <w:szCs w:val="24"/>
        </w:rPr>
        <w:t xml:space="preserve">formal </w:t>
      </w:r>
      <w:r w:rsidRPr="00C22E2C">
        <w:rPr>
          <w:rFonts w:ascii="Arial" w:hAnsi="Arial" w:cs="Arial"/>
          <w:sz w:val="24"/>
          <w:szCs w:val="24"/>
        </w:rPr>
        <w:t xml:space="preserve">recommendations </w:t>
      </w:r>
      <w:r w:rsidR="001305A6">
        <w:rPr>
          <w:rFonts w:ascii="Arial" w:hAnsi="Arial" w:cs="Arial"/>
          <w:sz w:val="24"/>
          <w:szCs w:val="24"/>
        </w:rPr>
        <w:t xml:space="preserve">to the Commission in a report that must be completed by September 1, 2024.  </w:t>
      </w:r>
    </w:p>
    <w:p w14:paraId="2D58C52D" w14:textId="77777777" w:rsidR="00B76B69" w:rsidRPr="00F62E57" w:rsidRDefault="00B76B69" w:rsidP="00C00527">
      <w:pPr>
        <w:pStyle w:val="DefaultText"/>
        <w:widowControl/>
        <w:rPr>
          <w:rStyle w:val="InitialStyle"/>
          <w:rFonts w:ascii="Arial" w:hAnsi="Arial" w:cs="Arial"/>
          <w:bCs/>
        </w:rPr>
      </w:pPr>
    </w:p>
    <w:p w14:paraId="41911867" w14:textId="52E3A96C" w:rsidR="00E524E4" w:rsidRPr="00F62E57" w:rsidRDefault="00E524E4" w:rsidP="00C00527">
      <w:pPr>
        <w:pStyle w:val="DefaultText"/>
        <w:widowControl/>
        <w:rPr>
          <w:rStyle w:val="InitialStyle"/>
          <w:rFonts w:ascii="Arial" w:hAnsi="Arial" w:cs="Arial"/>
          <w:bCs/>
          <w:color w:val="0070C0"/>
        </w:rPr>
      </w:pPr>
      <w:r w:rsidRPr="00F62E57">
        <w:rPr>
          <w:rStyle w:val="InitialStyle"/>
          <w:rFonts w:ascii="Arial" w:hAnsi="Arial" w:cs="Arial"/>
          <w:bCs/>
        </w:rPr>
        <w:t>A copy of the RFP, as well as the Question &amp; Answer Summary and al</w:t>
      </w:r>
      <w:r w:rsidR="00CB684F" w:rsidRPr="00F62E57">
        <w:rPr>
          <w:rStyle w:val="InitialStyle"/>
          <w:rFonts w:ascii="Arial" w:hAnsi="Arial" w:cs="Arial"/>
          <w:bCs/>
        </w:rPr>
        <w:t>l amendments</w:t>
      </w:r>
      <w:r w:rsidRPr="00F62E57">
        <w:rPr>
          <w:rStyle w:val="InitialStyle"/>
          <w:rFonts w:ascii="Arial" w:hAnsi="Arial" w:cs="Arial"/>
          <w:bCs/>
        </w:rPr>
        <w:t xml:space="preserve"> related to th</w:t>
      </w:r>
      <w:r w:rsidR="00AA460A" w:rsidRPr="00F62E57">
        <w:rPr>
          <w:rStyle w:val="InitialStyle"/>
          <w:rFonts w:ascii="Arial" w:hAnsi="Arial" w:cs="Arial"/>
          <w:bCs/>
        </w:rPr>
        <w:t>e</w:t>
      </w:r>
      <w:r w:rsidRPr="00F62E57">
        <w:rPr>
          <w:rStyle w:val="InitialStyle"/>
          <w:rFonts w:ascii="Arial" w:hAnsi="Arial" w:cs="Arial"/>
          <w:bCs/>
        </w:rPr>
        <w:t xml:space="preserve"> RFP, can be obtained at: </w:t>
      </w:r>
      <w:hyperlink r:id="rId14" w:history="1">
        <w:r w:rsidR="00563B7C" w:rsidRPr="00F62E57">
          <w:rPr>
            <w:rStyle w:val="Hyperlink"/>
            <w:rFonts w:ascii="Arial" w:hAnsi="Arial" w:cs="Arial"/>
          </w:rPr>
          <w:t>https://www.maine.gov/dafs/bbm/procurementservices/vendors/rfps</w:t>
        </w:r>
      </w:hyperlink>
    </w:p>
    <w:p w14:paraId="76620513" w14:textId="77777777" w:rsidR="00CF7F9C" w:rsidRPr="00F62E57" w:rsidRDefault="00CF7F9C" w:rsidP="00C00527">
      <w:pPr>
        <w:pStyle w:val="DefaultText"/>
        <w:widowControl/>
        <w:rPr>
          <w:rStyle w:val="InitialStyle"/>
          <w:rFonts w:ascii="Arial" w:hAnsi="Arial" w:cs="Arial"/>
          <w:bCs/>
          <w:color w:val="FF0000"/>
        </w:rPr>
      </w:pPr>
    </w:p>
    <w:p w14:paraId="00AFAC1B" w14:textId="025638BF" w:rsidR="00157242" w:rsidRPr="00C97934" w:rsidRDefault="009D3C5E" w:rsidP="1BA76D8D">
      <w:pPr>
        <w:pStyle w:val="DefaultText"/>
        <w:widowControl/>
        <w:rPr>
          <w:rStyle w:val="InitialStyle"/>
          <w:rFonts w:ascii="Arial" w:hAnsi="Arial" w:cs="Arial"/>
        </w:rPr>
      </w:pPr>
      <w:r w:rsidRPr="1BA76D8D">
        <w:rPr>
          <w:rStyle w:val="InitialStyle"/>
          <w:rFonts w:ascii="Arial" w:hAnsi="Arial" w:cs="Arial"/>
        </w:rPr>
        <w:t xml:space="preserve">Proposals must be submitted to the State of Maine Division of Procurement Services, via e-mail, </w:t>
      </w:r>
      <w:r w:rsidR="00EF78B8" w:rsidRPr="1BA76D8D">
        <w:rPr>
          <w:rStyle w:val="InitialStyle"/>
          <w:rFonts w:ascii="Arial" w:hAnsi="Arial" w:cs="Arial"/>
        </w:rPr>
        <w:t>at</w:t>
      </w:r>
      <w:r w:rsidRPr="1BA76D8D">
        <w:rPr>
          <w:rStyle w:val="InitialStyle"/>
          <w:rFonts w:ascii="Arial" w:hAnsi="Arial" w:cs="Arial"/>
        </w:rPr>
        <w:t xml:space="preserve">: </w:t>
      </w:r>
      <w:hyperlink r:id="rId15">
        <w:r w:rsidRPr="1BA76D8D">
          <w:rPr>
            <w:rStyle w:val="Hyperlink"/>
            <w:rFonts w:ascii="Arial" w:hAnsi="Arial" w:cs="Arial"/>
          </w:rPr>
          <w:t>Proposals@maine.gov</w:t>
        </w:r>
      </w:hyperlink>
      <w:r w:rsidRPr="1BA76D8D">
        <w:rPr>
          <w:rFonts w:ascii="Arial" w:hAnsi="Arial" w:cs="Arial"/>
        </w:rPr>
        <w:t>.</w:t>
      </w:r>
      <w:r w:rsidRPr="1BA76D8D">
        <w:rPr>
          <w:rStyle w:val="InitialStyle"/>
          <w:rFonts w:ascii="Arial" w:hAnsi="Arial" w:cs="Arial"/>
        </w:rPr>
        <w:t xml:space="preserve">  Propos</w:t>
      </w:r>
      <w:r w:rsidR="009673C5" w:rsidRPr="1BA76D8D">
        <w:rPr>
          <w:rStyle w:val="InitialStyle"/>
          <w:rFonts w:ascii="Arial" w:hAnsi="Arial" w:cs="Arial"/>
        </w:rPr>
        <w:t>al submissions must be received</w:t>
      </w:r>
      <w:r w:rsidRPr="1BA76D8D">
        <w:rPr>
          <w:rStyle w:val="InitialStyle"/>
          <w:rFonts w:ascii="Arial" w:hAnsi="Arial" w:cs="Arial"/>
        </w:rPr>
        <w:t xml:space="preserve"> no later than </w:t>
      </w:r>
      <w:r w:rsidR="00EC1B8D" w:rsidRPr="1BA76D8D">
        <w:rPr>
          <w:rStyle w:val="InitialStyle"/>
          <w:rFonts w:ascii="Arial" w:hAnsi="Arial" w:cs="Arial"/>
        </w:rPr>
        <w:t>11:59</w:t>
      </w:r>
      <w:r w:rsidRPr="1BA76D8D">
        <w:rPr>
          <w:rStyle w:val="InitialStyle"/>
          <w:rFonts w:ascii="Arial" w:hAnsi="Arial" w:cs="Arial"/>
        </w:rPr>
        <w:t xml:space="preserve"> p</w:t>
      </w:r>
      <w:r w:rsidR="00C15B3C" w:rsidRPr="1BA76D8D">
        <w:rPr>
          <w:rStyle w:val="InitialStyle"/>
          <w:rFonts w:ascii="Arial" w:hAnsi="Arial" w:cs="Arial"/>
        </w:rPr>
        <w:t>.</w:t>
      </w:r>
      <w:r w:rsidRPr="1BA76D8D">
        <w:rPr>
          <w:rStyle w:val="InitialStyle"/>
          <w:rFonts w:ascii="Arial" w:hAnsi="Arial" w:cs="Arial"/>
        </w:rPr>
        <w:t>m</w:t>
      </w:r>
      <w:r w:rsidR="00C15B3C" w:rsidRPr="1BA76D8D">
        <w:rPr>
          <w:rStyle w:val="InitialStyle"/>
          <w:rFonts w:ascii="Arial" w:hAnsi="Arial" w:cs="Arial"/>
        </w:rPr>
        <w:t>.</w:t>
      </w:r>
      <w:r w:rsidRPr="1BA76D8D">
        <w:rPr>
          <w:rStyle w:val="InitialStyle"/>
          <w:rFonts w:ascii="Arial" w:hAnsi="Arial" w:cs="Arial"/>
        </w:rPr>
        <w:t xml:space="preserve">, local time, on </w:t>
      </w:r>
      <w:r w:rsidR="00285E68">
        <w:rPr>
          <w:rStyle w:val="InitialStyle"/>
          <w:rFonts w:ascii="Arial" w:hAnsi="Arial" w:cs="Arial"/>
          <w:color w:val="000000" w:themeColor="text1"/>
        </w:rPr>
        <w:t>March 28</w:t>
      </w:r>
      <w:r w:rsidR="00052636">
        <w:rPr>
          <w:rStyle w:val="InitialStyle"/>
          <w:rFonts w:ascii="Arial" w:hAnsi="Arial" w:cs="Arial"/>
        </w:rPr>
        <w:t>, 2024</w:t>
      </w:r>
      <w:r w:rsidRPr="1BA76D8D">
        <w:rPr>
          <w:rStyle w:val="InitialStyle"/>
          <w:rFonts w:ascii="Arial" w:hAnsi="Arial" w:cs="Arial"/>
        </w:rPr>
        <w:t xml:space="preserve">.  Proposals will be opened </w:t>
      </w:r>
      <w:r w:rsidR="00EC1B8D" w:rsidRPr="1BA76D8D">
        <w:rPr>
          <w:rStyle w:val="InitialStyle"/>
          <w:rFonts w:ascii="Arial" w:hAnsi="Arial" w:cs="Arial"/>
        </w:rPr>
        <w:t>the following business day</w:t>
      </w:r>
      <w:r w:rsidRPr="1BA76D8D">
        <w:rPr>
          <w:rStyle w:val="InitialStyle"/>
          <w:rFonts w:ascii="Arial" w:hAnsi="Arial" w:cs="Arial"/>
        </w:rPr>
        <w:t>. Proposals not submitted to the Division of Procurement Services’ aforementioned e</w:t>
      </w:r>
      <w:r w:rsidR="00770D24" w:rsidRPr="1BA76D8D">
        <w:rPr>
          <w:rStyle w:val="InitialStyle"/>
          <w:rFonts w:ascii="Arial" w:hAnsi="Arial" w:cs="Arial"/>
        </w:rPr>
        <w:t>-</w:t>
      </w:r>
      <w:r w:rsidRPr="1BA76D8D">
        <w:rPr>
          <w:rStyle w:val="InitialStyle"/>
          <w:rFonts w:ascii="Arial" w:hAnsi="Arial" w:cs="Arial"/>
        </w:rPr>
        <w:t xml:space="preserve">mail address by the aforementioned deadline will not be considered for </w:t>
      </w:r>
      <w:proofErr w:type="gramStart"/>
      <w:r w:rsidRPr="1BA76D8D">
        <w:rPr>
          <w:rStyle w:val="InitialStyle"/>
          <w:rFonts w:ascii="Arial" w:hAnsi="Arial" w:cs="Arial"/>
        </w:rPr>
        <w:t>contract</w:t>
      </w:r>
      <w:proofErr w:type="gramEnd"/>
      <w:r w:rsidRPr="1BA76D8D">
        <w:rPr>
          <w:rStyle w:val="InitialStyle"/>
          <w:rFonts w:ascii="Arial" w:hAnsi="Arial" w:cs="Arial"/>
        </w:rPr>
        <w:t xml:space="preserve"> award.</w:t>
      </w:r>
    </w:p>
    <w:p w14:paraId="6E6A354A" w14:textId="77777777" w:rsidR="009D3C5E" w:rsidRPr="00C97934" w:rsidRDefault="009D3C5E" w:rsidP="00C00527">
      <w:pPr>
        <w:pStyle w:val="DefaultText"/>
        <w:widowControl/>
        <w:jc w:val="center"/>
        <w:rPr>
          <w:rStyle w:val="InitialStyle"/>
          <w:rFonts w:ascii="Arial" w:hAnsi="Arial" w:cs="Arial"/>
          <w:b/>
          <w:bCs/>
        </w:rPr>
      </w:pPr>
    </w:p>
    <w:p w14:paraId="7B8B3B89" w14:textId="77777777" w:rsidR="00157242" w:rsidRPr="00C97934" w:rsidRDefault="00157242" w:rsidP="00C00527">
      <w:pPr>
        <w:pStyle w:val="DefaultText"/>
        <w:widowControl/>
        <w:jc w:val="center"/>
        <w:rPr>
          <w:rStyle w:val="InitialStyle"/>
          <w:rFonts w:ascii="Arial" w:hAnsi="Arial" w:cs="Arial"/>
          <w:b/>
          <w:bCs/>
        </w:rPr>
      </w:pPr>
      <w:r w:rsidRPr="00C97934">
        <w:rPr>
          <w:rStyle w:val="InitialStyle"/>
          <w:rFonts w:ascii="Arial" w:hAnsi="Arial" w:cs="Arial"/>
          <w:b/>
          <w:bCs/>
        </w:rPr>
        <w:t>*************************************************</w:t>
      </w:r>
    </w:p>
    <w:bookmarkEnd w:id="2"/>
    <w:p w14:paraId="2777F27A" w14:textId="77777777" w:rsidR="004B1E57" w:rsidRPr="00C97934" w:rsidRDefault="004B1E57" w:rsidP="00C00527">
      <w:pPr>
        <w:pStyle w:val="DefaultText"/>
        <w:widowControl/>
        <w:jc w:val="center"/>
        <w:rPr>
          <w:rStyle w:val="InitialStyle"/>
          <w:rFonts w:ascii="Arial" w:hAnsi="Arial" w:cs="Arial"/>
          <w:b/>
          <w:bCs/>
        </w:rPr>
      </w:pPr>
    </w:p>
    <w:p w14:paraId="3F9E07F7" w14:textId="16DA6623" w:rsidR="00157242" w:rsidRPr="00C97934" w:rsidRDefault="00F80BEB" w:rsidP="00C00527">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C00527">
      <w:pPr>
        <w:pStyle w:val="DefaultText"/>
        <w:widowControl/>
        <w:jc w:val="center"/>
        <w:rPr>
          <w:rStyle w:val="InitialStyle"/>
          <w:rFonts w:ascii="Arial" w:hAnsi="Arial" w:cs="Arial"/>
          <w:b/>
          <w:bCs/>
        </w:rPr>
      </w:pPr>
    </w:p>
    <w:p w14:paraId="38163430" w14:textId="1A490EBD" w:rsidR="00F96C9F" w:rsidRPr="00C97934" w:rsidRDefault="00F96C9F" w:rsidP="00C00527">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1D5EDE75" w14:textId="77777777" w:rsidR="00F96C9F" w:rsidRPr="00C97934" w:rsidRDefault="00F96C9F" w:rsidP="00C00527">
      <w:pPr>
        <w:pStyle w:val="DefaultText"/>
        <w:widowControl/>
        <w:spacing w:line="276" w:lineRule="auto"/>
        <w:rPr>
          <w:rStyle w:val="InitialStyle"/>
          <w:rFonts w:ascii="Arial" w:hAnsi="Arial" w:cs="Arial"/>
          <w:b/>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7085"/>
      </w:tblGrid>
      <w:tr w:rsidR="00CB7340" w:rsidRPr="001F1110" w14:paraId="5E2D520C" w14:textId="77777777" w:rsidTr="004E78DC">
        <w:trPr>
          <w:trHeight w:val="449"/>
        </w:trPr>
        <w:tc>
          <w:tcPr>
            <w:tcW w:w="3057" w:type="dxa"/>
            <w:shd w:val="clear" w:color="auto" w:fill="BDD6EE"/>
            <w:vAlign w:val="center"/>
          </w:tcPr>
          <w:p w14:paraId="254C7786" w14:textId="77777777" w:rsidR="00CB7340" w:rsidRPr="00BC33F2" w:rsidRDefault="00CB7340" w:rsidP="00C00527">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085" w:type="dxa"/>
            <w:shd w:val="clear" w:color="auto" w:fill="BDD6EE"/>
            <w:vAlign w:val="center"/>
          </w:tcPr>
          <w:p w14:paraId="019221F5" w14:textId="77777777" w:rsidR="00CB7340" w:rsidRPr="00BC33F2" w:rsidRDefault="00CB7340" w:rsidP="00C00527">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B7340" w:rsidRPr="001F1110" w14:paraId="06BF8B3A" w14:textId="77777777" w:rsidTr="004E78DC">
        <w:tc>
          <w:tcPr>
            <w:tcW w:w="3057" w:type="dxa"/>
            <w:shd w:val="clear" w:color="auto" w:fill="auto"/>
            <w:vAlign w:val="center"/>
          </w:tcPr>
          <w:p w14:paraId="0BB19059" w14:textId="32F313B2" w:rsidR="00CB7340" w:rsidRPr="00BC33F2" w:rsidRDefault="00CB7340" w:rsidP="00C00527">
            <w:pPr>
              <w:pStyle w:val="DefaultText"/>
              <w:widowControl/>
              <w:rPr>
                <w:rStyle w:val="InitialStyle"/>
                <w:rFonts w:ascii="Arial" w:hAnsi="Arial" w:cs="Arial"/>
                <w:b/>
                <w:bCs/>
              </w:rPr>
            </w:pPr>
            <w:r w:rsidRPr="00BC33F2">
              <w:rPr>
                <w:rStyle w:val="InitialStyle"/>
                <w:rFonts w:ascii="Arial" w:hAnsi="Arial" w:cs="Arial"/>
                <w:b/>
                <w:bCs/>
              </w:rPr>
              <w:t>Department</w:t>
            </w:r>
            <w:r w:rsidR="00B36958">
              <w:rPr>
                <w:rStyle w:val="InitialStyle"/>
                <w:rFonts w:ascii="Arial" w:hAnsi="Arial" w:cs="Arial"/>
                <w:b/>
                <w:bCs/>
              </w:rPr>
              <w:t>/Commission</w:t>
            </w:r>
          </w:p>
        </w:tc>
        <w:tc>
          <w:tcPr>
            <w:tcW w:w="7085" w:type="dxa"/>
            <w:shd w:val="clear" w:color="auto" w:fill="auto"/>
            <w:vAlign w:val="center"/>
          </w:tcPr>
          <w:p w14:paraId="35FB5A2F" w14:textId="77777777" w:rsidR="00CB7340" w:rsidRPr="00BC33F2" w:rsidRDefault="00CB7340" w:rsidP="00C00527">
            <w:pPr>
              <w:pStyle w:val="DefaultText"/>
              <w:widowControl/>
              <w:rPr>
                <w:rStyle w:val="InitialStyle"/>
                <w:rFonts w:ascii="Arial" w:hAnsi="Arial" w:cs="Arial"/>
                <w:bCs/>
              </w:rPr>
            </w:pPr>
            <w:r>
              <w:rPr>
                <w:rStyle w:val="InitialStyle"/>
                <w:rFonts w:ascii="Arial" w:hAnsi="Arial" w:cs="Arial"/>
                <w:bCs/>
              </w:rPr>
              <w:t>Maine Public Utilities Commission</w:t>
            </w:r>
          </w:p>
        </w:tc>
      </w:tr>
      <w:tr w:rsidR="00CB7340" w:rsidRPr="001F1110" w14:paraId="7E2F1E9C" w14:textId="77777777" w:rsidTr="004E78DC">
        <w:tc>
          <w:tcPr>
            <w:tcW w:w="3057" w:type="dxa"/>
            <w:shd w:val="clear" w:color="auto" w:fill="auto"/>
            <w:vAlign w:val="center"/>
          </w:tcPr>
          <w:p w14:paraId="7D4CF4DA" w14:textId="77777777" w:rsidR="00CB7340" w:rsidRPr="00BC33F2" w:rsidRDefault="00CB7340" w:rsidP="00C00527">
            <w:pPr>
              <w:pStyle w:val="DefaultText"/>
              <w:widowControl/>
              <w:rPr>
                <w:rStyle w:val="InitialStyle"/>
                <w:rFonts w:ascii="Arial" w:hAnsi="Arial" w:cs="Arial"/>
                <w:b/>
                <w:bCs/>
              </w:rPr>
            </w:pPr>
            <w:r w:rsidRPr="00BC33F2">
              <w:rPr>
                <w:rStyle w:val="InitialStyle"/>
                <w:rFonts w:ascii="Arial" w:hAnsi="Arial" w:cs="Arial"/>
                <w:b/>
                <w:bCs/>
              </w:rPr>
              <w:t>RFP</w:t>
            </w:r>
          </w:p>
        </w:tc>
        <w:tc>
          <w:tcPr>
            <w:tcW w:w="7085" w:type="dxa"/>
            <w:shd w:val="clear" w:color="auto" w:fill="auto"/>
            <w:vAlign w:val="center"/>
          </w:tcPr>
          <w:p w14:paraId="0C5A45A9" w14:textId="77777777" w:rsidR="00CB7340" w:rsidRPr="00BC33F2" w:rsidRDefault="00CB7340" w:rsidP="00C00527">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CB7340" w:rsidRPr="001F1110" w14:paraId="61601D47" w14:textId="77777777" w:rsidTr="004E78DC">
        <w:tc>
          <w:tcPr>
            <w:tcW w:w="3057" w:type="dxa"/>
            <w:shd w:val="clear" w:color="auto" w:fill="auto"/>
            <w:vAlign w:val="center"/>
          </w:tcPr>
          <w:p w14:paraId="70B64C0B" w14:textId="77777777" w:rsidR="00CB7340" w:rsidRPr="00BC33F2" w:rsidRDefault="00CB7340" w:rsidP="00C00527">
            <w:pPr>
              <w:pStyle w:val="DefaultText"/>
              <w:widowControl/>
              <w:rPr>
                <w:rStyle w:val="InitialStyle"/>
                <w:rFonts w:ascii="Arial" w:hAnsi="Arial" w:cs="Arial"/>
                <w:b/>
                <w:bCs/>
              </w:rPr>
            </w:pPr>
            <w:r w:rsidRPr="00BC33F2">
              <w:rPr>
                <w:rStyle w:val="InitialStyle"/>
                <w:rFonts w:ascii="Arial" w:hAnsi="Arial" w:cs="Arial"/>
                <w:b/>
                <w:bCs/>
              </w:rPr>
              <w:t>State</w:t>
            </w:r>
          </w:p>
        </w:tc>
        <w:tc>
          <w:tcPr>
            <w:tcW w:w="7085" w:type="dxa"/>
            <w:shd w:val="clear" w:color="auto" w:fill="auto"/>
            <w:vAlign w:val="center"/>
          </w:tcPr>
          <w:p w14:paraId="1C902820" w14:textId="77777777" w:rsidR="00CB7340" w:rsidRPr="00BC33F2" w:rsidRDefault="00CB7340" w:rsidP="00C00527">
            <w:pPr>
              <w:pStyle w:val="DefaultText"/>
              <w:widowControl/>
              <w:rPr>
                <w:rStyle w:val="InitialStyle"/>
                <w:rFonts w:ascii="Arial" w:hAnsi="Arial" w:cs="Arial"/>
                <w:bCs/>
              </w:rPr>
            </w:pPr>
            <w:r w:rsidRPr="00BC33F2">
              <w:rPr>
                <w:rStyle w:val="InitialStyle"/>
                <w:rFonts w:ascii="Arial" w:hAnsi="Arial" w:cs="Arial"/>
                <w:bCs/>
              </w:rPr>
              <w:t>State of Maine</w:t>
            </w:r>
          </w:p>
        </w:tc>
      </w:tr>
      <w:tr w:rsidR="007346F9" w:rsidRPr="001F1110" w14:paraId="25DA8B1C" w14:textId="77777777" w:rsidTr="004E78DC">
        <w:tc>
          <w:tcPr>
            <w:tcW w:w="3057" w:type="dxa"/>
            <w:shd w:val="clear" w:color="auto" w:fill="auto"/>
            <w:vAlign w:val="center"/>
          </w:tcPr>
          <w:p w14:paraId="2AF70E37" w14:textId="4AD43977" w:rsidR="007346F9" w:rsidRPr="00BC33F2" w:rsidRDefault="00567690" w:rsidP="00C00527">
            <w:pPr>
              <w:pStyle w:val="DefaultText"/>
              <w:widowControl/>
              <w:rPr>
                <w:rStyle w:val="InitialStyle"/>
                <w:rFonts w:ascii="Arial" w:hAnsi="Arial" w:cs="Arial"/>
                <w:b/>
                <w:bCs/>
              </w:rPr>
            </w:pPr>
            <w:r>
              <w:rPr>
                <w:rStyle w:val="InitialStyle"/>
                <w:rFonts w:ascii="Arial" w:hAnsi="Arial" w:cs="Arial"/>
                <w:b/>
                <w:bCs/>
              </w:rPr>
              <w:t>DG</w:t>
            </w:r>
          </w:p>
        </w:tc>
        <w:tc>
          <w:tcPr>
            <w:tcW w:w="7085" w:type="dxa"/>
            <w:shd w:val="clear" w:color="auto" w:fill="auto"/>
            <w:vAlign w:val="center"/>
          </w:tcPr>
          <w:p w14:paraId="62E92919" w14:textId="730C9DDC" w:rsidR="007346F9" w:rsidRPr="00BC33F2" w:rsidRDefault="00567690" w:rsidP="00C00527">
            <w:pPr>
              <w:pStyle w:val="DefaultText"/>
              <w:widowControl/>
              <w:rPr>
                <w:rStyle w:val="InitialStyle"/>
                <w:rFonts w:ascii="Arial" w:hAnsi="Arial" w:cs="Arial"/>
                <w:bCs/>
              </w:rPr>
            </w:pPr>
            <w:r>
              <w:rPr>
                <w:rStyle w:val="InitialStyle"/>
                <w:rFonts w:ascii="Arial" w:hAnsi="Arial" w:cs="Arial"/>
                <w:bCs/>
              </w:rPr>
              <w:t>Distributed Generation</w:t>
            </w:r>
          </w:p>
        </w:tc>
      </w:tr>
    </w:tbl>
    <w:p w14:paraId="2F4C1518" w14:textId="112E1501" w:rsidR="00477943" w:rsidRPr="00C97934" w:rsidRDefault="00D82630" w:rsidP="00C0052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CB7340">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CB7340">
        <w:rPr>
          <w:rStyle w:val="InitialStyle"/>
          <w:rFonts w:ascii="Arial" w:hAnsi="Arial" w:cs="Arial"/>
          <w:b/>
          <w:bCs/>
          <w:sz w:val="28"/>
          <w:szCs w:val="28"/>
        </w:rPr>
        <w:t>Maine Public Utilities Commission</w:t>
      </w:r>
    </w:p>
    <w:p w14:paraId="14D216B5" w14:textId="3B1230CD" w:rsidR="00E82FB4" w:rsidRPr="00C97934" w:rsidRDefault="00BD5044" w:rsidP="00C0052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D97049">
        <w:rPr>
          <w:rStyle w:val="InitialStyle"/>
          <w:rFonts w:ascii="Arial" w:hAnsi="Arial" w:cs="Arial"/>
          <w:b/>
          <w:bCs/>
          <w:sz w:val="28"/>
          <w:szCs w:val="28"/>
        </w:rPr>
        <w:t>202402055</w:t>
      </w:r>
    </w:p>
    <w:p w14:paraId="5F349B3D" w14:textId="18F1919D" w:rsidR="009B7AC2" w:rsidRPr="00E51839" w:rsidRDefault="007346F9"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Analyze the Impact of Distributed Generation Resources on Ratepayers </w:t>
      </w:r>
      <w:r w:rsidR="009B7AC2">
        <w:rPr>
          <w:rStyle w:val="InitialStyle"/>
          <w:rFonts w:ascii="Arial" w:hAnsi="Arial" w:cs="Arial"/>
          <w:b/>
          <w:bCs/>
          <w:sz w:val="32"/>
          <w:szCs w:val="32"/>
          <w:u w:val="single"/>
        </w:rPr>
        <w:t xml:space="preserve">   </w:t>
      </w:r>
      <w:r w:rsidR="009B7AC2" w:rsidRPr="00E51839">
        <w:rPr>
          <w:rStyle w:val="InitialStyle"/>
          <w:rFonts w:ascii="Arial" w:hAnsi="Arial" w:cs="Arial"/>
          <w:b/>
          <w:bCs/>
          <w:sz w:val="32"/>
          <w:szCs w:val="32"/>
          <w:u w:val="single"/>
        </w:rPr>
        <w:t xml:space="preserve">    </w:t>
      </w:r>
    </w:p>
    <w:p w14:paraId="23A223F8" w14:textId="77777777" w:rsidR="009D04C1" w:rsidRPr="00C97934" w:rsidRDefault="009D04C1" w:rsidP="00C00527">
      <w:pPr>
        <w:pStyle w:val="DefaultText"/>
        <w:widowControl/>
        <w:jc w:val="center"/>
        <w:rPr>
          <w:rStyle w:val="InitialStyle"/>
          <w:rFonts w:ascii="Arial" w:hAnsi="Arial" w:cs="Arial"/>
          <w:bCs/>
        </w:rPr>
      </w:pPr>
    </w:p>
    <w:p w14:paraId="5D7824F1" w14:textId="17DCDB5E" w:rsidR="00E82FB4" w:rsidRPr="00C97934" w:rsidRDefault="00F53B75" w:rsidP="00C00527">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C00527">
      <w:pPr>
        <w:rPr>
          <w:rFonts w:ascii="Arial" w:hAnsi="Arial" w:cs="Arial"/>
          <w:sz w:val="24"/>
          <w:szCs w:val="24"/>
        </w:rPr>
      </w:pPr>
    </w:p>
    <w:p w14:paraId="32EDA7B3" w14:textId="6778CC39" w:rsidR="00E82FB4" w:rsidRPr="00C97934" w:rsidRDefault="00E82FB4" w:rsidP="00E32020">
      <w:pPr>
        <w:pStyle w:val="ListParagraph"/>
        <w:numPr>
          <w:ilvl w:val="0"/>
          <w:numId w:val="4"/>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C00527">
      <w:pPr>
        <w:rPr>
          <w:rFonts w:ascii="Arial" w:hAnsi="Arial" w:cs="Arial"/>
          <w:sz w:val="24"/>
          <w:szCs w:val="24"/>
        </w:rPr>
      </w:pPr>
    </w:p>
    <w:p w14:paraId="3EAB2221" w14:textId="74BE5688" w:rsidR="002B1C38" w:rsidRPr="00C22E2C" w:rsidRDefault="002B1C38" w:rsidP="002B1C38">
      <w:pPr>
        <w:widowControl/>
        <w:rPr>
          <w:rFonts w:ascii="Arial" w:hAnsi="Arial" w:cs="Arial"/>
          <w:sz w:val="24"/>
          <w:szCs w:val="24"/>
        </w:rPr>
      </w:pPr>
      <w:r w:rsidRPr="00C22E2C">
        <w:rPr>
          <w:rFonts w:ascii="Arial" w:hAnsi="Arial" w:cs="Arial"/>
          <w:bCs/>
          <w:sz w:val="24"/>
          <w:szCs w:val="24"/>
        </w:rPr>
        <w:t xml:space="preserve">The State of Maine Public Utilities Commission (Commission or Department) seeks a consultant </w:t>
      </w:r>
      <w:r w:rsidRPr="00C22E2C">
        <w:rPr>
          <w:rFonts w:ascii="Arial" w:hAnsi="Arial" w:cs="Arial"/>
          <w:sz w:val="24"/>
          <w:szCs w:val="24"/>
        </w:rPr>
        <w:t xml:space="preserve">to </w:t>
      </w:r>
      <w:r>
        <w:rPr>
          <w:rFonts w:ascii="Arial" w:hAnsi="Arial" w:cs="Arial"/>
          <w:sz w:val="24"/>
          <w:szCs w:val="24"/>
        </w:rPr>
        <w:t xml:space="preserve">analyze the impact of distributed generation resources in Maine to determine whether and how the generation from these resources could provide optimum value to all ratepayers.  </w:t>
      </w:r>
      <w:r w:rsidRPr="00C22E2C">
        <w:rPr>
          <w:rFonts w:ascii="Arial" w:hAnsi="Arial" w:cs="Arial"/>
          <w:sz w:val="24"/>
          <w:szCs w:val="24"/>
        </w:rPr>
        <w:t xml:space="preserve">The consultant will </w:t>
      </w:r>
      <w:r>
        <w:rPr>
          <w:rFonts w:ascii="Arial" w:hAnsi="Arial" w:cs="Arial"/>
          <w:sz w:val="24"/>
          <w:szCs w:val="24"/>
        </w:rPr>
        <w:t>conduct a comprehensive and detailed analysis of distributed generation resources</w:t>
      </w:r>
      <w:r w:rsidRPr="00C22E2C">
        <w:rPr>
          <w:rFonts w:ascii="Arial" w:hAnsi="Arial" w:cs="Arial"/>
          <w:sz w:val="24"/>
          <w:szCs w:val="24"/>
        </w:rPr>
        <w:t xml:space="preserve"> </w:t>
      </w:r>
      <w:r>
        <w:rPr>
          <w:rFonts w:ascii="Arial" w:hAnsi="Arial" w:cs="Arial"/>
          <w:sz w:val="24"/>
          <w:szCs w:val="24"/>
        </w:rPr>
        <w:t xml:space="preserve">located or to be located within the state </w:t>
      </w:r>
      <w:r w:rsidRPr="00C22E2C">
        <w:rPr>
          <w:rFonts w:ascii="Arial" w:hAnsi="Arial" w:cs="Arial"/>
          <w:sz w:val="24"/>
          <w:szCs w:val="24"/>
        </w:rPr>
        <w:t xml:space="preserve">and provide </w:t>
      </w:r>
      <w:r>
        <w:rPr>
          <w:rFonts w:ascii="Arial" w:hAnsi="Arial" w:cs="Arial"/>
          <w:sz w:val="24"/>
          <w:szCs w:val="24"/>
        </w:rPr>
        <w:t xml:space="preserve">formal </w:t>
      </w:r>
      <w:r w:rsidRPr="00C22E2C">
        <w:rPr>
          <w:rFonts w:ascii="Arial" w:hAnsi="Arial" w:cs="Arial"/>
          <w:sz w:val="24"/>
          <w:szCs w:val="24"/>
        </w:rPr>
        <w:t xml:space="preserve">recommendations </w:t>
      </w:r>
      <w:r>
        <w:rPr>
          <w:rFonts w:ascii="Arial" w:hAnsi="Arial" w:cs="Arial"/>
          <w:sz w:val="24"/>
          <w:szCs w:val="24"/>
        </w:rPr>
        <w:t xml:space="preserve">to the Commission in a report that must be completed by September 1, 2024.  </w:t>
      </w:r>
    </w:p>
    <w:p w14:paraId="145F5442" w14:textId="28301DA1" w:rsidR="00BA08F0" w:rsidRDefault="00BA08F0" w:rsidP="00C00527">
      <w:pPr>
        <w:rPr>
          <w:rFonts w:ascii="Arial" w:hAnsi="Arial" w:cs="Arial"/>
          <w:sz w:val="24"/>
          <w:szCs w:val="24"/>
        </w:rPr>
      </w:pPr>
    </w:p>
    <w:p w14:paraId="58ED5F10" w14:textId="120BD6E1" w:rsidR="00BA08F0" w:rsidRDefault="00000000" w:rsidP="00C00527">
      <w:pPr>
        <w:rPr>
          <w:rFonts w:ascii="Arial" w:hAnsi="Arial" w:cs="Arial"/>
          <w:sz w:val="24"/>
          <w:szCs w:val="24"/>
        </w:rPr>
      </w:pPr>
      <w:hyperlink r:id="rId16" w:history="1">
        <w:r w:rsidR="000C45AD" w:rsidRPr="000C45AD">
          <w:rPr>
            <w:rStyle w:val="Hyperlink"/>
            <w:rFonts w:ascii="Arial" w:hAnsi="Arial" w:cs="Arial"/>
            <w:sz w:val="24"/>
            <w:szCs w:val="24"/>
          </w:rPr>
          <w:t>Public Law 2023, Ch. 307</w:t>
        </w:r>
      </w:hyperlink>
      <w:r w:rsidR="000C45AD">
        <w:rPr>
          <w:rFonts w:ascii="Arial" w:hAnsi="Arial" w:cs="Arial"/>
          <w:sz w:val="24"/>
          <w:szCs w:val="24"/>
        </w:rPr>
        <w:t xml:space="preserve"> </w:t>
      </w:r>
      <w:r w:rsidR="002B1C38">
        <w:rPr>
          <w:rFonts w:ascii="Arial" w:hAnsi="Arial" w:cs="Arial"/>
          <w:sz w:val="24"/>
          <w:szCs w:val="24"/>
        </w:rPr>
        <w:t xml:space="preserve">(Chapter 307) </w:t>
      </w:r>
      <w:r w:rsidR="000C45AD">
        <w:rPr>
          <w:rFonts w:ascii="Arial" w:hAnsi="Arial" w:cs="Arial"/>
          <w:sz w:val="24"/>
          <w:szCs w:val="24"/>
        </w:rPr>
        <w:t>requires the Commission to enter into a contract with a consultant by April 25, 2024</w:t>
      </w:r>
      <w:r w:rsidR="000B2E7F">
        <w:rPr>
          <w:rFonts w:ascii="Arial" w:hAnsi="Arial" w:cs="Arial"/>
          <w:sz w:val="24"/>
          <w:szCs w:val="24"/>
        </w:rPr>
        <w:t>,</w:t>
      </w:r>
      <w:r w:rsidR="000C45AD">
        <w:rPr>
          <w:rFonts w:ascii="Arial" w:hAnsi="Arial" w:cs="Arial"/>
          <w:sz w:val="24"/>
          <w:szCs w:val="24"/>
        </w:rPr>
        <w:t xml:space="preserve"> as described below.  </w:t>
      </w:r>
    </w:p>
    <w:p w14:paraId="43A930A0" w14:textId="4CBB3C19" w:rsidR="000C45AD" w:rsidRDefault="000C45AD" w:rsidP="00C00527">
      <w:pPr>
        <w:rPr>
          <w:rFonts w:ascii="Arial" w:hAnsi="Arial" w:cs="Arial"/>
          <w:sz w:val="24"/>
          <w:szCs w:val="24"/>
        </w:rPr>
      </w:pPr>
    </w:p>
    <w:p w14:paraId="45FD59FB" w14:textId="12A16BCA" w:rsidR="000C45AD" w:rsidRPr="000C45AD" w:rsidRDefault="000C45AD" w:rsidP="000C45AD">
      <w:pPr>
        <w:ind w:left="720"/>
        <w:rPr>
          <w:rFonts w:ascii="Arial" w:hAnsi="Arial" w:cs="Arial"/>
          <w:sz w:val="24"/>
          <w:szCs w:val="24"/>
        </w:rPr>
      </w:pPr>
      <w:r w:rsidRPr="000C45AD">
        <w:rPr>
          <w:rFonts w:ascii="Arial" w:eastAsia="Arial" w:hAnsi="Arial" w:cs="Arial"/>
          <w:sz w:val="24"/>
          <w:szCs w:val="24"/>
        </w:rPr>
        <w:t>“….contract with an expert to evaluate whether treating distributed generation resources that use the tariff rate program under the Maine Revised Statutes, Title 35-A, section 3209-B as load-reducing resources would provide greater value to all ratepayers than the treatment of those resources as wholesale generation resources. The expert shall also evaluate whether the tariff rate program has been implemented in a way that maximizes the value of the portfolio of the resources to all ratepayers. By September 1, 2024, the commission shall provide a copy of the expert's report and a description of any actions the commission recommends with respect to the findings in the report to the joint standing committee of the Legislature having jurisdiction over energy matters.”</w:t>
      </w:r>
    </w:p>
    <w:p w14:paraId="16F888D0" w14:textId="77777777" w:rsidR="00C0026A" w:rsidRPr="000C45AD" w:rsidRDefault="00C0026A" w:rsidP="000C45AD">
      <w:pPr>
        <w:ind w:left="720"/>
        <w:rPr>
          <w:rFonts w:ascii="Arial" w:hAnsi="Arial" w:cs="Arial"/>
          <w:sz w:val="24"/>
          <w:szCs w:val="24"/>
        </w:rPr>
      </w:pPr>
    </w:p>
    <w:p w14:paraId="0B7A6A98" w14:textId="7AB9F8F5" w:rsidR="002B27C1" w:rsidRPr="000C1AA9" w:rsidRDefault="006E0BF7" w:rsidP="002711C5">
      <w:pPr>
        <w:rPr>
          <w:rFonts w:ascii="Arial" w:hAnsi="Arial" w:cs="Arial"/>
          <w:sz w:val="24"/>
          <w:szCs w:val="24"/>
        </w:rPr>
      </w:pPr>
      <w:r>
        <w:rPr>
          <w:rFonts w:ascii="Arial" w:hAnsi="Arial" w:cs="Arial"/>
          <w:sz w:val="24"/>
          <w:szCs w:val="24"/>
        </w:rPr>
        <w:t xml:space="preserve">Bidders should assume that a draft report </w:t>
      </w:r>
      <w:r w:rsidR="0060005F">
        <w:rPr>
          <w:rFonts w:ascii="Arial" w:hAnsi="Arial" w:cs="Arial"/>
          <w:sz w:val="24"/>
          <w:szCs w:val="24"/>
        </w:rPr>
        <w:t xml:space="preserve">of this </w:t>
      </w:r>
      <w:r w:rsidR="000C45AD">
        <w:rPr>
          <w:rFonts w:ascii="Arial" w:hAnsi="Arial" w:cs="Arial"/>
          <w:sz w:val="24"/>
          <w:szCs w:val="24"/>
        </w:rPr>
        <w:t xml:space="preserve">analysis </w:t>
      </w:r>
      <w:r>
        <w:rPr>
          <w:rFonts w:ascii="Arial" w:hAnsi="Arial" w:cs="Arial"/>
          <w:sz w:val="24"/>
          <w:szCs w:val="24"/>
        </w:rPr>
        <w:t xml:space="preserve">is due to the Commission on </w:t>
      </w:r>
      <w:r w:rsidR="000C45AD">
        <w:rPr>
          <w:rFonts w:ascii="Arial" w:hAnsi="Arial" w:cs="Arial"/>
          <w:sz w:val="24"/>
          <w:szCs w:val="24"/>
        </w:rPr>
        <w:t>August 9, 2024,</w:t>
      </w:r>
      <w:r>
        <w:rPr>
          <w:rFonts w:ascii="Arial" w:hAnsi="Arial" w:cs="Arial"/>
          <w:sz w:val="24"/>
          <w:szCs w:val="24"/>
        </w:rPr>
        <w:t xml:space="preserve"> with a final report due </w:t>
      </w:r>
      <w:r w:rsidR="000C45AD">
        <w:rPr>
          <w:rFonts w:ascii="Arial" w:hAnsi="Arial" w:cs="Arial"/>
          <w:sz w:val="24"/>
          <w:szCs w:val="24"/>
        </w:rPr>
        <w:t>August 26, 2024</w:t>
      </w:r>
      <w:r>
        <w:rPr>
          <w:rFonts w:ascii="Arial" w:hAnsi="Arial" w:cs="Arial"/>
          <w:sz w:val="24"/>
          <w:szCs w:val="24"/>
        </w:rPr>
        <w:t xml:space="preserve">. </w:t>
      </w:r>
    </w:p>
    <w:p w14:paraId="56337347" w14:textId="77777777" w:rsidR="00F20937" w:rsidRDefault="00F20937" w:rsidP="00E951C5">
      <w:pPr>
        <w:pStyle w:val="DefaultText"/>
        <w:widowControl/>
        <w:jc w:val="both"/>
        <w:rPr>
          <w:rStyle w:val="InitialStyle"/>
          <w:rFonts w:ascii="Arial" w:hAnsi="Arial" w:cs="Arial"/>
          <w:bCs/>
        </w:rPr>
      </w:pPr>
    </w:p>
    <w:p w14:paraId="17BDAA75" w14:textId="2BE6B885" w:rsidR="005669D1" w:rsidRPr="00C97934" w:rsidRDefault="005669D1" w:rsidP="00E32020">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C00527">
      <w:pPr>
        <w:rPr>
          <w:rFonts w:ascii="Arial" w:hAnsi="Arial" w:cs="Arial"/>
          <w:sz w:val="24"/>
          <w:szCs w:val="24"/>
        </w:rPr>
      </w:pPr>
    </w:p>
    <w:p w14:paraId="0AF065B1" w14:textId="626B3B57" w:rsidR="007557FA" w:rsidRPr="00C97934" w:rsidRDefault="00FC3AEA" w:rsidP="00E32020">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1E4A97B8" w:rsidR="007557FA" w:rsidRPr="00C97934" w:rsidRDefault="0072095F" w:rsidP="00E32020">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w:t>
      </w:r>
      <w:r w:rsidR="007277CB">
        <w:rPr>
          <w:rFonts w:ascii="Arial" w:hAnsi="Arial" w:cs="Arial"/>
          <w:sz w:val="24"/>
          <w:szCs w:val="24"/>
        </w:rPr>
        <w:t>Commission</w:t>
      </w:r>
      <w:r w:rsidRPr="00C97934">
        <w:rPr>
          <w:rFonts w:ascii="Arial" w:hAnsi="Arial" w:cs="Arial"/>
          <w:sz w:val="24"/>
          <w:szCs w:val="24"/>
        </w:rPr>
        <w:t xml:space="preserve">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2EAB3148" w:rsidR="007557FA" w:rsidRPr="00C97934" w:rsidRDefault="002F6E86" w:rsidP="00E32020">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w:t>
      </w:r>
      <w:r w:rsidR="007277CB">
        <w:rPr>
          <w:rFonts w:ascii="Arial" w:hAnsi="Arial" w:cs="Arial"/>
          <w:sz w:val="24"/>
          <w:szCs w:val="24"/>
        </w:rPr>
        <w:t>Commission</w:t>
      </w:r>
      <w:r w:rsidR="005669D1" w:rsidRPr="00C97934">
        <w:rPr>
          <w:rFonts w:ascii="Arial" w:hAnsi="Arial" w:cs="Arial"/>
          <w:sz w:val="24"/>
          <w:szCs w:val="24"/>
        </w:rPr>
        <w:t xml:space="preserve">.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7EA1AD8A" w:rsidR="007557FA" w:rsidRPr="00C97934" w:rsidRDefault="006C42EB" w:rsidP="00E32020">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w:t>
      </w:r>
      <w:r w:rsidR="007277CB">
        <w:rPr>
          <w:rFonts w:ascii="Arial" w:hAnsi="Arial" w:cs="Arial"/>
          <w:sz w:val="24"/>
          <w:szCs w:val="24"/>
        </w:rPr>
        <w:t>Commission</w:t>
      </w:r>
      <w:r w:rsidRPr="00C97934">
        <w:rPr>
          <w:rFonts w:ascii="Arial" w:hAnsi="Arial" w:cs="Arial"/>
          <w:sz w:val="24"/>
          <w:szCs w:val="24"/>
        </w:rPr>
        <w:t xml:space="preserve"> will consider materials provided in the proposal, information obtained through interviews/presentations (if any), and internal </w:t>
      </w:r>
      <w:r w:rsidR="007277CB">
        <w:rPr>
          <w:rFonts w:ascii="Arial" w:hAnsi="Arial" w:cs="Arial"/>
          <w:sz w:val="24"/>
          <w:szCs w:val="24"/>
        </w:rPr>
        <w:t>Commission</w:t>
      </w:r>
      <w:r w:rsidRPr="00C97934">
        <w:rPr>
          <w:rFonts w:ascii="Arial" w:hAnsi="Arial" w:cs="Arial"/>
          <w:sz w:val="24"/>
          <w:szCs w:val="24"/>
        </w:rPr>
        <w:t xml:space="preserve"> information of </w:t>
      </w:r>
      <w:r w:rsidRPr="00C97934">
        <w:rPr>
          <w:rFonts w:ascii="Arial" w:hAnsi="Arial" w:cs="Arial"/>
          <w:sz w:val="24"/>
          <w:szCs w:val="24"/>
        </w:rPr>
        <w:lastRenderedPageBreak/>
        <w:t xml:space="preserve">previous contract history with the Bidder (if any).  The </w:t>
      </w:r>
      <w:r w:rsidR="007277CB">
        <w:rPr>
          <w:rFonts w:ascii="Arial" w:hAnsi="Arial" w:cs="Arial"/>
          <w:sz w:val="24"/>
          <w:szCs w:val="24"/>
        </w:rPr>
        <w:t>Commission</w:t>
      </w:r>
      <w:r w:rsidRPr="00C97934">
        <w:rPr>
          <w:rFonts w:ascii="Arial" w:hAnsi="Arial" w:cs="Arial"/>
          <w:sz w:val="24"/>
          <w:szCs w:val="24"/>
        </w:rPr>
        <w:t xml:space="preserve">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E32020">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1B8B71FC" w:rsidR="00616DCB" w:rsidRPr="00C97934" w:rsidRDefault="007A344B" w:rsidP="00E32020">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 xml:space="preserve">be the basis for the final contract, as determined by the </w:t>
      </w:r>
      <w:r w:rsidR="007277CB">
        <w:rPr>
          <w:rFonts w:ascii="Arial" w:hAnsi="Arial" w:cs="Arial"/>
          <w:sz w:val="24"/>
          <w:szCs w:val="24"/>
        </w:rPr>
        <w:t>Commission</w:t>
      </w:r>
      <w:r w:rsidRPr="00C97934">
        <w:rPr>
          <w:rFonts w:ascii="Arial" w:hAnsi="Arial" w:cs="Arial"/>
          <w:sz w:val="24"/>
          <w:szCs w:val="24"/>
        </w:rPr>
        <w:t>.</w:t>
      </w:r>
    </w:p>
    <w:p w14:paraId="0A6D07D7" w14:textId="0A39D480" w:rsidR="00E95D0F" w:rsidRPr="00C97934" w:rsidRDefault="00E95D0F" w:rsidP="00E32020">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4FA084EC" w:rsidR="007557FA" w:rsidRPr="00C97934" w:rsidRDefault="005669D1" w:rsidP="00E32020">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7277CB">
        <w:rPr>
          <w:rFonts w:ascii="Arial" w:hAnsi="Arial" w:cs="Arial"/>
          <w:sz w:val="24"/>
          <w:szCs w:val="24"/>
        </w:rPr>
        <w:t>Commission</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77486FB7" w14:textId="776455FA" w:rsidR="00BB2D6C" w:rsidRDefault="000D50AE" w:rsidP="00E32020">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p>
    <w:p w14:paraId="09557B61" w14:textId="77777777" w:rsidR="00415B0D" w:rsidRPr="00415B0D" w:rsidRDefault="00415B0D" w:rsidP="00415B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bookmarkStart w:id="9" w:name="_Toc367174726"/>
      <w:bookmarkStart w:id="10" w:name="_Toc397069194"/>
    </w:p>
    <w:p w14:paraId="2F6AF262" w14:textId="4A9AAE96" w:rsidR="00415B0D" w:rsidRPr="00415B0D" w:rsidRDefault="00415B0D" w:rsidP="00E32020">
      <w:pPr>
        <w:pStyle w:val="Heading2"/>
        <w:numPr>
          <w:ilvl w:val="0"/>
          <w:numId w:val="4"/>
        </w:numPr>
        <w:spacing w:before="0" w:after="0"/>
        <w:rPr>
          <w:rStyle w:val="InitialStyle"/>
        </w:rPr>
      </w:pPr>
      <w:bookmarkStart w:id="11" w:name="_Toc367174725"/>
      <w:bookmarkStart w:id="12" w:name="_Toc397069193"/>
      <w:r w:rsidRPr="00415B0D">
        <w:rPr>
          <w:rStyle w:val="InitialStyle"/>
        </w:rPr>
        <w:t>Eligibility to Submit Bids</w:t>
      </w:r>
      <w:bookmarkEnd w:id="11"/>
      <w:bookmarkEnd w:id="12"/>
    </w:p>
    <w:p w14:paraId="34E171A5" w14:textId="77777777" w:rsidR="00415B0D" w:rsidRPr="00415B0D" w:rsidRDefault="00415B0D" w:rsidP="00415B0D">
      <w:pPr>
        <w:widowControl/>
        <w:tabs>
          <w:tab w:val="left" w:pos="720"/>
        </w:tabs>
        <w:ind w:left="180"/>
        <w:rPr>
          <w:rStyle w:val="InitialStyle"/>
          <w:rFonts w:ascii="Arial" w:hAnsi="Arial" w:cs="Arial"/>
          <w:sz w:val="24"/>
          <w:szCs w:val="24"/>
        </w:rPr>
      </w:pPr>
    </w:p>
    <w:p w14:paraId="15448EB9" w14:textId="5A9B4751" w:rsidR="00415B0D" w:rsidRDefault="00D56BBD" w:rsidP="00DB662C">
      <w:pPr>
        <w:rPr>
          <w:rFonts w:ascii="Arial" w:hAnsi="Arial" w:cs="Arial"/>
          <w:sz w:val="24"/>
          <w:szCs w:val="24"/>
        </w:rPr>
      </w:pPr>
      <w:r>
        <w:rPr>
          <w:rFonts w:ascii="Arial" w:hAnsi="Arial" w:cs="Arial"/>
          <w:sz w:val="24"/>
          <w:szCs w:val="24"/>
        </w:rPr>
        <w:t>A</w:t>
      </w:r>
      <w:r w:rsidR="00DB662C">
        <w:rPr>
          <w:rFonts w:ascii="Arial" w:hAnsi="Arial" w:cs="Arial"/>
          <w:sz w:val="24"/>
          <w:szCs w:val="24"/>
        </w:rPr>
        <w:t>ny bidder with relevant experience related to th</w:t>
      </w:r>
      <w:r w:rsidR="000B2E7F">
        <w:rPr>
          <w:rFonts w:ascii="Arial" w:hAnsi="Arial" w:cs="Arial"/>
          <w:sz w:val="24"/>
          <w:szCs w:val="24"/>
        </w:rPr>
        <w:t>is</w:t>
      </w:r>
      <w:r w:rsidR="00DB662C">
        <w:rPr>
          <w:rFonts w:ascii="Arial" w:hAnsi="Arial" w:cs="Arial"/>
          <w:sz w:val="24"/>
          <w:szCs w:val="24"/>
        </w:rPr>
        <w:t xml:space="preserve"> RFP may bid.  </w:t>
      </w:r>
    </w:p>
    <w:p w14:paraId="6941BFEF" w14:textId="77777777" w:rsidR="00D56BBD" w:rsidRDefault="00D56BBD" w:rsidP="00D56BBD">
      <w:pPr>
        <w:rPr>
          <w:rFonts w:ascii="Arial" w:hAnsi="Arial" w:cs="Arial"/>
          <w:b/>
          <w:sz w:val="24"/>
          <w:szCs w:val="24"/>
        </w:rPr>
      </w:pPr>
    </w:p>
    <w:p w14:paraId="38874C83" w14:textId="2F37B89F" w:rsidR="00F53B75" w:rsidRPr="00415B0D" w:rsidRDefault="001E028B" w:rsidP="00E32020">
      <w:pPr>
        <w:pStyle w:val="ListParagraph"/>
        <w:numPr>
          <w:ilvl w:val="0"/>
          <w:numId w:val="4"/>
        </w:numPr>
        <w:rPr>
          <w:rFonts w:ascii="Arial" w:hAnsi="Arial" w:cs="Arial"/>
          <w:sz w:val="24"/>
          <w:szCs w:val="24"/>
        </w:rPr>
      </w:pPr>
      <w:r w:rsidRPr="00415B0D">
        <w:rPr>
          <w:rFonts w:ascii="Arial" w:hAnsi="Arial" w:cs="Arial"/>
          <w:b/>
          <w:sz w:val="24"/>
          <w:szCs w:val="24"/>
        </w:rPr>
        <w:t>Contract Term</w:t>
      </w:r>
      <w:bookmarkStart w:id="13" w:name="_Toc367174727"/>
      <w:bookmarkStart w:id="14" w:name="_Toc397069195"/>
      <w:bookmarkEnd w:id="9"/>
      <w:bookmarkEnd w:id="10"/>
    </w:p>
    <w:p w14:paraId="3D299E0D" w14:textId="77777777" w:rsidR="00F53B75" w:rsidRPr="00C97934" w:rsidRDefault="00F53B75" w:rsidP="00C00527">
      <w:pPr>
        <w:pStyle w:val="ListParagraph"/>
        <w:ind w:left="360"/>
        <w:rPr>
          <w:rFonts w:ascii="Arial" w:hAnsi="Arial" w:cs="Arial"/>
          <w:sz w:val="24"/>
          <w:szCs w:val="24"/>
        </w:rPr>
      </w:pPr>
    </w:p>
    <w:p w14:paraId="4DC51E87" w14:textId="28F4249E" w:rsidR="00F53B75" w:rsidRDefault="00F53B75" w:rsidP="00C00527">
      <w:pPr>
        <w:rPr>
          <w:rFonts w:ascii="Arial" w:hAnsi="Arial" w:cs="Arial"/>
          <w:sz w:val="24"/>
          <w:szCs w:val="24"/>
        </w:rPr>
      </w:pPr>
      <w:r w:rsidRPr="00C97934">
        <w:rPr>
          <w:rFonts w:ascii="Arial" w:hAnsi="Arial" w:cs="Arial"/>
          <w:sz w:val="24"/>
          <w:szCs w:val="24"/>
        </w:rPr>
        <w:t xml:space="preserve">The </w:t>
      </w:r>
      <w:r w:rsidR="009F6CB2">
        <w:rPr>
          <w:rFonts w:ascii="Arial" w:hAnsi="Arial" w:cs="Arial"/>
          <w:sz w:val="24"/>
          <w:szCs w:val="24"/>
        </w:rPr>
        <w:t>Commission</w:t>
      </w:r>
      <w:r w:rsidRPr="00C97934">
        <w:rPr>
          <w:rFonts w:ascii="Arial" w:hAnsi="Arial" w:cs="Arial"/>
          <w:sz w:val="24"/>
          <w:szCs w:val="24"/>
        </w:rPr>
        <w:t xml:space="preserve">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601209" w:rsidRDefault="00F53B75" w:rsidP="00601209">
      <w:pPr>
        <w:rPr>
          <w:rFonts w:ascii="Arial" w:hAnsi="Arial" w:cs="Arial"/>
          <w:sz w:val="24"/>
          <w:szCs w:val="24"/>
        </w:rPr>
      </w:pPr>
    </w:p>
    <w:p w14:paraId="676ECB15" w14:textId="472ECD0F" w:rsidR="00994E1D" w:rsidRDefault="00F53B75" w:rsidP="00994E1D">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697D8BD8" w14:textId="77777777" w:rsidR="00994E1D" w:rsidRPr="00994E1D" w:rsidRDefault="00994E1D" w:rsidP="00994E1D">
      <w:pPr>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C00527">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C00527">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C00527">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3A0B7F">
        <w:trPr>
          <w:trHeight w:val="276"/>
        </w:trPr>
        <w:tc>
          <w:tcPr>
            <w:tcW w:w="5385" w:type="dxa"/>
            <w:tcBorders>
              <w:top w:val="double" w:sz="4" w:space="0" w:color="auto"/>
              <w:bottom w:val="double" w:sz="4" w:space="0" w:color="auto"/>
            </w:tcBorders>
            <w:shd w:val="clear" w:color="auto" w:fill="auto"/>
          </w:tcPr>
          <w:p w14:paraId="590A07E0" w14:textId="31B59B7F" w:rsidR="00F53B75" w:rsidRPr="009C6990" w:rsidRDefault="00F20937" w:rsidP="00C00527">
            <w:pPr>
              <w:rPr>
                <w:rFonts w:ascii="Arial" w:hAnsi="Arial" w:cs="Arial"/>
                <w:sz w:val="24"/>
                <w:szCs w:val="24"/>
              </w:rPr>
            </w:pPr>
            <w:r>
              <w:rPr>
                <w:rFonts w:ascii="Arial" w:hAnsi="Arial" w:cs="Arial"/>
                <w:sz w:val="24"/>
                <w:szCs w:val="24"/>
              </w:rPr>
              <w:t xml:space="preserve">Initial </w:t>
            </w:r>
            <w:r w:rsidR="00F53B75" w:rsidRPr="009C6990">
              <w:rPr>
                <w:rFonts w:ascii="Arial" w:hAnsi="Arial" w:cs="Arial"/>
                <w:sz w:val="24"/>
                <w:szCs w:val="24"/>
              </w:rPr>
              <w:t>Period of Performance</w:t>
            </w:r>
          </w:p>
        </w:tc>
        <w:tc>
          <w:tcPr>
            <w:tcW w:w="2340" w:type="dxa"/>
            <w:tcBorders>
              <w:top w:val="double" w:sz="4" w:space="0" w:color="auto"/>
              <w:bottom w:val="double" w:sz="4" w:space="0" w:color="auto"/>
            </w:tcBorders>
            <w:shd w:val="clear" w:color="auto" w:fill="auto"/>
          </w:tcPr>
          <w:p w14:paraId="70DD0B44" w14:textId="4D5ADB2C" w:rsidR="00F53B75" w:rsidRPr="008C4353" w:rsidRDefault="00DB662C" w:rsidP="00C00527">
            <w:pPr>
              <w:jc w:val="center"/>
              <w:rPr>
                <w:rFonts w:ascii="Arial" w:hAnsi="Arial" w:cs="Arial"/>
                <w:sz w:val="24"/>
                <w:szCs w:val="24"/>
              </w:rPr>
            </w:pPr>
            <w:r>
              <w:rPr>
                <w:rFonts w:ascii="Arial" w:hAnsi="Arial" w:cs="Arial"/>
                <w:sz w:val="24"/>
                <w:szCs w:val="24"/>
              </w:rPr>
              <w:t>June 3</w:t>
            </w:r>
            <w:r w:rsidR="005B41D9">
              <w:rPr>
                <w:rFonts w:ascii="Arial" w:hAnsi="Arial" w:cs="Arial"/>
                <w:sz w:val="24"/>
                <w:szCs w:val="24"/>
              </w:rPr>
              <w:t>, 202</w:t>
            </w:r>
            <w:r w:rsidR="009753D8">
              <w:rPr>
                <w:rFonts w:ascii="Arial" w:hAnsi="Arial" w:cs="Arial"/>
                <w:sz w:val="24"/>
                <w:szCs w:val="24"/>
              </w:rPr>
              <w:t>4</w:t>
            </w:r>
          </w:p>
        </w:tc>
        <w:tc>
          <w:tcPr>
            <w:tcW w:w="2520" w:type="dxa"/>
            <w:tcBorders>
              <w:top w:val="double" w:sz="4" w:space="0" w:color="auto"/>
              <w:bottom w:val="double" w:sz="4" w:space="0" w:color="auto"/>
            </w:tcBorders>
            <w:shd w:val="clear" w:color="auto" w:fill="auto"/>
          </w:tcPr>
          <w:p w14:paraId="6B06294F" w14:textId="5C087816" w:rsidR="00F53B75" w:rsidRPr="009C6990" w:rsidRDefault="00463690" w:rsidP="00C00527">
            <w:pPr>
              <w:jc w:val="center"/>
              <w:rPr>
                <w:rFonts w:ascii="Arial" w:hAnsi="Arial" w:cs="Arial"/>
                <w:sz w:val="24"/>
                <w:szCs w:val="24"/>
              </w:rPr>
            </w:pPr>
            <w:r>
              <w:rPr>
                <w:rFonts w:ascii="Arial" w:hAnsi="Arial" w:cs="Arial"/>
                <w:sz w:val="24"/>
                <w:szCs w:val="24"/>
              </w:rPr>
              <w:t>May 31, 2025</w:t>
            </w:r>
          </w:p>
        </w:tc>
      </w:tr>
    </w:tbl>
    <w:p w14:paraId="401878EE" w14:textId="77777777" w:rsidR="00F53B75" w:rsidRPr="00C97934" w:rsidRDefault="00F53B75" w:rsidP="00C00527">
      <w:pPr>
        <w:pStyle w:val="ListParagraph"/>
        <w:ind w:left="360"/>
        <w:rPr>
          <w:rFonts w:ascii="Arial" w:hAnsi="Arial" w:cs="Arial"/>
          <w:sz w:val="24"/>
          <w:szCs w:val="24"/>
        </w:rPr>
      </w:pPr>
    </w:p>
    <w:p w14:paraId="571BC726" w14:textId="7F6749CD" w:rsidR="00224755" w:rsidRPr="00C97934" w:rsidRDefault="00224755" w:rsidP="00E32020">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C00527">
      <w:pPr>
        <w:rPr>
          <w:rFonts w:ascii="Arial" w:hAnsi="Arial" w:cs="Arial"/>
          <w:sz w:val="24"/>
          <w:szCs w:val="24"/>
        </w:rPr>
      </w:pPr>
    </w:p>
    <w:p w14:paraId="4EBBA569" w14:textId="6ABFCBC2" w:rsidR="00273D85" w:rsidRPr="00BE4870" w:rsidRDefault="008F6D65" w:rsidP="00C00527">
      <w:pPr>
        <w:rPr>
          <w:rFonts w:ascii="Arial" w:hAnsi="Arial" w:cs="Arial"/>
          <w:sz w:val="24"/>
          <w:szCs w:val="24"/>
        </w:rPr>
      </w:pPr>
      <w:r w:rsidRPr="00BE4870">
        <w:rPr>
          <w:rFonts w:ascii="Arial" w:hAnsi="Arial" w:cs="Arial"/>
          <w:sz w:val="24"/>
          <w:szCs w:val="24"/>
        </w:rPr>
        <w:t xml:space="preserve">The </w:t>
      </w:r>
      <w:r w:rsidR="009D04C1" w:rsidRPr="00BE4870">
        <w:rPr>
          <w:rFonts w:ascii="Arial" w:hAnsi="Arial" w:cs="Arial"/>
          <w:sz w:val="24"/>
          <w:szCs w:val="24"/>
        </w:rPr>
        <w:t>Commission</w:t>
      </w:r>
      <w:r w:rsidRPr="00BE4870">
        <w:rPr>
          <w:rFonts w:ascii="Arial" w:hAnsi="Arial" w:cs="Arial"/>
          <w:sz w:val="24"/>
          <w:szCs w:val="24"/>
        </w:rPr>
        <w:t xml:space="preserve"> anticipates making </w:t>
      </w:r>
      <w:r w:rsidR="00CB7340" w:rsidRPr="00BE4870">
        <w:rPr>
          <w:rFonts w:ascii="Arial" w:hAnsi="Arial" w:cs="Arial"/>
          <w:sz w:val="24"/>
          <w:szCs w:val="24"/>
        </w:rPr>
        <w:t>one</w:t>
      </w:r>
      <w:r w:rsidR="00D60919" w:rsidRPr="00BE4870">
        <w:rPr>
          <w:rFonts w:ascii="Arial" w:hAnsi="Arial" w:cs="Arial"/>
          <w:sz w:val="24"/>
          <w:szCs w:val="24"/>
        </w:rPr>
        <w:t xml:space="preserve"> (1)</w:t>
      </w:r>
      <w:r w:rsidRPr="00BE4870">
        <w:rPr>
          <w:rFonts w:ascii="Arial" w:hAnsi="Arial" w:cs="Arial"/>
          <w:sz w:val="24"/>
          <w:szCs w:val="24"/>
        </w:rPr>
        <w:t xml:space="preserve"> award as a result of th</w:t>
      </w:r>
      <w:r w:rsidR="00AA460A" w:rsidRPr="00BE4870">
        <w:rPr>
          <w:rFonts w:ascii="Arial" w:hAnsi="Arial" w:cs="Arial"/>
          <w:sz w:val="24"/>
          <w:szCs w:val="24"/>
        </w:rPr>
        <w:t>e</w:t>
      </w:r>
      <w:r w:rsidRPr="00BE4870">
        <w:rPr>
          <w:rFonts w:ascii="Arial" w:hAnsi="Arial" w:cs="Arial"/>
          <w:sz w:val="24"/>
          <w:szCs w:val="24"/>
        </w:rPr>
        <w:t xml:space="preserve"> RFP process.</w:t>
      </w:r>
      <w:r w:rsidR="00E82FB4" w:rsidRPr="00BE4870">
        <w:rPr>
          <w:rFonts w:ascii="Arial" w:hAnsi="Arial" w:cs="Arial"/>
          <w:sz w:val="24"/>
          <w:szCs w:val="24"/>
        </w:rPr>
        <w:br w:type="page"/>
      </w:r>
    </w:p>
    <w:p w14:paraId="0FC58FFA" w14:textId="6CD6872C" w:rsidR="00E82FB4" w:rsidRPr="00BE4870" w:rsidRDefault="00F53B75" w:rsidP="00C00527">
      <w:pPr>
        <w:rPr>
          <w:rFonts w:ascii="Arial" w:hAnsi="Arial" w:cs="Arial"/>
          <w:b/>
          <w:sz w:val="24"/>
          <w:szCs w:val="24"/>
        </w:rPr>
      </w:pPr>
      <w:bookmarkStart w:id="15" w:name="_Toc367174728"/>
      <w:bookmarkStart w:id="16" w:name="_Toc397069196"/>
      <w:r w:rsidRPr="00BE4870">
        <w:rPr>
          <w:rFonts w:ascii="Arial" w:hAnsi="Arial" w:cs="Arial"/>
          <w:b/>
          <w:sz w:val="24"/>
          <w:szCs w:val="24"/>
        </w:rPr>
        <w:lastRenderedPageBreak/>
        <w:t>PART II</w:t>
      </w:r>
      <w:r w:rsidRPr="00BE4870">
        <w:rPr>
          <w:rFonts w:ascii="Arial" w:hAnsi="Arial" w:cs="Arial"/>
          <w:b/>
          <w:sz w:val="24"/>
          <w:szCs w:val="24"/>
        </w:rPr>
        <w:tab/>
      </w:r>
      <w:r w:rsidR="00F40973" w:rsidRPr="00BE4870">
        <w:rPr>
          <w:rFonts w:ascii="Arial" w:hAnsi="Arial" w:cs="Arial"/>
          <w:b/>
          <w:sz w:val="24"/>
          <w:szCs w:val="24"/>
        </w:rPr>
        <w:t>SCOPE OF SERVICES</w:t>
      </w:r>
      <w:bookmarkEnd w:id="15"/>
      <w:r w:rsidR="00B14DB7" w:rsidRPr="00BE4870">
        <w:rPr>
          <w:rFonts w:ascii="Arial" w:hAnsi="Arial" w:cs="Arial"/>
          <w:b/>
          <w:sz w:val="24"/>
          <w:szCs w:val="24"/>
        </w:rPr>
        <w:t xml:space="preserve"> TO BE PROVIDED</w:t>
      </w:r>
      <w:bookmarkEnd w:id="16"/>
      <w:r w:rsidR="00E82FB4" w:rsidRPr="00BE4870">
        <w:rPr>
          <w:rFonts w:ascii="Arial" w:hAnsi="Arial" w:cs="Arial"/>
          <w:b/>
          <w:sz w:val="24"/>
          <w:szCs w:val="24"/>
        </w:rPr>
        <w:tab/>
      </w:r>
    </w:p>
    <w:p w14:paraId="38B60E34" w14:textId="77777777" w:rsidR="00C00527" w:rsidRPr="00BE4870" w:rsidRDefault="00C00527" w:rsidP="00C00527">
      <w:pPr>
        <w:pStyle w:val="DefaultText"/>
        <w:widowControl/>
        <w:rPr>
          <w:rStyle w:val="InitialStyle"/>
          <w:rFonts w:ascii="Arial" w:hAnsi="Arial" w:cs="Arial"/>
          <w:bCs/>
        </w:rPr>
      </w:pPr>
      <w:bookmarkStart w:id="17" w:name="_Toc367174729"/>
      <w:bookmarkStart w:id="18" w:name="_Toc397069197"/>
    </w:p>
    <w:p w14:paraId="38FEBC55" w14:textId="6684A7FF" w:rsidR="00207F25" w:rsidRPr="00BE4870" w:rsidRDefault="00C00527" w:rsidP="00E32020">
      <w:pPr>
        <w:pStyle w:val="DefaultText"/>
        <w:widowControl/>
        <w:numPr>
          <w:ilvl w:val="0"/>
          <w:numId w:val="19"/>
        </w:numPr>
        <w:ind w:left="360"/>
        <w:contextualSpacing/>
        <w:rPr>
          <w:rStyle w:val="InitialStyle"/>
          <w:rFonts w:ascii="Arial" w:hAnsi="Arial" w:cs="Arial"/>
        </w:rPr>
      </w:pPr>
      <w:bookmarkStart w:id="19" w:name="_Hlk146719175"/>
      <w:r w:rsidRPr="00BE4870">
        <w:rPr>
          <w:rStyle w:val="InitialStyle"/>
          <w:rFonts w:ascii="Arial" w:hAnsi="Arial" w:cs="Arial"/>
          <w:b/>
          <w:bCs/>
          <w:u w:val="single"/>
        </w:rPr>
        <w:t>General Overview</w:t>
      </w:r>
      <w:r w:rsidR="00A157FD" w:rsidRPr="00BE4870">
        <w:rPr>
          <w:rStyle w:val="InitialStyle"/>
          <w:rFonts w:ascii="Arial" w:hAnsi="Arial" w:cs="Arial"/>
          <w:b/>
          <w:bCs/>
          <w:u w:val="single"/>
        </w:rPr>
        <w:t xml:space="preserve">  </w:t>
      </w:r>
    </w:p>
    <w:p w14:paraId="765711F0" w14:textId="63E651F5" w:rsidR="00EC5287" w:rsidRDefault="00EC5287" w:rsidP="00EC5287">
      <w:pPr>
        <w:pStyle w:val="DefaultText"/>
        <w:widowControl/>
        <w:ind w:left="720"/>
        <w:contextualSpacing/>
        <w:rPr>
          <w:rStyle w:val="InitialStyle"/>
          <w:rFonts w:ascii="Arial" w:hAnsi="Arial" w:cs="Arial"/>
        </w:rPr>
      </w:pPr>
    </w:p>
    <w:bookmarkEnd w:id="19"/>
    <w:p w14:paraId="321C22FE" w14:textId="6C199EE5" w:rsidR="00FD06CA" w:rsidRDefault="00FD06CA" w:rsidP="00F85E76">
      <w:pPr>
        <w:widowControl/>
        <w:rPr>
          <w:rFonts w:ascii="Arial" w:hAnsi="Arial" w:cs="Arial"/>
          <w:sz w:val="24"/>
          <w:szCs w:val="24"/>
        </w:rPr>
      </w:pPr>
      <w:r w:rsidRPr="009F2C3D">
        <w:rPr>
          <w:rFonts w:ascii="Arial" w:hAnsi="Arial" w:cs="Arial"/>
          <w:bCs/>
          <w:sz w:val="24"/>
          <w:szCs w:val="24"/>
        </w:rPr>
        <w:t xml:space="preserve">The Commission seeks </w:t>
      </w:r>
      <w:r w:rsidRPr="009F2C3D">
        <w:rPr>
          <w:rFonts w:ascii="Arial" w:hAnsi="Arial" w:cs="Arial"/>
          <w:sz w:val="24"/>
          <w:szCs w:val="24"/>
        </w:rPr>
        <w:t xml:space="preserve">proposals for </w:t>
      </w:r>
      <w:r w:rsidRPr="009F2C3D">
        <w:rPr>
          <w:rStyle w:val="InitialStyle2"/>
          <w:rFonts w:ascii="Arial" w:hAnsi="Arial" w:cs="Arial"/>
          <w:szCs w:val="24"/>
        </w:rPr>
        <w:t>expert consulting services from Bidders with strong and relevant exper</w:t>
      </w:r>
      <w:r>
        <w:rPr>
          <w:rStyle w:val="InitialStyle2"/>
          <w:rFonts w:ascii="Arial" w:hAnsi="Arial" w:cs="Arial"/>
          <w:szCs w:val="24"/>
        </w:rPr>
        <w:t>tise</w:t>
      </w:r>
      <w:r w:rsidRPr="009F2C3D">
        <w:rPr>
          <w:rStyle w:val="InitialStyle2"/>
          <w:rFonts w:ascii="Arial" w:hAnsi="Arial" w:cs="Arial"/>
          <w:szCs w:val="24"/>
        </w:rPr>
        <w:t xml:space="preserve"> </w:t>
      </w:r>
      <w:r w:rsidR="002B1C38">
        <w:rPr>
          <w:rStyle w:val="InitialStyle2"/>
          <w:rFonts w:ascii="Arial" w:hAnsi="Arial" w:cs="Arial"/>
          <w:szCs w:val="24"/>
        </w:rPr>
        <w:t xml:space="preserve">in the area of renewable resources and energy markets </w:t>
      </w:r>
      <w:r w:rsidR="00F85E76" w:rsidRPr="00C22E2C">
        <w:rPr>
          <w:rFonts w:ascii="Arial" w:hAnsi="Arial" w:cs="Arial"/>
          <w:sz w:val="24"/>
          <w:szCs w:val="24"/>
        </w:rPr>
        <w:t xml:space="preserve">to </w:t>
      </w:r>
      <w:r w:rsidR="002B1C38">
        <w:rPr>
          <w:rFonts w:ascii="Arial" w:hAnsi="Arial" w:cs="Arial"/>
          <w:sz w:val="24"/>
          <w:szCs w:val="24"/>
        </w:rPr>
        <w:t xml:space="preserve">provide the analysis required by </w:t>
      </w:r>
      <w:hyperlink r:id="rId18" w:history="1">
        <w:r w:rsidR="002B1C38" w:rsidRPr="000B2E7F">
          <w:rPr>
            <w:rStyle w:val="Hyperlink"/>
            <w:rFonts w:ascii="Arial" w:hAnsi="Arial" w:cs="Arial"/>
            <w:sz w:val="24"/>
            <w:szCs w:val="24"/>
          </w:rPr>
          <w:t>Chapter 307</w:t>
        </w:r>
      </w:hyperlink>
      <w:r w:rsidR="00F85E76">
        <w:rPr>
          <w:rFonts w:ascii="Arial" w:hAnsi="Arial" w:cs="Arial"/>
          <w:sz w:val="24"/>
          <w:szCs w:val="24"/>
        </w:rPr>
        <w:t xml:space="preserve">.  </w:t>
      </w:r>
      <w:r w:rsidR="00F85E76" w:rsidRPr="000C45AD">
        <w:rPr>
          <w:rFonts w:ascii="Arial" w:hAnsi="Arial" w:cs="Arial"/>
          <w:sz w:val="24"/>
          <w:szCs w:val="24"/>
        </w:rPr>
        <w:t xml:space="preserve"> </w:t>
      </w:r>
    </w:p>
    <w:p w14:paraId="51E20F59" w14:textId="77777777" w:rsidR="00F85E76" w:rsidRPr="009F2C3D" w:rsidRDefault="00F85E76" w:rsidP="00F85E76">
      <w:pPr>
        <w:widowControl/>
        <w:rPr>
          <w:rFonts w:ascii="Arial" w:hAnsi="Arial" w:cs="Arial"/>
          <w:sz w:val="24"/>
          <w:szCs w:val="24"/>
        </w:rPr>
      </w:pPr>
    </w:p>
    <w:p w14:paraId="7C773C2B" w14:textId="4066BA5A" w:rsidR="00FD06CA" w:rsidRDefault="00FD06CA" w:rsidP="00FD06CA">
      <w:pPr>
        <w:contextualSpacing/>
        <w:rPr>
          <w:rFonts w:ascii="Arial" w:hAnsi="Arial" w:cs="Arial"/>
          <w:sz w:val="24"/>
          <w:szCs w:val="24"/>
        </w:rPr>
      </w:pPr>
      <w:r>
        <w:rPr>
          <w:rFonts w:ascii="Arial" w:hAnsi="Arial" w:cs="Arial"/>
          <w:sz w:val="24"/>
          <w:szCs w:val="24"/>
        </w:rPr>
        <w:t xml:space="preserve">The Commission </w:t>
      </w:r>
      <w:r w:rsidR="00F85E76">
        <w:rPr>
          <w:rFonts w:ascii="Arial" w:hAnsi="Arial" w:cs="Arial"/>
          <w:sz w:val="24"/>
          <w:szCs w:val="24"/>
        </w:rPr>
        <w:t xml:space="preserve">will </w:t>
      </w:r>
      <w:r w:rsidR="002B1C38">
        <w:rPr>
          <w:rFonts w:ascii="Arial" w:hAnsi="Arial" w:cs="Arial"/>
          <w:sz w:val="24"/>
          <w:szCs w:val="24"/>
        </w:rPr>
        <w:t>provide</w:t>
      </w:r>
      <w:r w:rsidR="00F85E76">
        <w:rPr>
          <w:rFonts w:ascii="Arial" w:hAnsi="Arial" w:cs="Arial"/>
          <w:sz w:val="24"/>
          <w:szCs w:val="24"/>
        </w:rPr>
        <w:t xml:space="preserve"> relevant data from Maine’s </w:t>
      </w:r>
      <w:r w:rsidR="002B1C38">
        <w:rPr>
          <w:rFonts w:ascii="Arial" w:hAnsi="Arial" w:cs="Arial"/>
          <w:sz w:val="24"/>
          <w:szCs w:val="24"/>
        </w:rPr>
        <w:t>Net Energy Billing program, as well as its standard offer procurements,</w:t>
      </w:r>
      <w:r w:rsidR="00F85E76">
        <w:rPr>
          <w:rFonts w:ascii="Arial" w:hAnsi="Arial" w:cs="Arial"/>
          <w:sz w:val="24"/>
          <w:szCs w:val="24"/>
        </w:rPr>
        <w:t xml:space="preserve"> to</w:t>
      </w:r>
      <w:r w:rsidR="002B1C38">
        <w:rPr>
          <w:rFonts w:ascii="Arial" w:hAnsi="Arial" w:cs="Arial"/>
          <w:sz w:val="24"/>
          <w:szCs w:val="24"/>
        </w:rPr>
        <w:t xml:space="preserve"> support the analysis. The awarded bidder will be expected to seek additional information from energy market sources, such as ISO-NE, to</w:t>
      </w:r>
      <w:r w:rsidR="00F85E76">
        <w:rPr>
          <w:rFonts w:ascii="Arial" w:hAnsi="Arial" w:cs="Arial"/>
          <w:sz w:val="24"/>
          <w:szCs w:val="24"/>
        </w:rPr>
        <w:t xml:space="preserve"> conduct this analysis.  </w:t>
      </w:r>
    </w:p>
    <w:p w14:paraId="054C2BEB" w14:textId="77777777" w:rsidR="00FD06CA" w:rsidRDefault="00FD06CA" w:rsidP="00FD06CA">
      <w:pPr>
        <w:contextualSpacing/>
        <w:rPr>
          <w:rFonts w:ascii="Arial" w:hAnsi="Arial" w:cs="Arial"/>
          <w:sz w:val="24"/>
          <w:szCs w:val="24"/>
        </w:rPr>
      </w:pPr>
    </w:p>
    <w:p w14:paraId="71882F50" w14:textId="77777777" w:rsidR="00F85E76" w:rsidRPr="000C1AA9" w:rsidRDefault="00F85E76" w:rsidP="00F85E76">
      <w:pPr>
        <w:rPr>
          <w:rFonts w:ascii="Arial" w:hAnsi="Arial" w:cs="Arial"/>
          <w:sz w:val="24"/>
          <w:szCs w:val="24"/>
        </w:rPr>
      </w:pPr>
      <w:r>
        <w:rPr>
          <w:rFonts w:ascii="Arial" w:hAnsi="Arial" w:cs="Arial"/>
          <w:sz w:val="24"/>
          <w:szCs w:val="24"/>
        </w:rPr>
        <w:t xml:space="preserve">Bidders should assume that a draft report of this analysis is due to the Commission on August 9, 2024, with a final report due August 26, 2024. </w:t>
      </w:r>
    </w:p>
    <w:p w14:paraId="3FF09AAD" w14:textId="7C21E6D4" w:rsidR="006A67EA" w:rsidRPr="00EC5287" w:rsidRDefault="006A67EA" w:rsidP="00EC5287">
      <w:pPr>
        <w:contextualSpacing/>
        <w:rPr>
          <w:rFonts w:ascii="Arial" w:hAnsi="Arial" w:cs="Arial"/>
          <w:sz w:val="24"/>
          <w:szCs w:val="24"/>
        </w:rPr>
      </w:pPr>
    </w:p>
    <w:p w14:paraId="02326F69" w14:textId="77777777" w:rsidR="006A67EA" w:rsidRPr="00E710F1" w:rsidRDefault="006A67EA" w:rsidP="00E32020">
      <w:pPr>
        <w:pStyle w:val="DefaultText1"/>
        <w:numPr>
          <w:ilvl w:val="0"/>
          <w:numId w:val="20"/>
        </w:numPr>
        <w:ind w:left="360"/>
        <w:contextualSpacing/>
        <w:rPr>
          <w:rFonts w:ascii="Arial" w:hAnsi="Arial" w:cs="Arial"/>
          <w:b/>
        </w:rPr>
      </w:pPr>
      <w:r w:rsidRPr="00E710F1">
        <w:rPr>
          <w:rFonts w:ascii="Arial" w:hAnsi="Arial" w:cs="Arial"/>
          <w:b/>
          <w:u w:val="single"/>
        </w:rPr>
        <w:t>Specific Tasks and Manner of Performance of the Work</w:t>
      </w:r>
    </w:p>
    <w:p w14:paraId="63E8CDEF" w14:textId="77777777" w:rsidR="006A67EA" w:rsidRPr="00E710F1" w:rsidRDefault="006A67EA" w:rsidP="0096541A">
      <w:pPr>
        <w:contextualSpacing/>
        <w:rPr>
          <w:rFonts w:ascii="Arial" w:hAnsi="Arial" w:cs="Arial"/>
          <w:sz w:val="24"/>
          <w:szCs w:val="24"/>
          <w:u w:val="single"/>
        </w:rPr>
      </w:pPr>
    </w:p>
    <w:p w14:paraId="75312BE8" w14:textId="6AA17023" w:rsidR="006A67EA" w:rsidRDefault="006A67EA" w:rsidP="0096541A">
      <w:pPr>
        <w:contextualSpacing/>
        <w:rPr>
          <w:rFonts w:ascii="Arial" w:hAnsi="Arial" w:cs="Arial"/>
          <w:sz w:val="24"/>
          <w:szCs w:val="24"/>
        </w:rPr>
      </w:pPr>
      <w:r w:rsidRPr="00E710F1">
        <w:rPr>
          <w:rFonts w:ascii="Arial" w:hAnsi="Arial" w:cs="Arial"/>
          <w:sz w:val="24"/>
          <w:szCs w:val="24"/>
        </w:rPr>
        <w:t xml:space="preserve">In conducting the </w:t>
      </w:r>
      <w:r w:rsidR="00F85E76">
        <w:rPr>
          <w:rFonts w:ascii="Arial" w:hAnsi="Arial" w:cs="Arial"/>
          <w:sz w:val="24"/>
          <w:szCs w:val="24"/>
        </w:rPr>
        <w:t xml:space="preserve">analysis </w:t>
      </w:r>
      <w:r w:rsidRPr="00E710F1">
        <w:rPr>
          <w:rFonts w:ascii="Arial" w:hAnsi="Arial" w:cs="Arial"/>
          <w:sz w:val="24"/>
          <w:szCs w:val="24"/>
        </w:rPr>
        <w:t xml:space="preserve">described above, the </w:t>
      </w:r>
      <w:r w:rsidR="003D7837" w:rsidRPr="00E710F1">
        <w:rPr>
          <w:rFonts w:ascii="Arial" w:hAnsi="Arial" w:cs="Arial"/>
          <w:sz w:val="24"/>
          <w:szCs w:val="24"/>
        </w:rPr>
        <w:t xml:space="preserve">awarded Bidder </w:t>
      </w:r>
      <w:r w:rsidRPr="00E710F1">
        <w:rPr>
          <w:rFonts w:ascii="Arial" w:hAnsi="Arial" w:cs="Arial"/>
          <w:sz w:val="24"/>
          <w:szCs w:val="24"/>
        </w:rPr>
        <w:t>will be expected to</w:t>
      </w:r>
      <w:r w:rsidR="00EC5287">
        <w:rPr>
          <w:rFonts w:ascii="Arial" w:hAnsi="Arial" w:cs="Arial"/>
          <w:sz w:val="24"/>
          <w:szCs w:val="24"/>
        </w:rPr>
        <w:t xml:space="preserve"> perform the following tasks</w:t>
      </w:r>
      <w:r w:rsidRPr="00E710F1">
        <w:rPr>
          <w:rFonts w:ascii="Arial" w:hAnsi="Arial" w:cs="Arial"/>
          <w:sz w:val="24"/>
          <w:szCs w:val="24"/>
        </w:rPr>
        <w:t>:</w:t>
      </w:r>
    </w:p>
    <w:p w14:paraId="3EEFA426" w14:textId="0A79189B" w:rsidR="00EC5287" w:rsidRDefault="00EC5287" w:rsidP="0096541A">
      <w:pPr>
        <w:contextualSpacing/>
        <w:rPr>
          <w:rFonts w:ascii="Arial" w:hAnsi="Arial" w:cs="Arial"/>
          <w:sz w:val="24"/>
          <w:szCs w:val="24"/>
        </w:rPr>
      </w:pPr>
    </w:p>
    <w:p w14:paraId="7C2FD78C" w14:textId="77777777" w:rsidR="008B5819" w:rsidRPr="001A63C0" w:rsidRDefault="008B5819" w:rsidP="008B5819">
      <w:pPr>
        <w:ind w:left="360"/>
        <w:rPr>
          <w:rFonts w:ascii="Arial" w:eastAsia="Calibri" w:hAnsi="Arial" w:cs="Arial"/>
          <w:b/>
          <w:bCs/>
          <w:sz w:val="24"/>
          <w:szCs w:val="24"/>
          <w:u w:val="single"/>
        </w:rPr>
      </w:pPr>
      <w:r w:rsidRPr="001A63C0">
        <w:rPr>
          <w:rFonts w:ascii="Arial" w:eastAsia="Calibri" w:hAnsi="Arial" w:cs="Arial"/>
          <w:b/>
          <w:bCs/>
          <w:sz w:val="24"/>
          <w:szCs w:val="24"/>
          <w:u w:val="single"/>
        </w:rPr>
        <w:t>Tasks</w:t>
      </w:r>
    </w:p>
    <w:p w14:paraId="526CFF35" w14:textId="77777777" w:rsidR="008B5819" w:rsidRPr="001A63C0" w:rsidRDefault="008B5819" w:rsidP="008B5819">
      <w:pPr>
        <w:rPr>
          <w:rFonts w:ascii="Arial" w:eastAsia="Calibri" w:hAnsi="Arial" w:cs="Arial"/>
          <w:b/>
          <w:bCs/>
          <w:sz w:val="24"/>
          <w:szCs w:val="24"/>
          <w:u w:val="single"/>
        </w:rPr>
      </w:pPr>
    </w:p>
    <w:p w14:paraId="3A877D14" w14:textId="1D4F5892" w:rsidR="008B5819" w:rsidRPr="005A34C1" w:rsidRDefault="008B5819" w:rsidP="008B5819">
      <w:pPr>
        <w:pStyle w:val="ListParagraph"/>
        <w:widowControl/>
        <w:numPr>
          <w:ilvl w:val="0"/>
          <w:numId w:val="26"/>
        </w:numPr>
        <w:autoSpaceDE/>
        <w:rPr>
          <w:rFonts w:ascii="Arial" w:eastAsia="Calibri" w:hAnsi="Arial" w:cs="Arial"/>
          <w:sz w:val="24"/>
          <w:szCs w:val="24"/>
        </w:rPr>
      </w:pPr>
      <w:r>
        <w:rPr>
          <w:rFonts w:ascii="Arial" w:eastAsia="Calibri" w:hAnsi="Arial" w:cs="Arial"/>
          <w:sz w:val="24"/>
          <w:szCs w:val="24"/>
        </w:rPr>
        <w:t xml:space="preserve">Conduct quantitative and qualitative analyses of the costs and benefits of treating DG </w:t>
      </w:r>
      <w:r w:rsidR="00BC112C">
        <w:rPr>
          <w:rFonts w:ascii="Arial" w:eastAsia="Calibri" w:hAnsi="Arial" w:cs="Arial"/>
          <w:sz w:val="24"/>
          <w:szCs w:val="24"/>
        </w:rPr>
        <w:t>r</w:t>
      </w:r>
      <w:r>
        <w:rPr>
          <w:rFonts w:ascii="Arial" w:eastAsia="Calibri" w:hAnsi="Arial" w:cs="Arial"/>
          <w:sz w:val="24"/>
          <w:szCs w:val="24"/>
        </w:rPr>
        <w:t>esources that participate in the tariff rate program as load reducing resources. The analysis must consider the impact on standard offer (default) supply prices.</w:t>
      </w:r>
    </w:p>
    <w:p w14:paraId="7AD64686" w14:textId="77777777" w:rsidR="008B5819" w:rsidRDefault="008B5819" w:rsidP="008B5819">
      <w:pPr>
        <w:widowControl/>
        <w:autoSpaceDE/>
        <w:rPr>
          <w:rFonts w:ascii="Arial" w:eastAsia="Calibri" w:hAnsi="Arial" w:cs="Arial"/>
          <w:sz w:val="24"/>
          <w:szCs w:val="24"/>
        </w:rPr>
      </w:pPr>
    </w:p>
    <w:p w14:paraId="095C6FDB" w14:textId="0805A23F" w:rsidR="008B5819" w:rsidRDefault="008B5819" w:rsidP="008B5819">
      <w:pPr>
        <w:pStyle w:val="ListParagraph"/>
        <w:widowControl/>
        <w:numPr>
          <w:ilvl w:val="0"/>
          <w:numId w:val="26"/>
        </w:numPr>
        <w:autoSpaceDE/>
        <w:rPr>
          <w:rFonts w:ascii="Arial" w:eastAsia="Calibri" w:hAnsi="Arial" w:cs="Arial"/>
          <w:sz w:val="24"/>
          <w:szCs w:val="24"/>
        </w:rPr>
      </w:pPr>
      <w:r>
        <w:rPr>
          <w:rFonts w:ascii="Arial" w:eastAsia="Calibri" w:hAnsi="Arial" w:cs="Arial"/>
          <w:sz w:val="24"/>
          <w:szCs w:val="24"/>
        </w:rPr>
        <w:t xml:space="preserve">Conduct quantitative and qualitative analyses of the costs and benefits of treating DG </w:t>
      </w:r>
      <w:r w:rsidR="00BC112C">
        <w:rPr>
          <w:rFonts w:ascii="Arial" w:eastAsia="Calibri" w:hAnsi="Arial" w:cs="Arial"/>
          <w:sz w:val="24"/>
          <w:szCs w:val="24"/>
        </w:rPr>
        <w:t>r</w:t>
      </w:r>
      <w:r>
        <w:rPr>
          <w:rFonts w:ascii="Arial" w:eastAsia="Calibri" w:hAnsi="Arial" w:cs="Arial"/>
          <w:sz w:val="24"/>
          <w:szCs w:val="24"/>
        </w:rPr>
        <w:t>esources that participate in the tariff rate program as wholesale generation resources.</w:t>
      </w:r>
    </w:p>
    <w:p w14:paraId="3A3BCAB3" w14:textId="77777777" w:rsidR="008B5819" w:rsidRDefault="008B5819" w:rsidP="008B5819">
      <w:pPr>
        <w:widowControl/>
        <w:autoSpaceDE/>
        <w:rPr>
          <w:rFonts w:ascii="Arial" w:eastAsia="Calibri" w:hAnsi="Arial" w:cs="Arial"/>
          <w:sz w:val="24"/>
          <w:szCs w:val="24"/>
        </w:rPr>
      </w:pPr>
    </w:p>
    <w:p w14:paraId="22DBF9F7" w14:textId="5B2E101E" w:rsidR="008B5819" w:rsidRDefault="008B5819" w:rsidP="008B5819">
      <w:pPr>
        <w:pStyle w:val="ListParagraph"/>
        <w:widowControl/>
        <w:numPr>
          <w:ilvl w:val="0"/>
          <w:numId w:val="26"/>
        </w:numPr>
        <w:autoSpaceDE/>
        <w:rPr>
          <w:rFonts w:ascii="Arial" w:eastAsia="Calibri" w:hAnsi="Arial" w:cs="Arial"/>
          <w:sz w:val="24"/>
          <w:szCs w:val="24"/>
        </w:rPr>
      </w:pPr>
      <w:r>
        <w:rPr>
          <w:rFonts w:ascii="Arial" w:eastAsia="Calibri" w:hAnsi="Arial" w:cs="Arial"/>
          <w:sz w:val="24"/>
          <w:szCs w:val="24"/>
        </w:rPr>
        <w:t xml:space="preserve">Based on the analysis in A and B, above, and the Bidder’s professional judgement, determine whether treating the output from DG </w:t>
      </w:r>
      <w:r w:rsidR="00BC112C">
        <w:rPr>
          <w:rFonts w:ascii="Arial" w:eastAsia="Calibri" w:hAnsi="Arial" w:cs="Arial"/>
          <w:sz w:val="24"/>
          <w:szCs w:val="24"/>
        </w:rPr>
        <w:t>r</w:t>
      </w:r>
      <w:r>
        <w:rPr>
          <w:rFonts w:ascii="Arial" w:eastAsia="Calibri" w:hAnsi="Arial" w:cs="Arial"/>
          <w:sz w:val="24"/>
          <w:szCs w:val="24"/>
        </w:rPr>
        <w:t>esources that participate in the tariff rate program as load reducing or wholesale generation resources provides the greater value to all Maine ratepayers.</w:t>
      </w:r>
    </w:p>
    <w:p w14:paraId="6C113066" w14:textId="77777777" w:rsidR="008B5819" w:rsidRPr="005A34C1" w:rsidRDefault="008B5819" w:rsidP="008B5819">
      <w:pPr>
        <w:pStyle w:val="ListParagraph"/>
        <w:rPr>
          <w:rFonts w:ascii="Arial" w:eastAsia="Calibri" w:hAnsi="Arial" w:cs="Arial"/>
          <w:sz w:val="24"/>
          <w:szCs w:val="24"/>
        </w:rPr>
      </w:pPr>
    </w:p>
    <w:p w14:paraId="6A7AB7AE" w14:textId="77777777" w:rsidR="008B5819" w:rsidRPr="005A34C1" w:rsidRDefault="008B5819" w:rsidP="008B5819">
      <w:pPr>
        <w:pStyle w:val="ListParagraph"/>
        <w:widowControl/>
        <w:numPr>
          <w:ilvl w:val="0"/>
          <w:numId w:val="26"/>
        </w:numPr>
        <w:autoSpaceDE/>
        <w:rPr>
          <w:rFonts w:ascii="Arial" w:eastAsia="Calibri" w:hAnsi="Arial" w:cs="Arial"/>
          <w:sz w:val="24"/>
          <w:szCs w:val="24"/>
        </w:rPr>
      </w:pPr>
      <w:r>
        <w:rPr>
          <w:rFonts w:ascii="Arial" w:eastAsia="Calibri" w:hAnsi="Arial" w:cs="Arial"/>
          <w:sz w:val="24"/>
          <w:szCs w:val="24"/>
        </w:rPr>
        <w:t>Evaluate whether the tariff rate program has been implemented in a way that maximizes the value of the portfolio of the resources to all ratepayers. To the extent the selected Bidder determines that the program has not been implemented in such a manner, provide recommendations for how the implementation could be modified to maximize the value of the portfolio.</w:t>
      </w:r>
    </w:p>
    <w:p w14:paraId="3A8B3880" w14:textId="77777777" w:rsidR="00F85E76" w:rsidRDefault="00F85E76" w:rsidP="00F85E76">
      <w:pPr>
        <w:widowControl/>
        <w:autoSpaceDE/>
        <w:rPr>
          <w:rFonts w:ascii="Arial" w:eastAsia="Calibri" w:hAnsi="Arial" w:cs="Arial"/>
          <w:sz w:val="24"/>
          <w:szCs w:val="24"/>
        </w:rPr>
      </w:pPr>
    </w:p>
    <w:p w14:paraId="0F9EFFBD" w14:textId="77777777" w:rsidR="00F85E76" w:rsidRPr="001A63C0" w:rsidRDefault="00F85E76" w:rsidP="00EC5287">
      <w:pPr>
        <w:widowControl/>
        <w:autoSpaceDE/>
        <w:ind w:left="360"/>
        <w:rPr>
          <w:rFonts w:ascii="Arial" w:eastAsia="Calibri" w:hAnsi="Arial" w:cs="Arial"/>
          <w:sz w:val="24"/>
          <w:szCs w:val="24"/>
        </w:rPr>
      </w:pPr>
    </w:p>
    <w:p w14:paraId="602EAB8D" w14:textId="5085A05D" w:rsidR="00EC5287" w:rsidRPr="001A63C0" w:rsidRDefault="00EC5287" w:rsidP="00EC5287">
      <w:pPr>
        <w:widowControl/>
        <w:rPr>
          <w:rFonts w:ascii="Arial" w:hAnsi="Arial" w:cs="Arial"/>
          <w:color w:val="000000"/>
          <w:sz w:val="24"/>
          <w:szCs w:val="24"/>
        </w:rPr>
      </w:pPr>
      <w:r w:rsidRPr="001A63C0">
        <w:rPr>
          <w:rFonts w:ascii="Arial" w:hAnsi="Arial" w:cs="Arial"/>
          <w:color w:val="000000"/>
          <w:sz w:val="24"/>
          <w:szCs w:val="24"/>
        </w:rPr>
        <w:t>It is expected that the results of the consulting work will be presented in a detailed report to the Commission</w:t>
      </w:r>
      <w:r w:rsidR="00033225">
        <w:rPr>
          <w:rFonts w:ascii="Arial" w:hAnsi="Arial" w:cs="Arial"/>
          <w:color w:val="000000"/>
          <w:sz w:val="24"/>
          <w:szCs w:val="24"/>
        </w:rPr>
        <w:t xml:space="preserve">.   A draft report must be submitted no later than </w:t>
      </w:r>
      <w:r w:rsidR="00F85E76">
        <w:rPr>
          <w:rFonts w:ascii="Arial" w:hAnsi="Arial" w:cs="Arial"/>
          <w:color w:val="000000"/>
          <w:sz w:val="24"/>
          <w:szCs w:val="24"/>
        </w:rPr>
        <w:t>August 9, 2024</w:t>
      </w:r>
      <w:r w:rsidR="00033225">
        <w:rPr>
          <w:rFonts w:ascii="Arial" w:hAnsi="Arial" w:cs="Arial"/>
          <w:color w:val="000000"/>
          <w:sz w:val="24"/>
          <w:szCs w:val="24"/>
        </w:rPr>
        <w:t>.  Th</w:t>
      </w:r>
      <w:r w:rsidR="00367268">
        <w:rPr>
          <w:rFonts w:ascii="Arial" w:hAnsi="Arial" w:cs="Arial"/>
          <w:color w:val="000000"/>
          <w:sz w:val="24"/>
          <w:szCs w:val="24"/>
        </w:rPr>
        <w:t>e</w:t>
      </w:r>
      <w:r w:rsidR="00033225">
        <w:rPr>
          <w:rFonts w:ascii="Arial" w:hAnsi="Arial" w:cs="Arial"/>
          <w:color w:val="000000"/>
          <w:sz w:val="24"/>
          <w:szCs w:val="24"/>
        </w:rPr>
        <w:t xml:space="preserve"> draft will </w:t>
      </w:r>
      <w:r w:rsidR="00F85E76">
        <w:rPr>
          <w:rFonts w:ascii="Arial" w:hAnsi="Arial" w:cs="Arial"/>
          <w:color w:val="000000"/>
          <w:sz w:val="24"/>
          <w:szCs w:val="24"/>
        </w:rPr>
        <w:t xml:space="preserve">be </w:t>
      </w:r>
      <w:r w:rsidR="00033225">
        <w:rPr>
          <w:rFonts w:ascii="Arial" w:hAnsi="Arial" w:cs="Arial"/>
          <w:color w:val="000000"/>
          <w:sz w:val="24"/>
          <w:szCs w:val="24"/>
        </w:rPr>
        <w:t xml:space="preserve">reviewed by Commission staff.  The consultant will incorporate the Commission’s comments into a final report no later than </w:t>
      </w:r>
      <w:r w:rsidR="00F85E76">
        <w:rPr>
          <w:rFonts w:ascii="Arial" w:hAnsi="Arial" w:cs="Arial"/>
          <w:color w:val="000000"/>
          <w:sz w:val="24"/>
          <w:szCs w:val="24"/>
        </w:rPr>
        <w:t>August 26, 2024</w:t>
      </w:r>
      <w:r w:rsidR="00033225">
        <w:rPr>
          <w:rFonts w:ascii="Arial" w:hAnsi="Arial" w:cs="Arial"/>
          <w:color w:val="000000"/>
          <w:sz w:val="24"/>
          <w:szCs w:val="24"/>
        </w:rPr>
        <w:t xml:space="preserve">.  </w:t>
      </w:r>
    </w:p>
    <w:p w14:paraId="600F007D" w14:textId="77777777" w:rsidR="00367268" w:rsidRDefault="00367268" w:rsidP="00FD06CA">
      <w:pPr>
        <w:contextualSpacing/>
        <w:rPr>
          <w:rFonts w:ascii="Arial" w:hAnsi="Arial" w:cs="Arial"/>
          <w:b/>
          <w:bCs/>
          <w:sz w:val="24"/>
          <w:szCs w:val="24"/>
          <w:u w:val="single"/>
        </w:rPr>
      </w:pPr>
    </w:p>
    <w:p w14:paraId="60B6F919" w14:textId="77777777" w:rsidR="00FD06CA" w:rsidRDefault="00FD06CA" w:rsidP="00FD06CA">
      <w:pPr>
        <w:ind w:left="360"/>
        <w:contextualSpacing/>
        <w:rPr>
          <w:rFonts w:ascii="Arial" w:hAnsi="Arial" w:cs="Arial"/>
          <w:b/>
          <w:bCs/>
          <w:sz w:val="24"/>
          <w:szCs w:val="24"/>
          <w:u w:val="single"/>
        </w:rPr>
      </w:pPr>
      <w:r w:rsidRPr="00EC5287">
        <w:rPr>
          <w:rFonts w:ascii="Arial" w:hAnsi="Arial" w:cs="Arial"/>
          <w:b/>
          <w:bCs/>
          <w:sz w:val="24"/>
          <w:szCs w:val="24"/>
          <w:u w:val="single"/>
        </w:rPr>
        <w:t>Performance of the Work</w:t>
      </w:r>
    </w:p>
    <w:p w14:paraId="667F0F91" w14:textId="77777777" w:rsidR="00FD06CA" w:rsidRPr="00EC5287" w:rsidRDefault="00FD06CA" w:rsidP="00FD06CA">
      <w:pPr>
        <w:contextualSpacing/>
        <w:rPr>
          <w:rFonts w:ascii="Arial" w:hAnsi="Arial" w:cs="Arial"/>
          <w:b/>
          <w:bCs/>
          <w:sz w:val="24"/>
          <w:szCs w:val="24"/>
          <w:u w:val="single"/>
        </w:rPr>
      </w:pPr>
    </w:p>
    <w:p w14:paraId="33852590" w14:textId="149EADEF" w:rsidR="00FD06CA" w:rsidRPr="00367268" w:rsidRDefault="00FD06CA" w:rsidP="00FD06CA">
      <w:pPr>
        <w:numPr>
          <w:ilvl w:val="0"/>
          <w:numId w:val="25"/>
        </w:numPr>
        <w:ind w:left="360"/>
        <w:contextualSpacing/>
        <w:rPr>
          <w:rFonts w:ascii="Arial" w:hAnsi="Arial" w:cs="Arial"/>
          <w:sz w:val="24"/>
          <w:szCs w:val="24"/>
        </w:rPr>
      </w:pPr>
      <w:r w:rsidRPr="00367268">
        <w:rPr>
          <w:rFonts w:ascii="Arial" w:hAnsi="Arial" w:cs="Arial"/>
          <w:sz w:val="24"/>
          <w:szCs w:val="24"/>
        </w:rPr>
        <w:t xml:space="preserve">Provide the Commission Staff with a </w:t>
      </w:r>
      <w:r w:rsidR="008A7827" w:rsidRPr="00367268">
        <w:rPr>
          <w:rFonts w:ascii="Arial" w:hAnsi="Arial" w:cs="Arial"/>
          <w:sz w:val="24"/>
          <w:szCs w:val="24"/>
        </w:rPr>
        <w:t>work plan</w:t>
      </w:r>
      <w:r w:rsidRPr="00367268">
        <w:rPr>
          <w:rFonts w:ascii="Arial" w:hAnsi="Arial" w:cs="Arial"/>
          <w:sz w:val="24"/>
          <w:szCs w:val="24"/>
        </w:rPr>
        <w:t xml:space="preserve"> detailing the analysis.  Work with the Commission Staff to develop mutually agreeable formats and schedules for the analysis and </w:t>
      </w:r>
      <w:r w:rsidRPr="00367268">
        <w:rPr>
          <w:rFonts w:ascii="Arial" w:hAnsi="Arial" w:cs="Arial"/>
          <w:sz w:val="24"/>
          <w:szCs w:val="24"/>
        </w:rPr>
        <w:lastRenderedPageBreak/>
        <w:t>tasks detailed above.</w:t>
      </w:r>
    </w:p>
    <w:p w14:paraId="15FED0C5" w14:textId="77777777" w:rsidR="00FD06CA" w:rsidRPr="00367268" w:rsidRDefault="00FD06CA" w:rsidP="00FD06CA">
      <w:pPr>
        <w:ind w:left="360"/>
        <w:contextualSpacing/>
        <w:rPr>
          <w:rFonts w:ascii="Arial" w:hAnsi="Arial" w:cs="Arial"/>
          <w:sz w:val="24"/>
          <w:szCs w:val="24"/>
        </w:rPr>
      </w:pPr>
    </w:p>
    <w:p w14:paraId="5C14AABD" w14:textId="5F22AC94" w:rsidR="00FD06CA" w:rsidRPr="00367268" w:rsidRDefault="00FD06CA" w:rsidP="00FD06CA">
      <w:pPr>
        <w:numPr>
          <w:ilvl w:val="0"/>
          <w:numId w:val="25"/>
        </w:numPr>
        <w:ind w:left="360"/>
        <w:contextualSpacing/>
        <w:rPr>
          <w:rFonts w:ascii="Arial" w:hAnsi="Arial" w:cs="Arial"/>
          <w:sz w:val="24"/>
          <w:szCs w:val="24"/>
        </w:rPr>
      </w:pPr>
      <w:r w:rsidRPr="00367268">
        <w:rPr>
          <w:rFonts w:ascii="Arial" w:hAnsi="Arial" w:cs="Arial"/>
          <w:sz w:val="24"/>
          <w:szCs w:val="24"/>
        </w:rPr>
        <w:t>Communicate with the Staff on a regular basis as to the analysis being conducted and the progress and provide draft work product/deliverables for Commission Staff to review.</w:t>
      </w:r>
    </w:p>
    <w:p w14:paraId="40A55531" w14:textId="77777777" w:rsidR="001A63C0" w:rsidRPr="00367268" w:rsidRDefault="001A63C0" w:rsidP="00CF6926">
      <w:pPr>
        <w:pStyle w:val="ListParagraph"/>
        <w:ind w:left="1080"/>
        <w:rPr>
          <w:rFonts w:ascii="Arial" w:hAnsi="Arial" w:cs="Arial"/>
          <w:sz w:val="24"/>
          <w:szCs w:val="24"/>
        </w:rPr>
      </w:pPr>
    </w:p>
    <w:p w14:paraId="2F246649" w14:textId="21DE9F85" w:rsidR="0023071A" w:rsidRPr="00367268" w:rsidRDefault="0023071A" w:rsidP="00CF6926">
      <w:pPr>
        <w:numPr>
          <w:ilvl w:val="0"/>
          <w:numId w:val="25"/>
        </w:numPr>
        <w:ind w:left="360"/>
        <w:contextualSpacing/>
        <w:rPr>
          <w:rFonts w:ascii="Arial" w:hAnsi="Arial" w:cs="Arial"/>
          <w:sz w:val="24"/>
          <w:szCs w:val="24"/>
        </w:rPr>
      </w:pPr>
      <w:r w:rsidRPr="00367268">
        <w:rPr>
          <w:rFonts w:ascii="Arial" w:hAnsi="Arial" w:cs="Arial"/>
          <w:sz w:val="24"/>
          <w:szCs w:val="24"/>
        </w:rPr>
        <w:t>Where applicable, conduct analysis in conformance with any statutory requirements.</w:t>
      </w:r>
    </w:p>
    <w:p w14:paraId="62F9C754" w14:textId="77777777" w:rsidR="00367268" w:rsidRPr="00367268" w:rsidRDefault="00367268" w:rsidP="00CF6926">
      <w:pPr>
        <w:pStyle w:val="ListParagraph"/>
        <w:ind w:left="1080"/>
        <w:rPr>
          <w:rFonts w:ascii="Arial" w:hAnsi="Arial" w:cs="Arial"/>
          <w:sz w:val="24"/>
          <w:szCs w:val="24"/>
        </w:rPr>
      </w:pPr>
    </w:p>
    <w:p w14:paraId="15A6AFE8" w14:textId="63259C29" w:rsidR="00367268" w:rsidRDefault="00367268" w:rsidP="00CF6926">
      <w:pPr>
        <w:numPr>
          <w:ilvl w:val="0"/>
          <w:numId w:val="25"/>
        </w:numPr>
        <w:ind w:left="360"/>
        <w:rPr>
          <w:rFonts w:ascii="Arial" w:hAnsi="Arial" w:cs="Arial"/>
          <w:sz w:val="24"/>
          <w:szCs w:val="24"/>
        </w:rPr>
      </w:pPr>
      <w:r w:rsidRPr="00367268">
        <w:rPr>
          <w:rFonts w:ascii="Arial" w:hAnsi="Arial" w:cs="Arial"/>
          <w:sz w:val="24"/>
          <w:szCs w:val="24"/>
        </w:rPr>
        <w:t>Provide independent analyses and recommendations in all areas described in this RFP to be submitted in a comprehensive report to the Commission which fully sets forth the findings and rationale for all conclusions and recommendations</w:t>
      </w:r>
      <w:r>
        <w:rPr>
          <w:rFonts w:ascii="Arial" w:hAnsi="Arial" w:cs="Arial"/>
          <w:sz w:val="24"/>
          <w:szCs w:val="24"/>
        </w:rPr>
        <w:t>.</w:t>
      </w:r>
    </w:p>
    <w:p w14:paraId="34E4B646" w14:textId="77777777" w:rsidR="00A8663C" w:rsidRPr="00367268" w:rsidRDefault="00A8663C" w:rsidP="00A8663C">
      <w:pPr>
        <w:rPr>
          <w:rFonts w:ascii="Arial" w:hAnsi="Arial" w:cs="Arial"/>
          <w:sz w:val="24"/>
          <w:szCs w:val="24"/>
        </w:rPr>
      </w:pPr>
    </w:p>
    <w:p w14:paraId="4CC29912" w14:textId="44CE0BF4" w:rsidR="0048641B" w:rsidRPr="00FD06CA" w:rsidRDefault="00B33B92" w:rsidP="00FD06CA">
      <w:pPr>
        <w:contextualSpacing/>
        <w:rPr>
          <w:rFonts w:ascii="Arial" w:hAnsi="Arial" w:cs="Arial"/>
          <w:sz w:val="24"/>
          <w:szCs w:val="24"/>
        </w:rPr>
      </w:pPr>
      <w:r>
        <w:rPr>
          <w:rFonts w:ascii="Arial" w:hAnsi="Arial" w:cs="Arial"/>
          <w:sz w:val="24"/>
          <w:szCs w:val="24"/>
        </w:rPr>
        <w:t xml:space="preserve">Please note, the resulting report may become part of a future adjudicatory proceeding at the Commission. </w:t>
      </w:r>
      <w:proofErr w:type="gramStart"/>
      <w:r>
        <w:rPr>
          <w:rFonts w:ascii="Arial" w:hAnsi="Arial" w:cs="Arial"/>
          <w:sz w:val="24"/>
          <w:szCs w:val="24"/>
        </w:rPr>
        <w:t>Bidders</w:t>
      </w:r>
      <w:proofErr w:type="gramEnd"/>
      <w:r>
        <w:rPr>
          <w:rFonts w:ascii="Arial" w:hAnsi="Arial" w:cs="Arial"/>
          <w:sz w:val="24"/>
          <w:szCs w:val="24"/>
        </w:rPr>
        <w:t xml:space="preserve"> fixed price bid should only include the cost to conduct the analysis and produce the draft and final reports.   Should an adjudicatory proceeding commence, the Commission will use the consultant</w:t>
      </w:r>
      <w:r w:rsidR="00A8663C">
        <w:rPr>
          <w:rFonts w:ascii="Arial" w:hAnsi="Arial" w:cs="Arial"/>
          <w:sz w:val="24"/>
          <w:szCs w:val="24"/>
        </w:rPr>
        <w:t>’</w:t>
      </w:r>
      <w:r>
        <w:rPr>
          <w:rFonts w:ascii="Arial" w:hAnsi="Arial" w:cs="Arial"/>
          <w:sz w:val="24"/>
          <w:szCs w:val="24"/>
        </w:rPr>
        <w:t>s hourly rates from any resulting contract and the work will be conducted on a time and materials basis.</w:t>
      </w:r>
      <w:r w:rsidR="0048641B" w:rsidRPr="002E08A7">
        <w:rPr>
          <w:rFonts w:ascii="Arial" w:hAnsi="Arial" w:cs="Arial"/>
          <w:b/>
          <w:sz w:val="24"/>
          <w:szCs w:val="24"/>
        </w:rPr>
        <w:br w:type="page"/>
      </w:r>
    </w:p>
    <w:p w14:paraId="63559B1D" w14:textId="77777777" w:rsidR="00367268" w:rsidRPr="002E08A7" w:rsidRDefault="00367268" w:rsidP="009F703A">
      <w:pPr>
        <w:widowControl/>
        <w:autoSpaceDE/>
        <w:autoSpaceDN/>
        <w:ind w:left="720"/>
        <w:contextualSpacing/>
        <w:rPr>
          <w:rFonts w:ascii="Arial" w:hAnsi="Arial" w:cs="Arial"/>
          <w:b/>
          <w:sz w:val="24"/>
          <w:szCs w:val="24"/>
        </w:rPr>
      </w:pPr>
    </w:p>
    <w:p w14:paraId="31925913" w14:textId="3AE3B5CF" w:rsidR="00E82FB4" w:rsidRPr="00C97934" w:rsidRDefault="00CD0477" w:rsidP="00C00527">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C00527">
      <w:pPr>
        <w:rPr>
          <w:rFonts w:ascii="Arial" w:hAnsi="Arial" w:cs="Arial"/>
          <w:sz w:val="24"/>
          <w:szCs w:val="24"/>
        </w:rPr>
      </w:pPr>
    </w:p>
    <w:p w14:paraId="59B67E4F" w14:textId="491884D9" w:rsidR="007557FA" w:rsidRPr="00C97934" w:rsidRDefault="00067916" w:rsidP="00E32020">
      <w:pPr>
        <w:pStyle w:val="ListParagraph"/>
        <w:numPr>
          <w:ilvl w:val="0"/>
          <w:numId w:val="6"/>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C00527">
      <w:pPr>
        <w:pStyle w:val="ListParagraph"/>
        <w:ind w:left="360"/>
        <w:rPr>
          <w:rFonts w:ascii="Arial" w:hAnsi="Arial" w:cs="Arial"/>
          <w:sz w:val="24"/>
          <w:szCs w:val="24"/>
        </w:rPr>
      </w:pPr>
    </w:p>
    <w:p w14:paraId="33C6CFFD" w14:textId="1455169D" w:rsidR="007557FA" w:rsidRPr="00C97934" w:rsidRDefault="00067916" w:rsidP="00E32020">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30433EE9" w:rsidR="007557FA" w:rsidRPr="00C97934" w:rsidRDefault="00D061BE" w:rsidP="00E32020">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07FF6">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07FF6">
        <w:rPr>
          <w:rFonts w:ascii="Arial" w:hAnsi="Arial" w:cs="Arial"/>
          <w:sz w:val="24"/>
          <w:szCs w:val="24"/>
        </w:rPr>
        <w:t>(</w:t>
      </w:r>
      <w:r w:rsidR="00015741" w:rsidRPr="00C97934">
        <w:rPr>
          <w:rFonts w:ascii="Arial" w:hAnsi="Arial" w:cs="Arial"/>
          <w:sz w:val="24"/>
          <w:szCs w:val="24"/>
        </w:rPr>
        <w:t>Submitted Questions Form</w:t>
      </w:r>
      <w:r w:rsidR="00F07FF6">
        <w:rPr>
          <w:rFonts w:ascii="Arial" w:hAnsi="Arial" w:cs="Arial"/>
          <w:sz w:val="24"/>
          <w:szCs w:val="24"/>
        </w:rPr>
        <w:t xml:space="preserve">) </w:t>
      </w:r>
      <w:r w:rsidR="00015741" w:rsidRPr="00C97934">
        <w:rPr>
          <w:rFonts w:ascii="Arial" w:hAnsi="Arial" w:cs="Arial"/>
          <w:sz w:val="24"/>
          <w:szCs w:val="24"/>
        </w:rPr>
        <w:t>for submission of questions.</w:t>
      </w:r>
      <w:r w:rsidR="007F2673" w:rsidRPr="00C97934">
        <w:rPr>
          <w:rFonts w:ascii="Arial" w:hAnsi="Arial" w:cs="Arial"/>
          <w:sz w:val="24"/>
          <w:szCs w:val="24"/>
        </w:rPr>
        <w:t xml:space="preserve"> The form is to be submitted as a WORD document.</w:t>
      </w:r>
    </w:p>
    <w:p w14:paraId="6367413A" w14:textId="2CEA385E" w:rsidR="007557FA" w:rsidRPr="00C97934" w:rsidRDefault="00015741" w:rsidP="00E32020">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E32020">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C00527">
      <w:pPr>
        <w:pStyle w:val="ListParagraph"/>
        <w:ind w:left="1080"/>
        <w:rPr>
          <w:rFonts w:ascii="Arial" w:hAnsi="Arial" w:cs="Arial"/>
          <w:sz w:val="24"/>
          <w:szCs w:val="24"/>
        </w:rPr>
      </w:pPr>
    </w:p>
    <w:p w14:paraId="550B3AD2" w14:textId="2ADC634E" w:rsidR="007557FA" w:rsidRPr="00C97934" w:rsidRDefault="005B2EA7" w:rsidP="00E32020">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C00527">
      <w:pPr>
        <w:pStyle w:val="ListParagraph"/>
        <w:rPr>
          <w:rFonts w:ascii="Arial" w:hAnsi="Arial" w:cs="Arial"/>
          <w:sz w:val="24"/>
          <w:szCs w:val="24"/>
        </w:rPr>
      </w:pPr>
    </w:p>
    <w:p w14:paraId="25A89094" w14:textId="2DD4BAB3" w:rsidR="00536424" w:rsidRPr="00C97934" w:rsidRDefault="00536424" w:rsidP="00E32020">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C00527">
      <w:pPr>
        <w:rPr>
          <w:rFonts w:ascii="Arial" w:hAnsi="Arial" w:cs="Arial"/>
          <w:sz w:val="24"/>
          <w:szCs w:val="24"/>
        </w:rPr>
      </w:pPr>
    </w:p>
    <w:p w14:paraId="1A604BB6" w14:textId="5F4DCB94" w:rsidR="00536424" w:rsidRPr="00C97934" w:rsidRDefault="00536424" w:rsidP="00C00527">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C00527">
      <w:pPr>
        <w:rPr>
          <w:rFonts w:ascii="Arial" w:hAnsi="Arial" w:cs="Arial"/>
          <w:sz w:val="24"/>
          <w:szCs w:val="24"/>
        </w:rPr>
      </w:pPr>
    </w:p>
    <w:p w14:paraId="3D642A1C" w14:textId="62B2A09E" w:rsidR="007557FA" w:rsidRPr="00C97934" w:rsidRDefault="001406CC" w:rsidP="00E32020">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2"/>
      <w:bookmarkEnd w:id="23"/>
    </w:p>
    <w:p w14:paraId="75FDEBA1" w14:textId="77777777" w:rsidR="007557FA" w:rsidRPr="00C97934" w:rsidRDefault="007557FA" w:rsidP="00C00527">
      <w:pPr>
        <w:pStyle w:val="ListParagraph"/>
        <w:ind w:left="360"/>
        <w:rPr>
          <w:rFonts w:ascii="Arial" w:hAnsi="Arial" w:cs="Arial"/>
          <w:sz w:val="24"/>
          <w:szCs w:val="24"/>
        </w:rPr>
      </w:pPr>
    </w:p>
    <w:p w14:paraId="51D8DA8D" w14:textId="73CD7A4F" w:rsidR="007557FA" w:rsidRPr="00C97934" w:rsidRDefault="003835A0" w:rsidP="00E32020">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C00527">
      <w:pPr>
        <w:pStyle w:val="ListParagraph"/>
        <w:rPr>
          <w:rFonts w:ascii="Arial" w:hAnsi="Arial" w:cs="Arial"/>
          <w:sz w:val="24"/>
          <w:szCs w:val="24"/>
        </w:rPr>
      </w:pPr>
    </w:p>
    <w:p w14:paraId="33BC6E8C" w14:textId="4BEF745D" w:rsidR="007557FA" w:rsidRPr="00C97934" w:rsidRDefault="000A64F0" w:rsidP="00E32020">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2216AF31" w:rsidR="007557FA" w:rsidRDefault="00A11DC9" w:rsidP="00E32020">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5B4BB295" w14:textId="739A8AF4" w:rsidR="00584A11" w:rsidRPr="00584A11" w:rsidRDefault="00584A11" w:rsidP="00E32020">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E32020">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E32020">
      <w:pPr>
        <w:pStyle w:val="ListParagraph"/>
        <w:numPr>
          <w:ilvl w:val="2"/>
          <w:numId w:val="6"/>
        </w:numPr>
        <w:rPr>
          <w:rFonts w:ascii="Arial" w:hAnsi="Arial" w:cs="Arial"/>
          <w:sz w:val="24"/>
          <w:szCs w:val="24"/>
          <w:u w:val="single"/>
        </w:rPr>
      </w:pPr>
      <w:bookmarkStart w:id="2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w:t>
      </w:r>
      <w:r w:rsidRPr="00C97934">
        <w:rPr>
          <w:rFonts w:ascii="Arial" w:hAnsi="Arial" w:cs="Arial"/>
          <w:sz w:val="24"/>
          <w:szCs w:val="24"/>
        </w:rPr>
        <w:lastRenderedPageBreak/>
        <w:t xml:space="preserve">not encrypt your proposal submission. </w:t>
      </w:r>
    </w:p>
    <w:bookmarkEnd w:id="24"/>
    <w:p w14:paraId="659C842A" w14:textId="756A11F9" w:rsidR="00CA6A04" w:rsidRPr="00C97934" w:rsidRDefault="00CA6A04" w:rsidP="00E32020">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111F7F6D" w:rsidR="000A6AFC" w:rsidRPr="00C97934" w:rsidRDefault="00112042" w:rsidP="00E32020">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652EE8">
        <w:rPr>
          <w:rFonts w:ascii="Arial" w:hAnsi="Arial" w:cs="Arial"/>
          <w:b/>
          <w:sz w:val="24"/>
          <w:szCs w:val="24"/>
        </w:rPr>
        <w:t xml:space="preserve"> </w:t>
      </w:r>
      <w:r w:rsidR="00D97049">
        <w:rPr>
          <w:rFonts w:ascii="Arial" w:hAnsi="Arial" w:cs="Arial"/>
          <w:b/>
          <w:sz w:val="24"/>
          <w:szCs w:val="24"/>
        </w:rPr>
        <w:t>202402055</w:t>
      </w:r>
      <w:r w:rsidR="00FD06CA" w:rsidRPr="00C97934">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32020">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C00527">
      <w:pPr>
        <w:pStyle w:val="ListParagraph"/>
        <w:ind w:left="1080"/>
        <w:rPr>
          <w:rFonts w:ascii="Arial" w:hAnsi="Arial" w:cs="Arial"/>
          <w:sz w:val="24"/>
          <w:szCs w:val="24"/>
        </w:rPr>
      </w:pPr>
    </w:p>
    <w:p w14:paraId="568F8F90" w14:textId="72764412" w:rsidR="001013A2" w:rsidRPr="00C97934" w:rsidRDefault="000A6AFC" w:rsidP="00E3202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C00527">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C00527">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C00527">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9197172" w:rsidR="00963F3B" w:rsidRPr="00C97934" w:rsidRDefault="00963F3B" w:rsidP="00C00527">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054E28">
        <w:rPr>
          <w:rFonts w:ascii="Arial" w:hAnsi="Arial" w:cs="Arial"/>
          <w:sz w:val="24"/>
          <w:szCs w:val="24"/>
        </w:rPr>
        <w:t>.</w:t>
      </w:r>
    </w:p>
    <w:p w14:paraId="79281985" w14:textId="77777777" w:rsidR="009A5CE8" w:rsidRPr="00C97934" w:rsidRDefault="009A5CE8" w:rsidP="00C00527">
      <w:pPr>
        <w:ind w:left="1440"/>
        <w:rPr>
          <w:rFonts w:ascii="Arial" w:hAnsi="Arial" w:cs="Arial"/>
          <w:sz w:val="24"/>
          <w:szCs w:val="24"/>
        </w:rPr>
      </w:pPr>
    </w:p>
    <w:p w14:paraId="3A0BC4C8" w14:textId="0D0AA190" w:rsidR="001013A2" w:rsidRPr="00C97934" w:rsidRDefault="00B24FC4" w:rsidP="00E3202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C00527">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AD1DD45" w14:textId="6840AE91" w:rsidR="00A11DC9" w:rsidRPr="00C97934" w:rsidRDefault="00A11DC9" w:rsidP="00C00527">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C00527">
      <w:pPr>
        <w:ind w:left="1440"/>
        <w:rPr>
          <w:rFonts w:ascii="Arial" w:hAnsi="Arial" w:cs="Arial"/>
          <w:sz w:val="24"/>
          <w:szCs w:val="24"/>
        </w:rPr>
      </w:pPr>
    </w:p>
    <w:p w14:paraId="0C432828" w14:textId="2D55CFD9" w:rsidR="001013A2" w:rsidRPr="00C97934" w:rsidRDefault="00B24FC4" w:rsidP="00E3202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C00527">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0ED9FC5" w14:textId="020E88FE" w:rsidR="00B24FC4" w:rsidRPr="00C97934" w:rsidRDefault="001013A2" w:rsidP="00C00527">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C00527">
      <w:pPr>
        <w:ind w:left="1440"/>
        <w:rPr>
          <w:rFonts w:ascii="Arial" w:hAnsi="Arial" w:cs="Arial"/>
          <w:sz w:val="24"/>
          <w:szCs w:val="24"/>
        </w:rPr>
      </w:pPr>
    </w:p>
    <w:p w14:paraId="460A55EF" w14:textId="15479905" w:rsidR="001013A2" w:rsidRPr="00C97934" w:rsidRDefault="00B24FC4" w:rsidP="00E3202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8B5113F" w:rsidR="00AC25CE" w:rsidRPr="006A67EA" w:rsidRDefault="00B51518" w:rsidP="00C00527">
      <w:pPr>
        <w:ind w:left="1080" w:firstLine="360"/>
        <w:rPr>
          <w:rFonts w:ascii="Arial" w:hAnsi="Arial" w:cs="Arial"/>
          <w:sz w:val="24"/>
          <w:szCs w:val="24"/>
        </w:rPr>
      </w:pPr>
      <w:r w:rsidRPr="00DD1A22">
        <w:rPr>
          <w:rFonts w:ascii="Arial" w:hAnsi="Arial" w:cs="Arial"/>
          <w:i/>
          <w:sz w:val="24"/>
          <w:szCs w:val="24"/>
        </w:rPr>
        <w:t>PDF</w:t>
      </w:r>
      <w:r w:rsidR="00AC25CE" w:rsidRPr="00DD1A22">
        <w:rPr>
          <w:rFonts w:ascii="Arial" w:hAnsi="Arial" w:cs="Arial"/>
          <w:i/>
          <w:sz w:val="24"/>
          <w:szCs w:val="24"/>
        </w:rPr>
        <w:t xml:space="preserve"> </w:t>
      </w:r>
      <w:r w:rsidR="00AC25CE" w:rsidRPr="006A67EA">
        <w:rPr>
          <w:rFonts w:ascii="Arial" w:hAnsi="Arial" w:cs="Arial"/>
          <w:i/>
          <w:sz w:val="24"/>
          <w:szCs w:val="24"/>
        </w:rPr>
        <w:t xml:space="preserve">format </w:t>
      </w:r>
      <w:proofErr w:type="gramStart"/>
      <w:r w:rsidR="00AC25CE" w:rsidRPr="006A67EA">
        <w:rPr>
          <w:rFonts w:ascii="Arial" w:hAnsi="Arial" w:cs="Arial"/>
          <w:i/>
          <w:sz w:val="24"/>
          <w:szCs w:val="24"/>
        </w:rPr>
        <w:t>preferred</w:t>
      </w:r>
      <w:proofErr w:type="gramEnd"/>
    </w:p>
    <w:p w14:paraId="6D35B608" w14:textId="375CACD8" w:rsidR="00527EF4" w:rsidRPr="00C97934" w:rsidRDefault="001013A2" w:rsidP="00C00527">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C00527">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C00527">
      <w:pPr>
        <w:rPr>
          <w:rFonts w:ascii="Arial" w:hAnsi="Arial" w:cs="Arial"/>
          <w:sz w:val="24"/>
          <w:szCs w:val="24"/>
        </w:rPr>
      </w:pPr>
    </w:p>
    <w:p w14:paraId="5A97AD8A" w14:textId="20E9C6D1" w:rsidR="00942CF6" w:rsidRPr="00C97934" w:rsidRDefault="00E9067E" w:rsidP="00C00527">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w:t>
      </w:r>
      <w:r w:rsidR="008C4353">
        <w:rPr>
          <w:rFonts w:ascii="Arial" w:hAnsi="Arial" w:cs="Arial"/>
          <w:sz w:val="24"/>
          <w:szCs w:val="24"/>
        </w:rPr>
        <w:t>Commission</w:t>
      </w:r>
      <w:r w:rsidR="00942CF6" w:rsidRPr="00C97934">
        <w:rPr>
          <w:rFonts w:ascii="Arial" w:hAnsi="Arial" w:cs="Arial"/>
          <w:sz w:val="24"/>
          <w:szCs w:val="24"/>
        </w:rPr>
        <w:t xml:space="preserve">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C00527">
      <w:pPr>
        <w:rPr>
          <w:rFonts w:ascii="Arial" w:hAnsi="Arial" w:cs="Arial"/>
          <w:sz w:val="24"/>
          <w:szCs w:val="24"/>
        </w:rPr>
      </w:pPr>
    </w:p>
    <w:p w14:paraId="363DDFD8" w14:textId="437D0B61" w:rsidR="00E9067E" w:rsidRPr="00C97934" w:rsidRDefault="00E9067E" w:rsidP="00C00527">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w:t>
      </w:r>
      <w:r w:rsidR="008C4353">
        <w:rPr>
          <w:rFonts w:ascii="Arial" w:hAnsi="Arial" w:cs="Arial"/>
          <w:sz w:val="24"/>
          <w:szCs w:val="24"/>
        </w:rPr>
        <w:t>Commission</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C00527">
      <w:pPr>
        <w:pStyle w:val="ListParagraph"/>
        <w:ind w:left="360"/>
        <w:rPr>
          <w:rFonts w:ascii="Arial" w:hAnsi="Arial" w:cs="Arial"/>
          <w:b/>
          <w:sz w:val="24"/>
          <w:szCs w:val="24"/>
        </w:rPr>
      </w:pPr>
      <w:bookmarkStart w:id="27" w:name="_Hlk32488622"/>
    </w:p>
    <w:p w14:paraId="2F380B8B" w14:textId="6514DC6B" w:rsidR="00EA18AB" w:rsidRPr="00C97934" w:rsidRDefault="00EE7EE0" w:rsidP="00C0052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C00527">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C0052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C00527">
      <w:pPr>
        <w:rPr>
          <w:rFonts w:ascii="Arial" w:hAnsi="Arial" w:cs="Arial"/>
          <w:sz w:val="24"/>
          <w:szCs w:val="24"/>
        </w:rPr>
      </w:pPr>
    </w:p>
    <w:p w14:paraId="7B308A6F" w14:textId="09493D1F" w:rsidR="0055472F" w:rsidRPr="00C97934" w:rsidRDefault="0055472F" w:rsidP="00C00527">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C00527">
      <w:pPr>
        <w:rPr>
          <w:rFonts w:ascii="Arial" w:hAnsi="Arial" w:cs="Arial"/>
          <w:b/>
          <w:sz w:val="24"/>
          <w:szCs w:val="24"/>
        </w:rPr>
      </w:pPr>
    </w:p>
    <w:p w14:paraId="4B3374C9" w14:textId="15A3E4E5" w:rsidR="0055472F" w:rsidRPr="00C97934" w:rsidRDefault="0055472F" w:rsidP="00E32020">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C00527">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C00527">
      <w:pPr>
        <w:pStyle w:val="ListParagraph"/>
        <w:rPr>
          <w:rFonts w:ascii="Arial" w:hAnsi="Arial" w:cs="Arial"/>
          <w:sz w:val="24"/>
          <w:szCs w:val="24"/>
        </w:rPr>
      </w:pPr>
    </w:p>
    <w:p w14:paraId="48AC50C8" w14:textId="7B3C1669" w:rsidR="0055472F" w:rsidRPr="00C97934" w:rsidRDefault="0055472F" w:rsidP="00E32020">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C00527">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C00527">
      <w:pPr>
        <w:rPr>
          <w:rFonts w:ascii="Arial" w:hAnsi="Arial" w:cs="Arial"/>
          <w:b/>
          <w:sz w:val="24"/>
          <w:szCs w:val="24"/>
        </w:rPr>
      </w:pPr>
    </w:p>
    <w:p w14:paraId="430E44E4" w14:textId="08236E73" w:rsidR="00F17D71" w:rsidRPr="00C97934" w:rsidRDefault="006C712B" w:rsidP="00C00527">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C00527">
      <w:pPr>
        <w:rPr>
          <w:rFonts w:ascii="Arial" w:hAnsi="Arial" w:cs="Arial"/>
          <w:sz w:val="24"/>
          <w:szCs w:val="24"/>
        </w:rPr>
      </w:pPr>
    </w:p>
    <w:p w14:paraId="715DBA58" w14:textId="77777777" w:rsidR="00C249BB" w:rsidRPr="00C97934" w:rsidRDefault="00F17D71" w:rsidP="00E32020">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C00527">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C00527">
      <w:pPr>
        <w:rPr>
          <w:rFonts w:ascii="Arial" w:hAnsi="Arial" w:cs="Arial"/>
          <w:sz w:val="24"/>
          <w:szCs w:val="24"/>
        </w:rPr>
      </w:pPr>
    </w:p>
    <w:p w14:paraId="74FAB619" w14:textId="77777777" w:rsidR="00C249BB" w:rsidRPr="00C97934" w:rsidRDefault="00F17D71" w:rsidP="00E32020">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C00527">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4FA08818" w:rsidR="00526145" w:rsidRDefault="00526145" w:rsidP="00C00527">
      <w:pPr>
        <w:rPr>
          <w:rFonts w:ascii="Arial" w:hAnsi="Arial" w:cs="Arial"/>
          <w:sz w:val="24"/>
          <w:szCs w:val="24"/>
        </w:rPr>
      </w:pPr>
    </w:p>
    <w:p w14:paraId="5C91F0BC" w14:textId="77777777" w:rsidR="00FD06CA" w:rsidRPr="00C97934" w:rsidRDefault="00FD06CA" w:rsidP="00C00527">
      <w:pPr>
        <w:rPr>
          <w:rFonts w:ascii="Arial" w:hAnsi="Arial" w:cs="Arial"/>
          <w:sz w:val="24"/>
          <w:szCs w:val="24"/>
        </w:rPr>
      </w:pPr>
    </w:p>
    <w:p w14:paraId="4987D1A9" w14:textId="77777777" w:rsidR="00526145" w:rsidRPr="00C97934" w:rsidRDefault="00526145" w:rsidP="00E32020">
      <w:pPr>
        <w:pStyle w:val="ListParagraph"/>
        <w:numPr>
          <w:ilvl w:val="1"/>
          <w:numId w:val="17"/>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C00527">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C00527">
      <w:pPr>
        <w:rPr>
          <w:rFonts w:ascii="Arial" w:hAnsi="Arial" w:cs="Arial"/>
          <w:sz w:val="24"/>
          <w:szCs w:val="24"/>
        </w:rPr>
      </w:pPr>
    </w:p>
    <w:p w14:paraId="68482664" w14:textId="77777777" w:rsidR="00F17D71" w:rsidRPr="00C97934" w:rsidRDefault="00F17D71" w:rsidP="00E32020">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C00527">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C00527">
      <w:pPr>
        <w:rPr>
          <w:rFonts w:ascii="Arial" w:hAnsi="Arial" w:cs="Arial"/>
          <w:sz w:val="24"/>
          <w:szCs w:val="24"/>
        </w:rPr>
      </w:pPr>
    </w:p>
    <w:p w14:paraId="7E024A0E" w14:textId="77777777" w:rsidR="001C0279" w:rsidRPr="00C97934" w:rsidRDefault="001C0279" w:rsidP="00E32020">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C00527">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E32020">
      <w:pPr>
        <w:pStyle w:val="ListParagraph"/>
        <w:numPr>
          <w:ilvl w:val="2"/>
          <w:numId w:val="17"/>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E32020">
      <w:pPr>
        <w:pStyle w:val="ListParagraph"/>
        <w:numPr>
          <w:ilvl w:val="2"/>
          <w:numId w:val="17"/>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C00527">
      <w:pPr>
        <w:rPr>
          <w:rFonts w:ascii="Arial" w:hAnsi="Arial" w:cs="Arial"/>
          <w:sz w:val="24"/>
          <w:szCs w:val="24"/>
        </w:rPr>
      </w:pPr>
    </w:p>
    <w:p w14:paraId="17D204D4" w14:textId="77777777" w:rsidR="00EB0DF1" w:rsidRPr="00C97934" w:rsidRDefault="00EB0DF1" w:rsidP="00E32020">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6F0FECF0" w14:textId="5962FA15" w:rsidR="00EB0DF1" w:rsidRPr="00C97934" w:rsidRDefault="007D3784" w:rsidP="00C00527">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5101AEAB" w14:textId="77777777" w:rsidR="00EB0DF1" w:rsidRPr="00C97934" w:rsidRDefault="00EB0DF1" w:rsidP="00C00527">
      <w:pPr>
        <w:rPr>
          <w:rFonts w:ascii="Arial" w:hAnsi="Arial" w:cs="Arial"/>
          <w:sz w:val="24"/>
          <w:szCs w:val="24"/>
        </w:rPr>
      </w:pPr>
    </w:p>
    <w:p w14:paraId="4896BD26" w14:textId="77777777" w:rsidR="00F17D71" w:rsidRPr="00C97934" w:rsidRDefault="00F17D71" w:rsidP="00E32020">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C00527">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C00527">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C00527">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C00527">
      <w:pPr>
        <w:rPr>
          <w:rFonts w:ascii="Arial" w:hAnsi="Arial" w:cs="Arial"/>
          <w:sz w:val="24"/>
          <w:szCs w:val="24"/>
        </w:rPr>
      </w:pPr>
    </w:p>
    <w:p w14:paraId="0F978349" w14:textId="77777777" w:rsidR="000D56AE" w:rsidRPr="00C97934" w:rsidRDefault="000D56AE" w:rsidP="00E32020">
      <w:pPr>
        <w:pStyle w:val="ListParagraph"/>
        <w:numPr>
          <w:ilvl w:val="1"/>
          <w:numId w:val="9"/>
        </w:numPr>
        <w:rPr>
          <w:rFonts w:ascii="Arial" w:hAnsi="Arial" w:cs="Arial"/>
          <w:b/>
          <w:sz w:val="24"/>
          <w:szCs w:val="24"/>
        </w:rPr>
      </w:pPr>
      <w:r w:rsidRPr="00C97934">
        <w:rPr>
          <w:rFonts w:ascii="Arial" w:hAnsi="Arial" w:cs="Arial"/>
          <w:b/>
          <w:sz w:val="24"/>
          <w:szCs w:val="24"/>
        </w:rPr>
        <w:t xml:space="preserve">Services to be </w:t>
      </w:r>
      <w:proofErr w:type="gramStart"/>
      <w:r w:rsidRPr="00C97934">
        <w:rPr>
          <w:rFonts w:ascii="Arial" w:hAnsi="Arial" w:cs="Arial"/>
          <w:b/>
          <w:sz w:val="24"/>
          <w:szCs w:val="24"/>
        </w:rPr>
        <w:t>Provided</w:t>
      </w:r>
      <w:proofErr w:type="gramEnd"/>
    </w:p>
    <w:p w14:paraId="42943274" w14:textId="5980E79C" w:rsidR="00CF2C4F" w:rsidRDefault="009E5B01" w:rsidP="00C00527">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1423C97" w14:textId="251B3C6E" w:rsidR="0040356A" w:rsidRDefault="0040356A" w:rsidP="00C00527">
      <w:pPr>
        <w:ind w:left="720"/>
        <w:rPr>
          <w:rFonts w:ascii="Arial" w:hAnsi="Arial" w:cs="Arial"/>
          <w:sz w:val="24"/>
          <w:szCs w:val="24"/>
        </w:rPr>
      </w:pPr>
    </w:p>
    <w:p w14:paraId="3FC9519D" w14:textId="5249F846" w:rsidR="0040356A" w:rsidRPr="004F0520" w:rsidRDefault="0040356A" w:rsidP="00C00527">
      <w:pPr>
        <w:ind w:left="720"/>
        <w:rPr>
          <w:rFonts w:ascii="Arial" w:hAnsi="Arial" w:cs="Arial"/>
          <w:sz w:val="24"/>
          <w:szCs w:val="24"/>
        </w:rPr>
      </w:pPr>
      <w:r>
        <w:rPr>
          <w:rFonts w:ascii="Arial" w:hAnsi="Arial" w:cs="Arial"/>
          <w:sz w:val="24"/>
          <w:szCs w:val="24"/>
        </w:rPr>
        <w:t xml:space="preserve">Discuss the deliverables you will provide the </w:t>
      </w:r>
      <w:r w:rsidR="008C4353">
        <w:rPr>
          <w:rFonts w:ascii="Arial" w:hAnsi="Arial" w:cs="Arial"/>
          <w:sz w:val="24"/>
          <w:szCs w:val="24"/>
        </w:rPr>
        <w:t>Commission</w:t>
      </w:r>
      <w:r>
        <w:rPr>
          <w:rFonts w:ascii="Arial" w:hAnsi="Arial" w:cs="Arial"/>
          <w:sz w:val="24"/>
          <w:szCs w:val="24"/>
        </w:rPr>
        <w:t xml:space="preserve">, as well as the format and methods </w:t>
      </w:r>
      <w:r w:rsidR="00A860C6">
        <w:rPr>
          <w:rFonts w:ascii="Arial" w:hAnsi="Arial" w:cs="Arial"/>
          <w:sz w:val="24"/>
          <w:szCs w:val="24"/>
        </w:rPr>
        <w:t>being proposed</w:t>
      </w:r>
      <w:r>
        <w:rPr>
          <w:rFonts w:ascii="Arial" w:hAnsi="Arial" w:cs="Arial"/>
          <w:sz w:val="24"/>
          <w:szCs w:val="24"/>
        </w:rPr>
        <w:t xml:space="preserve">.  Explain all of the pertinent aspects of listed formats and </w:t>
      </w:r>
      <w:r w:rsidR="000B2D35">
        <w:rPr>
          <w:rFonts w:ascii="Arial" w:hAnsi="Arial" w:cs="Arial"/>
          <w:sz w:val="24"/>
          <w:szCs w:val="24"/>
        </w:rPr>
        <w:t>methods and</w:t>
      </w:r>
      <w:r>
        <w:rPr>
          <w:rFonts w:ascii="Arial" w:hAnsi="Arial" w:cs="Arial"/>
          <w:sz w:val="24"/>
          <w:szCs w:val="24"/>
        </w:rPr>
        <w:t xml:space="preserve"> specify why these deliverables are important to this proposal submission. </w:t>
      </w:r>
    </w:p>
    <w:p w14:paraId="4A60690D" w14:textId="77777777" w:rsidR="00433698" w:rsidRPr="00C97934" w:rsidRDefault="00433698" w:rsidP="00C00527">
      <w:pPr>
        <w:rPr>
          <w:rFonts w:ascii="Arial" w:hAnsi="Arial" w:cs="Arial"/>
          <w:sz w:val="24"/>
          <w:szCs w:val="24"/>
        </w:rPr>
      </w:pPr>
    </w:p>
    <w:p w14:paraId="6FAAFA8D" w14:textId="77777777" w:rsidR="00897520" w:rsidRPr="00C97934" w:rsidRDefault="00897520" w:rsidP="00E32020">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53F75868" w:rsidR="000D56AE" w:rsidRDefault="000D56AE" w:rsidP="00C00527">
      <w:pPr>
        <w:ind w:left="720"/>
        <w:rPr>
          <w:rFonts w:ascii="Arial" w:hAnsi="Arial" w:cs="Arial"/>
          <w:sz w:val="24"/>
          <w:szCs w:val="24"/>
        </w:rPr>
      </w:pPr>
      <w:r w:rsidRPr="00C97934">
        <w:rPr>
          <w:rFonts w:ascii="Arial" w:hAnsi="Arial" w:cs="Arial"/>
          <w:sz w:val="24"/>
          <w:szCs w:val="24"/>
        </w:rPr>
        <w:t xml:space="preserve">Provide a realistic work plan for the </w:t>
      </w:r>
      <w:r w:rsidR="003C1236">
        <w:rPr>
          <w:rFonts w:ascii="Arial" w:hAnsi="Arial" w:cs="Arial"/>
          <w:sz w:val="24"/>
          <w:szCs w:val="24"/>
        </w:rPr>
        <w:t xml:space="preserve">analysis and report </w:t>
      </w:r>
      <w:r w:rsidRPr="00C97934">
        <w:rPr>
          <w:rFonts w:ascii="Arial" w:hAnsi="Arial" w:cs="Arial"/>
          <w:sz w:val="24"/>
          <w:szCs w:val="24"/>
        </w:rPr>
        <w:t xml:space="preserve">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743DA3">
        <w:rPr>
          <w:rFonts w:ascii="Arial" w:hAnsi="Arial" w:cs="Arial"/>
          <w:sz w:val="24"/>
          <w:szCs w:val="24"/>
        </w:rPr>
        <w:t>The work plan must d</w:t>
      </w:r>
      <w:r w:rsidR="00760DDA">
        <w:rPr>
          <w:rFonts w:ascii="Arial" w:hAnsi="Arial" w:cs="Arial"/>
          <w:sz w:val="24"/>
          <w:szCs w:val="24"/>
        </w:rPr>
        <w:t>etail the work hours for each task of deliverable</w:t>
      </w:r>
      <w:r w:rsidR="002B5C6B">
        <w:rPr>
          <w:rFonts w:ascii="Arial" w:hAnsi="Arial" w:cs="Arial"/>
          <w:sz w:val="24"/>
          <w:szCs w:val="24"/>
        </w:rPr>
        <w:t xml:space="preserve"> and the staff who will conduct the work.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C00527">
      <w:pPr>
        <w:rPr>
          <w:rFonts w:ascii="Arial" w:hAnsi="Arial" w:cs="Arial"/>
          <w:sz w:val="24"/>
          <w:szCs w:val="24"/>
        </w:rPr>
      </w:pPr>
    </w:p>
    <w:p w14:paraId="76B7CB7C" w14:textId="198B1EE9" w:rsidR="00F871CB" w:rsidRPr="00C97934" w:rsidRDefault="006C712B" w:rsidP="00C00527">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C00527">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E32020">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4B413D4C" w:rsidR="00B315FA" w:rsidRPr="00C97934" w:rsidRDefault="00EE7EE0" w:rsidP="00E32020">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2838D4">
        <w:rPr>
          <w:rFonts w:ascii="Arial" w:hAnsi="Arial" w:cs="Arial"/>
          <w:sz w:val="24"/>
          <w:szCs w:val="24"/>
        </w:rPr>
        <w:t xml:space="preserve">June 3, </w:t>
      </w:r>
      <w:r w:rsidR="000B2D35">
        <w:rPr>
          <w:rFonts w:ascii="Arial" w:hAnsi="Arial" w:cs="Arial"/>
          <w:sz w:val="24"/>
          <w:szCs w:val="24"/>
        </w:rPr>
        <w:t>2024,</w:t>
      </w:r>
      <w:r w:rsidR="00CD65A2">
        <w:rPr>
          <w:rFonts w:ascii="Arial" w:hAnsi="Arial" w:cs="Arial"/>
          <w:sz w:val="24"/>
          <w:szCs w:val="24"/>
        </w:rPr>
        <w:t xml:space="preserve"> </w:t>
      </w:r>
      <w:r w:rsidR="00852982">
        <w:rPr>
          <w:rFonts w:ascii="Arial" w:hAnsi="Arial" w:cs="Arial"/>
          <w:sz w:val="24"/>
          <w:szCs w:val="24"/>
        </w:rPr>
        <w:t>and</w:t>
      </w:r>
      <w:r w:rsidR="00942CF6" w:rsidRPr="00C97934">
        <w:rPr>
          <w:rFonts w:ascii="Arial" w:hAnsi="Arial" w:cs="Arial"/>
          <w:sz w:val="24"/>
          <w:szCs w:val="24"/>
        </w:rPr>
        <w:t xml:space="preserve"> ending on </w:t>
      </w:r>
      <w:r w:rsidR="002838D4">
        <w:rPr>
          <w:rFonts w:ascii="Arial" w:hAnsi="Arial" w:cs="Arial"/>
          <w:sz w:val="24"/>
          <w:szCs w:val="24"/>
        </w:rPr>
        <w:t>May 31, 2025</w:t>
      </w:r>
      <w:r w:rsidR="00942CF6" w:rsidRPr="00C97934">
        <w:rPr>
          <w:rFonts w:ascii="Arial" w:hAnsi="Arial" w:cs="Arial"/>
          <w:sz w:val="24"/>
          <w:szCs w:val="24"/>
        </w:rPr>
        <w:t>.</w:t>
      </w:r>
      <w:r w:rsidR="0079508B">
        <w:rPr>
          <w:rFonts w:ascii="Arial" w:hAnsi="Arial" w:cs="Arial"/>
          <w:sz w:val="24"/>
          <w:szCs w:val="24"/>
        </w:rPr>
        <w:t xml:space="preserve">  </w:t>
      </w:r>
    </w:p>
    <w:p w14:paraId="39AD31EE" w14:textId="1DA3BABE" w:rsidR="00B315FA" w:rsidRPr="00C97934" w:rsidRDefault="00E82FB4" w:rsidP="00E32020">
      <w:pPr>
        <w:pStyle w:val="ListParagraph"/>
        <w:numPr>
          <w:ilvl w:val="2"/>
          <w:numId w:val="10"/>
        </w:numPr>
        <w:rPr>
          <w:rFonts w:ascii="Arial" w:hAnsi="Arial" w:cs="Arial"/>
          <w:sz w:val="24"/>
          <w:szCs w:val="24"/>
        </w:rPr>
      </w:pPr>
      <w:r w:rsidRPr="00C97934">
        <w:rPr>
          <w:rFonts w:ascii="Arial" w:hAnsi="Arial" w:cs="Arial"/>
          <w:sz w:val="24"/>
          <w:szCs w:val="24"/>
        </w:rPr>
        <w:lastRenderedPageBreak/>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50838475" w:rsidR="00B315FA" w:rsidRPr="00C97934" w:rsidRDefault="00E82FB4" w:rsidP="00E32020">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w:t>
      </w:r>
      <w:r w:rsidR="008C4353">
        <w:rPr>
          <w:rFonts w:ascii="Arial" w:hAnsi="Arial" w:cs="Arial"/>
          <w:sz w:val="24"/>
          <w:szCs w:val="24"/>
        </w:rPr>
        <w:t>Commission</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C00527">
      <w:pPr>
        <w:pStyle w:val="ListParagraph"/>
        <w:ind w:left="1080"/>
        <w:rPr>
          <w:rFonts w:ascii="Arial" w:hAnsi="Arial" w:cs="Arial"/>
          <w:sz w:val="24"/>
          <w:szCs w:val="24"/>
        </w:rPr>
      </w:pPr>
    </w:p>
    <w:p w14:paraId="2A552BD9" w14:textId="40538774" w:rsidR="00C30392" w:rsidRPr="00C97934" w:rsidRDefault="00073CE4" w:rsidP="00E32020">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607D50A6" w:rsidR="004C5EE7" w:rsidRDefault="00EE7EE0" w:rsidP="00C00527">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w:t>
      </w:r>
      <w:r w:rsidR="008C4353">
        <w:rPr>
          <w:rFonts w:ascii="Arial" w:hAnsi="Arial" w:cs="Arial"/>
          <w:sz w:val="24"/>
          <w:szCs w:val="24"/>
        </w:rPr>
        <w:t>Commission</w:t>
      </w:r>
      <w:r w:rsidR="004C5EE7" w:rsidRPr="00C97934">
        <w:rPr>
          <w:rFonts w:ascii="Arial" w:hAnsi="Arial" w:cs="Arial"/>
          <w:sz w:val="24"/>
          <w:szCs w:val="24"/>
        </w:rPr>
        <w:t>.</w:t>
      </w:r>
    </w:p>
    <w:p w14:paraId="7EEF1C9B" w14:textId="36295DBF" w:rsidR="0040356A" w:rsidRDefault="0040356A" w:rsidP="00C00527">
      <w:pPr>
        <w:ind w:left="720"/>
        <w:rPr>
          <w:rFonts w:ascii="Arial" w:hAnsi="Arial" w:cs="Arial"/>
          <w:sz w:val="24"/>
          <w:szCs w:val="24"/>
        </w:rPr>
      </w:pPr>
    </w:p>
    <w:p w14:paraId="6BFE308A" w14:textId="77777777" w:rsidR="0040356A" w:rsidRPr="00C97934" w:rsidRDefault="0040356A" w:rsidP="00C00527">
      <w:pPr>
        <w:ind w:left="720"/>
        <w:rPr>
          <w:rFonts w:ascii="Arial" w:hAnsi="Arial" w:cs="Arial"/>
          <w:sz w:val="24"/>
          <w:szCs w:val="24"/>
        </w:rPr>
      </w:pPr>
    </w:p>
    <w:p w14:paraId="682DECEC" w14:textId="77777777" w:rsidR="001410AC" w:rsidRPr="00C97934" w:rsidRDefault="001410AC" w:rsidP="00C00527">
      <w:pPr>
        <w:rPr>
          <w:rFonts w:ascii="Arial" w:hAnsi="Arial" w:cs="Arial"/>
          <w:sz w:val="24"/>
          <w:szCs w:val="24"/>
        </w:rPr>
      </w:pPr>
    </w:p>
    <w:p w14:paraId="44E710DF" w14:textId="325CD887" w:rsidR="00904485" w:rsidRPr="00C97934" w:rsidRDefault="000C513C" w:rsidP="00C00527">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C00527">
      <w:pPr>
        <w:rPr>
          <w:rFonts w:ascii="Arial" w:hAnsi="Arial" w:cs="Arial"/>
          <w:sz w:val="24"/>
          <w:szCs w:val="24"/>
        </w:rPr>
      </w:pPr>
    </w:p>
    <w:p w14:paraId="78360D8A" w14:textId="7AAC31C7" w:rsidR="00351845" w:rsidRPr="00C97934" w:rsidRDefault="00351845" w:rsidP="00C00527">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C00527">
      <w:pPr>
        <w:rPr>
          <w:rFonts w:ascii="Arial" w:hAnsi="Arial" w:cs="Arial"/>
          <w:sz w:val="24"/>
          <w:szCs w:val="24"/>
        </w:rPr>
      </w:pPr>
    </w:p>
    <w:p w14:paraId="09AA5889" w14:textId="67132874" w:rsidR="00B315FA" w:rsidRPr="00C97934" w:rsidRDefault="00351845" w:rsidP="00E32020">
      <w:pPr>
        <w:pStyle w:val="ListParagraph"/>
        <w:numPr>
          <w:ilvl w:val="0"/>
          <w:numId w:val="11"/>
        </w:numPr>
        <w:rPr>
          <w:rFonts w:ascii="Arial" w:hAnsi="Arial" w:cs="Arial"/>
          <w:b/>
          <w:sz w:val="24"/>
          <w:szCs w:val="24"/>
        </w:rPr>
      </w:pPr>
      <w:bookmarkStart w:id="33" w:name="_Toc367174743"/>
      <w:bookmarkStart w:id="34" w:name="_Toc397069207"/>
      <w:r w:rsidRPr="00C97934">
        <w:rPr>
          <w:rFonts w:ascii="Arial" w:hAnsi="Arial" w:cs="Arial"/>
          <w:b/>
          <w:sz w:val="24"/>
          <w:szCs w:val="24"/>
        </w:rPr>
        <w:t>Evaluation Process - General Information</w:t>
      </w:r>
      <w:bookmarkEnd w:id="33"/>
      <w:bookmarkEnd w:id="34"/>
    </w:p>
    <w:p w14:paraId="6503DC2E" w14:textId="77777777" w:rsidR="00B315FA" w:rsidRPr="00C97934" w:rsidRDefault="00B315FA" w:rsidP="00C00527">
      <w:pPr>
        <w:pStyle w:val="ListParagraph"/>
        <w:ind w:left="360"/>
        <w:rPr>
          <w:rFonts w:ascii="Arial" w:hAnsi="Arial" w:cs="Arial"/>
          <w:sz w:val="24"/>
          <w:szCs w:val="24"/>
        </w:rPr>
      </w:pPr>
    </w:p>
    <w:p w14:paraId="644D1166" w14:textId="71DA5D96" w:rsidR="00B315FA" w:rsidRPr="00C97934" w:rsidRDefault="00BC1E97" w:rsidP="00E32020">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E32020">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41877413" w:rsidR="00B315FA" w:rsidRPr="00C97934" w:rsidRDefault="00BC1E97" w:rsidP="00E32020">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The </w:t>
      </w:r>
      <w:r w:rsidR="008C4353">
        <w:rPr>
          <w:rFonts w:ascii="Arial" w:hAnsi="Arial" w:cs="Arial"/>
          <w:sz w:val="24"/>
          <w:szCs w:val="24"/>
        </w:rPr>
        <w:t>Commission</w:t>
      </w:r>
      <w:r w:rsidR="008C4353" w:rsidRPr="00C97934">
        <w:rPr>
          <w:rFonts w:ascii="Arial" w:hAnsi="Arial" w:cs="Arial"/>
          <w:sz w:val="24"/>
          <w:szCs w:val="24"/>
        </w:rPr>
        <w:t xml:space="preserve"> </w:t>
      </w:r>
      <w:r w:rsidRPr="00C97934">
        <w:rPr>
          <w:rFonts w:ascii="Arial" w:hAnsi="Arial" w:cs="Arial"/>
          <w:sz w:val="24"/>
          <w:szCs w:val="24"/>
        </w:rPr>
        <w:t>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w:t>
      </w:r>
      <w:r w:rsidR="008C4353">
        <w:rPr>
          <w:rFonts w:ascii="Arial" w:hAnsi="Arial" w:cs="Arial"/>
          <w:sz w:val="24"/>
          <w:szCs w:val="24"/>
        </w:rPr>
        <w:t>Commission</w:t>
      </w:r>
      <w:r w:rsidR="008C4353" w:rsidRPr="00C97934">
        <w:rPr>
          <w:rFonts w:ascii="Arial" w:hAnsi="Arial" w:cs="Arial"/>
          <w:sz w:val="24"/>
          <w:szCs w:val="24"/>
        </w:rPr>
        <w:t xml:space="preserve"> </w:t>
      </w:r>
      <w:r w:rsidRPr="00C97934">
        <w:rPr>
          <w:rFonts w:ascii="Arial" w:hAnsi="Arial" w:cs="Arial"/>
          <w:sz w:val="24"/>
          <w:szCs w:val="24"/>
        </w:rPr>
        <w:t xml:space="preserve">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C00527">
      <w:pPr>
        <w:pStyle w:val="ListParagraph"/>
        <w:rPr>
          <w:rFonts w:ascii="Arial" w:hAnsi="Arial" w:cs="Arial"/>
          <w:sz w:val="24"/>
          <w:szCs w:val="24"/>
        </w:rPr>
      </w:pPr>
    </w:p>
    <w:p w14:paraId="12384387" w14:textId="138354CF" w:rsidR="00B315FA" w:rsidRPr="00C97934" w:rsidRDefault="00351845" w:rsidP="00E32020">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C00527">
      <w:pPr>
        <w:pStyle w:val="ListParagraph"/>
        <w:ind w:left="360"/>
        <w:rPr>
          <w:rFonts w:ascii="Arial" w:hAnsi="Arial" w:cs="Arial"/>
          <w:sz w:val="24"/>
          <w:szCs w:val="24"/>
        </w:rPr>
      </w:pPr>
    </w:p>
    <w:p w14:paraId="77602A05" w14:textId="7992DD14" w:rsidR="00214F9E" w:rsidRPr="00C97934" w:rsidRDefault="00351845" w:rsidP="00E32020">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C00527">
      <w:pPr>
        <w:rPr>
          <w:rFonts w:ascii="Arial" w:hAnsi="Arial" w:cs="Arial"/>
          <w:sz w:val="24"/>
          <w:szCs w:val="24"/>
        </w:rPr>
      </w:pPr>
    </w:p>
    <w:p w14:paraId="281A9A6F" w14:textId="6EA4DECC" w:rsidR="009B08BA" w:rsidRPr="00C97934" w:rsidRDefault="009B08BA" w:rsidP="00C00527">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C00527">
      <w:pPr>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C00527">
      <w:pPr>
        <w:rPr>
          <w:rFonts w:ascii="Arial" w:hAnsi="Arial" w:cs="Arial"/>
          <w:sz w:val="24"/>
          <w:szCs w:val="24"/>
        </w:rPr>
      </w:pPr>
    </w:p>
    <w:p w14:paraId="081AF6A2" w14:textId="77D21A4D" w:rsidR="00351845" w:rsidRPr="001F79AF" w:rsidRDefault="00351845" w:rsidP="00C00527">
      <w:pPr>
        <w:ind w:left="720"/>
        <w:rPr>
          <w:rFonts w:ascii="Arial" w:hAnsi="Arial" w:cs="Arial"/>
          <w:b/>
          <w:sz w:val="24"/>
          <w:szCs w:val="24"/>
        </w:rPr>
      </w:pPr>
      <w:r w:rsidRPr="001F79AF">
        <w:rPr>
          <w:rFonts w:ascii="Arial" w:hAnsi="Arial" w:cs="Arial"/>
          <w:b/>
          <w:sz w:val="24"/>
          <w:szCs w:val="24"/>
        </w:rPr>
        <w:t>Section I</w:t>
      </w:r>
      <w:r w:rsidR="009B08BA" w:rsidRPr="001F79AF">
        <w:rPr>
          <w:rFonts w:ascii="Arial" w:hAnsi="Arial" w:cs="Arial"/>
          <w:b/>
          <w:sz w:val="24"/>
          <w:szCs w:val="24"/>
        </w:rPr>
        <w:t>I</w:t>
      </w:r>
      <w:r w:rsidRPr="001F79AF">
        <w:rPr>
          <w:rFonts w:ascii="Arial" w:hAnsi="Arial" w:cs="Arial"/>
          <w:b/>
          <w:sz w:val="24"/>
          <w:szCs w:val="24"/>
        </w:rPr>
        <w:t xml:space="preserve">.  </w:t>
      </w:r>
      <w:r w:rsidR="009B08BA" w:rsidRPr="001F79AF">
        <w:rPr>
          <w:rFonts w:ascii="Arial" w:hAnsi="Arial" w:cs="Arial"/>
          <w:b/>
          <w:sz w:val="24"/>
          <w:szCs w:val="24"/>
        </w:rPr>
        <w:tab/>
      </w:r>
      <w:r w:rsidRPr="001F79AF">
        <w:rPr>
          <w:rFonts w:ascii="Arial" w:hAnsi="Arial" w:cs="Arial"/>
          <w:b/>
          <w:sz w:val="24"/>
          <w:szCs w:val="24"/>
        </w:rPr>
        <w:t>Organization Qualifications and Experience (</w:t>
      </w:r>
      <w:r w:rsidR="0040356A" w:rsidRPr="001F79AF">
        <w:rPr>
          <w:rFonts w:ascii="Arial" w:hAnsi="Arial" w:cs="Arial"/>
          <w:b/>
          <w:sz w:val="24"/>
          <w:szCs w:val="24"/>
        </w:rPr>
        <w:t>35</w:t>
      </w:r>
      <w:r w:rsidRPr="001F79AF">
        <w:rPr>
          <w:rFonts w:ascii="Arial" w:hAnsi="Arial" w:cs="Arial"/>
          <w:b/>
          <w:sz w:val="24"/>
          <w:szCs w:val="24"/>
        </w:rPr>
        <w:t xml:space="preserve"> points)</w:t>
      </w:r>
      <w:r w:rsidRPr="001F79AF">
        <w:rPr>
          <w:rFonts w:ascii="Arial" w:hAnsi="Arial" w:cs="Arial"/>
          <w:b/>
          <w:sz w:val="24"/>
          <w:szCs w:val="24"/>
        </w:rPr>
        <w:tab/>
      </w:r>
    </w:p>
    <w:p w14:paraId="0D746AD7" w14:textId="57ECCDFD" w:rsidR="00351845" w:rsidRPr="001F79AF" w:rsidRDefault="00351845" w:rsidP="00C00527">
      <w:pPr>
        <w:ind w:firstLine="720"/>
        <w:rPr>
          <w:rFonts w:ascii="Arial" w:hAnsi="Arial" w:cs="Arial"/>
          <w:sz w:val="24"/>
          <w:szCs w:val="24"/>
        </w:rPr>
      </w:pPr>
      <w:r w:rsidRPr="001F79AF">
        <w:rPr>
          <w:rFonts w:ascii="Arial" w:hAnsi="Arial" w:cs="Arial"/>
          <w:sz w:val="24"/>
          <w:szCs w:val="24"/>
        </w:rPr>
        <w:t xml:space="preserve">Includes </w:t>
      </w:r>
      <w:r w:rsidR="00214F9E" w:rsidRPr="001F79AF">
        <w:rPr>
          <w:rFonts w:ascii="Arial" w:hAnsi="Arial" w:cs="Arial"/>
          <w:sz w:val="24"/>
          <w:szCs w:val="24"/>
        </w:rPr>
        <w:t>all elements addressed above in Part IV,</w:t>
      </w:r>
      <w:r w:rsidR="00F67100" w:rsidRPr="001F79AF">
        <w:rPr>
          <w:rFonts w:ascii="Arial" w:hAnsi="Arial" w:cs="Arial"/>
          <w:sz w:val="24"/>
          <w:szCs w:val="24"/>
        </w:rPr>
        <w:t xml:space="preserve"> </w:t>
      </w:r>
      <w:r w:rsidR="00214F9E" w:rsidRPr="001F79AF">
        <w:rPr>
          <w:rFonts w:ascii="Arial" w:hAnsi="Arial" w:cs="Arial"/>
          <w:sz w:val="24"/>
          <w:szCs w:val="24"/>
        </w:rPr>
        <w:t>Section I</w:t>
      </w:r>
      <w:r w:rsidR="00A0173C" w:rsidRPr="001F79AF">
        <w:rPr>
          <w:rFonts w:ascii="Arial" w:hAnsi="Arial" w:cs="Arial"/>
          <w:sz w:val="24"/>
          <w:szCs w:val="24"/>
        </w:rPr>
        <w:t>I</w:t>
      </w:r>
      <w:r w:rsidR="00214F9E" w:rsidRPr="001F79AF">
        <w:rPr>
          <w:rFonts w:ascii="Arial" w:hAnsi="Arial" w:cs="Arial"/>
          <w:sz w:val="24"/>
          <w:szCs w:val="24"/>
        </w:rPr>
        <w:t>.</w:t>
      </w:r>
    </w:p>
    <w:p w14:paraId="4633603E" w14:textId="77777777" w:rsidR="00351845" w:rsidRPr="001F79AF" w:rsidRDefault="00351845" w:rsidP="00C00527">
      <w:pPr>
        <w:rPr>
          <w:rFonts w:ascii="Arial" w:hAnsi="Arial" w:cs="Arial"/>
          <w:sz w:val="24"/>
          <w:szCs w:val="24"/>
        </w:rPr>
      </w:pPr>
      <w:r w:rsidRPr="001F79AF">
        <w:rPr>
          <w:rFonts w:ascii="Arial" w:hAnsi="Arial" w:cs="Arial"/>
          <w:sz w:val="24"/>
          <w:szCs w:val="24"/>
        </w:rPr>
        <w:t xml:space="preserve"> </w:t>
      </w:r>
    </w:p>
    <w:p w14:paraId="3C0015D2" w14:textId="47FB2D6E" w:rsidR="00351845" w:rsidRPr="001F79AF" w:rsidRDefault="00351845" w:rsidP="00C00527">
      <w:pPr>
        <w:ind w:firstLine="720"/>
        <w:rPr>
          <w:rFonts w:ascii="Arial" w:hAnsi="Arial" w:cs="Arial"/>
          <w:sz w:val="24"/>
          <w:szCs w:val="24"/>
        </w:rPr>
      </w:pPr>
      <w:r w:rsidRPr="001F79AF">
        <w:rPr>
          <w:rFonts w:ascii="Arial" w:hAnsi="Arial" w:cs="Arial"/>
          <w:b/>
          <w:sz w:val="24"/>
          <w:szCs w:val="24"/>
        </w:rPr>
        <w:t>Section II</w:t>
      </w:r>
      <w:r w:rsidR="009B08BA" w:rsidRPr="001F79AF">
        <w:rPr>
          <w:rFonts w:ascii="Arial" w:hAnsi="Arial" w:cs="Arial"/>
          <w:b/>
          <w:sz w:val="24"/>
          <w:szCs w:val="24"/>
        </w:rPr>
        <w:t>I</w:t>
      </w:r>
      <w:r w:rsidRPr="001F79AF">
        <w:rPr>
          <w:rFonts w:ascii="Arial" w:hAnsi="Arial" w:cs="Arial"/>
          <w:b/>
          <w:sz w:val="24"/>
          <w:szCs w:val="24"/>
        </w:rPr>
        <w:t xml:space="preserve">.  </w:t>
      </w:r>
      <w:r w:rsidR="009B08BA" w:rsidRPr="001F79AF">
        <w:rPr>
          <w:rFonts w:ascii="Arial" w:hAnsi="Arial" w:cs="Arial"/>
          <w:b/>
          <w:sz w:val="24"/>
          <w:szCs w:val="24"/>
        </w:rPr>
        <w:tab/>
      </w:r>
      <w:r w:rsidRPr="001F79AF">
        <w:rPr>
          <w:rFonts w:ascii="Arial" w:hAnsi="Arial" w:cs="Arial"/>
          <w:b/>
          <w:sz w:val="24"/>
          <w:szCs w:val="24"/>
        </w:rPr>
        <w:t xml:space="preserve"> </w:t>
      </w:r>
      <w:r w:rsidR="005E01BF" w:rsidRPr="001F79AF">
        <w:rPr>
          <w:rFonts w:ascii="Arial" w:hAnsi="Arial" w:cs="Arial"/>
          <w:b/>
          <w:sz w:val="24"/>
          <w:szCs w:val="24"/>
        </w:rPr>
        <w:t>Proposed Services</w:t>
      </w:r>
      <w:r w:rsidRPr="001F79AF">
        <w:rPr>
          <w:rFonts w:ascii="Arial" w:hAnsi="Arial" w:cs="Arial"/>
          <w:b/>
          <w:sz w:val="24"/>
          <w:szCs w:val="24"/>
        </w:rPr>
        <w:t xml:space="preserve"> (</w:t>
      </w:r>
      <w:r w:rsidR="0040356A" w:rsidRPr="001F79AF">
        <w:rPr>
          <w:rFonts w:ascii="Arial" w:hAnsi="Arial" w:cs="Arial"/>
          <w:b/>
          <w:sz w:val="24"/>
          <w:szCs w:val="24"/>
        </w:rPr>
        <w:t>30</w:t>
      </w:r>
      <w:r w:rsidRPr="001F79AF">
        <w:rPr>
          <w:rFonts w:ascii="Arial" w:hAnsi="Arial" w:cs="Arial"/>
          <w:b/>
          <w:sz w:val="24"/>
          <w:szCs w:val="24"/>
        </w:rPr>
        <w:t xml:space="preserve"> points</w:t>
      </w:r>
      <w:r w:rsidRPr="001F79AF">
        <w:rPr>
          <w:rFonts w:ascii="Arial" w:hAnsi="Arial" w:cs="Arial"/>
          <w:b/>
          <w:bCs/>
          <w:sz w:val="24"/>
          <w:szCs w:val="24"/>
        </w:rPr>
        <w:t>)</w:t>
      </w:r>
      <w:r w:rsidRPr="001F79AF">
        <w:rPr>
          <w:rFonts w:ascii="Arial" w:hAnsi="Arial" w:cs="Arial"/>
          <w:sz w:val="24"/>
          <w:szCs w:val="24"/>
        </w:rPr>
        <w:t xml:space="preserve">  </w:t>
      </w:r>
    </w:p>
    <w:p w14:paraId="6A51F752" w14:textId="0AC2BAFC" w:rsidR="00351845" w:rsidRPr="001F79AF" w:rsidRDefault="00214F9E" w:rsidP="00C00527">
      <w:pPr>
        <w:ind w:firstLine="720"/>
        <w:rPr>
          <w:rFonts w:ascii="Arial" w:hAnsi="Arial" w:cs="Arial"/>
          <w:sz w:val="24"/>
          <w:szCs w:val="24"/>
        </w:rPr>
      </w:pPr>
      <w:r w:rsidRPr="001F79AF">
        <w:rPr>
          <w:rFonts w:ascii="Arial" w:hAnsi="Arial" w:cs="Arial"/>
          <w:sz w:val="24"/>
          <w:szCs w:val="24"/>
        </w:rPr>
        <w:t>Includes all elements addressed above in Part IV,</w:t>
      </w:r>
      <w:r w:rsidR="00F67100" w:rsidRPr="001F79AF">
        <w:rPr>
          <w:rFonts w:ascii="Arial" w:hAnsi="Arial" w:cs="Arial"/>
          <w:sz w:val="24"/>
          <w:szCs w:val="24"/>
        </w:rPr>
        <w:t xml:space="preserve"> </w:t>
      </w:r>
      <w:r w:rsidRPr="001F79AF">
        <w:rPr>
          <w:rFonts w:ascii="Arial" w:hAnsi="Arial" w:cs="Arial"/>
          <w:sz w:val="24"/>
          <w:szCs w:val="24"/>
        </w:rPr>
        <w:t>Section II</w:t>
      </w:r>
      <w:r w:rsidR="00A0173C" w:rsidRPr="001F79AF">
        <w:rPr>
          <w:rFonts w:ascii="Arial" w:hAnsi="Arial" w:cs="Arial"/>
          <w:sz w:val="24"/>
          <w:szCs w:val="24"/>
        </w:rPr>
        <w:t>I</w:t>
      </w:r>
      <w:r w:rsidRPr="001F79AF">
        <w:rPr>
          <w:rFonts w:ascii="Arial" w:hAnsi="Arial" w:cs="Arial"/>
          <w:sz w:val="24"/>
          <w:szCs w:val="24"/>
        </w:rPr>
        <w:t>.</w:t>
      </w:r>
    </w:p>
    <w:p w14:paraId="658A036A" w14:textId="77777777" w:rsidR="00351845" w:rsidRPr="001F79AF" w:rsidRDefault="00351845" w:rsidP="00C00527">
      <w:pPr>
        <w:rPr>
          <w:rFonts w:ascii="Arial" w:hAnsi="Arial" w:cs="Arial"/>
          <w:sz w:val="24"/>
          <w:szCs w:val="24"/>
        </w:rPr>
      </w:pPr>
    </w:p>
    <w:p w14:paraId="7AB1F8A8" w14:textId="26FFFF06" w:rsidR="00351845" w:rsidRPr="001F79AF" w:rsidRDefault="00351845" w:rsidP="00C00527">
      <w:pPr>
        <w:ind w:firstLine="720"/>
        <w:rPr>
          <w:rFonts w:ascii="Arial" w:hAnsi="Arial" w:cs="Arial"/>
          <w:b/>
          <w:sz w:val="24"/>
          <w:szCs w:val="24"/>
        </w:rPr>
      </w:pPr>
      <w:r w:rsidRPr="001F79AF">
        <w:rPr>
          <w:rFonts w:ascii="Arial" w:hAnsi="Arial" w:cs="Arial"/>
          <w:b/>
          <w:sz w:val="24"/>
          <w:szCs w:val="24"/>
        </w:rPr>
        <w:t>Section I</w:t>
      </w:r>
      <w:r w:rsidR="009B08BA" w:rsidRPr="001F79AF">
        <w:rPr>
          <w:rFonts w:ascii="Arial" w:hAnsi="Arial" w:cs="Arial"/>
          <w:b/>
          <w:sz w:val="24"/>
          <w:szCs w:val="24"/>
        </w:rPr>
        <w:t>V</w:t>
      </w:r>
      <w:r w:rsidRPr="001F79AF">
        <w:rPr>
          <w:rFonts w:ascii="Arial" w:hAnsi="Arial" w:cs="Arial"/>
          <w:b/>
          <w:sz w:val="24"/>
          <w:szCs w:val="24"/>
        </w:rPr>
        <w:t xml:space="preserve">. </w:t>
      </w:r>
      <w:r w:rsidR="009B08BA" w:rsidRPr="001F79AF">
        <w:rPr>
          <w:rFonts w:ascii="Arial" w:hAnsi="Arial" w:cs="Arial"/>
          <w:b/>
          <w:sz w:val="24"/>
          <w:szCs w:val="24"/>
        </w:rPr>
        <w:tab/>
      </w:r>
      <w:r w:rsidRPr="001F79AF">
        <w:rPr>
          <w:rFonts w:ascii="Arial" w:hAnsi="Arial" w:cs="Arial"/>
          <w:b/>
          <w:sz w:val="24"/>
          <w:szCs w:val="24"/>
        </w:rPr>
        <w:t xml:space="preserve"> Cost Proposal (</w:t>
      </w:r>
      <w:r w:rsidR="0040356A" w:rsidRPr="001F79AF">
        <w:rPr>
          <w:rFonts w:ascii="Arial" w:hAnsi="Arial" w:cs="Arial"/>
          <w:b/>
          <w:sz w:val="24"/>
          <w:szCs w:val="24"/>
        </w:rPr>
        <w:t>35</w:t>
      </w:r>
      <w:r w:rsidRPr="001F79AF">
        <w:rPr>
          <w:rFonts w:ascii="Arial" w:hAnsi="Arial" w:cs="Arial"/>
          <w:b/>
          <w:sz w:val="24"/>
          <w:szCs w:val="24"/>
        </w:rPr>
        <w:t xml:space="preserve"> points) </w:t>
      </w:r>
    </w:p>
    <w:p w14:paraId="189D4E9A" w14:textId="41B9647D" w:rsidR="00351845" w:rsidRPr="001F79AF" w:rsidRDefault="00214F9E" w:rsidP="00C00527">
      <w:pPr>
        <w:ind w:firstLine="720"/>
        <w:rPr>
          <w:rFonts w:ascii="Arial" w:hAnsi="Arial" w:cs="Arial"/>
          <w:sz w:val="24"/>
          <w:szCs w:val="24"/>
        </w:rPr>
      </w:pPr>
      <w:r w:rsidRPr="001F79AF">
        <w:rPr>
          <w:rFonts w:ascii="Arial" w:hAnsi="Arial" w:cs="Arial"/>
          <w:sz w:val="24"/>
          <w:szCs w:val="24"/>
        </w:rPr>
        <w:t>Includes all elements addressed above in Part IV,</w:t>
      </w:r>
      <w:r w:rsidR="00F67100" w:rsidRPr="001F79AF">
        <w:rPr>
          <w:rFonts w:ascii="Arial" w:hAnsi="Arial" w:cs="Arial"/>
          <w:sz w:val="24"/>
          <w:szCs w:val="24"/>
        </w:rPr>
        <w:t xml:space="preserve"> </w:t>
      </w:r>
      <w:r w:rsidRPr="001F79AF">
        <w:rPr>
          <w:rFonts w:ascii="Arial" w:hAnsi="Arial" w:cs="Arial"/>
          <w:sz w:val="24"/>
          <w:szCs w:val="24"/>
        </w:rPr>
        <w:t>Section I</w:t>
      </w:r>
      <w:r w:rsidR="00A0173C" w:rsidRPr="001F79AF">
        <w:rPr>
          <w:rFonts w:ascii="Arial" w:hAnsi="Arial" w:cs="Arial"/>
          <w:sz w:val="24"/>
          <w:szCs w:val="24"/>
        </w:rPr>
        <w:t>V</w:t>
      </w:r>
      <w:r w:rsidRPr="001F79AF">
        <w:rPr>
          <w:rFonts w:ascii="Arial" w:hAnsi="Arial" w:cs="Arial"/>
          <w:sz w:val="24"/>
          <w:szCs w:val="24"/>
        </w:rPr>
        <w:t>.</w:t>
      </w:r>
    </w:p>
    <w:p w14:paraId="65DD304D" w14:textId="77777777" w:rsidR="00E767C3" w:rsidRPr="001F79AF" w:rsidRDefault="00E767C3" w:rsidP="00C00527">
      <w:pPr>
        <w:rPr>
          <w:rFonts w:ascii="Arial" w:hAnsi="Arial" w:cs="Arial"/>
          <w:sz w:val="24"/>
          <w:szCs w:val="24"/>
        </w:rPr>
      </w:pPr>
    </w:p>
    <w:p w14:paraId="117063A9" w14:textId="101B1BD3" w:rsidR="00B315FA" w:rsidRPr="00C97934" w:rsidRDefault="00351845" w:rsidP="00E32020">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C00527">
      <w:pPr>
        <w:pStyle w:val="ListParagraph"/>
        <w:rPr>
          <w:rFonts w:ascii="Arial" w:hAnsi="Arial" w:cs="Arial"/>
          <w:sz w:val="24"/>
          <w:szCs w:val="24"/>
        </w:rPr>
      </w:pPr>
    </w:p>
    <w:p w14:paraId="219E21E2" w14:textId="10568A28" w:rsidR="00351845" w:rsidRPr="00C97934" w:rsidRDefault="00351845" w:rsidP="00E32020">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1F79AF">
        <w:rPr>
          <w:rFonts w:ascii="Arial" w:hAnsi="Arial" w:cs="Arial"/>
          <w:sz w:val="24"/>
          <w:szCs w:val="24"/>
        </w:rPr>
        <w:t xml:space="preserve">awarded </w:t>
      </w:r>
      <w:r w:rsidR="0040356A" w:rsidRPr="001F79AF">
        <w:rPr>
          <w:rFonts w:ascii="Arial" w:hAnsi="Arial" w:cs="Arial"/>
          <w:sz w:val="24"/>
          <w:szCs w:val="24"/>
          <w:u w:val="single"/>
        </w:rPr>
        <w:t xml:space="preserve">35 </w:t>
      </w:r>
      <w:r w:rsidRPr="001F79AF">
        <w:rPr>
          <w:rFonts w:ascii="Arial" w:hAnsi="Arial" w:cs="Arial"/>
          <w:sz w:val="24"/>
          <w:szCs w:val="24"/>
          <w:u w:val="single"/>
        </w:rPr>
        <w:t>points</w:t>
      </w:r>
      <w:r w:rsidR="00550F13" w:rsidRPr="001F79AF">
        <w:rPr>
          <w:rFonts w:ascii="Arial" w:hAnsi="Arial" w:cs="Arial"/>
          <w:sz w:val="24"/>
          <w:szCs w:val="24"/>
        </w:rPr>
        <w:t xml:space="preserve">. </w:t>
      </w:r>
      <w:r w:rsidR="00214F9E" w:rsidRPr="001F79AF">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C00527">
      <w:pPr>
        <w:ind w:left="720"/>
        <w:rPr>
          <w:rFonts w:ascii="Arial" w:hAnsi="Arial" w:cs="Arial"/>
          <w:sz w:val="24"/>
          <w:szCs w:val="24"/>
        </w:rPr>
      </w:pPr>
    </w:p>
    <w:p w14:paraId="2E79356C" w14:textId="77777777" w:rsidR="00A0173C" w:rsidRPr="00C97934" w:rsidRDefault="00A0173C" w:rsidP="00C00527">
      <w:pPr>
        <w:rPr>
          <w:rFonts w:ascii="Arial" w:hAnsi="Arial" w:cs="Arial"/>
          <w:sz w:val="24"/>
          <w:szCs w:val="24"/>
        </w:rPr>
      </w:pPr>
    </w:p>
    <w:p w14:paraId="2B03C84E" w14:textId="77777777" w:rsidR="00351845" w:rsidRPr="00C97934" w:rsidRDefault="00351845" w:rsidP="00C00527">
      <w:pPr>
        <w:ind w:firstLine="720"/>
        <w:rPr>
          <w:rFonts w:ascii="Arial" w:hAnsi="Arial" w:cs="Arial"/>
          <w:sz w:val="24"/>
          <w:szCs w:val="24"/>
        </w:rPr>
      </w:pPr>
      <w:r w:rsidRPr="00C97934">
        <w:rPr>
          <w:rFonts w:ascii="Arial" w:hAnsi="Arial" w:cs="Arial"/>
          <w:sz w:val="24"/>
          <w:szCs w:val="24"/>
        </w:rPr>
        <w:lastRenderedPageBreak/>
        <w:t>The scoring formula is:</w:t>
      </w:r>
    </w:p>
    <w:p w14:paraId="4B281EEB" w14:textId="77777777" w:rsidR="00214F9E" w:rsidRPr="00C97934" w:rsidRDefault="00214F9E" w:rsidP="00C00527">
      <w:pPr>
        <w:rPr>
          <w:rFonts w:ascii="Arial" w:hAnsi="Arial" w:cs="Arial"/>
          <w:sz w:val="24"/>
          <w:szCs w:val="24"/>
        </w:rPr>
      </w:pPr>
    </w:p>
    <w:p w14:paraId="5D36FB41" w14:textId="0531DC31" w:rsidR="00351845" w:rsidRPr="00C97934" w:rsidRDefault="00F60F1A" w:rsidP="00C00527">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 xml:space="preserve">owest submitted </w:t>
      </w:r>
      <w:r w:rsidR="00673548">
        <w:rPr>
          <w:rFonts w:ascii="Arial" w:hAnsi="Arial" w:cs="Arial"/>
          <w:sz w:val="24"/>
          <w:szCs w:val="24"/>
        </w:rPr>
        <w:t>Proposed Fixed Cost</w:t>
      </w:r>
      <w:r w:rsidR="00214F9E" w:rsidRPr="00C97934">
        <w:rPr>
          <w:rFonts w:ascii="Arial" w:hAnsi="Arial" w:cs="Arial"/>
          <w:sz w:val="24"/>
          <w:szCs w:val="24"/>
        </w:rPr>
        <w:t xml:space="preserve"> </w:t>
      </w:r>
      <w:r w:rsidR="00351845" w:rsidRPr="00C97934">
        <w:rPr>
          <w:rFonts w:ascii="Arial" w:hAnsi="Arial" w:cs="Arial"/>
          <w:sz w:val="24"/>
          <w:szCs w:val="24"/>
        </w:rPr>
        <w:t>/</w:t>
      </w:r>
      <w:r w:rsidR="00214F9E" w:rsidRPr="00C97934">
        <w:rPr>
          <w:rFonts w:ascii="Arial" w:hAnsi="Arial" w:cs="Arial"/>
          <w:sz w:val="24"/>
          <w:szCs w:val="24"/>
        </w:rPr>
        <w:t xml:space="preserve"> </w:t>
      </w:r>
      <w:r w:rsidR="00673548">
        <w:rPr>
          <w:rFonts w:ascii="Arial" w:hAnsi="Arial" w:cs="Arial"/>
          <w:sz w:val="24"/>
          <w:szCs w:val="24"/>
        </w:rPr>
        <w:t>Proposed Fixed Cost</w:t>
      </w:r>
      <w:r w:rsidR="00351845" w:rsidRPr="00C97934">
        <w:rPr>
          <w:rFonts w:ascii="Arial" w:hAnsi="Arial" w:cs="Arial"/>
          <w:sz w:val="24"/>
          <w:szCs w:val="24"/>
        </w:rPr>
        <w:t xml:space="preserve"> being scored) x </w:t>
      </w:r>
      <w:r w:rsidR="0040356A" w:rsidRPr="009659B8">
        <w:rPr>
          <w:rFonts w:ascii="Arial" w:hAnsi="Arial" w:cs="Arial"/>
          <w:sz w:val="24"/>
          <w:szCs w:val="24"/>
        </w:rPr>
        <w:t>35</w:t>
      </w:r>
      <w:r w:rsidR="00351845" w:rsidRPr="002C135C">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C00527">
      <w:pPr>
        <w:rPr>
          <w:rFonts w:ascii="Arial" w:hAnsi="Arial" w:cs="Arial"/>
          <w:sz w:val="24"/>
          <w:szCs w:val="24"/>
        </w:rPr>
      </w:pPr>
    </w:p>
    <w:p w14:paraId="5CA3DA5E" w14:textId="6DB6BBAF" w:rsidR="00351845" w:rsidRPr="00C97934" w:rsidRDefault="00351845" w:rsidP="00C00527">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C00527">
      <w:pPr>
        <w:rPr>
          <w:rFonts w:ascii="Arial" w:hAnsi="Arial" w:cs="Arial"/>
          <w:sz w:val="24"/>
          <w:szCs w:val="24"/>
        </w:rPr>
      </w:pPr>
    </w:p>
    <w:p w14:paraId="4F5849B5" w14:textId="79E06613" w:rsidR="00351845" w:rsidRPr="00C97934" w:rsidRDefault="005250F0" w:rsidP="00E32020">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 xml:space="preserve">The </w:t>
      </w:r>
      <w:r w:rsidR="008C4353">
        <w:rPr>
          <w:rFonts w:ascii="Arial" w:hAnsi="Arial" w:cs="Arial"/>
          <w:sz w:val="24"/>
          <w:szCs w:val="24"/>
        </w:rPr>
        <w:t>Commission</w:t>
      </w:r>
      <w:r w:rsidR="008C4353" w:rsidRPr="00C97934">
        <w:rPr>
          <w:rFonts w:ascii="Arial" w:hAnsi="Arial" w:cs="Arial"/>
          <w:sz w:val="24"/>
          <w:szCs w:val="24"/>
        </w:rPr>
        <w:t xml:space="preserve"> </w:t>
      </w:r>
      <w:r w:rsidR="00351845" w:rsidRPr="00C97934">
        <w:rPr>
          <w:rFonts w:ascii="Arial" w:hAnsi="Arial" w:cs="Arial"/>
          <w:sz w:val="24"/>
          <w:szCs w:val="24"/>
        </w:rPr>
        <w:t>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w:t>
      </w:r>
      <w:r w:rsidR="008C4353">
        <w:rPr>
          <w:rFonts w:ascii="Arial" w:hAnsi="Arial" w:cs="Arial"/>
          <w:sz w:val="24"/>
          <w:szCs w:val="24"/>
        </w:rPr>
        <w:t>Commission</w:t>
      </w:r>
      <w:r w:rsidR="008C4353" w:rsidRPr="00C97934">
        <w:rPr>
          <w:rFonts w:ascii="Arial" w:hAnsi="Arial" w:cs="Arial"/>
          <w:sz w:val="24"/>
          <w:szCs w:val="24"/>
        </w:rPr>
        <w:t xml:space="preserve">’s </w:t>
      </w:r>
      <w:r w:rsidR="00351845" w:rsidRPr="00C97934">
        <w:rPr>
          <w:rFonts w:ascii="Arial" w:hAnsi="Arial" w:cs="Arial"/>
          <w:sz w:val="24"/>
          <w:szCs w:val="24"/>
        </w:rPr>
        <w:t xml:space="preserve">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 xml:space="preserve">The </w:t>
      </w:r>
      <w:r w:rsidR="008C4353">
        <w:rPr>
          <w:rFonts w:ascii="Arial" w:hAnsi="Arial" w:cs="Arial"/>
          <w:sz w:val="24"/>
          <w:szCs w:val="24"/>
          <w:u w:val="single"/>
        </w:rPr>
        <w:t>Commission</w:t>
      </w:r>
      <w:r w:rsidR="008C4353" w:rsidRPr="00C97934">
        <w:rPr>
          <w:rFonts w:ascii="Arial" w:hAnsi="Arial" w:cs="Arial"/>
          <w:sz w:val="24"/>
          <w:szCs w:val="24"/>
          <w:u w:val="single"/>
        </w:rPr>
        <w:t xml:space="preserve"> </w:t>
      </w:r>
      <w:r w:rsidR="00351845" w:rsidRPr="00C97934">
        <w:rPr>
          <w:rFonts w:ascii="Arial" w:hAnsi="Arial" w:cs="Arial"/>
          <w:sz w:val="24"/>
          <w:szCs w:val="24"/>
          <w:u w:val="single"/>
        </w:rPr>
        <w:t>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w:t>
      </w:r>
      <w:r w:rsidR="008C4353">
        <w:rPr>
          <w:rFonts w:ascii="Arial" w:hAnsi="Arial" w:cs="Arial"/>
          <w:sz w:val="24"/>
          <w:szCs w:val="24"/>
        </w:rPr>
        <w:t>Commission</w:t>
      </w:r>
      <w:r w:rsidR="008C4353" w:rsidRPr="00C97934">
        <w:rPr>
          <w:rFonts w:ascii="Arial" w:hAnsi="Arial" w:cs="Arial"/>
          <w:sz w:val="24"/>
          <w:szCs w:val="24"/>
        </w:rPr>
        <w:t xml:space="preserve"> </w:t>
      </w:r>
      <w:r w:rsidR="000E1682" w:rsidRPr="00C97934">
        <w:rPr>
          <w:rFonts w:ascii="Arial" w:hAnsi="Arial" w:cs="Arial"/>
          <w:sz w:val="24"/>
          <w:szCs w:val="24"/>
        </w:rPr>
        <w:t xml:space="preserve">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w:t>
      </w:r>
      <w:r w:rsidR="008C4353">
        <w:rPr>
          <w:rFonts w:ascii="Arial" w:hAnsi="Arial" w:cs="Arial"/>
          <w:sz w:val="24"/>
          <w:szCs w:val="24"/>
        </w:rPr>
        <w:t>Commission</w:t>
      </w:r>
      <w:r w:rsidR="008C4353" w:rsidRPr="00C97934">
        <w:rPr>
          <w:rFonts w:ascii="Arial" w:hAnsi="Arial" w:cs="Arial"/>
          <w:sz w:val="24"/>
          <w:szCs w:val="24"/>
        </w:rPr>
        <w:t xml:space="preserve"> </w:t>
      </w:r>
      <w:r w:rsidR="000E1682" w:rsidRPr="00C97934">
        <w:rPr>
          <w:rFonts w:ascii="Arial" w:hAnsi="Arial" w:cs="Arial"/>
          <w:sz w:val="24"/>
          <w:szCs w:val="24"/>
        </w:rPr>
        <w:t>may cancel the RFP, at its sole discretion.</w:t>
      </w:r>
    </w:p>
    <w:p w14:paraId="091096F3" w14:textId="77777777" w:rsidR="002A2CB1" w:rsidRPr="00C97934" w:rsidRDefault="002A2CB1" w:rsidP="00C00527">
      <w:pPr>
        <w:rPr>
          <w:rFonts w:ascii="Arial" w:hAnsi="Arial" w:cs="Arial"/>
          <w:sz w:val="24"/>
          <w:szCs w:val="24"/>
        </w:rPr>
      </w:pPr>
    </w:p>
    <w:p w14:paraId="5E3144D2" w14:textId="232A09CD" w:rsidR="00B315FA" w:rsidRPr="00C97934" w:rsidRDefault="00351845" w:rsidP="00E32020">
      <w:pPr>
        <w:pStyle w:val="ListParagraph"/>
        <w:numPr>
          <w:ilvl w:val="0"/>
          <w:numId w:val="1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C00527">
      <w:pPr>
        <w:pStyle w:val="ListParagraph"/>
        <w:ind w:left="360"/>
        <w:rPr>
          <w:rFonts w:ascii="Arial" w:hAnsi="Arial" w:cs="Arial"/>
          <w:sz w:val="24"/>
          <w:szCs w:val="24"/>
        </w:rPr>
      </w:pPr>
    </w:p>
    <w:p w14:paraId="4B943A2D" w14:textId="30B8F172" w:rsidR="00B315FA" w:rsidRPr="00C97934" w:rsidRDefault="00351845" w:rsidP="00E32020">
      <w:pPr>
        <w:pStyle w:val="ListParagraph"/>
        <w:numPr>
          <w:ilvl w:val="1"/>
          <w:numId w:val="11"/>
        </w:numPr>
        <w:rPr>
          <w:rFonts w:ascii="Arial" w:hAnsi="Arial" w:cs="Arial"/>
          <w:sz w:val="24"/>
          <w:szCs w:val="24"/>
        </w:rPr>
      </w:pPr>
      <w:r w:rsidRPr="00C97934">
        <w:rPr>
          <w:rFonts w:ascii="Arial" w:hAnsi="Arial" w:cs="Arial"/>
          <w:sz w:val="24"/>
          <w:szCs w:val="24"/>
        </w:rPr>
        <w:t xml:space="preserve">The final decision regarding the award of the contract will be made by representatives of the </w:t>
      </w:r>
      <w:r w:rsidR="008C4353">
        <w:rPr>
          <w:rFonts w:ascii="Arial" w:hAnsi="Arial" w:cs="Arial"/>
          <w:sz w:val="24"/>
          <w:szCs w:val="24"/>
        </w:rPr>
        <w:t>Commission</w:t>
      </w:r>
      <w:r w:rsidR="008C4353" w:rsidRPr="00C97934">
        <w:rPr>
          <w:rFonts w:ascii="Arial" w:hAnsi="Arial" w:cs="Arial"/>
          <w:sz w:val="24"/>
          <w:szCs w:val="24"/>
        </w:rPr>
        <w:t xml:space="preserve"> </w:t>
      </w:r>
      <w:r w:rsidRPr="00C97934">
        <w:rPr>
          <w:rFonts w:ascii="Arial" w:hAnsi="Arial" w:cs="Arial"/>
          <w:sz w:val="24"/>
          <w:szCs w:val="24"/>
        </w:rPr>
        <w:t>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21376B5" w:rsidR="00B315FA" w:rsidRPr="00C97934" w:rsidRDefault="00351845" w:rsidP="00E32020">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w:t>
      </w:r>
      <w:r w:rsidR="008C4353">
        <w:rPr>
          <w:rFonts w:ascii="Arial" w:hAnsi="Arial" w:cs="Arial"/>
          <w:sz w:val="24"/>
          <w:szCs w:val="24"/>
        </w:rPr>
        <w:t>Commission</w:t>
      </w:r>
      <w:r w:rsidRPr="00C97934">
        <w:rPr>
          <w:rFonts w:ascii="Arial" w:hAnsi="Arial" w:cs="Arial"/>
          <w:sz w:val="24"/>
          <w:szCs w:val="24"/>
        </w:rPr>
        <w:t>.</w:t>
      </w:r>
    </w:p>
    <w:p w14:paraId="7C6377AA" w14:textId="22043FEA" w:rsidR="00B315FA" w:rsidRPr="00C97934" w:rsidRDefault="00351845" w:rsidP="00E32020">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7FBDE4DA" w:rsidR="00B315FA" w:rsidRPr="00C97934" w:rsidRDefault="00351845" w:rsidP="00E32020">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w:t>
      </w:r>
      <w:r w:rsidR="008C4353">
        <w:rPr>
          <w:rFonts w:ascii="Arial" w:hAnsi="Arial" w:cs="Arial"/>
          <w:sz w:val="24"/>
          <w:szCs w:val="24"/>
          <w:u w:val="single"/>
        </w:rPr>
        <w:t>Commission</w:t>
      </w:r>
      <w:r w:rsidR="008C4353" w:rsidRPr="00C97934">
        <w:rPr>
          <w:rFonts w:ascii="Arial" w:hAnsi="Arial" w:cs="Arial"/>
          <w:sz w:val="24"/>
          <w:szCs w:val="24"/>
          <w:u w:val="single"/>
        </w:rPr>
        <w:t xml:space="preserve"> </w:t>
      </w:r>
      <w:r w:rsidRPr="00C97934">
        <w:rPr>
          <w:rFonts w:ascii="Arial" w:hAnsi="Arial" w:cs="Arial"/>
          <w:sz w:val="24"/>
          <w:szCs w:val="24"/>
          <w:u w:val="single"/>
        </w:rPr>
        <w:t>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C00527">
      <w:pPr>
        <w:pStyle w:val="ListParagraph"/>
        <w:rPr>
          <w:rFonts w:ascii="Arial" w:hAnsi="Arial" w:cs="Arial"/>
          <w:sz w:val="24"/>
          <w:szCs w:val="24"/>
        </w:rPr>
      </w:pPr>
    </w:p>
    <w:p w14:paraId="534BA813" w14:textId="34ED6717" w:rsidR="000A64F0" w:rsidRPr="00C97934" w:rsidRDefault="00C23ACD" w:rsidP="00E32020">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C00527">
      <w:pPr>
        <w:rPr>
          <w:rFonts w:ascii="Arial" w:hAnsi="Arial" w:cs="Arial"/>
          <w:sz w:val="24"/>
          <w:szCs w:val="24"/>
        </w:rPr>
      </w:pPr>
    </w:p>
    <w:p w14:paraId="5CEEA5BF" w14:textId="16A52650" w:rsidR="007007CA" w:rsidRPr="00C97934" w:rsidRDefault="007007CA" w:rsidP="00C00527">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C00527">
      <w:pPr>
        <w:rPr>
          <w:rFonts w:ascii="Arial" w:hAnsi="Arial" w:cs="Arial"/>
          <w:sz w:val="24"/>
          <w:szCs w:val="24"/>
        </w:rPr>
      </w:pPr>
    </w:p>
    <w:p w14:paraId="6638631E" w14:textId="5D26A7B7" w:rsidR="00E82FB4" w:rsidRPr="00C97934" w:rsidRDefault="00E82FB4" w:rsidP="00C00527">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C00527">
      <w:pPr>
        <w:rPr>
          <w:rFonts w:ascii="Arial" w:hAnsi="Arial" w:cs="Arial"/>
          <w:sz w:val="24"/>
          <w:szCs w:val="24"/>
        </w:rPr>
      </w:pPr>
    </w:p>
    <w:p w14:paraId="34909A93" w14:textId="2A86BC8A" w:rsidR="00B315FA" w:rsidRPr="00C97934" w:rsidRDefault="00E82FB4" w:rsidP="00E32020">
      <w:pPr>
        <w:pStyle w:val="ListParagraph"/>
        <w:numPr>
          <w:ilvl w:val="0"/>
          <w:numId w:val="12"/>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C00527">
      <w:pPr>
        <w:pStyle w:val="ListParagraph"/>
        <w:ind w:left="360"/>
        <w:rPr>
          <w:rFonts w:ascii="Arial" w:hAnsi="Arial" w:cs="Arial"/>
          <w:sz w:val="24"/>
          <w:szCs w:val="24"/>
        </w:rPr>
      </w:pPr>
    </w:p>
    <w:p w14:paraId="516DD860" w14:textId="542FD285" w:rsidR="00B51518" w:rsidRPr="00C97934" w:rsidRDefault="00B51518" w:rsidP="00E32020">
      <w:pPr>
        <w:pStyle w:val="ListParagraph"/>
        <w:numPr>
          <w:ilvl w:val="1"/>
          <w:numId w:val="12"/>
        </w:numPr>
        <w:rPr>
          <w:rFonts w:ascii="Arial" w:hAnsi="Arial" w:cs="Arial"/>
          <w:sz w:val="24"/>
          <w:szCs w:val="24"/>
        </w:rPr>
      </w:pPr>
      <w:r w:rsidRPr="001F79AF">
        <w:rPr>
          <w:rFonts w:ascii="Arial" w:hAnsi="Arial" w:cs="Arial"/>
          <w:sz w:val="24"/>
          <w:szCs w:val="24"/>
        </w:rPr>
        <w:t xml:space="preserve">The </w:t>
      </w:r>
      <w:r w:rsidR="00234C2C" w:rsidRPr="001F79AF">
        <w:rPr>
          <w:rFonts w:ascii="Arial" w:hAnsi="Arial" w:cs="Arial"/>
          <w:sz w:val="24"/>
          <w:szCs w:val="24"/>
        </w:rPr>
        <w:t>awarded</w:t>
      </w:r>
      <w:r w:rsidRPr="001F79AF">
        <w:rPr>
          <w:rFonts w:ascii="Arial" w:hAnsi="Arial" w:cs="Arial"/>
          <w:sz w:val="24"/>
          <w:szCs w:val="24"/>
        </w:rPr>
        <w:t xml:space="preserve"> Bidder will be required to execute a State of Maine Service Contract with appropriate riders as determined </w:t>
      </w:r>
      <w:r w:rsidRPr="00C97934">
        <w:rPr>
          <w:rFonts w:ascii="Arial" w:hAnsi="Arial" w:cs="Arial"/>
          <w:sz w:val="24"/>
          <w:szCs w:val="24"/>
        </w:rPr>
        <w:t xml:space="preserve">by the issuing department.  </w:t>
      </w:r>
    </w:p>
    <w:p w14:paraId="7E12B011" w14:textId="77777777" w:rsidR="00B51518" w:rsidRPr="00C97934" w:rsidRDefault="00B51518" w:rsidP="00C00527">
      <w:pPr>
        <w:rPr>
          <w:rFonts w:ascii="Arial" w:hAnsi="Arial" w:cs="Arial"/>
          <w:sz w:val="24"/>
          <w:szCs w:val="24"/>
        </w:rPr>
      </w:pPr>
    </w:p>
    <w:p w14:paraId="546AE656" w14:textId="19AAE2C5" w:rsidR="00F64ADB" w:rsidRPr="00C97934" w:rsidRDefault="00B51518" w:rsidP="00C00527">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C00527">
      <w:pPr>
        <w:rPr>
          <w:rFonts w:ascii="Arial" w:hAnsi="Arial" w:cs="Arial"/>
          <w:sz w:val="24"/>
          <w:szCs w:val="24"/>
        </w:rPr>
      </w:pPr>
    </w:p>
    <w:p w14:paraId="1401723A" w14:textId="6BD35841" w:rsidR="003651C8" w:rsidRPr="00C97934" w:rsidRDefault="00E82FB4" w:rsidP="00E32020">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C00527">
      <w:pPr>
        <w:rPr>
          <w:rFonts w:ascii="Arial" w:hAnsi="Arial" w:cs="Arial"/>
          <w:sz w:val="24"/>
          <w:szCs w:val="24"/>
        </w:rPr>
      </w:pPr>
    </w:p>
    <w:p w14:paraId="73F1982F" w14:textId="6B3C1C1F" w:rsidR="00E82FB4" w:rsidRPr="00C97934" w:rsidRDefault="00E82FB4" w:rsidP="00C00527">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C00527">
      <w:pPr>
        <w:rPr>
          <w:rFonts w:ascii="Arial" w:hAnsi="Arial" w:cs="Arial"/>
          <w:sz w:val="24"/>
          <w:szCs w:val="24"/>
        </w:rPr>
      </w:pPr>
    </w:p>
    <w:p w14:paraId="356EB4A2" w14:textId="507AA1CF" w:rsidR="00E82FB4" w:rsidRPr="00C97934" w:rsidRDefault="000E1682" w:rsidP="00E32020">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w:t>
      </w:r>
      <w:proofErr w:type="gramStart"/>
      <w:r w:rsidR="00E82FB4" w:rsidRPr="00C97934">
        <w:rPr>
          <w:rFonts w:ascii="Arial" w:hAnsi="Arial" w:cs="Arial"/>
          <w:sz w:val="24"/>
          <w:szCs w:val="24"/>
        </w:rPr>
        <w:t>appeals</w:t>
      </w:r>
      <w:proofErr w:type="gramEnd"/>
      <w:r w:rsidR="00E82FB4" w:rsidRPr="00C97934">
        <w:rPr>
          <w:rFonts w:ascii="Arial" w:hAnsi="Arial" w:cs="Arial"/>
          <w:sz w:val="24"/>
          <w:szCs w:val="24"/>
        </w:rPr>
        <w:t xml:space="preserve"> to the </w:t>
      </w:r>
      <w:r w:rsidR="008C4353">
        <w:rPr>
          <w:rFonts w:ascii="Arial" w:hAnsi="Arial" w:cs="Arial"/>
          <w:sz w:val="24"/>
          <w:szCs w:val="24"/>
        </w:rPr>
        <w:t>Commission</w:t>
      </w:r>
      <w:r w:rsidR="008C4353" w:rsidRPr="00C97934">
        <w:rPr>
          <w:rFonts w:ascii="Arial" w:hAnsi="Arial" w:cs="Arial"/>
          <w:sz w:val="24"/>
          <w:szCs w:val="24"/>
        </w:rPr>
        <w:t xml:space="preserve">’s </w:t>
      </w:r>
      <w:r w:rsidR="00E82FB4" w:rsidRPr="00C97934">
        <w:rPr>
          <w:rFonts w:ascii="Arial" w:hAnsi="Arial" w:cs="Arial"/>
          <w:sz w:val="24"/>
          <w:szCs w:val="24"/>
        </w:rPr>
        <w:t xml:space="preserve">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C00527">
      <w:pPr>
        <w:rPr>
          <w:rFonts w:ascii="Arial" w:hAnsi="Arial" w:cs="Arial"/>
          <w:sz w:val="24"/>
          <w:szCs w:val="24"/>
        </w:rPr>
      </w:pPr>
    </w:p>
    <w:p w14:paraId="72284F04" w14:textId="6485AB37" w:rsidR="00E82FB4" w:rsidRPr="00C97934" w:rsidRDefault="00911F19" w:rsidP="00E32020">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C00527">
      <w:pPr>
        <w:rPr>
          <w:rFonts w:ascii="Arial" w:hAnsi="Arial" w:cs="Arial"/>
          <w:sz w:val="24"/>
          <w:szCs w:val="24"/>
        </w:rPr>
      </w:pPr>
    </w:p>
    <w:p w14:paraId="495B140E" w14:textId="10C0CF00" w:rsidR="00E82FB4" w:rsidRPr="00C97934" w:rsidRDefault="00E82FB4" w:rsidP="00E32020">
      <w:pPr>
        <w:pStyle w:val="ListParagraph"/>
        <w:numPr>
          <w:ilvl w:val="0"/>
          <w:numId w:val="12"/>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C00527">
      <w:pPr>
        <w:rPr>
          <w:rFonts w:ascii="Arial" w:hAnsi="Arial" w:cs="Arial"/>
          <w:sz w:val="24"/>
          <w:szCs w:val="24"/>
        </w:rPr>
      </w:pPr>
    </w:p>
    <w:p w14:paraId="676CAF50" w14:textId="73653558" w:rsidR="00E82FB4" w:rsidRPr="00C97934" w:rsidRDefault="0014301A" w:rsidP="00E32020">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C00527">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C00527">
      <w:pPr>
        <w:rPr>
          <w:rFonts w:ascii="Arial" w:hAnsi="Arial" w:cs="Arial"/>
          <w:sz w:val="24"/>
          <w:szCs w:val="24"/>
        </w:rPr>
      </w:pPr>
    </w:p>
    <w:p w14:paraId="7FBE2F57" w14:textId="14E10C21" w:rsidR="00E82FB4" w:rsidRPr="00C97934" w:rsidRDefault="00E41CD3" w:rsidP="00E32020">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47B155D5" w:rsidR="006C712B" w:rsidRPr="002A6F4E" w:rsidRDefault="00C11E87" w:rsidP="00C00527">
      <w:pPr>
        <w:ind w:left="720"/>
        <w:rPr>
          <w:rStyle w:val="InitialStyle"/>
          <w:rFonts w:ascii="Arial" w:hAnsi="Arial" w:cs="Arial"/>
          <w:sz w:val="24"/>
          <w:szCs w:val="24"/>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w:t>
      </w:r>
      <w:r w:rsidR="00AA75AC" w:rsidRPr="002A6F4E">
        <w:rPr>
          <w:rFonts w:ascii="Arial" w:hAnsi="Arial" w:cs="Arial"/>
          <w:sz w:val="24"/>
          <w:szCs w:val="24"/>
        </w:rPr>
        <w:t>contract, and provides any required supporti</w:t>
      </w:r>
      <w:r w:rsidR="00221F55" w:rsidRPr="002A6F4E">
        <w:rPr>
          <w:rFonts w:ascii="Arial" w:hAnsi="Arial" w:cs="Arial"/>
          <w:sz w:val="24"/>
          <w:szCs w:val="24"/>
        </w:rPr>
        <w:t>ng documents, as applicable, and any other specific and agreed-upon requirements listed within the contract that results from th</w:t>
      </w:r>
      <w:r w:rsidR="00AA460A" w:rsidRPr="002A6F4E">
        <w:rPr>
          <w:rFonts w:ascii="Arial" w:hAnsi="Arial" w:cs="Arial"/>
          <w:sz w:val="24"/>
          <w:szCs w:val="24"/>
        </w:rPr>
        <w:t>e</w:t>
      </w:r>
      <w:r w:rsidR="00221F55" w:rsidRPr="002A6F4E">
        <w:rPr>
          <w:rFonts w:ascii="Arial" w:hAnsi="Arial" w:cs="Arial"/>
          <w:sz w:val="24"/>
          <w:szCs w:val="24"/>
        </w:rPr>
        <w:t xml:space="preserve"> RFP.</w:t>
      </w:r>
      <w:bookmarkStart w:id="48" w:name="_Toc367174750"/>
      <w:bookmarkStart w:id="49" w:name="_Toc397069214"/>
      <w:r w:rsidR="002A6F4E" w:rsidRPr="002A6F4E">
        <w:rPr>
          <w:rFonts w:ascii="Arial" w:hAnsi="Arial" w:cs="Arial"/>
          <w:sz w:val="24"/>
          <w:szCs w:val="24"/>
        </w:rPr>
        <w:t xml:space="preserve"> </w:t>
      </w:r>
    </w:p>
    <w:p w14:paraId="125A8EB4" w14:textId="77777777" w:rsidR="006C712B" w:rsidRPr="002A6F4E" w:rsidRDefault="006C712B" w:rsidP="00C00527">
      <w:pPr>
        <w:widowControl/>
        <w:autoSpaceDE/>
        <w:autoSpaceDN/>
        <w:rPr>
          <w:rStyle w:val="InitialStyle"/>
          <w:rFonts w:ascii="Arial" w:hAnsi="Arial" w:cs="Arial"/>
          <w:sz w:val="24"/>
          <w:szCs w:val="24"/>
        </w:rPr>
      </w:pPr>
      <w:r w:rsidRPr="002A6F4E">
        <w:rPr>
          <w:rStyle w:val="InitialStyle"/>
          <w:rFonts w:ascii="Arial" w:hAnsi="Arial" w:cs="Arial"/>
          <w:sz w:val="24"/>
          <w:szCs w:val="24"/>
        </w:rPr>
        <w:br w:type="page"/>
      </w:r>
    </w:p>
    <w:p w14:paraId="15BDF13B" w14:textId="2D21E4FE" w:rsidR="00E82FB4" w:rsidRPr="00C97934" w:rsidRDefault="006C712B" w:rsidP="00C00527">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C00527">
      <w:pPr>
        <w:rPr>
          <w:rFonts w:ascii="Arial" w:hAnsi="Arial" w:cs="Arial"/>
          <w:sz w:val="24"/>
          <w:szCs w:val="24"/>
        </w:rPr>
      </w:pPr>
    </w:p>
    <w:p w14:paraId="400CBD23" w14:textId="77777777" w:rsidR="00203786" w:rsidRPr="00C97934" w:rsidRDefault="00203786" w:rsidP="00C00527">
      <w:pPr>
        <w:rPr>
          <w:rFonts w:ascii="Arial" w:hAnsi="Arial" w:cs="Arial"/>
          <w:sz w:val="24"/>
          <w:szCs w:val="24"/>
        </w:rPr>
      </w:pPr>
    </w:p>
    <w:p w14:paraId="43C0BABC" w14:textId="77777777" w:rsidR="00822AA1" w:rsidRPr="00C97934" w:rsidRDefault="009870DB" w:rsidP="00C00527">
      <w:pPr>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C00527">
      <w:pPr>
        <w:ind w:left="180"/>
        <w:rPr>
          <w:rFonts w:ascii="Arial" w:hAnsi="Arial" w:cs="Arial"/>
          <w:u w:val="single"/>
        </w:rPr>
      </w:pPr>
    </w:p>
    <w:p w14:paraId="52FCB751" w14:textId="19A4ACF5" w:rsidR="00DE7837" w:rsidRPr="00C97934" w:rsidRDefault="00DE7837" w:rsidP="00C00527">
      <w:pPr>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C00527">
      <w:pPr>
        <w:pStyle w:val="ListParagraph"/>
        <w:ind w:left="180"/>
        <w:rPr>
          <w:rFonts w:ascii="Arial" w:hAnsi="Arial" w:cs="Arial"/>
          <w:u w:val="single"/>
        </w:rPr>
      </w:pPr>
    </w:p>
    <w:p w14:paraId="6C25E70C" w14:textId="77777777" w:rsidR="003D5C04" w:rsidRPr="00C97934" w:rsidRDefault="003D5C04" w:rsidP="00C00527">
      <w:pPr>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C00527">
      <w:pPr>
        <w:ind w:left="180" w:hanging="720"/>
        <w:rPr>
          <w:rFonts w:ascii="Arial" w:hAnsi="Arial" w:cs="Arial"/>
          <w:sz w:val="24"/>
          <w:szCs w:val="24"/>
        </w:rPr>
      </w:pPr>
    </w:p>
    <w:p w14:paraId="5D4F0121" w14:textId="77777777" w:rsidR="00FF3DE5" w:rsidRPr="00C97934" w:rsidRDefault="003D5C04" w:rsidP="00C00527">
      <w:pPr>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C00527">
      <w:pPr>
        <w:pStyle w:val="ListParagraph"/>
        <w:ind w:left="180"/>
        <w:rPr>
          <w:rFonts w:ascii="Arial" w:hAnsi="Arial" w:cs="Arial"/>
          <w:sz w:val="24"/>
          <w:szCs w:val="24"/>
          <w:u w:val="single"/>
        </w:rPr>
      </w:pPr>
    </w:p>
    <w:p w14:paraId="6F330904" w14:textId="13C66780" w:rsidR="007D618A" w:rsidRPr="00C97934" w:rsidRDefault="000C513C" w:rsidP="00C00527">
      <w:pPr>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C00527">
      <w:pPr>
        <w:pStyle w:val="ListParagraph"/>
        <w:rPr>
          <w:rFonts w:ascii="Arial" w:hAnsi="Arial" w:cs="Arial"/>
          <w:sz w:val="24"/>
          <w:szCs w:val="24"/>
        </w:rPr>
      </w:pPr>
    </w:p>
    <w:p w14:paraId="241CABE4" w14:textId="77777777" w:rsidR="009926CC" w:rsidRPr="00C97934" w:rsidRDefault="009926CC" w:rsidP="00C00527">
      <w:pPr>
        <w:pStyle w:val="ListParagraph"/>
        <w:rPr>
          <w:rFonts w:ascii="Arial" w:hAnsi="Arial" w:cs="Arial"/>
          <w:sz w:val="24"/>
          <w:szCs w:val="24"/>
          <w:u w:val="single"/>
        </w:rPr>
      </w:pPr>
    </w:p>
    <w:p w14:paraId="7AFB11E8" w14:textId="77777777" w:rsidR="009926CC" w:rsidRPr="00C97934" w:rsidRDefault="009926CC" w:rsidP="00C00527">
      <w:pPr>
        <w:ind w:left="1080"/>
        <w:rPr>
          <w:rFonts w:ascii="Arial" w:hAnsi="Arial" w:cs="Arial"/>
          <w:u w:val="single"/>
        </w:rPr>
      </w:pPr>
    </w:p>
    <w:p w14:paraId="0CEAE772" w14:textId="77777777" w:rsidR="00F921B3" w:rsidRPr="00C97934" w:rsidRDefault="00F921B3" w:rsidP="00C00527">
      <w:pPr>
        <w:pStyle w:val="ListParagraph"/>
        <w:rPr>
          <w:rFonts w:ascii="Arial" w:hAnsi="Arial" w:cs="Arial"/>
          <w:sz w:val="24"/>
          <w:szCs w:val="24"/>
        </w:rPr>
      </w:pPr>
    </w:p>
    <w:p w14:paraId="2ABDC520" w14:textId="77777777" w:rsidR="00F921B3" w:rsidRPr="00C97934" w:rsidRDefault="00F921B3" w:rsidP="00C00527">
      <w:pPr>
        <w:rPr>
          <w:rFonts w:ascii="Arial" w:hAnsi="Arial" w:cs="Arial"/>
          <w:sz w:val="24"/>
          <w:szCs w:val="24"/>
        </w:rPr>
      </w:pPr>
    </w:p>
    <w:p w14:paraId="4D4025C1" w14:textId="77777777" w:rsidR="004C5088" w:rsidRPr="00C97934" w:rsidRDefault="004C5088" w:rsidP="00C00527">
      <w:pPr>
        <w:rPr>
          <w:rFonts w:ascii="Arial" w:hAnsi="Arial" w:cs="Arial"/>
          <w:sz w:val="24"/>
          <w:szCs w:val="24"/>
        </w:rPr>
      </w:pPr>
    </w:p>
    <w:p w14:paraId="30F541BE" w14:textId="77777777" w:rsidR="00F921B3" w:rsidRPr="00C97934" w:rsidRDefault="00F921B3" w:rsidP="00C00527">
      <w:pPr>
        <w:rPr>
          <w:rFonts w:ascii="Arial" w:hAnsi="Arial" w:cs="Arial"/>
          <w:sz w:val="24"/>
          <w:szCs w:val="24"/>
        </w:rPr>
      </w:pPr>
    </w:p>
    <w:p w14:paraId="4BE7EDB0" w14:textId="77777777" w:rsidR="00224755" w:rsidRPr="00C97934" w:rsidRDefault="00C219C7" w:rsidP="00C00527">
      <w:pPr>
        <w:rPr>
          <w:rFonts w:ascii="Arial" w:hAnsi="Arial" w:cs="Arial"/>
          <w:u w:val="single"/>
        </w:rPr>
      </w:pPr>
      <w:r w:rsidRPr="00C97934">
        <w:rPr>
          <w:rFonts w:ascii="Arial" w:hAnsi="Arial" w:cs="Arial"/>
          <w:sz w:val="24"/>
          <w:szCs w:val="24"/>
        </w:rPr>
        <w:tab/>
      </w:r>
    </w:p>
    <w:p w14:paraId="1B9666B6" w14:textId="3ACCD209" w:rsidR="00221A14" w:rsidRPr="00C97934" w:rsidRDefault="00F921B3" w:rsidP="00C0052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C00527">
      <w:pPr>
        <w:jc w:val="center"/>
        <w:rPr>
          <w:rFonts w:ascii="Arial" w:hAnsi="Arial" w:cs="Arial"/>
          <w:bCs/>
          <w:sz w:val="24"/>
          <w:szCs w:val="24"/>
        </w:rPr>
      </w:pPr>
    </w:p>
    <w:p w14:paraId="349B7D0A" w14:textId="77777777" w:rsidR="00221A14" w:rsidRPr="00C97934" w:rsidRDefault="00221A14" w:rsidP="00C00527">
      <w:pPr>
        <w:jc w:val="center"/>
        <w:rPr>
          <w:rFonts w:ascii="Arial" w:hAnsi="Arial" w:cs="Arial"/>
          <w:b/>
          <w:sz w:val="28"/>
          <w:szCs w:val="28"/>
        </w:rPr>
      </w:pPr>
      <w:r w:rsidRPr="00C97934">
        <w:rPr>
          <w:rFonts w:ascii="Arial" w:hAnsi="Arial" w:cs="Arial"/>
          <w:b/>
          <w:sz w:val="28"/>
          <w:szCs w:val="28"/>
        </w:rPr>
        <w:t xml:space="preserve">State of Maine </w:t>
      </w:r>
    </w:p>
    <w:p w14:paraId="4C18A77F" w14:textId="183FF718" w:rsidR="00221A14" w:rsidRPr="00C97934" w:rsidRDefault="00DC7799" w:rsidP="00C00527">
      <w:pPr>
        <w:jc w:val="center"/>
        <w:rPr>
          <w:rFonts w:ascii="Arial" w:hAnsi="Arial" w:cs="Arial"/>
          <w:b/>
          <w:color w:val="FF0000"/>
          <w:sz w:val="28"/>
          <w:szCs w:val="28"/>
        </w:rPr>
      </w:pPr>
      <w:r>
        <w:rPr>
          <w:rFonts w:ascii="Arial" w:hAnsi="Arial" w:cs="Arial"/>
          <w:b/>
          <w:sz w:val="28"/>
          <w:szCs w:val="28"/>
        </w:rPr>
        <w:t>Maine Public Utilities Commission</w:t>
      </w:r>
    </w:p>
    <w:p w14:paraId="68DE9C2F" w14:textId="77777777" w:rsidR="00221A14" w:rsidRPr="00C97934" w:rsidRDefault="00221A14" w:rsidP="00C0052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38E555C3" w:rsidR="00221A14" w:rsidRPr="00C97934" w:rsidRDefault="00221A14" w:rsidP="00C00527">
      <w:pPr>
        <w:jc w:val="center"/>
        <w:rPr>
          <w:rFonts w:ascii="Arial" w:hAnsi="Arial" w:cs="Arial"/>
          <w:b/>
          <w:sz w:val="28"/>
          <w:szCs w:val="28"/>
        </w:rPr>
      </w:pPr>
      <w:r w:rsidRPr="00C97934">
        <w:rPr>
          <w:rFonts w:ascii="Arial" w:hAnsi="Arial" w:cs="Arial"/>
          <w:b/>
          <w:sz w:val="28"/>
          <w:szCs w:val="28"/>
        </w:rPr>
        <w:t xml:space="preserve">RFP# </w:t>
      </w:r>
      <w:r w:rsidR="00D97049">
        <w:rPr>
          <w:rFonts w:ascii="Arial" w:hAnsi="Arial" w:cs="Arial"/>
          <w:b/>
          <w:sz w:val="28"/>
          <w:szCs w:val="28"/>
        </w:rPr>
        <w:t>202402055</w:t>
      </w:r>
    </w:p>
    <w:p w14:paraId="0034528C" w14:textId="73F6A5C2" w:rsidR="009B7AC2" w:rsidRPr="00E51839" w:rsidRDefault="007346F9"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Analyze the Impact of Distributed Generation Resources on Ratepayers </w:t>
      </w:r>
      <w:r w:rsidR="009B7AC2">
        <w:rPr>
          <w:rStyle w:val="InitialStyle"/>
          <w:rFonts w:ascii="Arial" w:hAnsi="Arial" w:cs="Arial"/>
          <w:b/>
          <w:bCs/>
          <w:sz w:val="32"/>
          <w:szCs w:val="32"/>
          <w:u w:val="single"/>
        </w:rPr>
        <w:t xml:space="preserve">   </w:t>
      </w:r>
      <w:r w:rsidR="009B7AC2" w:rsidRPr="00E51839">
        <w:rPr>
          <w:rStyle w:val="InitialStyle"/>
          <w:rFonts w:ascii="Arial" w:hAnsi="Arial" w:cs="Arial"/>
          <w:b/>
          <w:bCs/>
          <w:sz w:val="32"/>
          <w:szCs w:val="32"/>
          <w:u w:val="single"/>
        </w:rPr>
        <w:t xml:space="preserve">    </w:t>
      </w:r>
    </w:p>
    <w:p w14:paraId="788B4F6F" w14:textId="77777777" w:rsidR="007C26B2" w:rsidRPr="001F79AF" w:rsidRDefault="007C26B2" w:rsidP="00C00527">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C00527">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C00527">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C00527">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C00527">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C00527">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C00527">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C00527">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C00527">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C00527">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C00527">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C00527">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C00527">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C00527">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C00527">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C00527">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C00527">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C00527">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C00527">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C00527">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C00527">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C00527">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C00527">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C00527">
            <w:pPr>
              <w:rPr>
                <w:rFonts w:ascii="Arial" w:hAnsi="Arial" w:cs="Arial"/>
                <w:sz w:val="24"/>
                <w:szCs w:val="24"/>
              </w:rPr>
            </w:pPr>
          </w:p>
        </w:tc>
      </w:tr>
    </w:tbl>
    <w:p w14:paraId="39ABDC0E" w14:textId="77777777" w:rsidR="00221A14" w:rsidRPr="00C97934" w:rsidRDefault="00221A14" w:rsidP="00C00527">
      <w:pPr>
        <w:rPr>
          <w:rFonts w:ascii="Arial" w:hAnsi="Arial" w:cs="Arial"/>
          <w:sz w:val="24"/>
          <w:szCs w:val="24"/>
        </w:rPr>
      </w:pPr>
    </w:p>
    <w:p w14:paraId="1125D410" w14:textId="77777777" w:rsidR="00221A14" w:rsidRPr="00C97934" w:rsidRDefault="00221A14" w:rsidP="00C00527">
      <w:pPr>
        <w:numPr>
          <w:ilvl w:val="0"/>
          <w:numId w:val="3"/>
        </w:numPr>
        <w:tabs>
          <w:tab w:val="clear" w:pos="720"/>
        </w:tabs>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4E8ACBFE" w:rsidR="00221A14" w:rsidRPr="00C97934" w:rsidRDefault="00221A14" w:rsidP="00C00527">
      <w:pPr>
        <w:numPr>
          <w:ilvl w:val="0"/>
          <w:numId w:val="1"/>
        </w:numPr>
        <w:tabs>
          <w:tab w:val="clear" w:pos="72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008C4353">
        <w:rPr>
          <w:rFonts w:ascii="Arial" w:hAnsi="Arial" w:cs="Arial"/>
          <w:sz w:val="24"/>
          <w:szCs w:val="24"/>
        </w:rPr>
        <w:t>Commission</w:t>
      </w:r>
      <w:proofErr w:type="gramEnd"/>
      <w:r w:rsidR="008C4353" w:rsidRPr="00C97934">
        <w:rPr>
          <w:rFonts w:ascii="Arial" w:hAnsi="Arial" w:cs="Arial"/>
          <w:sz w:val="24"/>
          <w:szCs w:val="24"/>
        </w:rPr>
        <w:t xml:space="preserve"> </w:t>
      </w:r>
      <w:r w:rsidRPr="00C97934">
        <w:rPr>
          <w:rFonts w:ascii="Arial" w:hAnsi="Arial" w:cs="Arial"/>
          <w:sz w:val="24"/>
          <w:szCs w:val="24"/>
        </w:rPr>
        <w:t>or any other State agency participated, either directly or indirectly, in any activities relating to the preparation of the Bidder’s proposal.</w:t>
      </w:r>
    </w:p>
    <w:p w14:paraId="401693CF" w14:textId="77777777" w:rsidR="00221A14" w:rsidRPr="00C97934" w:rsidRDefault="00221A14" w:rsidP="00C00527">
      <w:pPr>
        <w:numPr>
          <w:ilvl w:val="0"/>
          <w:numId w:val="1"/>
        </w:numPr>
        <w:tabs>
          <w:tab w:val="clear" w:pos="720"/>
        </w:tabs>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DC0BF5E" w:rsidR="009B22C4" w:rsidRPr="00C97934" w:rsidRDefault="009B22C4" w:rsidP="00C00527">
      <w:pPr>
        <w:numPr>
          <w:ilvl w:val="0"/>
          <w:numId w:val="1"/>
        </w:numPr>
        <w:tabs>
          <w:tab w:val="clear" w:pos="720"/>
        </w:tabs>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w:t>
      </w:r>
      <w:r w:rsidR="008C4353">
        <w:rPr>
          <w:rFonts w:ascii="Arial" w:hAnsi="Arial" w:cs="Arial"/>
          <w:sz w:val="24"/>
          <w:szCs w:val="24"/>
        </w:rPr>
        <w:t>Commission</w:t>
      </w:r>
      <w:r w:rsidR="008C4353" w:rsidRPr="00C97934">
        <w:rPr>
          <w:rFonts w:ascii="Arial" w:hAnsi="Arial" w:cs="Arial"/>
          <w:sz w:val="24"/>
          <w:szCs w:val="24"/>
        </w:rPr>
        <w:t xml:space="preserve">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C00527">
      <w:pPr>
        <w:numPr>
          <w:ilvl w:val="0"/>
          <w:numId w:val="1"/>
        </w:numPr>
        <w:tabs>
          <w:tab w:val="clear" w:pos="720"/>
        </w:tabs>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C00527">
      <w:pPr>
        <w:rPr>
          <w:rFonts w:ascii="Arial" w:hAnsi="Arial" w:cs="Arial"/>
          <w:sz w:val="24"/>
          <w:szCs w:val="24"/>
        </w:rPr>
      </w:pPr>
    </w:p>
    <w:p w14:paraId="140686FF" w14:textId="77777777" w:rsidR="00221A14" w:rsidRPr="00C97934" w:rsidRDefault="00221A14" w:rsidP="00C00527">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C00527">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C00527">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C00527">
            <w:pPr>
              <w:rPr>
                <w:rFonts w:ascii="Arial" w:hAnsi="Arial" w:cs="Arial"/>
                <w:sz w:val="24"/>
                <w:szCs w:val="24"/>
              </w:rPr>
            </w:pPr>
          </w:p>
          <w:p w14:paraId="6B694727" w14:textId="77777777" w:rsidR="00221A14" w:rsidRPr="00C97934" w:rsidRDefault="00221A14" w:rsidP="00C00527">
            <w:pPr>
              <w:rPr>
                <w:rFonts w:ascii="Arial" w:hAnsi="Arial" w:cs="Arial"/>
                <w:sz w:val="24"/>
                <w:szCs w:val="24"/>
              </w:rPr>
            </w:pPr>
          </w:p>
        </w:tc>
        <w:tc>
          <w:tcPr>
            <w:tcW w:w="4043" w:type="dxa"/>
          </w:tcPr>
          <w:p w14:paraId="40DB839A" w14:textId="77777777" w:rsidR="00221A14" w:rsidRPr="00C97934" w:rsidRDefault="00221A14" w:rsidP="00C00527">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C00527">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C00527">
            <w:pPr>
              <w:rPr>
                <w:rFonts w:ascii="Arial" w:hAnsi="Arial" w:cs="Arial"/>
                <w:sz w:val="24"/>
                <w:szCs w:val="24"/>
              </w:rPr>
            </w:pPr>
          </w:p>
          <w:p w14:paraId="7EA78400" w14:textId="77777777" w:rsidR="00221A14" w:rsidRPr="00C97934" w:rsidRDefault="00221A14" w:rsidP="00C00527">
            <w:pPr>
              <w:rPr>
                <w:rFonts w:ascii="Arial" w:hAnsi="Arial" w:cs="Arial"/>
                <w:sz w:val="24"/>
                <w:szCs w:val="24"/>
              </w:rPr>
            </w:pPr>
          </w:p>
        </w:tc>
        <w:tc>
          <w:tcPr>
            <w:tcW w:w="4043" w:type="dxa"/>
          </w:tcPr>
          <w:p w14:paraId="7B7FFEFD" w14:textId="77777777" w:rsidR="00221A14" w:rsidRPr="00C97934" w:rsidRDefault="00221A14" w:rsidP="00C00527">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C00527">
      <w:pPr>
        <w:pStyle w:val="DefaultText"/>
        <w:rPr>
          <w:rStyle w:val="InitialStyle"/>
          <w:rFonts w:ascii="Arial" w:hAnsi="Arial" w:cs="Arial"/>
          <w:i/>
        </w:rPr>
        <w:sectPr w:rsidR="00F921B3" w:rsidRPr="00C97934" w:rsidSect="004F7F3B">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C00527">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C00527">
      <w:pPr>
        <w:pStyle w:val="DefaultText"/>
        <w:jc w:val="center"/>
        <w:rPr>
          <w:rStyle w:val="InitialStyle"/>
          <w:rFonts w:ascii="Arial" w:hAnsi="Arial" w:cs="Arial"/>
          <w:b/>
          <w:sz w:val="28"/>
          <w:szCs w:val="28"/>
        </w:rPr>
      </w:pPr>
    </w:p>
    <w:p w14:paraId="0B388424" w14:textId="77777777" w:rsidR="00A62F45" w:rsidRPr="00C97934" w:rsidRDefault="00A62F45"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A2638A6" w14:textId="77777777" w:rsidR="00DC7799" w:rsidRPr="00C97934" w:rsidRDefault="00DC7799" w:rsidP="00C00527">
      <w:pPr>
        <w:jc w:val="center"/>
        <w:rPr>
          <w:rFonts w:ascii="Arial" w:hAnsi="Arial" w:cs="Arial"/>
          <w:b/>
          <w:color w:val="FF0000"/>
          <w:sz w:val="28"/>
          <w:szCs w:val="28"/>
        </w:rPr>
      </w:pPr>
      <w:r>
        <w:rPr>
          <w:rFonts w:ascii="Arial" w:hAnsi="Arial" w:cs="Arial"/>
          <w:b/>
          <w:sz w:val="28"/>
          <w:szCs w:val="28"/>
        </w:rPr>
        <w:t>Maine Public Utilities Commission</w:t>
      </w:r>
    </w:p>
    <w:p w14:paraId="27295D77" w14:textId="5D8BF876" w:rsidR="00A62F45" w:rsidRPr="00C97934" w:rsidRDefault="00A62F45"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12D1345A" w:rsidR="00A62F45" w:rsidRPr="00C97934" w:rsidRDefault="00A62F45"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97049">
        <w:rPr>
          <w:rFonts w:ascii="Arial" w:hAnsi="Arial" w:cs="Arial"/>
          <w:b/>
          <w:sz w:val="28"/>
          <w:szCs w:val="28"/>
        </w:rPr>
        <w:t>202402055</w:t>
      </w:r>
    </w:p>
    <w:p w14:paraId="724F8119" w14:textId="78D5ED78" w:rsidR="009B7AC2" w:rsidRPr="00E51839" w:rsidRDefault="007346F9"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Analyze the Impact of Distributed Generation Resources on Ratepayers </w:t>
      </w:r>
      <w:r w:rsidR="009B7AC2">
        <w:rPr>
          <w:rStyle w:val="InitialStyle"/>
          <w:rFonts w:ascii="Arial" w:hAnsi="Arial" w:cs="Arial"/>
          <w:b/>
          <w:bCs/>
          <w:sz w:val="32"/>
          <w:szCs w:val="32"/>
          <w:u w:val="single"/>
        </w:rPr>
        <w:t xml:space="preserve">   </w:t>
      </w:r>
      <w:r w:rsidR="009B7AC2" w:rsidRPr="00E51839">
        <w:rPr>
          <w:rStyle w:val="InitialStyle"/>
          <w:rFonts w:ascii="Arial" w:hAnsi="Arial" w:cs="Arial"/>
          <w:b/>
          <w:bCs/>
          <w:sz w:val="32"/>
          <w:szCs w:val="32"/>
          <w:u w:val="single"/>
        </w:rPr>
        <w:t xml:space="preserve">    </w:t>
      </w:r>
    </w:p>
    <w:p w14:paraId="322158BA" w14:textId="77777777" w:rsidR="00EA006A" w:rsidRDefault="00EA006A" w:rsidP="00EA006A">
      <w:pPr>
        <w:pStyle w:val="DefaultText"/>
        <w:widowControl/>
        <w:jc w:val="center"/>
        <w:rPr>
          <w:rStyle w:val="InitialStyle"/>
          <w:rFonts w:ascii="Arial" w:hAnsi="Arial" w:cs="Arial"/>
          <w:b/>
          <w:bCs/>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00527">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00527">
            <w:pPr>
              <w:pStyle w:val="DefaultText"/>
              <w:rPr>
                <w:rStyle w:val="InitialStyle"/>
                <w:rFonts w:ascii="Arial" w:hAnsi="Arial" w:cs="Arial"/>
                <w:b/>
              </w:rPr>
            </w:pPr>
          </w:p>
        </w:tc>
      </w:tr>
    </w:tbl>
    <w:p w14:paraId="2C3FA488" w14:textId="77777777" w:rsidR="00221A14" w:rsidRPr="00C97934" w:rsidRDefault="00221A14" w:rsidP="00C00527">
      <w:pPr>
        <w:pStyle w:val="DefaultText"/>
        <w:rPr>
          <w:rStyle w:val="InitialStyle"/>
          <w:rFonts w:ascii="Arial" w:hAnsi="Arial" w:cs="Arial"/>
          <w:i/>
        </w:rPr>
      </w:pPr>
    </w:p>
    <w:p w14:paraId="2097BD7D" w14:textId="77777777" w:rsidR="00155269" w:rsidRPr="00C97934" w:rsidRDefault="00155269" w:rsidP="00C00527">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E32020">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E32020">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E32020">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E32020">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E32020">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E32020">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E32020">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C00527">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C00527">
            <w:pPr>
              <w:pStyle w:val="DefaultText"/>
              <w:rPr>
                <w:rStyle w:val="InitialStyle"/>
                <w:rFonts w:ascii="Arial" w:hAnsi="Arial" w:cs="Arial"/>
              </w:rPr>
            </w:pPr>
          </w:p>
          <w:p w14:paraId="5DBC6779" w14:textId="77777777" w:rsidR="00597DD2" w:rsidRPr="00C97934" w:rsidRDefault="00597DD2" w:rsidP="00C00527">
            <w:pPr>
              <w:pStyle w:val="DefaultText"/>
              <w:rPr>
                <w:rStyle w:val="InitialStyle"/>
                <w:rFonts w:ascii="Arial" w:hAnsi="Arial" w:cs="Arial"/>
              </w:rPr>
            </w:pPr>
          </w:p>
        </w:tc>
        <w:tc>
          <w:tcPr>
            <w:tcW w:w="4455" w:type="dxa"/>
          </w:tcPr>
          <w:p w14:paraId="1FDA72F0" w14:textId="77777777" w:rsidR="008E4FC0" w:rsidRPr="00C97934" w:rsidRDefault="008E4FC0" w:rsidP="00C00527">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C00527">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C00527">
            <w:pPr>
              <w:pStyle w:val="DefaultText"/>
              <w:rPr>
                <w:rStyle w:val="InitialStyle"/>
                <w:rFonts w:ascii="Arial" w:hAnsi="Arial" w:cs="Arial"/>
              </w:rPr>
            </w:pPr>
          </w:p>
          <w:p w14:paraId="12469906" w14:textId="77777777" w:rsidR="00597DD2" w:rsidRPr="00C97934" w:rsidRDefault="00597DD2" w:rsidP="00C00527">
            <w:pPr>
              <w:pStyle w:val="DefaultText"/>
              <w:rPr>
                <w:rStyle w:val="InitialStyle"/>
                <w:rFonts w:ascii="Arial" w:hAnsi="Arial" w:cs="Arial"/>
              </w:rPr>
            </w:pPr>
          </w:p>
        </w:tc>
        <w:tc>
          <w:tcPr>
            <w:tcW w:w="4455" w:type="dxa"/>
          </w:tcPr>
          <w:p w14:paraId="396946C8" w14:textId="77777777" w:rsidR="008E4FC0" w:rsidRPr="00C97934" w:rsidRDefault="008E4FC0" w:rsidP="00C00527">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C00527">
      <w:pPr>
        <w:pStyle w:val="DefaultText"/>
        <w:rPr>
          <w:rStyle w:val="InitialStyle"/>
          <w:rFonts w:ascii="Arial" w:hAnsi="Arial" w:cs="Arial"/>
        </w:rPr>
      </w:pPr>
    </w:p>
    <w:p w14:paraId="1C23462D" w14:textId="77777777" w:rsidR="003D5C04" w:rsidRPr="00C97934" w:rsidRDefault="003D5C04" w:rsidP="00C00527">
      <w:pPr>
        <w:pStyle w:val="DefaultText"/>
        <w:widowControl/>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C00527">
      <w:pPr>
        <w:pStyle w:val="DefaultText"/>
        <w:widowControl/>
        <w:rPr>
          <w:rFonts w:ascii="Arial" w:hAnsi="Arial" w:cs="Arial"/>
          <w:b/>
        </w:rPr>
      </w:pPr>
    </w:p>
    <w:p w14:paraId="30CFAE69" w14:textId="77777777" w:rsidR="003D5C04" w:rsidRPr="00C97934" w:rsidRDefault="003D5C04"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F3FE3EF" w14:textId="77777777" w:rsidR="00DC7799" w:rsidRPr="00C97934" w:rsidRDefault="00DC7799" w:rsidP="00C00527">
      <w:pPr>
        <w:jc w:val="center"/>
        <w:rPr>
          <w:rFonts w:ascii="Arial" w:hAnsi="Arial" w:cs="Arial"/>
          <w:b/>
          <w:color w:val="FF0000"/>
          <w:sz w:val="28"/>
          <w:szCs w:val="28"/>
        </w:rPr>
      </w:pPr>
      <w:r>
        <w:rPr>
          <w:rFonts w:ascii="Arial" w:hAnsi="Arial" w:cs="Arial"/>
          <w:b/>
          <w:sz w:val="28"/>
          <w:szCs w:val="28"/>
        </w:rPr>
        <w:t>Maine Public Utilities Commission</w:t>
      </w:r>
    </w:p>
    <w:p w14:paraId="2AAE5A6E" w14:textId="14F0DEAD" w:rsidR="003D5C04" w:rsidRPr="00C97934" w:rsidRDefault="003D5C04" w:rsidP="00C00527">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5D73811C" w:rsidR="003D5C04" w:rsidRPr="00C97934" w:rsidRDefault="003D5C04"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97049">
        <w:rPr>
          <w:rFonts w:ascii="Arial" w:hAnsi="Arial" w:cs="Arial"/>
          <w:b/>
          <w:sz w:val="28"/>
          <w:szCs w:val="28"/>
        </w:rPr>
        <w:t>202402055</w:t>
      </w:r>
    </w:p>
    <w:p w14:paraId="6F189DC8" w14:textId="326ABEC0" w:rsidR="009B7AC2" w:rsidRPr="00E51839" w:rsidRDefault="007346F9"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Analyze the Impact of Distributed Generation Resources on Ratepayers </w:t>
      </w:r>
      <w:r w:rsidR="009B7AC2">
        <w:rPr>
          <w:rStyle w:val="InitialStyle"/>
          <w:rFonts w:ascii="Arial" w:hAnsi="Arial" w:cs="Arial"/>
          <w:b/>
          <w:bCs/>
          <w:sz w:val="32"/>
          <w:szCs w:val="32"/>
          <w:u w:val="single"/>
        </w:rPr>
        <w:t xml:space="preserve">   </w:t>
      </w:r>
      <w:r w:rsidR="009B7AC2" w:rsidRPr="00E51839">
        <w:rPr>
          <w:rStyle w:val="InitialStyle"/>
          <w:rFonts w:ascii="Arial" w:hAnsi="Arial" w:cs="Arial"/>
          <w:b/>
          <w:bCs/>
          <w:sz w:val="32"/>
          <w:szCs w:val="32"/>
          <w:u w:val="single"/>
        </w:rPr>
        <w:t xml:space="preserve">    </w:t>
      </w:r>
    </w:p>
    <w:p w14:paraId="1A629407" w14:textId="77777777" w:rsidR="007C26B2" w:rsidRPr="00C97934" w:rsidRDefault="007C26B2" w:rsidP="007C26B2">
      <w:pPr>
        <w:pStyle w:val="DefaultText"/>
        <w:widowControl/>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C00527">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C00527">
            <w:pPr>
              <w:pStyle w:val="DefaultText"/>
              <w:rPr>
                <w:rStyle w:val="InitialStyle"/>
                <w:rFonts w:ascii="Arial" w:hAnsi="Arial" w:cs="Arial"/>
                <w:b/>
              </w:rPr>
            </w:pPr>
          </w:p>
        </w:tc>
      </w:tr>
    </w:tbl>
    <w:p w14:paraId="1BD3038C" w14:textId="77777777" w:rsidR="00AD3920" w:rsidRPr="00C97934" w:rsidRDefault="00AD3920" w:rsidP="00C0052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7936AAEF" w:rsidR="00AD3920" w:rsidRPr="00C97934" w:rsidRDefault="00D12A85" w:rsidP="00C00527">
            <w:pPr>
              <w:widowControl/>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r w:rsidR="00DA2765">
              <w:rPr>
                <w:rFonts w:ascii="Arial" w:eastAsia="Calibri" w:hAnsi="Arial" w:cs="Arial"/>
                <w:b/>
                <w:sz w:val="24"/>
                <w:szCs w:val="24"/>
              </w:rPr>
              <w:t xml:space="preserve">  </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C00527">
            <w:pPr>
              <w:rPr>
                <w:rFonts w:ascii="Arial" w:eastAsia="Calibri" w:hAnsi="Arial" w:cs="Arial"/>
                <w:sz w:val="24"/>
                <w:szCs w:val="24"/>
              </w:rPr>
            </w:pPr>
          </w:p>
          <w:p w14:paraId="13D218F0" w14:textId="77777777" w:rsidR="00AD3920" w:rsidRPr="00C97934" w:rsidRDefault="00AD3920" w:rsidP="00C00527">
            <w:pPr>
              <w:rPr>
                <w:rFonts w:ascii="Arial" w:eastAsia="Calibri" w:hAnsi="Arial" w:cs="Arial"/>
                <w:sz w:val="24"/>
                <w:szCs w:val="24"/>
              </w:rPr>
            </w:pPr>
          </w:p>
          <w:p w14:paraId="7E1369DA" w14:textId="77777777" w:rsidR="00AD3920" w:rsidRPr="00C97934" w:rsidRDefault="00AD3920" w:rsidP="00C00527">
            <w:pPr>
              <w:rPr>
                <w:rFonts w:ascii="Arial" w:eastAsia="Calibri" w:hAnsi="Arial" w:cs="Arial"/>
                <w:sz w:val="24"/>
                <w:szCs w:val="24"/>
              </w:rPr>
            </w:pPr>
          </w:p>
          <w:p w14:paraId="49D0D904" w14:textId="77777777" w:rsidR="00AD3920" w:rsidRPr="00C97934" w:rsidRDefault="00AD3920" w:rsidP="00C00527">
            <w:pPr>
              <w:rPr>
                <w:rFonts w:ascii="Arial" w:eastAsia="Calibri" w:hAnsi="Arial" w:cs="Arial"/>
                <w:sz w:val="24"/>
                <w:szCs w:val="24"/>
              </w:rPr>
            </w:pPr>
          </w:p>
          <w:p w14:paraId="6C223C00" w14:textId="77777777" w:rsidR="00AD3920" w:rsidRPr="00C97934" w:rsidRDefault="00AD3920" w:rsidP="00C00527">
            <w:pPr>
              <w:rPr>
                <w:rFonts w:ascii="Arial" w:eastAsia="Calibri" w:hAnsi="Arial" w:cs="Arial"/>
                <w:sz w:val="24"/>
                <w:szCs w:val="24"/>
              </w:rPr>
            </w:pPr>
          </w:p>
          <w:p w14:paraId="7864CC20" w14:textId="77777777" w:rsidR="00AD3920" w:rsidRPr="00C97934" w:rsidRDefault="00AD3920" w:rsidP="00C00527">
            <w:pPr>
              <w:rPr>
                <w:rFonts w:ascii="Arial" w:eastAsia="Calibri" w:hAnsi="Arial" w:cs="Arial"/>
                <w:sz w:val="24"/>
                <w:szCs w:val="24"/>
              </w:rPr>
            </w:pPr>
          </w:p>
          <w:p w14:paraId="4DF7D8D7" w14:textId="77777777" w:rsidR="00AD3920" w:rsidRPr="00C97934" w:rsidRDefault="00AD3920" w:rsidP="00C00527">
            <w:pPr>
              <w:rPr>
                <w:rFonts w:ascii="Arial" w:eastAsia="Calibri" w:hAnsi="Arial" w:cs="Arial"/>
                <w:sz w:val="24"/>
                <w:szCs w:val="24"/>
              </w:rPr>
            </w:pPr>
          </w:p>
          <w:p w14:paraId="38469BA1" w14:textId="77777777" w:rsidR="00AD3920" w:rsidRPr="00C97934" w:rsidRDefault="00AD3920" w:rsidP="00C00527">
            <w:pPr>
              <w:rPr>
                <w:rFonts w:ascii="Arial" w:eastAsia="Calibri" w:hAnsi="Arial" w:cs="Arial"/>
                <w:sz w:val="24"/>
                <w:szCs w:val="24"/>
              </w:rPr>
            </w:pPr>
          </w:p>
          <w:p w14:paraId="07CD3C12" w14:textId="77777777" w:rsidR="00AD3920" w:rsidRPr="00C97934" w:rsidRDefault="00AD3920" w:rsidP="00C00527">
            <w:pPr>
              <w:rPr>
                <w:rFonts w:ascii="Arial" w:eastAsia="Calibri" w:hAnsi="Arial" w:cs="Arial"/>
                <w:sz w:val="24"/>
                <w:szCs w:val="24"/>
              </w:rPr>
            </w:pPr>
          </w:p>
          <w:p w14:paraId="67862413" w14:textId="77777777" w:rsidR="00AD3920" w:rsidRPr="00C97934" w:rsidRDefault="00AD3920" w:rsidP="00C00527">
            <w:pPr>
              <w:rPr>
                <w:rFonts w:ascii="Arial" w:eastAsia="Calibri" w:hAnsi="Arial" w:cs="Arial"/>
                <w:sz w:val="24"/>
                <w:szCs w:val="24"/>
              </w:rPr>
            </w:pPr>
          </w:p>
          <w:p w14:paraId="2022ED2F" w14:textId="77777777" w:rsidR="00AD3920" w:rsidRPr="00C97934" w:rsidRDefault="00AD3920" w:rsidP="00C00527">
            <w:pPr>
              <w:rPr>
                <w:rFonts w:ascii="Arial" w:eastAsia="Calibri" w:hAnsi="Arial" w:cs="Arial"/>
                <w:sz w:val="24"/>
                <w:szCs w:val="24"/>
              </w:rPr>
            </w:pPr>
          </w:p>
          <w:p w14:paraId="76F1D659" w14:textId="77777777" w:rsidR="00AD3920" w:rsidRPr="00C97934" w:rsidRDefault="00AD3920" w:rsidP="00C00527">
            <w:pPr>
              <w:rPr>
                <w:rFonts w:ascii="Arial" w:eastAsia="Calibri" w:hAnsi="Arial" w:cs="Arial"/>
                <w:sz w:val="24"/>
                <w:szCs w:val="24"/>
              </w:rPr>
            </w:pPr>
          </w:p>
          <w:p w14:paraId="36B90FF7" w14:textId="77777777" w:rsidR="00AD3920" w:rsidRPr="00C97934" w:rsidRDefault="00AD3920" w:rsidP="00C00527">
            <w:pPr>
              <w:rPr>
                <w:rFonts w:ascii="Arial" w:eastAsia="Calibri" w:hAnsi="Arial" w:cs="Arial"/>
                <w:sz w:val="24"/>
                <w:szCs w:val="24"/>
              </w:rPr>
            </w:pPr>
          </w:p>
          <w:p w14:paraId="74A6457A" w14:textId="77777777" w:rsidR="00AD3920" w:rsidRPr="00C97934" w:rsidRDefault="00AD3920" w:rsidP="00C00527">
            <w:pPr>
              <w:rPr>
                <w:rFonts w:ascii="Arial" w:eastAsia="Calibri" w:hAnsi="Arial" w:cs="Arial"/>
                <w:sz w:val="24"/>
                <w:szCs w:val="24"/>
              </w:rPr>
            </w:pPr>
          </w:p>
          <w:p w14:paraId="29C455DA" w14:textId="77777777" w:rsidR="00AD3920" w:rsidRPr="00C97934" w:rsidRDefault="00AD3920" w:rsidP="00C00527">
            <w:pPr>
              <w:rPr>
                <w:rFonts w:ascii="Arial" w:eastAsia="Calibri" w:hAnsi="Arial" w:cs="Arial"/>
                <w:sz w:val="24"/>
                <w:szCs w:val="24"/>
              </w:rPr>
            </w:pPr>
          </w:p>
          <w:p w14:paraId="6C1E61D6" w14:textId="77777777" w:rsidR="00AD3920" w:rsidRPr="00C97934" w:rsidRDefault="00AD3920" w:rsidP="00C00527">
            <w:pPr>
              <w:rPr>
                <w:rFonts w:ascii="Arial" w:eastAsia="Calibri" w:hAnsi="Arial" w:cs="Arial"/>
                <w:sz w:val="24"/>
                <w:szCs w:val="24"/>
              </w:rPr>
            </w:pPr>
          </w:p>
          <w:p w14:paraId="649C402F" w14:textId="77777777" w:rsidR="00AD3920" w:rsidRPr="00C97934" w:rsidRDefault="00AD3920" w:rsidP="00C00527">
            <w:pPr>
              <w:rPr>
                <w:rFonts w:ascii="Arial" w:eastAsia="Calibri" w:hAnsi="Arial" w:cs="Arial"/>
                <w:sz w:val="24"/>
                <w:szCs w:val="24"/>
              </w:rPr>
            </w:pPr>
          </w:p>
          <w:p w14:paraId="59572536" w14:textId="77777777" w:rsidR="00AD3920" w:rsidRPr="00C97934" w:rsidRDefault="00AD3920" w:rsidP="00C00527">
            <w:pPr>
              <w:rPr>
                <w:rFonts w:ascii="Arial" w:eastAsia="Calibri" w:hAnsi="Arial" w:cs="Arial"/>
                <w:sz w:val="24"/>
                <w:szCs w:val="24"/>
              </w:rPr>
            </w:pPr>
          </w:p>
          <w:p w14:paraId="7F3B7629" w14:textId="77777777" w:rsidR="00AD3920" w:rsidRPr="00C97934" w:rsidRDefault="00AD3920" w:rsidP="00C00527">
            <w:pPr>
              <w:rPr>
                <w:rFonts w:ascii="Arial" w:eastAsia="Calibri" w:hAnsi="Arial" w:cs="Arial"/>
                <w:sz w:val="24"/>
                <w:szCs w:val="24"/>
              </w:rPr>
            </w:pPr>
          </w:p>
          <w:p w14:paraId="2730F22A" w14:textId="77777777" w:rsidR="00AD3920" w:rsidRPr="00C97934" w:rsidRDefault="00AD3920" w:rsidP="00C00527">
            <w:pPr>
              <w:rPr>
                <w:rFonts w:ascii="Arial" w:eastAsia="Calibri" w:hAnsi="Arial" w:cs="Arial"/>
                <w:sz w:val="24"/>
                <w:szCs w:val="24"/>
              </w:rPr>
            </w:pPr>
          </w:p>
          <w:p w14:paraId="1BC7050F" w14:textId="77777777" w:rsidR="00AD3920" w:rsidRPr="00C97934" w:rsidRDefault="00AD3920" w:rsidP="00C00527">
            <w:pPr>
              <w:rPr>
                <w:rFonts w:ascii="Arial" w:eastAsia="Calibri" w:hAnsi="Arial" w:cs="Arial"/>
                <w:sz w:val="24"/>
                <w:szCs w:val="24"/>
              </w:rPr>
            </w:pPr>
          </w:p>
          <w:p w14:paraId="3D19D516" w14:textId="555984FB" w:rsidR="00AD3920" w:rsidRPr="00C97934" w:rsidRDefault="00AD3920" w:rsidP="00C00527">
            <w:pPr>
              <w:rPr>
                <w:rFonts w:ascii="Arial" w:eastAsia="Calibri" w:hAnsi="Arial" w:cs="Arial"/>
                <w:sz w:val="24"/>
                <w:szCs w:val="24"/>
              </w:rPr>
            </w:pPr>
          </w:p>
          <w:p w14:paraId="664F7536" w14:textId="11508544" w:rsidR="009460A3" w:rsidRPr="00C97934" w:rsidRDefault="009460A3" w:rsidP="00C00527">
            <w:pPr>
              <w:rPr>
                <w:rFonts w:ascii="Arial" w:eastAsia="Calibri" w:hAnsi="Arial" w:cs="Arial"/>
                <w:sz w:val="24"/>
                <w:szCs w:val="24"/>
              </w:rPr>
            </w:pPr>
          </w:p>
          <w:p w14:paraId="591543B7" w14:textId="77777777" w:rsidR="009460A3" w:rsidRPr="00C97934" w:rsidRDefault="009460A3" w:rsidP="00C00527">
            <w:pPr>
              <w:rPr>
                <w:rFonts w:ascii="Arial" w:eastAsia="Calibri" w:hAnsi="Arial" w:cs="Arial"/>
                <w:sz w:val="24"/>
                <w:szCs w:val="24"/>
              </w:rPr>
            </w:pPr>
          </w:p>
          <w:p w14:paraId="23106F28" w14:textId="77777777" w:rsidR="00AD3920" w:rsidRPr="00C97934" w:rsidRDefault="00AD3920" w:rsidP="00C00527">
            <w:pPr>
              <w:rPr>
                <w:rFonts w:ascii="Arial" w:eastAsia="Calibri" w:hAnsi="Arial" w:cs="Arial"/>
                <w:sz w:val="24"/>
                <w:szCs w:val="24"/>
              </w:rPr>
            </w:pPr>
          </w:p>
          <w:p w14:paraId="488513EB" w14:textId="77777777" w:rsidR="00AD3920" w:rsidRPr="00C97934" w:rsidRDefault="00AD3920" w:rsidP="00C00527">
            <w:pPr>
              <w:rPr>
                <w:rFonts w:ascii="Arial" w:eastAsia="Calibri" w:hAnsi="Arial" w:cs="Arial"/>
                <w:sz w:val="24"/>
                <w:szCs w:val="24"/>
              </w:rPr>
            </w:pPr>
          </w:p>
          <w:p w14:paraId="3459F5AA" w14:textId="77777777" w:rsidR="00AD3920" w:rsidRPr="00C97934" w:rsidRDefault="00AD3920" w:rsidP="00C00527">
            <w:pPr>
              <w:rPr>
                <w:rFonts w:ascii="Arial" w:eastAsia="Calibri" w:hAnsi="Arial" w:cs="Arial"/>
                <w:sz w:val="24"/>
                <w:szCs w:val="24"/>
              </w:rPr>
            </w:pPr>
          </w:p>
        </w:tc>
      </w:tr>
    </w:tbl>
    <w:p w14:paraId="75A83CFD" w14:textId="77777777" w:rsidR="00AD3920" w:rsidRPr="00C97934" w:rsidRDefault="00AD3920" w:rsidP="00C00527">
      <w:pPr>
        <w:rPr>
          <w:rFonts w:ascii="Arial" w:hAnsi="Arial" w:cs="Arial"/>
          <w:sz w:val="24"/>
          <w:szCs w:val="24"/>
        </w:rPr>
      </w:pPr>
    </w:p>
    <w:p w14:paraId="52389DD6" w14:textId="77777777" w:rsidR="00AD3920" w:rsidRPr="00C97934" w:rsidRDefault="00AD3920" w:rsidP="00C00527">
      <w:pPr>
        <w:rPr>
          <w:rFonts w:ascii="Arial" w:hAnsi="Arial" w:cs="Arial"/>
          <w:sz w:val="24"/>
          <w:szCs w:val="24"/>
        </w:rPr>
      </w:pPr>
    </w:p>
    <w:p w14:paraId="610BF22F" w14:textId="77777777" w:rsidR="00AD3920" w:rsidRPr="00C97934" w:rsidRDefault="00AD3920" w:rsidP="00C00527">
      <w:pPr>
        <w:rPr>
          <w:rFonts w:ascii="Arial" w:hAnsi="Arial" w:cs="Arial"/>
          <w:sz w:val="24"/>
          <w:szCs w:val="24"/>
        </w:rPr>
      </w:pPr>
    </w:p>
    <w:p w14:paraId="2256CDF1" w14:textId="77777777" w:rsidR="00AD3920" w:rsidRPr="00C97934" w:rsidRDefault="00AD3920" w:rsidP="00C00527">
      <w:pPr>
        <w:rPr>
          <w:rFonts w:ascii="Arial" w:hAnsi="Arial" w:cs="Arial"/>
          <w:sz w:val="24"/>
          <w:szCs w:val="24"/>
        </w:rPr>
      </w:pPr>
    </w:p>
    <w:p w14:paraId="2B840389" w14:textId="10DDD67A" w:rsidR="00AD3920" w:rsidRPr="00C97934" w:rsidRDefault="009460A3" w:rsidP="00C00527">
      <w:pPr>
        <w:widowControl/>
        <w:autoSpaceDE/>
        <w:autoSpaceDN/>
        <w:rPr>
          <w:rFonts w:ascii="Arial" w:hAnsi="Arial" w:cs="Arial"/>
          <w:b/>
          <w:sz w:val="24"/>
          <w:szCs w:val="24"/>
        </w:rPr>
      </w:pPr>
      <w:r w:rsidRPr="00C97934">
        <w:rPr>
          <w:rFonts w:ascii="Arial" w:hAnsi="Arial" w:cs="Arial"/>
          <w:sz w:val="24"/>
          <w:szCs w:val="24"/>
        </w:rPr>
        <w:br w:type="page"/>
      </w:r>
      <w:r w:rsidR="007D50B8"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C0052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C00527">
            <w:pPr>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C97934">
              <w:rPr>
                <w:rFonts w:ascii="Arial" w:eastAsia="Calibri" w:hAnsi="Arial" w:cs="Arial"/>
                <w:b/>
                <w:sz w:val="24"/>
                <w:szCs w:val="24"/>
              </w:rPr>
              <w:t xml:space="preserve"> and e</w:t>
            </w:r>
            <w:r w:rsidR="000E1A07" w:rsidRPr="00C97934">
              <w:rPr>
                <w:rFonts w:ascii="Arial" w:eastAsia="Calibri" w:hAnsi="Arial" w:cs="Arial"/>
                <w:b/>
                <w:sz w:val="24"/>
                <w:szCs w:val="24"/>
              </w:rPr>
              <w:t>-</w:t>
            </w:r>
            <w:r w:rsidR="00F26652" w:rsidRPr="00C97934">
              <w:rPr>
                <w:rFonts w:ascii="Arial" w:eastAsia="Calibri" w:hAnsi="Arial" w:cs="Arial"/>
                <w:b/>
                <w:sz w:val="24"/>
                <w:szCs w:val="24"/>
              </w:rPr>
              <w:t>mail address</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C97934" w:rsidRDefault="00372D1F" w:rsidP="00C00527">
            <w:pPr>
              <w:rPr>
                <w:rFonts w:ascii="Arial" w:eastAsia="Calibri" w:hAnsi="Arial" w:cs="Arial"/>
                <w:b/>
                <w:sz w:val="24"/>
                <w:szCs w:val="24"/>
              </w:rPr>
            </w:pPr>
          </w:p>
          <w:p w14:paraId="141DAB9B" w14:textId="77777777" w:rsidR="00AD3920" w:rsidRPr="00C97934" w:rsidRDefault="00372D1F" w:rsidP="00C00527">
            <w:pPr>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C0052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C00527">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C00527">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C00527">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C00527">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C00527">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C00527">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C00527">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C00527">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C00527">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C00527">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C00527">
            <w:pPr>
              <w:rPr>
                <w:rFonts w:ascii="Arial" w:eastAsia="Calibri" w:hAnsi="Arial" w:cs="Arial"/>
                <w:sz w:val="24"/>
                <w:szCs w:val="24"/>
              </w:rPr>
            </w:pPr>
          </w:p>
          <w:p w14:paraId="6EAB8F90" w14:textId="77777777" w:rsidR="00372D1F" w:rsidRPr="00C97934" w:rsidRDefault="00372D1F" w:rsidP="00C00527">
            <w:pPr>
              <w:rPr>
                <w:rFonts w:ascii="Arial" w:eastAsia="Calibri" w:hAnsi="Arial" w:cs="Arial"/>
                <w:sz w:val="24"/>
                <w:szCs w:val="24"/>
              </w:rPr>
            </w:pPr>
          </w:p>
          <w:p w14:paraId="46AF686B" w14:textId="77777777" w:rsidR="00372D1F" w:rsidRPr="00C97934" w:rsidRDefault="00372D1F" w:rsidP="00C00527">
            <w:pPr>
              <w:rPr>
                <w:rFonts w:ascii="Arial" w:eastAsia="Calibri" w:hAnsi="Arial" w:cs="Arial"/>
                <w:sz w:val="24"/>
                <w:szCs w:val="24"/>
              </w:rPr>
            </w:pPr>
          </w:p>
          <w:p w14:paraId="5245BA4B" w14:textId="77777777" w:rsidR="00372D1F" w:rsidRPr="00C97934" w:rsidRDefault="00372D1F" w:rsidP="00C00527">
            <w:pPr>
              <w:rPr>
                <w:rFonts w:ascii="Arial" w:eastAsia="Calibri" w:hAnsi="Arial" w:cs="Arial"/>
                <w:sz w:val="24"/>
                <w:szCs w:val="24"/>
              </w:rPr>
            </w:pPr>
          </w:p>
          <w:p w14:paraId="5808BEE3" w14:textId="77777777" w:rsidR="00372D1F" w:rsidRPr="00C97934" w:rsidRDefault="00372D1F" w:rsidP="00C00527">
            <w:pPr>
              <w:rPr>
                <w:rFonts w:ascii="Arial" w:eastAsia="Calibri" w:hAnsi="Arial" w:cs="Arial"/>
                <w:sz w:val="24"/>
                <w:szCs w:val="24"/>
              </w:rPr>
            </w:pPr>
          </w:p>
          <w:p w14:paraId="628FFD07" w14:textId="77777777" w:rsidR="00372D1F" w:rsidRPr="00C97934" w:rsidRDefault="00372D1F" w:rsidP="00C00527">
            <w:pPr>
              <w:rPr>
                <w:rFonts w:ascii="Arial" w:eastAsia="Calibri" w:hAnsi="Arial" w:cs="Arial"/>
                <w:sz w:val="24"/>
                <w:szCs w:val="24"/>
              </w:rPr>
            </w:pPr>
          </w:p>
          <w:p w14:paraId="48EAEB54" w14:textId="77777777" w:rsidR="00372D1F" w:rsidRPr="00C97934" w:rsidRDefault="00372D1F" w:rsidP="00C00527">
            <w:pPr>
              <w:rPr>
                <w:rFonts w:ascii="Arial" w:eastAsia="Calibri" w:hAnsi="Arial" w:cs="Arial"/>
                <w:sz w:val="24"/>
                <w:szCs w:val="24"/>
              </w:rPr>
            </w:pPr>
          </w:p>
          <w:p w14:paraId="7752E408" w14:textId="77777777" w:rsidR="00A341A2" w:rsidRPr="00C97934" w:rsidRDefault="00A341A2" w:rsidP="00C00527">
            <w:pPr>
              <w:rPr>
                <w:rFonts w:ascii="Arial" w:eastAsia="Calibri" w:hAnsi="Arial" w:cs="Arial"/>
                <w:sz w:val="24"/>
                <w:szCs w:val="24"/>
              </w:rPr>
            </w:pPr>
          </w:p>
          <w:p w14:paraId="42030409" w14:textId="77777777" w:rsidR="00A341A2" w:rsidRPr="00C97934" w:rsidRDefault="00A341A2" w:rsidP="00C00527">
            <w:pPr>
              <w:rPr>
                <w:rFonts w:ascii="Arial" w:eastAsia="Calibri" w:hAnsi="Arial" w:cs="Arial"/>
                <w:sz w:val="24"/>
                <w:szCs w:val="24"/>
              </w:rPr>
            </w:pPr>
          </w:p>
          <w:p w14:paraId="08BEB44D" w14:textId="77777777" w:rsidR="00A341A2" w:rsidRPr="00C97934" w:rsidRDefault="00A341A2" w:rsidP="00C00527">
            <w:pPr>
              <w:rPr>
                <w:rFonts w:ascii="Arial" w:eastAsia="Calibri" w:hAnsi="Arial" w:cs="Arial"/>
                <w:sz w:val="24"/>
                <w:szCs w:val="24"/>
              </w:rPr>
            </w:pPr>
          </w:p>
        </w:tc>
      </w:tr>
    </w:tbl>
    <w:p w14:paraId="7F323A9D" w14:textId="77777777" w:rsidR="00372D1F" w:rsidRPr="00C97934" w:rsidRDefault="00372D1F" w:rsidP="00C0052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C00527">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C00527">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C00527">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C00527">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C00527">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C00527">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C00527">
            <w:pPr>
              <w:rPr>
                <w:rFonts w:ascii="Arial" w:eastAsia="Calibri" w:hAnsi="Arial" w:cs="Arial"/>
                <w:sz w:val="24"/>
                <w:szCs w:val="24"/>
              </w:rPr>
            </w:pPr>
          </w:p>
          <w:p w14:paraId="2F1FE064" w14:textId="77777777" w:rsidR="00AD3920" w:rsidRPr="00C97934" w:rsidRDefault="00AD3920" w:rsidP="00C00527">
            <w:pPr>
              <w:rPr>
                <w:rFonts w:ascii="Arial" w:eastAsia="Calibri" w:hAnsi="Arial" w:cs="Arial"/>
                <w:sz w:val="24"/>
                <w:szCs w:val="24"/>
              </w:rPr>
            </w:pPr>
          </w:p>
          <w:p w14:paraId="74F03078" w14:textId="77777777" w:rsidR="00AD3920" w:rsidRPr="00C97934" w:rsidRDefault="00AD3920" w:rsidP="00C00527">
            <w:pPr>
              <w:rPr>
                <w:rFonts w:ascii="Arial" w:eastAsia="Calibri" w:hAnsi="Arial" w:cs="Arial"/>
                <w:sz w:val="24"/>
                <w:szCs w:val="24"/>
              </w:rPr>
            </w:pPr>
          </w:p>
          <w:p w14:paraId="3D806B1F" w14:textId="77777777" w:rsidR="00AD3920" w:rsidRPr="00C97934" w:rsidRDefault="00AD3920" w:rsidP="00C00527">
            <w:pPr>
              <w:rPr>
                <w:rFonts w:ascii="Arial" w:eastAsia="Calibri" w:hAnsi="Arial" w:cs="Arial"/>
                <w:sz w:val="24"/>
                <w:szCs w:val="24"/>
              </w:rPr>
            </w:pPr>
          </w:p>
          <w:p w14:paraId="029A6419" w14:textId="77777777" w:rsidR="00AD3920" w:rsidRPr="00C97934" w:rsidRDefault="00AD3920" w:rsidP="00C00527">
            <w:pPr>
              <w:rPr>
                <w:rFonts w:ascii="Arial" w:eastAsia="Calibri" w:hAnsi="Arial" w:cs="Arial"/>
                <w:sz w:val="24"/>
                <w:szCs w:val="24"/>
              </w:rPr>
            </w:pPr>
          </w:p>
          <w:p w14:paraId="77FED2C5" w14:textId="77777777" w:rsidR="00AD3920" w:rsidRPr="00C97934" w:rsidRDefault="00AD3920" w:rsidP="00C00527">
            <w:pPr>
              <w:rPr>
                <w:rFonts w:ascii="Arial" w:eastAsia="Calibri" w:hAnsi="Arial" w:cs="Arial"/>
                <w:sz w:val="24"/>
                <w:szCs w:val="24"/>
              </w:rPr>
            </w:pPr>
          </w:p>
          <w:p w14:paraId="05E8B88C" w14:textId="77777777" w:rsidR="00AD3920" w:rsidRPr="00C97934" w:rsidRDefault="00AD3920" w:rsidP="00C00527">
            <w:pPr>
              <w:rPr>
                <w:rFonts w:ascii="Arial" w:eastAsia="Calibri" w:hAnsi="Arial" w:cs="Arial"/>
                <w:sz w:val="24"/>
                <w:szCs w:val="24"/>
              </w:rPr>
            </w:pPr>
          </w:p>
          <w:p w14:paraId="4BFC8955" w14:textId="77777777" w:rsidR="00A341A2" w:rsidRPr="00C97934" w:rsidRDefault="00A341A2" w:rsidP="00C00527">
            <w:pPr>
              <w:rPr>
                <w:rFonts w:ascii="Arial" w:eastAsia="Calibri" w:hAnsi="Arial" w:cs="Arial"/>
                <w:sz w:val="24"/>
                <w:szCs w:val="24"/>
              </w:rPr>
            </w:pPr>
          </w:p>
          <w:p w14:paraId="322D5DBE" w14:textId="77777777" w:rsidR="00A341A2" w:rsidRPr="00C97934" w:rsidRDefault="00A341A2" w:rsidP="00C00527">
            <w:pPr>
              <w:rPr>
                <w:rFonts w:ascii="Arial" w:eastAsia="Calibri" w:hAnsi="Arial" w:cs="Arial"/>
                <w:sz w:val="24"/>
                <w:szCs w:val="24"/>
              </w:rPr>
            </w:pPr>
          </w:p>
          <w:p w14:paraId="11721007" w14:textId="77777777" w:rsidR="00A341A2" w:rsidRPr="00C97934" w:rsidRDefault="00A341A2" w:rsidP="00C00527">
            <w:pPr>
              <w:rPr>
                <w:rFonts w:ascii="Arial" w:eastAsia="Calibri" w:hAnsi="Arial" w:cs="Arial"/>
                <w:sz w:val="24"/>
                <w:szCs w:val="24"/>
              </w:rPr>
            </w:pPr>
          </w:p>
        </w:tc>
      </w:tr>
    </w:tbl>
    <w:p w14:paraId="526C3BAB" w14:textId="77777777" w:rsidR="00AD3920" w:rsidRPr="00C97934" w:rsidRDefault="00AD3920" w:rsidP="00C00527">
      <w:pPr>
        <w:rPr>
          <w:rFonts w:ascii="Arial" w:hAnsi="Arial" w:cs="Arial"/>
          <w:sz w:val="24"/>
          <w:szCs w:val="24"/>
        </w:rPr>
      </w:pPr>
    </w:p>
    <w:p w14:paraId="1D39EEE2" w14:textId="77777777" w:rsidR="00A341A2" w:rsidRPr="00C97934" w:rsidRDefault="00A341A2" w:rsidP="00C00527">
      <w:pPr>
        <w:rPr>
          <w:rFonts w:ascii="Arial" w:hAnsi="Arial" w:cs="Arial"/>
          <w:sz w:val="24"/>
          <w:szCs w:val="24"/>
        </w:rPr>
      </w:pPr>
      <w:r w:rsidRPr="00C97934">
        <w:rPr>
          <w:rFonts w:ascii="Arial" w:hAnsi="Arial" w:cs="Arial"/>
          <w:b/>
          <w:sz w:val="24"/>
          <w:szCs w:val="24"/>
        </w:rPr>
        <w:br w:type="page"/>
      </w:r>
      <w:r w:rsidR="008E0B24" w:rsidRPr="00C97934">
        <w:rPr>
          <w:rFonts w:ascii="Arial" w:hAnsi="Arial" w:cs="Arial"/>
          <w:b/>
          <w:sz w:val="24"/>
          <w:szCs w:val="24"/>
        </w:rPr>
        <w:lastRenderedPageBreak/>
        <w:t>APPENDIX C (continued</w:t>
      </w:r>
      <w:r w:rsidRPr="00C97934">
        <w:rPr>
          <w:rFonts w:ascii="Arial" w:hAnsi="Arial" w:cs="Arial"/>
          <w:b/>
          <w:sz w:val="24"/>
          <w:szCs w:val="24"/>
        </w:rPr>
        <w:t>)</w:t>
      </w:r>
    </w:p>
    <w:p w14:paraId="528E0CD2" w14:textId="77777777" w:rsidR="00A341A2" w:rsidRPr="00C97934" w:rsidRDefault="00A341A2" w:rsidP="00C00527">
      <w:pPr>
        <w:rPr>
          <w:rFonts w:ascii="Arial" w:hAnsi="Arial" w:cs="Arial"/>
          <w:sz w:val="24"/>
          <w:szCs w:val="24"/>
        </w:rPr>
      </w:pPr>
    </w:p>
    <w:p w14:paraId="2E8EC163" w14:textId="77777777" w:rsidR="008E0B24" w:rsidRPr="00C97934" w:rsidRDefault="008E0B24" w:rsidP="00C0052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C00527">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C00527">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C00527">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C00527">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C00527">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C00527">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C00527">
            <w:pPr>
              <w:rPr>
                <w:rFonts w:ascii="Arial" w:eastAsia="Calibri" w:hAnsi="Arial" w:cs="Arial"/>
                <w:sz w:val="24"/>
                <w:szCs w:val="24"/>
              </w:rPr>
            </w:pPr>
          </w:p>
          <w:p w14:paraId="65A5F2CD" w14:textId="77777777" w:rsidR="00AD3920" w:rsidRPr="00C97934" w:rsidRDefault="00AD3920" w:rsidP="00C00527">
            <w:pPr>
              <w:rPr>
                <w:rFonts w:ascii="Arial" w:eastAsia="Calibri" w:hAnsi="Arial" w:cs="Arial"/>
                <w:sz w:val="24"/>
                <w:szCs w:val="24"/>
              </w:rPr>
            </w:pPr>
          </w:p>
          <w:p w14:paraId="2A60914B" w14:textId="77777777" w:rsidR="00AD3920" w:rsidRPr="00C97934" w:rsidRDefault="00AD3920" w:rsidP="00C00527">
            <w:pPr>
              <w:rPr>
                <w:rFonts w:ascii="Arial" w:eastAsia="Calibri" w:hAnsi="Arial" w:cs="Arial"/>
                <w:sz w:val="24"/>
                <w:szCs w:val="24"/>
              </w:rPr>
            </w:pPr>
          </w:p>
          <w:p w14:paraId="55B2B686" w14:textId="77777777" w:rsidR="00AD3920" w:rsidRPr="00C97934" w:rsidRDefault="00AD3920" w:rsidP="00C00527">
            <w:pPr>
              <w:rPr>
                <w:rFonts w:ascii="Arial" w:eastAsia="Calibri" w:hAnsi="Arial" w:cs="Arial"/>
                <w:sz w:val="24"/>
                <w:szCs w:val="24"/>
              </w:rPr>
            </w:pPr>
          </w:p>
          <w:p w14:paraId="44110912" w14:textId="77777777" w:rsidR="00AD3920" w:rsidRPr="00C97934" w:rsidRDefault="00AD3920" w:rsidP="00C00527">
            <w:pPr>
              <w:rPr>
                <w:rFonts w:ascii="Arial" w:eastAsia="Calibri" w:hAnsi="Arial" w:cs="Arial"/>
                <w:sz w:val="24"/>
                <w:szCs w:val="24"/>
              </w:rPr>
            </w:pPr>
          </w:p>
          <w:p w14:paraId="5C95E1F0" w14:textId="77777777" w:rsidR="00AD3920" w:rsidRPr="00C97934" w:rsidRDefault="00AD3920" w:rsidP="00C00527">
            <w:pPr>
              <w:rPr>
                <w:rFonts w:ascii="Arial" w:eastAsia="Calibri" w:hAnsi="Arial" w:cs="Arial"/>
                <w:sz w:val="24"/>
                <w:szCs w:val="24"/>
              </w:rPr>
            </w:pPr>
          </w:p>
          <w:p w14:paraId="7D098B53" w14:textId="77777777" w:rsidR="00AD3920" w:rsidRPr="00C97934" w:rsidRDefault="00AD3920" w:rsidP="00C00527">
            <w:pPr>
              <w:rPr>
                <w:rFonts w:ascii="Arial" w:eastAsia="Calibri" w:hAnsi="Arial" w:cs="Arial"/>
                <w:sz w:val="24"/>
                <w:szCs w:val="24"/>
              </w:rPr>
            </w:pPr>
          </w:p>
          <w:p w14:paraId="7232F8DE" w14:textId="77777777" w:rsidR="00A341A2" w:rsidRPr="00C97934" w:rsidRDefault="00A341A2" w:rsidP="00C00527">
            <w:pPr>
              <w:rPr>
                <w:rFonts w:ascii="Arial" w:eastAsia="Calibri" w:hAnsi="Arial" w:cs="Arial"/>
                <w:sz w:val="24"/>
                <w:szCs w:val="24"/>
              </w:rPr>
            </w:pPr>
          </w:p>
          <w:p w14:paraId="28825775" w14:textId="77777777" w:rsidR="00A341A2" w:rsidRPr="00C97934" w:rsidRDefault="00A341A2" w:rsidP="00C00527">
            <w:pPr>
              <w:rPr>
                <w:rFonts w:ascii="Arial" w:eastAsia="Calibri" w:hAnsi="Arial" w:cs="Arial"/>
                <w:sz w:val="24"/>
                <w:szCs w:val="24"/>
              </w:rPr>
            </w:pPr>
          </w:p>
          <w:p w14:paraId="2B61F241" w14:textId="77777777" w:rsidR="00A341A2" w:rsidRPr="00C97934" w:rsidRDefault="00A341A2" w:rsidP="00C00527">
            <w:pPr>
              <w:rPr>
                <w:rFonts w:ascii="Arial" w:eastAsia="Calibri" w:hAnsi="Arial" w:cs="Arial"/>
                <w:sz w:val="24"/>
                <w:szCs w:val="24"/>
              </w:rPr>
            </w:pPr>
          </w:p>
        </w:tc>
      </w:tr>
    </w:tbl>
    <w:p w14:paraId="39C13726" w14:textId="77777777" w:rsidR="00AD3920" w:rsidRPr="00C97934" w:rsidRDefault="00AD3920" w:rsidP="00C00527">
      <w:pPr>
        <w:rPr>
          <w:rFonts w:ascii="Arial" w:hAnsi="Arial" w:cs="Arial"/>
          <w:sz w:val="24"/>
          <w:szCs w:val="24"/>
        </w:rPr>
      </w:pPr>
    </w:p>
    <w:p w14:paraId="446D904F" w14:textId="77777777" w:rsidR="00221A14" w:rsidRPr="00C97934" w:rsidRDefault="00C219C7" w:rsidP="00C00527">
      <w:pPr>
        <w:pStyle w:val="DefaultText"/>
        <w:widowControl/>
        <w:rPr>
          <w:rFonts w:ascii="Arial" w:hAnsi="Arial" w:cs="Arial"/>
          <w:b/>
        </w:rPr>
      </w:pPr>
      <w:r w:rsidRPr="00C97934">
        <w:rPr>
          <w:rFonts w:ascii="Arial" w:hAnsi="Arial" w:cs="Arial"/>
        </w:rPr>
        <w:br w:type="page"/>
      </w:r>
    </w:p>
    <w:p w14:paraId="3A4608EE" w14:textId="77777777" w:rsidR="00221A14" w:rsidRPr="00C97934" w:rsidRDefault="00221A14" w:rsidP="00C00527">
      <w:pPr>
        <w:pStyle w:val="DefaultText"/>
        <w:widowControl/>
        <w:rPr>
          <w:rFonts w:ascii="Arial" w:hAnsi="Arial" w:cs="Arial"/>
          <w:b/>
        </w:rPr>
      </w:pPr>
      <w:r w:rsidRPr="00C97934">
        <w:rPr>
          <w:rFonts w:ascii="Arial" w:hAnsi="Arial" w:cs="Arial"/>
          <w:b/>
        </w:rPr>
        <w:lastRenderedPageBreak/>
        <w:t>APPENDIX D</w:t>
      </w:r>
    </w:p>
    <w:p w14:paraId="2BD17152" w14:textId="77777777" w:rsidR="00221A14" w:rsidRPr="00C97934" w:rsidRDefault="00221A14" w:rsidP="00C00527">
      <w:pPr>
        <w:widowControl/>
        <w:rPr>
          <w:rFonts w:ascii="Arial" w:hAnsi="Arial" w:cs="Arial"/>
          <w:b/>
          <w:sz w:val="24"/>
          <w:szCs w:val="24"/>
        </w:rPr>
      </w:pPr>
    </w:p>
    <w:p w14:paraId="1CF52EFB" w14:textId="77777777" w:rsidR="00221A14" w:rsidRPr="00C97934" w:rsidRDefault="00221A14" w:rsidP="00C00527">
      <w:pPr>
        <w:jc w:val="center"/>
        <w:rPr>
          <w:rFonts w:ascii="Arial" w:hAnsi="Arial" w:cs="Arial"/>
          <w:b/>
          <w:sz w:val="28"/>
          <w:szCs w:val="28"/>
        </w:rPr>
      </w:pPr>
      <w:r w:rsidRPr="00C97934">
        <w:rPr>
          <w:rFonts w:ascii="Arial" w:hAnsi="Arial" w:cs="Arial"/>
          <w:b/>
          <w:sz w:val="28"/>
          <w:szCs w:val="28"/>
        </w:rPr>
        <w:t xml:space="preserve">State of Maine </w:t>
      </w:r>
    </w:p>
    <w:p w14:paraId="59D4D364" w14:textId="77777777" w:rsidR="00DC7799" w:rsidRPr="00C97934" w:rsidRDefault="00DC7799" w:rsidP="00C00527">
      <w:pPr>
        <w:jc w:val="center"/>
        <w:rPr>
          <w:rFonts w:ascii="Arial" w:hAnsi="Arial" w:cs="Arial"/>
          <w:b/>
          <w:color w:val="FF0000"/>
          <w:sz w:val="28"/>
          <w:szCs w:val="28"/>
        </w:rPr>
      </w:pPr>
      <w:r>
        <w:rPr>
          <w:rFonts w:ascii="Arial" w:hAnsi="Arial" w:cs="Arial"/>
          <w:b/>
          <w:sz w:val="28"/>
          <w:szCs w:val="28"/>
        </w:rPr>
        <w:t>Maine Public Utilities Commission</w:t>
      </w:r>
    </w:p>
    <w:p w14:paraId="0A507EB1" w14:textId="77777777" w:rsidR="00221A14" w:rsidRPr="00C97934" w:rsidRDefault="00221A14" w:rsidP="00C0052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03B43FF" w:rsidR="00221A14" w:rsidRPr="00C97934" w:rsidRDefault="00221A14" w:rsidP="00C00527">
      <w:pPr>
        <w:jc w:val="center"/>
        <w:rPr>
          <w:rFonts w:ascii="Arial" w:hAnsi="Arial" w:cs="Arial"/>
          <w:b/>
          <w:sz w:val="28"/>
          <w:szCs w:val="28"/>
        </w:rPr>
      </w:pPr>
      <w:r w:rsidRPr="00C97934">
        <w:rPr>
          <w:rFonts w:ascii="Arial" w:hAnsi="Arial" w:cs="Arial"/>
          <w:b/>
          <w:sz w:val="28"/>
          <w:szCs w:val="28"/>
        </w:rPr>
        <w:t xml:space="preserve">RFP# </w:t>
      </w:r>
      <w:r w:rsidR="00D97049">
        <w:rPr>
          <w:rFonts w:ascii="Arial" w:hAnsi="Arial" w:cs="Arial"/>
          <w:b/>
          <w:sz w:val="28"/>
          <w:szCs w:val="28"/>
        </w:rPr>
        <w:t>202402055</w:t>
      </w:r>
    </w:p>
    <w:p w14:paraId="1E69FA12" w14:textId="4B5C15C3" w:rsidR="009B7AC2" w:rsidRPr="00E51839" w:rsidRDefault="007346F9"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Analyze the Impact of Distributed Generation Resources on Ratepayers </w:t>
      </w:r>
      <w:r w:rsidR="009B7AC2">
        <w:rPr>
          <w:rStyle w:val="InitialStyle"/>
          <w:rFonts w:ascii="Arial" w:hAnsi="Arial" w:cs="Arial"/>
          <w:b/>
          <w:bCs/>
          <w:sz w:val="32"/>
          <w:szCs w:val="32"/>
          <w:u w:val="single"/>
        </w:rPr>
        <w:t xml:space="preserve">   </w:t>
      </w:r>
      <w:r w:rsidR="009B7AC2" w:rsidRPr="00E51839">
        <w:rPr>
          <w:rStyle w:val="InitialStyle"/>
          <w:rFonts w:ascii="Arial" w:hAnsi="Arial" w:cs="Arial"/>
          <w:b/>
          <w:bCs/>
          <w:sz w:val="32"/>
          <w:szCs w:val="32"/>
          <w:u w:val="single"/>
        </w:rPr>
        <w:t xml:space="preserve">    </w:t>
      </w:r>
    </w:p>
    <w:p w14:paraId="2375B922" w14:textId="77777777" w:rsidR="00221A14" w:rsidRPr="00C97934" w:rsidRDefault="00221A14" w:rsidP="00C00527">
      <w:pPr>
        <w:widowControl/>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A0" w:firstRow="1" w:lastRow="0" w:firstColumn="1" w:lastColumn="0" w:noHBand="0" w:noVBand="0"/>
      </w:tblPr>
      <w:tblGrid>
        <w:gridCol w:w="3593"/>
        <w:gridCol w:w="6477"/>
      </w:tblGrid>
      <w:tr w:rsidR="00DC7799" w:rsidRPr="00B51518" w14:paraId="46F7C5B1" w14:textId="77777777" w:rsidTr="00220E50">
        <w:trPr>
          <w:cantSplit/>
          <w:trHeight w:val="438"/>
        </w:trPr>
        <w:tc>
          <w:tcPr>
            <w:tcW w:w="1784" w:type="pct"/>
            <w:shd w:val="clear" w:color="auto" w:fill="BDD6EE"/>
            <w:vAlign w:val="center"/>
          </w:tcPr>
          <w:p w14:paraId="7306FD78" w14:textId="77777777" w:rsidR="00DC7799" w:rsidRPr="00B51518" w:rsidRDefault="00DC7799" w:rsidP="00C00527">
            <w:pPr>
              <w:rPr>
                <w:rFonts w:ascii="Arial" w:hAnsi="Arial" w:cs="Arial"/>
                <w:b/>
                <w:sz w:val="24"/>
                <w:szCs w:val="24"/>
              </w:rPr>
            </w:pPr>
            <w:r w:rsidRPr="00B51518">
              <w:rPr>
                <w:rFonts w:ascii="Arial" w:hAnsi="Arial" w:cs="Arial"/>
                <w:b/>
                <w:sz w:val="24"/>
                <w:szCs w:val="24"/>
              </w:rPr>
              <w:t>Bidder’s Organization Name:</w:t>
            </w:r>
          </w:p>
        </w:tc>
        <w:tc>
          <w:tcPr>
            <w:tcW w:w="3216" w:type="pct"/>
            <w:vAlign w:val="center"/>
          </w:tcPr>
          <w:p w14:paraId="6E36CA32" w14:textId="77777777" w:rsidR="00DC7799" w:rsidRPr="00B51518" w:rsidRDefault="00DC7799" w:rsidP="00C00527">
            <w:pPr>
              <w:rPr>
                <w:rFonts w:ascii="Arial" w:hAnsi="Arial" w:cs="Arial"/>
                <w:b/>
                <w:sz w:val="24"/>
                <w:szCs w:val="24"/>
              </w:rPr>
            </w:pPr>
          </w:p>
        </w:tc>
      </w:tr>
    </w:tbl>
    <w:p w14:paraId="69F07F37" w14:textId="77777777" w:rsidR="002B79B1" w:rsidRDefault="002B79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A0" w:firstRow="1" w:lastRow="0" w:firstColumn="1" w:lastColumn="0" w:noHBand="0" w:noVBand="0"/>
      </w:tblPr>
      <w:tblGrid>
        <w:gridCol w:w="4586"/>
        <w:gridCol w:w="5484"/>
      </w:tblGrid>
      <w:tr w:rsidR="00DC7799" w:rsidRPr="00B51518" w14:paraId="06FBC73D" w14:textId="77777777" w:rsidTr="00220E50">
        <w:trPr>
          <w:cantSplit/>
          <w:trHeight w:val="438"/>
        </w:trPr>
        <w:tc>
          <w:tcPr>
            <w:tcW w:w="2277" w:type="pct"/>
            <w:shd w:val="clear" w:color="auto" w:fill="BDD6EE"/>
            <w:vAlign w:val="center"/>
          </w:tcPr>
          <w:p w14:paraId="22591E5B" w14:textId="032B7C11" w:rsidR="00DC7799" w:rsidRPr="001F088A" w:rsidRDefault="00DC7799" w:rsidP="00C00527">
            <w:pPr>
              <w:rPr>
                <w:rFonts w:ascii="Arial" w:hAnsi="Arial" w:cs="Arial"/>
                <w:b/>
                <w:sz w:val="24"/>
                <w:szCs w:val="24"/>
              </w:rPr>
            </w:pPr>
            <w:r w:rsidRPr="001F088A">
              <w:rPr>
                <w:rFonts w:ascii="Arial" w:hAnsi="Arial" w:cs="Arial"/>
                <w:b/>
                <w:sz w:val="24"/>
                <w:szCs w:val="24"/>
              </w:rPr>
              <w:t>Proposed</w:t>
            </w:r>
            <w:r w:rsidR="00FD06CA">
              <w:rPr>
                <w:rFonts w:ascii="Arial" w:hAnsi="Arial" w:cs="Arial"/>
                <w:b/>
                <w:sz w:val="24"/>
                <w:szCs w:val="24"/>
              </w:rPr>
              <w:t xml:space="preserve"> Total</w:t>
            </w:r>
            <w:r w:rsidRPr="001F088A">
              <w:rPr>
                <w:rFonts w:ascii="Arial" w:hAnsi="Arial" w:cs="Arial"/>
                <w:b/>
                <w:sz w:val="24"/>
                <w:szCs w:val="24"/>
              </w:rPr>
              <w:t xml:space="preserve"> </w:t>
            </w:r>
            <w:r w:rsidR="000D184A" w:rsidRPr="001F088A">
              <w:rPr>
                <w:rFonts w:ascii="Arial" w:hAnsi="Arial" w:cs="Arial"/>
                <w:b/>
                <w:sz w:val="24"/>
                <w:szCs w:val="24"/>
              </w:rPr>
              <w:t xml:space="preserve">Fixed </w:t>
            </w:r>
            <w:r w:rsidRPr="001F088A">
              <w:rPr>
                <w:rFonts w:ascii="Arial" w:hAnsi="Arial" w:cs="Arial"/>
                <w:b/>
                <w:sz w:val="24"/>
                <w:szCs w:val="24"/>
              </w:rPr>
              <w:t xml:space="preserve">Cost </w:t>
            </w:r>
          </w:p>
        </w:tc>
        <w:tc>
          <w:tcPr>
            <w:tcW w:w="2723" w:type="pct"/>
            <w:vAlign w:val="center"/>
          </w:tcPr>
          <w:p w14:paraId="4FEE6093" w14:textId="77777777" w:rsidR="00DC7799" w:rsidRPr="00B51518" w:rsidRDefault="00DC7799" w:rsidP="00C00527">
            <w:pPr>
              <w:rPr>
                <w:rFonts w:ascii="Arial" w:hAnsi="Arial" w:cs="Arial"/>
                <w:b/>
                <w:sz w:val="24"/>
                <w:szCs w:val="24"/>
              </w:rPr>
            </w:pPr>
            <w:r w:rsidRPr="00B51518">
              <w:rPr>
                <w:rFonts w:ascii="Arial" w:hAnsi="Arial" w:cs="Arial"/>
                <w:b/>
                <w:sz w:val="24"/>
                <w:szCs w:val="24"/>
              </w:rPr>
              <w:t xml:space="preserve">$ </w:t>
            </w:r>
          </w:p>
        </w:tc>
      </w:tr>
      <w:tr w:rsidR="002B79B1" w:rsidRPr="00B51518" w14:paraId="6F0F2424" w14:textId="77777777" w:rsidTr="00220E50">
        <w:trPr>
          <w:cantSplit/>
          <w:trHeight w:val="438"/>
        </w:trPr>
        <w:tc>
          <w:tcPr>
            <w:tcW w:w="5000" w:type="pct"/>
            <w:gridSpan w:val="2"/>
            <w:shd w:val="clear" w:color="auto" w:fill="auto"/>
            <w:vAlign w:val="center"/>
          </w:tcPr>
          <w:p w14:paraId="19410951" w14:textId="1B4C9F24" w:rsidR="002B79B1" w:rsidRPr="002B79B1" w:rsidRDefault="002B79B1" w:rsidP="00C00527">
            <w:pPr>
              <w:rPr>
                <w:rFonts w:ascii="Arial" w:hAnsi="Arial" w:cs="Arial"/>
                <w:bCs/>
                <w:sz w:val="24"/>
                <w:szCs w:val="24"/>
              </w:rPr>
            </w:pPr>
            <w:r w:rsidRPr="002B79B1">
              <w:rPr>
                <w:rFonts w:ascii="Arial" w:hAnsi="Arial" w:cs="Arial"/>
                <w:bCs/>
                <w:sz w:val="24"/>
                <w:szCs w:val="24"/>
              </w:rPr>
              <w:t xml:space="preserve">See instructions below. </w:t>
            </w:r>
          </w:p>
        </w:tc>
      </w:tr>
    </w:tbl>
    <w:p w14:paraId="4A4D54D2" w14:textId="77777777" w:rsidR="002B79B1" w:rsidRDefault="002B79B1"/>
    <w:p w14:paraId="47403D89" w14:textId="77777777" w:rsidR="00FA7A61" w:rsidRPr="00220E50" w:rsidRDefault="00462B81" w:rsidP="00163545">
      <w:pPr>
        <w:pStyle w:val="DefaultText"/>
        <w:rPr>
          <w:rStyle w:val="InitialStyle"/>
          <w:rFonts w:ascii="Arial" w:hAnsi="Arial" w:cs="Arial"/>
        </w:rPr>
      </w:pPr>
      <w:r w:rsidRPr="00220E50">
        <w:rPr>
          <w:rStyle w:val="InitialStyle"/>
          <w:rFonts w:ascii="Arial" w:hAnsi="Arial" w:cs="Arial"/>
          <w:b/>
          <w:bCs/>
        </w:rPr>
        <w:t>P</w:t>
      </w:r>
      <w:r w:rsidR="00DC7799" w:rsidRPr="00220E50">
        <w:rPr>
          <w:rStyle w:val="InitialStyle"/>
          <w:rFonts w:ascii="Arial" w:hAnsi="Arial" w:cs="Arial"/>
          <w:b/>
          <w:bCs/>
        </w:rPr>
        <w:t xml:space="preserve">roposed </w:t>
      </w:r>
      <w:r w:rsidR="001B6A39" w:rsidRPr="00220E50">
        <w:rPr>
          <w:rStyle w:val="InitialStyle"/>
          <w:rFonts w:ascii="Arial" w:hAnsi="Arial" w:cs="Arial"/>
          <w:b/>
          <w:bCs/>
        </w:rPr>
        <w:t>F</w:t>
      </w:r>
      <w:r w:rsidR="00DC7799" w:rsidRPr="00220E50">
        <w:rPr>
          <w:rStyle w:val="InitialStyle"/>
          <w:rFonts w:ascii="Arial" w:hAnsi="Arial" w:cs="Arial"/>
          <w:b/>
          <w:bCs/>
        </w:rPr>
        <w:t xml:space="preserve">ixed </w:t>
      </w:r>
      <w:r w:rsidR="001B6A39" w:rsidRPr="00220E50">
        <w:rPr>
          <w:rStyle w:val="InitialStyle"/>
          <w:rFonts w:ascii="Arial" w:hAnsi="Arial" w:cs="Arial"/>
          <w:b/>
          <w:bCs/>
        </w:rPr>
        <w:t>C</w:t>
      </w:r>
      <w:r w:rsidR="00DC7799" w:rsidRPr="00220E50">
        <w:rPr>
          <w:rStyle w:val="InitialStyle"/>
          <w:rFonts w:ascii="Arial" w:hAnsi="Arial" w:cs="Arial"/>
          <w:b/>
          <w:bCs/>
        </w:rPr>
        <w:t>os</w:t>
      </w:r>
      <w:r w:rsidR="00EC641B" w:rsidRPr="00220E50">
        <w:rPr>
          <w:rStyle w:val="InitialStyle"/>
          <w:rFonts w:ascii="Arial" w:hAnsi="Arial" w:cs="Arial"/>
          <w:b/>
          <w:bCs/>
        </w:rPr>
        <w:t>t:</w:t>
      </w:r>
    </w:p>
    <w:p w14:paraId="5F02E26B" w14:textId="112E2A13" w:rsidR="00DC7799" w:rsidRDefault="00EC641B" w:rsidP="00E32020">
      <w:pPr>
        <w:pStyle w:val="DefaultText"/>
        <w:numPr>
          <w:ilvl w:val="0"/>
          <w:numId w:val="21"/>
        </w:numPr>
        <w:rPr>
          <w:rStyle w:val="InitialStyle"/>
          <w:rFonts w:ascii="Arial" w:hAnsi="Arial" w:cs="Arial"/>
        </w:rPr>
      </w:pPr>
      <w:r w:rsidRPr="00FA7A61">
        <w:rPr>
          <w:rStyle w:val="InitialStyle"/>
          <w:rFonts w:ascii="Arial" w:hAnsi="Arial" w:cs="Arial"/>
        </w:rPr>
        <w:t>B</w:t>
      </w:r>
      <w:r w:rsidR="00DC7799" w:rsidRPr="00FA7A61">
        <w:rPr>
          <w:rStyle w:val="InitialStyle"/>
          <w:rFonts w:ascii="Arial" w:hAnsi="Arial" w:cs="Arial"/>
        </w:rPr>
        <w:t xml:space="preserve">idders </w:t>
      </w:r>
      <w:r w:rsidRPr="00FA7A61">
        <w:rPr>
          <w:rStyle w:val="InitialStyle"/>
          <w:rFonts w:ascii="Arial" w:hAnsi="Arial" w:cs="Arial"/>
        </w:rPr>
        <w:t>must complete the table below</w:t>
      </w:r>
      <w:r w:rsidR="006C32E6" w:rsidRPr="00FA7A61">
        <w:rPr>
          <w:rStyle w:val="InitialStyle"/>
          <w:rFonts w:ascii="Arial" w:hAnsi="Arial" w:cs="Arial"/>
        </w:rPr>
        <w:t xml:space="preserve"> to support the figure provided above</w:t>
      </w:r>
      <w:r w:rsidR="000A1BD3">
        <w:rPr>
          <w:rStyle w:val="InitialStyle"/>
          <w:rFonts w:ascii="Arial" w:hAnsi="Arial" w:cs="Arial"/>
        </w:rPr>
        <w:t xml:space="preserve">, listing </w:t>
      </w:r>
      <w:r w:rsidR="00DC7799" w:rsidRPr="00FA7A61">
        <w:rPr>
          <w:rStyle w:val="InitialStyle"/>
          <w:rFonts w:ascii="Arial" w:hAnsi="Arial" w:cs="Arial"/>
        </w:rPr>
        <w:t xml:space="preserve">all </w:t>
      </w:r>
      <w:proofErr w:type="gramStart"/>
      <w:r w:rsidR="00DC7799" w:rsidRPr="00FA7A61">
        <w:rPr>
          <w:rStyle w:val="InitialStyle"/>
          <w:rFonts w:ascii="Arial" w:hAnsi="Arial" w:cs="Arial"/>
        </w:rPr>
        <w:t>category</w:t>
      </w:r>
      <w:proofErr w:type="gramEnd"/>
      <w:r w:rsidR="00DC7799" w:rsidRPr="00FA7A61">
        <w:rPr>
          <w:rStyle w:val="InitialStyle"/>
          <w:rFonts w:ascii="Arial" w:hAnsi="Arial" w:cs="Arial"/>
        </w:rPr>
        <w:t xml:space="preserve"> of personnel who will work on this project, the number of hours for each resource, and their hourly rates.</w:t>
      </w:r>
      <w:r w:rsidR="00067316" w:rsidRPr="00FA7A61">
        <w:rPr>
          <w:rStyle w:val="InitialStyle"/>
          <w:rFonts w:ascii="Arial" w:hAnsi="Arial" w:cs="Arial"/>
        </w:rPr>
        <w:t xml:space="preserve">  Add rows as needed.</w:t>
      </w:r>
    </w:p>
    <w:p w14:paraId="170D4191" w14:textId="63AA9354" w:rsidR="00D97049" w:rsidRPr="003C124D" w:rsidRDefault="00D97049" w:rsidP="00E32020">
      <w:pPr>
        <w:pStyle w:val="DefaultText"/>
        <w:numPr>
          <w:ilvl w:val="0"/>
          <w:numId w:val="21"/>
        </w:numPr>
        <w:rPr>
          <w:rStyle w:val="InitialStyle"/>
          <w:rFonts w:ascii="Arial" w:hAnsi="Arial" w:cs="Arial"/>
          <w:color w:val="000000" w:themeColor="text1"/>
        </w:rPr>
      </w:pPr>
      <w:proofErr w:type="gramStart"/>
      <w:r w:rsidRPr="003C124D">
        <w:rPr>
          <w:rFonts w:ascii="Arial" w:hAnsi="Arial" w:cs="Arial"/>
          <w:color w:val="000000" w:themeColor="text1"/>
        </w:rPr>
        <w:t>Bidders</w:t>
      </w:r>
      <w:proofErr w:type="gramEnd"/>
      <w:r w:rsidRPr="003C124D">
        <w:rPr>
          <w:rFonts w:ascii="Arial" w:hAnsi="Arial" w:cs="Arial"/>
          <w:color w:val="000000" w:themeColor="text1"/>
        </w:rPr>
        <w:t xml:space="preserve"> fixed price bid should only include the cost to conduct the analysis and produce the draft and final reports.   Should an adjudicatory proceeding commence, the Commission will use the consultant’s hourly rates from any resulting contract and the work will be conducted on a time and materials basis.</w:t>
      </w:r>
    </w:p>
    <w:p w14:paraId="4D4E46E5" w14:textId="5A2B533F" w:rsidR="00FA7A61" w:rsidRDefault="00FA7A61" w:rsidP="00E32020">
      <w:pPr>
        <w:pStyle w:val="DefaultText"/>
        <w:numPr>
          <w:ilvl w:val="0"/>
          <w:numId w:val="21"/>
        </w:numPr>
        <w:rPr>
          <w:rStyle w:val="InitialStyle"/>
          <w:rFonts w:ascii="Arial" w:hAnsi="Arial" w:cs="Arial"/>
        </w:rPr>
      </w:pPr>
      <w:r>
        <w:rPr>
          <w:rStyle w:val="InitialStyle"/>
          <w:rFonts w:ascii="Arial" w:hAnsi="Arial" w:cs="Arial"/>
        </w:rPr>
        <w:t xml:space="preserve">The Proposed Fixed Cost will be used in the scoring formula outlined in Part V, B, 3 of the RFP. </w:t>
      </w:r>
    </w:p>
    <w:p w14:paraId="4B2586C8" w14:textId="79B079E6" w:rsidR="00163545" w:rsidRDefault="00163545" w:rsidP="00163545">
      <w:pPr>
        <w:pStyle w:val="DefaultText"/>
        <w:rPr>
          <w:rStyle w:val="InitialStyle"/>
          <w:rFonts w:ascii="Arial" w:hAnsi="Arial" w:cs="Arial"/>
        </w:rPr>
      </w:pPr>
    </w:p>
    <w:tbl>
      <w:tblPr>
        <w:tblpPr w:leftFromText="180" w:rightFromText="180"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1604"/>
        <w:gridCol w:w="1603"/>
        <w:gridCol w:w="2518"/>
      </w:tblGrid>
      <w:tr w:rsidR="00163545" w:rsidRPr="00AF4225" w14:paraId="60B5C158" w14:textId="77777777" w:rsidTr="00220E50">
        <w:trPr>
          <w:trHeight w:val="617"/>
        </w:trPr>
        <w:tc>
          <w:tcPr>
            <w:tcW w:w="2157" w:type="pct"/>
            <w:shd w:val="clear" w:color="auto" w:fill="BDD6EE"/>
            <w:vAlign w:val="center"/>
          </w:tcPr>
          <w:p w14:paraId="755F6CE1" w14:textId="77777777" w:rsidR="00163545" w:rsidRPr="00067316" w:rsidRDefault="00163545" w:rsidP="00163545">
            <w:pPr>
              <w:jc w:val="center"/>
              <w:rPr>
                <w:rFonts w:ascii="Arial" w:hAnsi="Arial" w:cs="Arial"/>
                <w:sz w:val="24"/>
                <w:szCs w:val="24"/>
              </w:rPr>
            </w:pPr>
            <w:r w:rsidRPr="00067316">
              <w:rPr>
                <w:rFonts w:ascii="Arial" w:hAnsi="Arial" w:cs="Arial"/>
                <w:b/>
                <w:sz w:val="24"/>
                <w:szCs w:val="24"/>
              </w:rPr>
              <w:t xml:space="preserve">Category of Personnel </w:t>
            </w:r>
            <w:r>
              <w:rPr>
                <w:rFonts w:ascii="Arial" w:hAnsi="Arial" w:cs="Arial"/>
                <w:b/>
                <w:sz w:val="24"/>
                <w:szCs w:val="24"/>
              </w:rPr>
              <w:br/>
            </w:r>
            <w:r w:rsidRPr="00220E50">
              <w:rPr>
                <w:rFonts w:ascii="Arial" w:hAnsi="Arial" w:cs="Arial"/>
                <w:bCs/>
                <w:i/>
                <w:iCs/>
                <w:sz w:val="24"/>
                <w:szCs w:val="24"/>
              </w:rPr>
              <w:t>(examples provided – please specify)</w:t>
            </w:r>
          </w:p>
        </w:tc>
        <w:tc>
          <w:tcPr>
            <w:tcW w:w="796" w:type="pct"/>
            <w:shd w:val="clear" w:color="auto" w:fill="BDD6EE"/>
            <w:vAlign w:val="center"/>
          </w:tcPr>
          <w:p w14:paraId="68E0E241" w14:textId="77777777" w:rsidR="00163545" w:rsidRPr="00067316" w:rsidRDefault="00163545" w:rsidP="00163545">
            <w:pPr>
              <w:jc w:val="center"/>
              <w:rPr>
                <w:rFonts w:ascii="Arial" w:hAnsi="Arial" w:cs="Arial"/>
                <w:sz w:val="24"/>
                <w:szCs w:val="24"/>
              </w:rPr>
            </w:pPr>
            <w:r w:rsidRPr="00067316">
              <w:rPr>
                <w:rFonts w:ascii="Arial" w:hAnsi="Arial" w:cs="Arial"/>
                <w:b/>
                <w:sz w:val="24"/>
                <w:szCs w:val="24"/>
              </w:rPr>
              <w:t>Hourly Rate</w:t>
            </w:r>
          </w:p>
        </w:tc>
        <w:tc>
          <w:tcPr>
            <w:tcW w:w="796" w:type="pct"/>
            <w:shd w:val="clear" w:color="auto" w:fill="BDD6EE"/>
            <w:vAlign w:val="center"/>
          </w:tcPr>
          <w:p w14:paraId="1654D4D2" w14:textId="77777777" w:rsidR="00163545" w:rsidRPr="00067316" w:rsidRDefault="00163545" w:rsidP="00163545">
            <w:pPr>
              <w:jc w:val="center"/>
              <w:rPr>
                <w:rFonts w:ascii="Arial" w:hAnsi="Arial" w:cs="Arial"/>
                <w:sz w:val="24"/>
                <w:szCs w:val="24"/>
              </w:rPr>
            </w:pPr>
            <w:r w:rsidRPr="00067316">
              <w:rPr>
                <w:rFonts w:ascii="Arial" w:hAnsi="Arial" w:cs="Arial"/>
                <w:b/>
                <w:sz w:val="24"/>
                <w:szCs w:val="24"/>
              </w:rPr>
              <w:t>Total Hours</w:t>
            </w:r>
          </w:p>
        </w:tc>
        <w:tc>
          <w:tcPr>
            <w:tcW w:w="1250" w:type="pct"/>
            <w:shd w:val="clear" w:color="auto" w:fill="BDD6EE"/>
            <w:vAlign w:val="center"/>
          </w:tcPr>
          <w:p w14:paraId="4F7543C5" w14:textId="77777777" w:rsidR="00163545" w:rsidRPr="00067316" w:rsidRDefault="00163545" w:rsidP="00163545">
            <w:pPr>
              <w:jc w:val="center"/>
              <w:rPr>
                <w:rFonts w:ascii="Arial" w:hAnsi="Arial" w:cs="Arial"/>
                <w:b/>
                <w:sz w:val="24"/>
                <w:szCs w:val="24"/>
              </w:rPr>
            </w:pPr>
            <w:r w:rsidRPr="00067316">
              <w:rPr>
                <w:rFonts w:ascii="Arial" w:hAnsi="Arial" w:cs="Arial"/>
                <w:b/>
                <w:sz w:val="24"/>
                <w:szCs w:val="24"/>
              </w:rPr>
              <w:t>Total Cost</w:t>
            </w:r>
          </w:p>
        </w:tc>
      </w:tr>
      <w:tr w:rsidR="00163545" w:rsidRPr="00AF4225" w14:paraId="04921B5F" w14:textId="77777777" w:rsidTr="002B79B1">
        <w:trPr>
          <w:trHeight w:val="281"/>
        </w:trPr>
        <w:tc>
          <w:tcPr>
            <w:tcW w:w="2157" w:type="pct"/>
            <w:vAlign w:val="center"/>
          </w:tcPr>
          <w:p w14:paraId="37C73293" w14:textId="77777777" w:rsidR="00163545" w:rsidRPr="00B04D4E" w:rsidRDefault="00163545" w:rsidP="00163545">
            <w:pPr>
              <w:rPr>
                <w:rFonts w:ascii="Arial" w:hAnsi="Arial" w:cs="Arial"/>
                <w:sz w:val="24"/>
                <w:szCs w:val="24"/>
              </w:rPr>
            </w:pPr>
            <w:r w:rsidRPr="00B04D4E">
              <w:rPr>
                <w:rFonts w:ascii="Arial" w:hAnsi="Arial" w:cs="Arial"/>
                <w:sz w:val="24"/>
                <w:szCs w:val="24"/>
              </w:rPr>
              <w:t>Managing Consultant</w:t>
            </w:r>
          </w:p>
        </w:tc>
        <w:tc>
          <w:tcPr>
            <w:tcW w:w="796" w:type="pct"/>
            <w:vAlign w:val="center"/>
          </w:tcPr>
          <w:p w14:paraId="6FEBF090" w14:textId="77777777" w:rsidR="00163545" w:rsidRPr="00AF4225" w:rsidRDefault="00163545" w:rsidP="00163545">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4978C93C" w14:textId="77777777" w:rsidR="00163545" w:rsidRPr="00AF4225" w:rsidRDefault="00163545" w:rsidP="00163545">
            <w:pPr>
              <w:jc w:val="center"/>
              <w:rPr>
                <w:rFonts w:ascii="Arial" w:hAnsi="Arial" w:cs="Arial"/>
                <w:sz w:val="24"/>
                <w:szCs w:val="24"/>
              </w:rPr>
            </w:pPr>
          </w:p>
        </w:tc>
        <w:tc>
          <w:tcPr>
            <w:tcW w:w="1250" w:type="pct"/>
            <w:vAlign w:val="center"/>
          </w:tcPr>
          <w:p w14:paraId="39CCE5A1"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r w:rsidR="00163545" w:rsidRPr="00AF4225" w14:paraId="7A8216B2" w14:textId="77777777" w:rsidTr="002B79B1">
        <w:trPr>
          <w:trHeight w:val="281"/>
        </w:trPr>
        <w:tc>
          <w:tcPr>
            <w:tcW w:w="2157" w:type="pct"/>
            <w:vAlign w:val="center"/>
          </w:tcPr>
          <w:p w14:paraId="7430C2BB" w14:textId="77777777" w:rsidR="00163545" w:rsidRPr="00B04D4E" w:rsidRDefault="00163545" w:rsidP="00163545">
            <w:pPr>
              <w:rPr>
                <w:rFonts w:ascii="Arial" w:hAnsi="Arial" w:cs="Arial"/>
                <w:sz w:val="24"/>
                <w:szCs w:val="24"/>
              </w:rPr>
            </w:pPr>
            <w:r w:rsidRPr="00B04D4E">
              <w:rPr>
                <w:rFonts w:ascii="Arial" w:hAnsi="Arial" w:cs="Arial"/>
                <w:sz w:val="24"/>
                <w:szCs w:val="24"/>
              </w:rPr>
              <w:t>Senior Consultant</w:t>
            </w:r>
          </w:p>
        </w:tc>
        <w:tc>
          <w:tcPr>
            <w:tcW w:w="796" w:type="pct"/>
            <w:vAlign w:val="center"/>
          </w:tcPr>
          <w:p w14:paraId="0DAB7B1E" w14:textId="77777777" w:rsidR="00163545" w:rsidRPr="00AF4225" w:rsidRDefault="00163545" w:rsidP="00163545">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069EF90E" w14:textId="77777777" w:rsidR="00163545" w:rsidRPr="00AF4225" w:rsidRDefault="00163545" w:rsidP="00163545">
            <w:pPr>
              <w:jc w:val="center"/>
              <w:rPr>
                <w:rFonts w:ascii="Arial" w:hAnsi="Arial" w:cs="Arial"/>
                <w:sz w:val="24"/>
                <w:szCs w:val="24"/>
              </w:rPr>
            </w:pPr>
          </w:p>
        </w:tc>
        <w:tc>
          <w:tcPr>
            <w:tcW w:w="1250" w:type="pct"/>
            <w:vAlign w:val="center"/>
          </w:tcPr>
          <w:p w14:paraId="1BC548AF"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r w:rsidR="00163545" w:rsidRPr="00AF4225" w14:paraId="122807BF" w14:textId="77777777" w:rsidTr="002B79B1">
        <w:trPr>
          <w:trHeight w:val="281"/>
        </w:trPr>
        <w:tc>
          <w:tcPr>
            <w:tcW w:w="2157" w:type="pct"/>
            <w:vAlign w:val="center"/>
          </w:tcPr>
          <w:p w14:paraId="6BADA28C" w14:textId="77777777" w:rsidR="00163545" w:rsidRPr="00B04D4E" w:rsidRDefault="00163545" w:rsidP="00163545">
            <w:pPr>
              <w:rPr>
                <w:rFonts w:ascii="Arial" w:hAnsi="Arial" w:cs="Arial"/>
                <w:sz w:val="24"/>
                <w:szCs w:val="24"/>
              </w:rPr>
            </w:pPr>
            <w:r w:rsidRPr="00B04D4E">
              <w:rPr>
                <w:rFonts w:ascii="Arial" w:hAnsi="Arial" w:cs="Arial"/>
                <w:sz w:val="24"/>
                <w:szCs w:val="24"/>
              </w:rPr>
              <w:t>Consultant</w:t>
            </w:r>
          </w:p>
        </w:tc>
        <w:tc>
          <w:tcPr>
            <w:tcW w:w="796" w:type="pct"/>
            <w:vAlign w:val="center"/>
          </w:tcPr>
          <w:p w14:paraId="7F41C6AC" w14:textId="77777777" w:rsidR="00163545" w:rsidRPr="00AF4225" w:rsidRDefault="00163545" w:rsidP="00163545">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196FB164" w14:textId="77777777" w:rsidR="00163545" w:rsidRPr="00AF4225" w:rsidRDefault="00163545" w:rsidP="00163545">
            <w:pPr>
              <w:jc w:val="center"/>
              <w:rPr>
                <w:rFonts w:ascii="Arial" w:hAnsi="Arial" w:cs="Arial"/>
                <w:sz w:val="24"/>
                <w:szCs w:val="24"/>
              </w:rPr>
            </w:pPr>
          </w:p>
        </w:tc>
        <w:tc>
          <w:tcPr>
            <w:tcW w:w="1250" w:type="pct"/>
            <w:vAlign w:val="center"/>
          </w:tcPr>
          <w:p w14:paraId="6CF51B5F"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r w:rsidR="00163545" w:rsidRPr="00AF4225" w14:paraId="1281061F" w14:textId="77777777" w:rsidTr="002B79B1">
        <w:trPr>
          <w:trHeight w:val="281"/>
        </w:trPr>
        <w:tc>
          <w:tcPr>
            <w:tcW w:w="2157" w:type="pct"/>
            <w:vAlign w:val="center"/>
          </w:tcPr>
          <w:p w14:paraId="24BDE429" w14:textId="77777777" w:rsidR="00163545" w:rsidRPr="00B04D4E" w:rsidRDefault="00163545" w:rsidP="00163545">
            <w:pPr>
              <w:rPr>
                <w:rFonts w:ascii="Arial" w:hAnsi="Arial" w:cs="Arial"/>
                <w:sz w:val="24"/>
                <w:szCs w:val="24"/>
              </w:rPr>
            </w:pPr>
            <w:r w:rsidRPr="00B04D4E">
              <w:rPr>
                <w:rFonts w:ascii="Arial" w:hAnsi="Arial" w:cs="Arial"/>
                <w:sz w:val="24"/>
                <w:szCs w:val="24"/>
              </w:rPr>
              <w:t>Administrative Support</w:t>
            </w:r>
          </w:p>
        </w:tc>
        <w:tc>
          <w:tcPr>
            <w:tcW w:w="796" w:type="pct"/>
            <w:vAlign w:val="center"/>
          </w:tcPr>
          <w:p w14:paraId="23E6AE18" w14:textId="77777777" w:rsidR="00163545" w:rsidRPr="00AF4225" w:rsidRDefault="00163545" w:rsidP="00163545">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63B1A735" w14:textId="77777777" w:rsidR="00163545" w:rsidRPr="00AF4225" w:rsidRDefault="00163545" w:rsidP="00163545">
            <w:pPr>
              <w:jc w:val="center"/>
              <w:rPr>
                <w:rFonts w:ascii="Arial" w:hAnsi="Arial" w:cs="Arial"/>
                <w:sz w:val="24"/>
                <w:szCs w:val="24"/>
              </w:rPr>
            </w:pPr>
          </w:p>
        </w:tc>
        <w:tc>
          <w:tcPr>
            <w:tcW w:w="1250" w:type="pct"/>
            <w:vAlign w:val="center"/>
          </w:tcPr>
          <w:p w14:paraId="316889F3"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r w:rsidR="00163545" w:rsidRPr="00AF4225" w14:paraId="3033636A" w14:textId="77777777" w:rsidTr="002B79B1">
        <w:trPr>
          <w:trHeight w:val="281"/>
        </w:trPr>
        <w:tc>
          <w:tcPr>
            <w:tcW w:w="2157" w:type="pct"/>
            <w:vAlign w:val="center"/>
          </w:tcPr>
          <w:p w14:paraId="7AD49ABD" w14:textId="77B13C75" w:rsidR="00163545" w:rsidRPr="00974432" w:rsidRDefault="00163545" w:rsidP="00163545">
            <w:pPr>
              <w:rPr>
                <w:rFonts w:ascii="Arial" w:hAnsi="Arial" w:cs="Arial"/>
                <w:i/>
                <w:iCs/>
                <w:sz w:val="24"/>
                <w:szCs w:val="24"/>
              </w:rPr>
            </w:pPr>
          </w:p>
        </w:tc>
        <w:tc>
          <w:tcPr>
            <w:tcW w:w="796" w:type="pct"/>
            <w:vAlign w:val="center"/>
          </w:tcPr>
          <w:p w14:paraId="49414FCD" w14:textId="77777777" w:rsidR="00163545" w:rsidRPr="00974432" w:rsidRDefault="00163545" w:rsidP="00163545">
            <w:pPr>
              <w:rPr>
                <w:rFonts w:ascii="Arial" w:hAnsi="Arial" w:cs="Arial"/>
                <w:sz w:val="24"/>
                <w:szCs w:val="24"/>
              </w:rPr>
            </w:pPr>
          </w:p>
        </w:tc>
        <w:tc>
          <w:tcPr>
            <w:tcW w:w="796" w:type="pct"/>
            <w:vAlign w:val="center"/>
          </w:tcPr>
          <w:p w14:paraId="699F5126" w14:textId="77777777" w:rsidR="00163545" w:rsidRPr="00974432" w:rsidRDefault="00163545" w:rsidP="00163545">
            <w:pPr>
              <w:jc w:val="center"/>
              <w:rPr>
                <w:rFonts w:ascii="Arial" w:hAnsi="Arial" w:cs="Arial"/>
                <w:sz w:val="24"/>
                <w:szCs w:val="24"/>
              </w:rPr>
            </w:pPr>
          </w:p>
        </w:tc>
        <w:tc>
          <w:tcPr>
            <w:tcW w:w="1250" w:type="pct"/>
            <w:vAlign w:val="center"/>
          </w:tcPr>
          <w:p w14:paraId="1FF90B4E" w14:textId="77777777" w:rsidR="00163545" w:rsidRPr="00974432" w:rsidRDefault="00163545" w:rsidP="00163545">
            <w:pPr>
              <w:rPr>
                <w:rFonts w:ascii="Arial" w:hAnsi="Arial" w:cs="Arial"/>
                <w:b/>
                <w:sz w:val="24"/>
                <w:szCs w:val="24"/>
              </w:rPr>
            </w:pPr>
          </w:p>
        </w:tc>
      </w:tr>
      <w:tr w:rsidR="00163545" w:rsidRPr="00AF4225" w14:paraId="761146D1" w14:textId="77777777" w:rsidTr="002B79B1">
        <w:trPr>
          <w:trHeight w:val="297"/>
        </w:trPr>
        <w:tc>
          <w:tcPr>
            <w:tcW w:w="2157" w:type="pct"/>
            <w:vAlign w:val="center"/>
          </w:tcPr>
          <w:p w14:paraId="3E799633" w14:textId="77777777" w:rsidR="00163545" w:rsidRPr="00AF4225" w:rsidRDefault="00163545" w:rsidP="00163545">
            <w:pPr>
              <w:jc w:val="right"/>
              <w:rPr>
                <w:rFonts w:ascii="Arial" w:hAnsi="Arial" w:cs="Arial"/>
                <w:b/>
                <w:sz w:val="24"/>
                <w:szCs w:val="24"/>
              </w:rPr>
            </w:pPr>
            <w:r>
              <w:rPr>
                <w:rFonts w:ascii="Arial" w:hAnsi="Arial" w:cs="Arial"/>
                <w:b/>
                <w:sz w:val="24"/>
                <w:szCs w:val="24"/>
              </w:rPr>
              <w:t xml:space="preserve">Grand </w:t>
            </w:r>
            <w:r w:rsidRPr="00AF4225">
              <w:rPr>
                <w:rFonts w:ascii="Arial" w:hAnsi="Arial" w:cs="Arial"/>
                <w:b/>
                <w:sz w:val="24"/>
                <w:szCs w:val="24"/>
              </w:rPr>
              <w:t xml:space="preserve">Totals </w:t>
            </w:r>
          </w:p>
        </w:tc>
        <w:tc>
          <w:tcPr>
            <w:tcW w:w="796" w:type="pct"/>
            <w:vAlign w:val="center"/>
          </w:tcPr>
          <w:p w14:paraId="5984014F" w14:textId="77777777" w:rsidR="00163545" w:rsidRPr="00AF4225" w:rsidRDefault="00163545" w:rsidP="00163545">
            <w:pPr>
              <w:jc w:val="center"/>
              <w:rPr>
                <w:rFonts w:ascii="Arial" w:hAnsi="Arial" w:cs="Arial"/>
                <w:b/>
                <w:sz w:val="24"/>
                <w:szCs w:val="24"/>
              </w:rPr>
            </w:pPr>
            <w:r w:rsidRPr="00AF4225">
              <w:rPr>
                <w:rFonts w:ascii="Arial" w:hAnsi="Arial" w:cs="Arial"/>
                <w:b/>
                <w:sz w:val="24"/>
                <w:szCs w:val="24"/>
              </w:rPr>
              <w:t>N/A</w:t>
            </w:r>
          </w:p>
        </w:tc>
        <w:tc>
          <w:tcPr>
            <w:tcW w:w="796" w:type="pct"/>
            <w:vAlign w:val="center"/>
          </w:tcPr>
          <w:p w14:paraId="38332B49" w14:textId="77777777" w:rsidR="00163545" w:rsidRPr="00AF4225" w:rsidRDefault="00163545" w:rsidP="00163545">
            <w:pPr>
              <w:jc w:val="center"/>
              <w:rPr>
                <w:rFonts w:ascii="Arial" w:hAnsi="Arial" w:cs="Arial"/>
                <w:b/>
                <w:sz w:val="24"/>
                <w:szCs w:val="24"/>
              </w:rPr>
            </w:pPr>
          </w:p>
        </w:tc>
        <w:tc>
          <w:tcPr>
            <w:tcW w:w="1250" w:type="pct"/>
            <w:vAlign w:val="center"/>
          </w:tcPr>
          <w:p w14:paraId="1E106577"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bl>
    <w:tbl>
      <w:tblPr>
        <w:tblpPr w:leftFromText="180" w:rightFromText="180"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515"/>
      </w:tblGrid>
      <w:tr w:rsidR="00163545" w:rsidRPr="00AF4225" w14:paraId="0F0CE41F" w14:textId="77777777" w:rsidTr="00220E50">
        <w:trPr>
          <w:trHeight w:val="443"/>
        </w:trPr>
        <w:tc>
          <w:tcPr>
            <w:tcW w:w="3751" w:type="pct"/>
            <w:shd w:val="clear" w:color="auto" w:fill="BDD6EE"/>
            <w:vAlign w:val="center"/>
          </w:tcPr>
          <w:p w14:paraId="31D94BBB" w14:textId="6536A73D" w:rsidR="00163545" w:rsidRPr="00AF4225" w:rsidRDefault="00163545" w:rsidP="00163545">
            <w:pPr>
              <w:rPr>
                <w:rFonts w:ascii="Arial" w:hAnsi="Arial" w:cs="Arial"/>
                <w:sz w:val="24"/>
                <w:szCs w:val="24"/>
              </w:rPr>
            </w:pPr>
            <w:r w:rsidRPr="00AF4225">
              <w:rPr>
                <w:rFonts w:ascii="Arial" w:hAnsi="Arial" w:cs="Arial"/>
                <w:b/>
                <w:sz w:val="24"/>
                <w:szCs w:val="24"/>
              </w:rPr>
              <w:t xml:space="preserve">Other Project Costs </w:t>
            </w:r>
            <w:r w:rsidRPr="00F2441D">
              <w:rPr>
                <w:rFonts w:ascii="Arial" w:hAnsi="Arial" w:cs="Arial"/>
                <w:bCs/>
                <w:i/>
                <w:iCs/>
                <w:sz w:val="24"/>
                <w:szCs w:val="24"/>
              </w:rPr>
              <w:t>(please specify – add rows as needed)</w:t>
            </w:r>
          </w:p>
        </w:tc>
        <w:tc>
          <w:tcPr>
            <w:tcW w:w="1249" w:type="pct"/>
            <w:shd w:val="clear" w:color="auto" w:fill="BDD6EE"/>
            <w:vAlign w:val="center"/>
          </w:tcPr>
          <w:p w14:paraId="783B1E78" w14:textId="77777777" w:rsidR="00163545" w:rsidRPr="00AF4225" w:rsidRDefault="00163545" w:rsidP="00163545">
            <w:pPr>
              <w:rPr>
                <w:rFonts w:ascii="Arial" w:hAnsi="Arial" w:cs="Arial"/>
                <w:b/>
                <w:sz w:val="24"/>
                <w:szCs w:val="24"/>
              </w:rPr>
            </w:pPr>
          </w:p>
        </w:tc>
      </w:tr>
      <w:tr w:rsidR="00163545" w:rsidRPr="00AF4225" w14:paraId="1FC38ECE" w14:textId="77777777" w:rsidTr="002B79B1">
        <w:tc>
          <w:tcPr>
            <w:tcW w:w="3751" w:type="pct"/>
            <w:vAlign w:val="center"/>
          </w:tcPr>
          <w:p w14:paraId="7C983CEB" w14:textId="77777777" w:rsidR="00163545" w:rsidRPr="00AF4225" w:rsidRDefault="00163545" w:rsidP="00163545">
            <w:pPr>
              <w:rPr>
                <w:rFonts w:ascii="Arial" w:hAnsi="Arial" w:cs="Arial"/>
                <w:sz w:val="24"/>
                <w:szCs w:val="24"/>
              </w:rPr>
            </w:pPr>
            <w:r w:rsidRPr="00AF4225">
              <w:rPr>
                <w:rFonts w:ascii="Arial" w:hAnsi="Arial" w:cs="Arial"/>
                <w:sz w:val="24"/>
                <w:szCs w:val="24"/>
              </w:rPr>
              <w:t xml:space="preserve"> </w:t>
            </w:r>
          </w:p>
        </w:tc>
        <w:tc>
          <w:tcPr>
            <w:tcW w:w="1249" w:type="pct"/>
            <w:vAlign w:val="center"/>
          </w:tcPr>
          <w:p w14:paraId="77660465"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bl>
    <w:p w14:paraId="02416531" w14:textId="21D3CD5D" w:rsidR="00163545" w:rsidRDefault="00163545" w:rsidP="00163545">
      <w:pPr>
        <w:pStyle w:val="DefaultText"/>
        <w:rPr>
          <w:rStyle w:val="InitialStyle"/>
          <w:rFonts w:ascii="Arial" w:hAnsi="Arial" w:cs="Arial"/>
        </w:rPr>
      </w:pP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515"/>
      </w:tblGrid>
      <w:tr w:rsidR="00163545" w:rsidRPr="00AF4225" w14:paraId="3256FCAD" w14:textId="77777777" w:rsidTr="00220E50">
        <w:trPr>
          <w:trHeight w:val="437"/>
        </w:trPr>
        <w:tc>
          <w:tcPr>
            <w:tcW w:w="3751" w:type="pct"/>
            <w:shd w:val="clear" w:color="auto" w:fill="BDD6EE"/>
            <w:vAlign w:val="center"/>
          </w:tcPr>
          <w:p w14:paraId="1042A472" w14:textId="77777777" w:rsidR="00163545" w:rsidRPr="00B27FC6" w:rsidRDefault="00163545" w:rsidP="002B79B1">
            <w:pPr>
              <w:rPr>
                <w:rFonts w:ascii="Arial" w:hAnsi="Arial" w:cs="Arial"/>
                <w:b/>
                <w:sz w:val="24"/>
                <w:szCs w:val="24"/>
              </w:rPr>
            </w:pPr>
            <w:r w:rsidRPr="00B27FC6">
              <w:rPr>
                <w:rFonts w:ascii="Arial" w:hAnsi="Arial" w:cs="Arial"/>
                <w:b/>
                <w:sz w:val="24"/>
                <w:szCs w:val="24"/>
              </w:rPr>
              <w:t xml:space="preserve">Proposed Fixed Cost </w:t>
            </w:r>
            <w:r w:rsidRPr="00220E50">
              <w:rPr>
                <w:rFonts w:ascii="Arial" w:hAnsi="Arial" w:cs="Arial"/>
                <w:bCs/>
                <w:i/>
                <w:iCs/>
                <w:sz w:val="24"/>
                <w:szCs w:val="24"/>
              </w:rPr>
              <w:t>(sum of costs above)</w:t>
            </w:r>
          </w:p>
        </w:tc>
        <w:tc>
          <w:tcPr>
            <w:tcW w:w="1249" w:type="pct"/>
            <w:vAlign w:val="center"/>
          </w:tcPr>
          <w:p w14:paraId="67AB5133"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bl>
    <w:p w14:paraId="179D14CA" w14:textId="6FAE8EB1" w:rsidR="00DC7799" w:rsidRPr="006C0693" w:rsidRDefault="00DC7799" w:rsidP="002B79B1">
      <w:pPr>
        <w:pStyle w:val="DefaultText"/>
        <w:rPr>
          <w:rFonts w:ascii="Arial" w:hAnsi="Arial" w:cs="Arial"/>
        </w:rPr>
      </w:pPr>
      <w:r w:rsidRPr="006C0693">
        <w:rPr>
          <w:rFonts w:ascii="Arial" w:hAnsi="Arial" w:cs="Arial"/>
          <w:b/>
        </w:rPr>
        <w:tab/>
        <w:t xml:space="preserve">          </w:t>
      </w:r>
    </w:p>
    <w:p w14:paraId="6A5053DE" w14:textId="14D613CF" w:rsidR="00FE4BEB" w:rsidRPr="00DC7799" w:rsidRDefault="00C01C76" w:rsidP="00163545">
      <w:pPr>
        <w:jc w:val="both"/>
        <w:rPr>
          <w:rFonts w:ascii="Arial" w:hAnsi="Arial" w:cs="Arial"/>
          <w:b/>
          <w:sz w:val="24"/>
          <w:szCs w:val="24"/>
        </w:rPr>
      </w:pPr>
      <w:r w:rsidRPr="00C97934">
        <w:rPr>
          <w:rFonts w:ascii="Arial" w:hAnsi="Arial" w:cs="Arial"/>
          <w:b/>
        </w:rPr>
        <w:br w:type="page"/>
      </w:r>
      <w:r w:rsidR="007D618A" w:rsidRPr="00C97934">
        <w:rPr>
          <w:rFonts w:ascii="Arial" w:hAnsi="Arial" w:cs="Arial"/>
          <w:b/>
        </w:rPr>
        <w:lastRenderedPageBreak/>
        <w:t xml:space="preserve"> </w:t>
      </w:r>
      <w:r w:rsidR="00FE4BEB" w:rsidRPr="00DC7799">
        <w:rPr>
          <w:rFonts w:ascii="Arial" w:hAnsi="Arial" w:cs="Arial"/>
          <w:b/>
          <w:sz w:val="24"/>
          <w:szCs w:val="24"/>
        </w:rPr>
        <w:t>APPENDIX</w:t>
      </w:r>
      <w:r w:rsidR="00E65157" w:rsidRPr="00DC7799">
        <w:rPr>
          <w:rFonts w:ascii="Arial" w:hAnsi="Arial" w:cs="Arial"/>
          <w:b/>
          <w:sz w:val="24"/>
          <w:szCs w:val="24"/>
        </w:rPr>
        <w:t xml:space="preserve"> </w:t>
      </w:r>
      <w:r w:rsidRPr="00DC7799">
        <w:rPr>
          <w:rFonts w:ascii="Arial" w:hAnsi="Arial" w:cs="Arial"/>
          <w:b/>
          <w:sz w:val="24"/>
          <w:szCs w:val="24"/>
        </w:rPr>
        <w:t>E</w:t>
      </w:r>
    </w:p>
    <w:p w14:paraId="26AE5C6B" w14:textId="77777777" w:rsidR="00FE4BEB" w:rsidRPr="00C97934" w:rsidRDefault="00FE4BEB" w:rsidP="00C00527">
      <w:pPr>
        <w:pStyle w:val="DefaultText"/>
        <w:widowControl/>
        <w:rPr>
          <w:rFonts w:ascii="Arial" w:hAnsi="Arial" w:cs="Arial"/>
          <w:b/>
        </w:rPr>
      </w:pPr>
    </w:p>
    <w:p w14:paraId="0A1C3683" w14:textId="77777777" w:rsidR="00FE4BEB" w:rsidRPr="00C97934" w:rsidRDefault="00FE4BEB" w:rsidP="00C00527">
      <w:pPr>
        <w:jc w:val="center"/>
        <w:rPr>
          <w:rFonts w:ascii="Arial" w:hAnsi="Arial" w:cs="Arial"/>
          <w:b/>
          <w:sz w:val="24"/>
          <w:szCs w:val="24"/>
        </w:rPr>
      </w:pPr>
      <w:r w:rsidRPr="00C97934">
        <w:rPr>
          <w:rFonts w:ascii="Arial" w:hAnsi="Arial" w:cs="Arial"/>
          <w:b/>
          <w:sz w:val="28"/>
          <w:szCs w:val="28"/>
        </w:rPr>
        <w:t xml:space="preserve">State of Maine </w:t>
      </w:r>
    </w:p>
    <w:p w14:paraId="1BE3C865" w14:textId="77777777" w:rsidR="00DC7799" w:rsidRDefault="00DC7799" w:rsidP="00C00527">
      <w:pPr>
        <w:jc w:val="center"/>
        <w:outlineLvl w:val="1"/>
        <w:rPr>
          <w:rFonts w:ascii="Arial" w:hAnsi="Arial" w:cs="Arial"/>
          <w:b/>
          <w:bCs/>
          <w:sz w:val="28"/>
          <w:szCs w:val="28"/>
        </w:rPr>
      </w:pPr>
      <w:r>
        <w:rPr>
          <w:rFonts w:ascii="Arial" w:hAnsi="Arial" w:cs="Arial"/>
          <w:b/>
          <w:sz w:val="28"/>
          <w:szCs w:val="28"/>
        </w:rPr>
        <w:t>Maine Public Utilities Commission</w:t>
      </w:r>
      <w:r w:rsidRPr="00C97934">
        <w:rPr>
          <w:rFonts w:ascii="Arial" w:hAnsi="Arial" w:cs="Arial"/>
          <w:b/>
          <w:bCs/>
          <w:sz w:val="28"/>
          <w:szCs w:val="28"/>
        </w:rPr>
        <w:t xml:space="preserve"> </w:t>
      </w:r>
    </w:p>
    <w:p w14:paraId="511D1D16" w14:textId="784C22E6" w:rsidR="00FE4BEB" w:rsidRPr="00C97934" w:rsidRDefault="00FE4BEB" w:rsidP="00C00527">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09C9BDD" w:rsidR="00FE4BEB" w:rsidRPr="00C97934" w:rsidRDefault="00FE4BEB"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97049">
        <w:rPr>
          <w:rFonts w:ascii="Arial" w:hAnsi="Arial" w:cs="Arial"/>
          <w:b/>
          <w:sz w:val="28"/>
          <w:szCs w:val="28"/>
        </w:rPr>
        <w:t>202402055</w:t>
      </w:r>
    </w:p>
    <w:p w14:paraId="5CFB49D9" w14:textId="0AAF42F6" w:rsidR="009B7AC2" w:rsidRPr="00E51839" w:rsidRDefault="007346F9"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Analyze the Impact of Distributed Generation Resources on Ratepayers </w:t>
      </w:r>
      <w:r w:rsidR="009B7AC2">
        <w:rPr>
          <w:rStyle w:val="InitialStyle"/>
          <w:rFonts w:ascii="Arial" w:hAnsi="Arial" w:cs="Arial"/>
          <w:b/>
          <w:bCs/>
          <w:sz w:val="32"/>
          <w:szCs w:val="32"/>
          <w:u w:val="single"/>
        </w:rPr>
        <w:t xml:space="preserve">   </w:t>
      </w:r>
      <w:r w:rsidR="009B7AC2" w:rsidRPr="00E51839">
        <w:rPr>
          <w:rStyle w:val="InitialStyle"/>
          <w:rFonts w:ascii="Arial" w:hAnsi="Arial" w:cs="Arial"/>
          <w:b/>
          <w:bCs/>
          <w:sz w:val="32"/>
          <w:szCs w:val="32"/>
          <w:u w:val="single"/>
        </w:rPr>
        <w:t xml:space="preserve">    </w:t>
      </w:r>
    </w:p>
    <w:p w14:paraId="661B2441" w14:textId="62AB341E" w:rsidR="00D778EC" w:rsidRPr="00CA5224" w:rsidRDefault="00D778EC" w:rsidP="00D778EC">
      <w:pPr>
        <w:pStyle w:val="DefaultText"/>
        <w:widowControl/>
        <w:jc w:val="center"/>
        <w:rPr>
          <w:rStyle w:val="InitialStyle"/>
          <w:rFonts w:ascii="Arial" w:hAnsi="Arial" w:cs="Arial"/>
          <w:b/>
          <w:bCs/>
          <w:sz w:val="28"/>
          <w:szCs w:val="28"/>
          <w:u w:val="single"/>
        </w:rPr>
      </w:pPr>
    </w:p>
    <w:p w14:paraId="5082C689" w14:textId="77777777" w:rsidR="00FE4BEB" w:rsidRPr="00C97934" w:rsidRDefault="00FE4BEB" w:rsidP="00C00527">
      <w:pPr>
        <w:pStyle w:val="DefaultText"/>
        <w:widowControl/>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00527">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00527">
            <w:pPr>
              <w:pStyle w:val="DefaultText"/>
              <w:rPr>
                <w:rStyle w:val="InitialStyle"/>
                <w:rFonts w:ascii="Arial" w:hAnsi="Arial" w:cs="Arial"/>
                <w:b/>
              </w:rPr>
            </w:pPr>
          </w:p>
        </w:tc>
      </w:tr>
    </w:tbl>
    <w:p w14:paraId="575C6259" w14:textId="77777777" w:rsidR="00FE4BEB" w:rsidRPr="00C97934" w:rsidRDefault="00FE4BEB" w:rsidP="00C00527">
      <w:pPr>
        <w:pStyle w:val="DefaultText"/>
        <w:widowControl/>
        <w:rPr>
          <w:rFonts w:ascii="Arial" w:hAnsi="Arial" w:cs="Arial"/>
        </w:rPr>
      </w:pPr>
    </w:p>
    <w:p w14:paraId="0E35C7C7" w14:textId="77777777" w:rsidR="00357B21" w:rsidRPr="00C97934" w:rsidRDefault="00357B21" w:rsidP="00C00527">
      <w:pPr>
        <w:pStyle w:val="DefaultText"/>
        <w:widowControl/>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00527">
            <w:pPr>
              <w:pStyle w:val="DefaultText"/>
              <w:widowControl/>
              <w:jc w:val="center"/>
              <w:rPr>
                <w:rFonts w:ascii="Arial" w:hAnsi="Arial" w:cs="Arial"/>
                <w:b/>
              </w:rPr>
            </w:pPr>
            <w:bookmarkStart w:id="51"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00527">
            <w:pPr>
              <w:pStyle w:val="DefaultText"/>
              <w:widowControl/>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00527">
            <w:pPr>
              <w:pStyle w:val="DefaultText"/>
              <w:widowControl/>
              <w:rPr>
                <w:rFonts w:ascii="Arial" w:hAnsi="Arial" w:cs="Arial"/>
              </w:rPr>
            </w:pPr>
            <w:bookmarkStart w:id="52" w:name="_Hlk48893261"/>
            <w:bookmarkEnd w:id="51"/>
          </w:p>
        </w:tc>
        <w:tc>
          <w:tcPr>
            <w:tcW w:w="8010" w:type="dxa"/>
            <w:tcBorders>
              <w:top w:val="double" w:sz="4" w:space="0" w:color="auto"/>
            </w:tcBorders>
            <w:shd w:val="clear" w:color="auto" w:fill="auto"/>
            <w:vAlign w:val="center"/>
          </w:tcPr>
          <w:p w14:paraId="0EC012D0" w14:textId="5024368D" w:rsidR="00FE4BEB" w:rsidRPr="00C97934" w:rsidRDefault="00FE4BEB" w:rsidP="00C00527">
            <w:pPr>
              <w:pStyle w:val="DefaultText"/>
              <w:widowControl/>
              <w:rPr>
                <w:rFonts w:ascii="Arial" w:hAnsi="Arial" w:cs="Arial"/>
              </w:rPr>
            </w:pPr>
          </w:p>
        </w:tc>
      </w:tr>
      <w:bookmarkEnd w:id="52"/>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556FA0D8" w14:textId="77777777" w:rsidR="00FE4BEB" w:rsidRPr="00C97934" w:rsidRDefault="00FE4BEB" w:rsidP="00C00527">
            <w:pPr>
              <w:pStyle w:val="DefaultText"/>
              <w:widowControl/>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2BE675EB" w14:textId="77777777" w:rsidR="00FE4BEB" w:rsidRPr="00C97934" w:rsidRDefault="00FE4BEB" w:rsidP="00C00527">
            <w:pPr>
              <w:pStyle w:val="DefaultText"/>
              <w:widowControl/>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2C335A4A" w14:textId="77777777" w:rsidR="00FE4BEB" w:rsidRPr="00C97934" w:rsidRDefault="00FE4BEB" w:rsidP="00C00527">
            <w:pPr>
              <w:pStyle w:val="DefaultText"/>
              <w:widowControl/>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75B9D369" w14:textId="77777777" w:rsidR="00FE4BEB" w:rsidRPr="00C97934" w:rsidRDefault="00FE4BEB" w:rsidP="00C00527">
            <w:pPr>
              <w:pStyle w:val="DefaultText"/>
              <w:widowControl/>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76A07681" w14:textId="77777777" w:rsidR="00FE4BEB" w:rsidRPr="00C97934" w:rsidRDefault="00FE4BEB" w:rsidP="00C00527">
            <w:pPr>
              <w:pStyle w:val="DefaultText"/>
              <w:widowControl/>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4729F7D1" w14:textId="77777777" w:rsidR="00FE4BEB" w:rsidRPr="00C97934" w:rsidRDefault="00FE4BEB" w:rsidP="00C00527">
            <w:pPr>
              <w:pStyle w:val="DefaultText"/>
              <w:widowControl/>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2A32810C" w14:textId="77777777" w:rsidR="00FE4BEB" w:rsidRPr="00C97934" w:rsidRDefault="00FE4BEB" w:rsidP="00C00527">
            <w:pPr>
              <w:pStyle w:val="DefaultText"/>
              <w:widowControl/>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74FA6B59" w14:textId="77777777" w:rsidR="00FE4BEB" w:rsidRPr="00C97934" w:rsidRDefault="00FE4BEB" w:rsidP="00C00527">
            <w:pPr>
              <w:pStyle w:val="DefaultText"/>
              <w:widowControl/>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03AC1B06" w14:textId="77777777" w:rsidR="00FE4BEB" w:rsidRPr="00C97934" w:rsidRDefault="00FE4BEB" w:rsidP="00C00527">
            <w:pPr>
              <w:pStyle w:val="DefaultText"/>
              <w:widowControl/>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6A8B5A8D" w14:textId="77777777" w:rsidR="00FE4BEB" w:rsidRPr="00C97934" w:rsidRDefault="00FE4BEB" w:rsidP="00C00527">
            <w:pPr>
              <w:pStyle w:val="DefaultText"/>
              <w:widowControl/>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5A2AD940" w14:textId="77777777" w:rsidR="00FE4BEB" w:rsidRPr="00C97934" w:rsidRDefault="00FE4BEB" w:rsidP="00C00527">
            <w:pPr>
              <w:pStyle w:val="DefaultText"/>
              <w:widowControl/>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2C3E2863" w14:textId="77777777" w:rsidR="00FE4BEB" w:rsidRPr="00C97934" w:rsidRDefault="00FE4BEB" w:rsidP="00C00527">
            <w:pPr>
              <w:pStyle w:val="DefaultText"/>
              <w:widowControl/>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4CBF50D1" w14:textId="77777777" w:rsidR="00FE4BEB" w:rsidRPr="00C97934" w:rsidRDefault="00FE4BEB" w:rsidP="00C00527">
            <w:pPr>
              <w:pStyle w:val="DefaultText"/>
              <w:widowControl/>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00527">
            <w:pPr>
              <w:pStyle w:val="DefaultText"/>
              <w:widowControl/>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00527">
            <w:pPr>
              <w:pStyle w:val="DefaultText"/>
              <w:widowControl/>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00527">
            <w:pPr>
              <w:pStyle w:val="DefaultText"/>
              <w:widowControl/>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00527">
            <w:pPr>
              <w:pStyle w:val="DefaultText"/>
              <w:widowControl/>
              <w:rPr>
                <w:rFonts w:ascii="Arial" w:hAnsi="Arial" w:cs="Arial"/>
              </w:rPr>
            </w:pPr>
          </w:p>
        </w:tc>
      </w:tr>
    </w:tbl>
    <w:p w14:paraId="71AC93C4" w14:textId="77777777" w:rsidR="00FE4BEB" w:rsidRPr="00C97934" w:rsidRDefault="00FE4BEB" w:rsidP="00C00527">
      <w:pPr>
        <w:pStyle w:val="DefaultText"/>
        <w:widowControl/>
        <w:ind w:left="360"/>
        <w:rPr>
          <w:rFonts w:ascii="Arial" w:hAnsi="Arial" w:cs="Arial"/>
        </w:rPr>
      </w:pPr>
    </w:p>
    <w:p w14:paraId="04ADB4BA" w14:textId="77777777" w:rsidR="00357B21" w:rsidRPr="00C97934" w:rsidRDefault="00357B21" w:rsidP="00C00527">
      <w:pPr>
        <w:pStyle w:val="DefaultText"/>
        <w:widowControl/>
        <w:ind w:left="360"/>
        <w:rPr>
          <w:rFonts w:ascii="Arial" w:hAnsi="Arial" w:cs="Arial"/>
          <w:i/>
        </w:rPr>
      </w:pPr>
    </w:p>
    <w:p w14:paraId="16FAF40D" w14:textId="77777777" w:rsidR="00FE4BEB" w:rsidRPr="00C97934" w:rsidRDefault="00FE4BEB" w:rsidP="00C00527">
      <w:pPr>
        <w:pStyle w:val="DefaultText"/>
        <w:widowControl/>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C00527">
      <w:pPr>
        <w:pStyle w:val="DefaultText"/>
        <w:widowControl/>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0527">
      <w:pPr>
        <w:pStyle w:val="DefaultText"/>
        <w:rPr>
          <w:rFonts w:ascii="Arial" w:hAnsi="Arial" w:cs="Arial"/>
          <w:color w:val="000000"/>
        </w:rPr>
      </w:pPr>
      <w:r w:rsidRPr="00C97934">
        <w:rPr>
          <w:rFonts w:ascii="Arial" w:hAnsi="Arial" w:cs="Arial"/>
          <w:color w:val="000000"/>
        </w:rPr>
        <w:t xml:space="preserve"> </w:t>
      </w:r>
    </w:p>
    <w:sectPr w:rsidR="00EF68D8" w:rsidRPr="00C97934" w:rsidSect="004F7F3B">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36D61" w14:textId="77777777" w:rsidR="004F7F3B" w:rsidRDefault="004F7F3B">
      <w:r>
        <w:separator/>
      </w:r>
    </w:p>
  </w:endnote>
  <w:endnote w:type="continuationSeparator" w:id="0">
    <w:p w14:paraId="5E06D55D" w14:textId="77777777" w:rsidR="004F7F3B" w:rsidRDefault="004F7F3B">
      <w:r>
        <w:continuationSeparator/>
      </w:r>
    </w:p>
  </w:endnote>
  <w:endnote w:type="continuationNotice" w:id="1">
    <w:p w14:paraId="3B1CC237" w14:textId="77777777" w:rsidR="004F7F3B" w:rsidRDefault="004F7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AC4339" w:rsidRPr="004347C1" w:rsidRDefault="00AC4339">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402556A" w:rsidR="00AC4339" w:rsidRPr="004347C1" w:rsidRDefault="00AC4339" w:rsidP="00124485">
    <w:pPr>
      <w:pStyle w:val="DefaultText"/>
      <w:ind w:right="360"/>
      <w:rPr>
        <w:rFonts w:ascii="Arial" w:hAnsi="Arial" w:cs="Arial"/>
        <w:color w:val="FF0000"/>
      </w:rPr>
    </w:pPr>
    <w:r w:rsidRPr="004347C1">
      <w:rPr>
        <w:rFonts w:ascii="Arial" w:hAnsi="Arial" w:cs="Arial"/>
      </w:rPr>
      <w:t xml:space="preserve">State of Maine RFP# </w:t>
    </w:r>
    <w:r w:rsidR="00D97049">
      <w:rPr>
        <w:rFonts w:ascii="Arial" w:hAnsi="Arial" w:cs="Arial"/>
      </w:rPr>
      <w:t>202402055</w:t>
    </w:r>
  </w:p>
  <w:p w14:paraId="76487500" w14:textId="47AA7D77" w:rsidR="00AC4339" w:rsidRPr="00B51518" w:rsidRDefault="00AC4339" w:rsidP="009A0975">
    <w:pPr>
      <w:pStyle w:val="DefaultText"/>
      <w:tabs>
        <w:tab w:val="left" w:pos="1884"/>
      </w:tabs>
      <w:ind w:right="360"/>
      <w:rPr>
        <w:rFonts w:ascii="Arial" w:hAnsi="Arial" w:cs="Arial"/>
      </w:rPr>
    </w:pPr>
    <w:r w:rsidRPr="00B51518">
      <w:rPr>
        <w:rFonts w:ascii="Arial" w:hAnsi="Arial" w:cs="Arial"/>
      </w:rPr>
      <w:t xml:space="preserve">Rev. </w:t>
    </w:r>
    <w:r w:rsidR="00F07FF6">
      <w:rPr>
        <w:rFonts w:ascii="Arial" w:hAnsi="Arial" w:cs="Arial"/>
      </w:rPr>
      <w:t>08/</w:t>
    </w:r>
    <w:r w:rsidR="007B0C93">
      <w:rPr>
        <w:rFonts w:ascii="Arial" w:hAnsi="Arial" w:cs="Arial"/>
      </w:rPr>
      <w:t>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90789" w14:textId="77777777" w:rsidR="004F7F3B" w:rsidRDefault="004F7F3B">
      <w:r>
        <w:separator/>
      </w:r>
    </w:p>
  </w:footnote>
  <w:footnote w:type="continuationSeparator" w:id="0">
    <w:p w14:paraId="1DAA36FF" w14:textId="77777777" w:rsidR="004F7F3B" w:rsidRDefault="004F7F3B">
      <w:r>
        <w:continuationSeparator/>
      </w:r>
    </w:p>
  </w:footnote>
  <w:footnote w:type="continuationNotice" w:id="1">
    <w:p w14:paraId="49DFD16E" w14:textId="77777777" w:rsidR="004F7F3B" w:rsidRDefault="004F7F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253F2"/>
    <w:multiLevelType w:val="hybridMultilevel"/>
    <w:tmpl w:val="24CC292E"/>
    <w:lvl w:ilvl="0" w:tplc="5192DBCE">
      <w:start w:val="1"/>
      <w:numFmt w:val="decimal"/>
      <w:lvlText w:val="%1."/>
      <w:lvlJc w:val="left"/>
      <w:pPr>
        <w:ind w:left="720" w:hanging="360"/>
      </w:pPr>
      <w:rPr>
        <w:b w:val="0"/>
        <w:bCs w:val="0"/>
      </w:rPr>
    </w:lvl>
    <w:lvl w:ilvl="1" w:tplc="71E4CF8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3F410F"/>
    <w:multiLevelType w:val="hybridMultilevel"/>
    <w:tmpl w:val="1A1C0958"/>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FCD17E9"/>
    <w:multiLevelType w:val="hybridMultilevel"/>
    <w:tmpl w:val="069035A2"/>
    <w:lvl w:ilvl="0" w:tplc="D818C9A0">
      <w:start w:val="1"/>
      <w:numFmt w:val="decimal"/>
      <w:lvlText w:val="%1."/>
      <w:lvlJc w:val="left"/>
      <w:pPr>
        <w:ind w:left="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82DCF"/>
    <w:multiLevelType w:val="hybridMultilevel"/>
    <w:tmpl w:val="6C2C37C6"/>
    <w:lvl w:ilvl="0" w:tplc="1E04CB0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078F2"/>
    <w:multiLevelType w:val="hybridMultilevel"/>
    <w:tmpl w:val="93C20516"/>
    <w:lvl w:ilvl="0" w:tplc="B4E2F5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63FC7C4E"/>
    <w:multiLevelType w:val="hybridMultilevel"/>
    <w:tmpl w:val="19DEB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6A5C0F70"/>
    <w:multiLevelType w:val="hybridMultilevel"/>
    <w:tmpl w:val="C5DACC8E"/>
    <w:lvl w:ilvl="0" w:tplc="A3206D7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74620"/>
    <w:multiLevelType w:val="hybridMultilevel"/>
    <w:tmpl w:val="42BC88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799447174">
    <w:abstractNumId w:val="4"/>
  </w:num>
  <w:num w:numId="2" w16cid:durableId="37821407">
    <w:abstractNumId w:val="0"/>
  </w:num>
  <w:num w:numId="3" w16cid:durableId="1602372065">
    <w:abstractNumId w:val="12"/>
  </w:num>
  <w:num w:numId="4" w16cid:durableId="824202824">
    <w:abstractNumId w:val="25"/>
  </w:num>
  <w:num w:numId="5" w16cid:durableId="866677219">
    <w:abstractNumId w:val="1"/>
  </w:num>
  <w:num w:numId="6" w16cid:durableId="1505122266">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561674064">
    <w:abstractNumId w:val="9"/>
  </w:num>
  <w:num w:numId="8" w16cid:durableId="1933270751">
    <w:abstractNumId w:val="8"/>
  </w:num>
  <w:num w:numId="9" w16cid:durableId="1357803352">
    <w:abstractNumId w:val="5"/>
  </w:num>
  <w:num w:numId="10" w16cid:durableId="1081564677">
    <w:abstractNumId w:val="26"/>
  </w:num>
  <w:num w:numId="11" w16cid:durableId="1863586634">
    <w:abstractNumId w:val="22"/>
  </w:num>
  <w:num w:numId="12" w16cid:durableId="939796416">
    <w:abstractNumId w:val="3"/>
  </w:num>
  <w:num w:numId="13" w16cid:durableId="454565407">
    <w:abstractNumId w:val="6"/>
  </w:num>
  <w:num w:numId="14" w16cid:durableId="12387816">
    <w:abstractNumId w:val="14"/>
  </w:num>
  <w:num w:numId="15" w16cid:durableId="1138688861">
    <w:abstractNumId w:val="15"/>
  </w:num>
  <w:num w:numId="16" w16cid:durableId="1932464076">
    <w:abstractNumId w:val="19"/>
  </w:num>
  <w:num w:numId="17" w16cid:durableId="1388409369">
    <w:abstractNumId w:val="20"/>
  </w:num>
  <w:num w:numId="18" w16cid:durableId="585499995">
    <w:abstractNumId w:val="18"/>
  </w:num>
  <w:num w:numId="19" w16cid:durableId="253978197">
    <w:abstractNumId w:val="16"/>
  </w:num>
  <w:num w:numId="20" w16cid:durableId="1243444567">
    <w:abstractNumId w:val="23"/>
  </w:num>
  <w:num w:numId="21" w16cid:durableId="821313563">
    <w:abstractNumId w:val="7"/>
  </w:num>
  <w:num w:numId="22" w16cid:durableId="1291788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718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4406909">
    <w:abstractNumId w:val="10"/>
  </w:num>
  <w:num w:numId="25" w16cid:durableId="1338192079">
    <w:abstractNumId w:val="13"/>
  </w:num>
  <w:num w:numId="26" w16cid:durableId="128138191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D8C"/>
    <w:rsid w:val="00004383"/>
    <w:rsid w:val="00005C01"/>
    <w:rsid w:val="000071AC"/>
    <w:rsid w:val="00011898"/>
    <w:rsid w:val="000129C3"/>
    <w:rsid w:val="000130E6"/>
    <w:rsid w:val="00014F00"/>
    <w:rsid w:val="00015741"/>
    <w:rsid w:val="00015CCA"/>
    <w:rsid w:val="0001618E"/>
    <w:rsid w:val="00017606"/>
    <w:rsid w:val="000177B5"/>
    <w:rsid w:val="00017EB5"/>
    <w:rsid w:val="00020510"/>
    <w:rsid w:val="000208EF"/>
    <w:rsid w:val="0002158E"/>
    <w:rsid w:val="00021DAF"/>
    <w:rsid w:val="0002282C"/>
    <w:rsid w:val="00024C6F"/>
    <w:rsid w:val="0002598F"/>
    <w:rsid w:val="00025BB2"/>
    <w:rsid w:val="00025ECB"/>
    <w:rsid w:val="00026B8E"/>
    <w:rsid w:val="00031D55"/>
    <w:rsid w:val="00031D77"/>
    <w:rsid w:val="00032176"/>
    <w:rsid w:val="000322EF"/>
    <w:rsid w:val="00032ABA"/>
    <w:rsid w:val="00033225"/>
    <w:rsid w:val="0003345C"/>
    <w:rsid w:val="00033EB8"/>
    <w:rsid w:val="0003447B"/>
    <w:rsid w:val="000348CF"/>
    <w:rsid w:val="0003530B"/>
    <w:rsid w:val="0003727C"/>
    <w:rsid w:val="00037439"/>
    <w:rsid w:val="000378CC"/>
    <w:rsid w:val="00037A91"/>
    <w:rsid w:val="00037BC6"/>
    <w:rsid w:val="000418FC"/>
    <w:rsid w:val="0004203E"/>
    <w:rsid w:val="000423E7"/>
    <w:rsid w:val="000424AA"/>
    <w:rsid w:val="000427F1"/>
    <w:rsid w:val="00042978"/>
    <w:rsid w:val="000434DC"/>
    <w:rsid w:val="00043F7E"/>
    <w:rsid w:val="00044611"/>
    <w:rsid w:val="0004746B"/>
    <w:rsid w:val="0005029F"/>
    <w:rsid w:val="000504F3"/>
    <w:rsid w:val="00051A9B"/>
    <w:rsid w:val="0005232E"/>
    <w:rsid w:val="00052486"/>
    <w:rsid w:val="00052634"/>
    <w:rsid w:val="00052636"/>
    <w:rsid w:val="00052766"/>
    <w:rsid w:val="00053FF3"/>
    <w:rsid w:val="00054236"/>
    <w:rsid w:val="00054E28"/>
    <w:rsid w:val="00055328"/>
    <w:rsid w:val="00055510"/>
    <w:rsid w:val="00055C78"/>
    <w:rsid w:val="0005670B"/>
    <w:rsid w:val="00060D94"/>
    <w:rsid w:val="00061378"/>
    <w:rsid w:val="00061805"/>
    <w:rsid w:val="00061FB8"/>
    <w:rsid w:val="00062E9C"/>
    <w:rsid w:val="000636A9"/>
    <w:rsid w:val="0006400F"/>
    <w:rsid w:val="0006588A"/>
    <w:rsid w:val="00066082"/>
    <w:rsid w:val="00067316"/>
    <w:rsid w:val="00067916"/>
    <w:rsid w:val="00070992"/>
    <w:rsid w:val="00070FB6"/>
    <w:rsid w:val="000715C6"/>
    <w:rsid w:val="00071E10"/>
    <w:rsid w:val="00072964"/>
    <w:rsid w:val="000730F5"/>
    <w:rsid w:val="0007374C"/>
    <w:rsid w:val="00073CE4"/>
    <w:rsid w:val="00074816"/>
    <w:rsid w:val="000758FE"/>
    <w:rsid w:val="000763D2"/>
    <w:rsid w:val="0008064A"/>
    <w:rsid w:val="00080C79"/>
    <w:rsid w:val="00082E53"/>
    <w:rsid w:val="000837DB"/>
    <w:rsid w:val="0008506A"/>
    <w:rsid w:val="000864EC"/>
    <w:rsid w:val="00086DCE"/>
    <w:rsid w:val="00087924"/>
    <w:rsid w:val="00087DA0"/>
    <w:rsid w:val="00087E5E"/>
    <w:rsid w:val="00090AB0"/>
    <w:rsid w:val="0009354E"/>
    <w:rsid w:val="00093C56"/>
    <w:rsid w:val="00093C58"/>
    <w:rsid w:val="00095BA3"/>
    <w:rsid w:val="00096092"/>
    <w:rsid w:val="000973EB"/>
    <w:rsid w:val="00097D53"/>
    <w:rsid w:val="00097F1A"/>
    <w:rsid w:val="000A1AA8"/>
    <w:rsid w:val="000A1BD3"/>
    <w:rsid w:val="000A6136"/>
    <w:rsid w:val="000A6289"/>
    <w:rsid w:val="000A64F0"/>
    <w:rsid w:val="000A6AFC"/>
    <w:rsid w:val="000A7740"/>
    <w:rsid w:val="000A7A59"/>
    <w:rsid w:val="000B0BB3"/>
    <w:rsid w:val="000B1952"/>
    <w:rsid w:val="000B2D35"/>
    <w:rsid w:val="000B2E7F"/>
    <w:rsid w:val="000B40ED"/>
    <w:rsid w:val="000B4203"/>
    <w:rsid w:val="000B4CB0"/>
    <w:rsid w:val="000B553E"/>
    <w:rsid w:val="000B5ADE"/>
    <w:rsid w:val="000C0044"/>
    <w:rsid w:val="000C015E"/>
    <w:rsid w:val="000C104A"/>
    <w:rsid w:val="000C1460"/>
    <w:rsid w:val="000C1AA9"/>
    <w:rsid w:val="000C1E16"/>
    <w:rsid w:val="000C224F"/>
    <w:rsid w:val="000C2844"/>
    <w:rsid w:val="000C45AD"/>
    <w:rsid w:val="000C507F"/>
    <w:rsid w:val="000C513C"/>
    <w:rsid w:val="000C5804"/>
    <w:rsid w:val="000D092A"/>
    <w:rsid w:val="000D093D"/>
    <w:rsid w:val="000D0F11"/>
    <w:rsid w:val="000D184A"/>
    <w:rsid w:val="000D1D4E"/>
    <w:rsid w:val="000D2F39"/>
    <w:rsid w:val="000D4179"/>
    <w:rsid w:val="000D420B"/>
    <w:rsid w:val="000D50AE"/>
    <w:rsid w:val="000D56AE"/>
    <w:rsid w:val="000D7F17"/>
    <w:rsid w:val="000E08B2"/>
    <w:rsid w:val="000E15E3"/>
    <w:rsid w:val="000E1678"/>
    <w:rsid w:val="000E1682"/>
    <w:rsid w:val="000E1A07"/>
    <w:rsid w:val="000E27AA"/>
    <w:rsid w:val="000E2D9B"/>
    <w:rsid w:val="000E5513"/>
    <w:rsid w:val="000E5DDC"/>
    <w:rsid w:val="000E6403"/>
    <w:rsid w:val="000E73C6"/>
    <w:rsid w:val="000E7FC4"/>
    <w:rsid w:val="000F3A64"/>
    <w:rsid w:val="000F5DCB"/>
    <w:rsid w:val="000F72CA"/>
    <w:rsid w:val="001009E5"/>
    <w:rsid w:val="001013A2"/>
    <w:rsid w:val="00101636"/>
    <w:rsid w:val="00102301"/>
    <w:rsid w:val="001027F0"/>
    <w:rsid w:val="00102984"/>
    <w:rsid w:val="0010368E"/>
    <w:rsid w:val="001072AF"/>
    <w:rsid w:val="001104D6"/>
    <w:rsid w:val="00110638"/>
    <w:rsid w:val="001109C2"/>
    <w:rsid w:val="001110FC"/>
    <w:rsid w:val="00112042"/>
    <w:rsid w:val="001137DA"/>
    <w:rsid w:val="00113BC6"/>
    <w:rsid w:val="00114E76"/>
    <w:rsid w:val="00115C2D"/>
    <w:rsid w:val="001162D3"/>
    <w:rsid w:val="00116503"/>
    <w:rsid w:val="00116EB6"/>
    <w:rsid w:val="001176C5"/>
    <w:rsid w:val="00117E93"/>
    <w:rsid w:val="0012166E"/>
    <w:rsid w:val="00122155"/>
    <w:rsid w:val="00123192"/>
    <w:rsid w:val="00123762"/>
    <w:rsid w:val="00124440"/>
    <w:rsid w:val="00124485"/>
    <w:rsid w:val="00124ADF"/>
    <w:rsid w:val="001270AA"/>
    <w:rsid w:val="001276A9"/>
    <w:rsid w:val="001305A6"/>
    <w:rsid w:val="00130743"/>
    <w:rsid w:val="001309E2"/>
    <w:rsid w:val="00132652"/>
    <w:rsid w:val="00132A09"/>
    <w:rsid w:val="00133274"/>
    <w:rsid w:val="001333B5"/>
    <w:rsid w:val="00133B26"/>
    <w:rsid w:val="00133D52"/>
    <w:rsid w:val="001348CB"/>
    <w:rsid w:val="001349F8"/>
    <w:rsid w:val="00134E2C"/>
    <w:rsid w:val="001374C4"/>
    <w:rsid w:val="00137D38"/>
    <w:rsid w:val="00140139"/>
    <w:rsid w:val="001406CC"/>
    <w:rsid w:val="00140B91"/>
    <w:rsid w:val="001410AC"/>
    <w:rsid w:val="0014301A"/>
    <w:rsid w:val="001435F6"/>
    <w:rsid w:val="0014549F"/>
    <w:rsid w:val="00145624"/>
    <w:rsid w:val="00145755"/>
    <w:rsid w:val="00146925"/>
    <w:rsid w:val="0015002C"/>
    <w:rsid w:val="00150D88"/>
    <w:rsid w:val="00150FD6"/>
    <w:rsid w:val="001510C6"/>
    <w:rsid w:val="00151C66"/>
    <w:rsid w:val="00151E56"/>
    <w:rsid w:val="00152B8D"/>
    <w:rsid w:val="0015445D"/>
    <w:rsid w:val="00154F87"/>
    <w:rsid w:val="00155269"/>
    <w:rsid w:val="00156469"/>
    <w:rsid w:val="0015713C"/>
    <w:rsid w:val="00157242"/>
    <w:rsid w:val="0016016B"/>
    <w:rsid w:val="001627BB"/>
    <w:rsid w:val="00163545"/>
    <w:rsid w:val="0016478A"/>
    <w:rsid w:val="001652F7"/>
    <w:rsid w:val="00165813"/>
    <w:rsid w:val="00166E53"/>
    <w:rsid w:val="001679CD"/>
    <w:rsid w:val="00170026"/>
    <w:rsid w:val="00171928"/>
    <w:rsid w:val="001740FF"/>
    <w:rsid w:val="0017447A"/>
    <w:rsid w:val="001750C2"/>
    <w:rsid w:val="001750F7"/>
    <w:rsid w:val="00176733"/>
    <w:rsid w:val="0018020C"/>
    <w:rsid w:val="0018073B"/>
    <w:rsid w:val="00180940"/>
    <w:rsid w:val="001812A2"/>
    <w:rsid w:val="00181CAB"/>
    <w:rsid w:val="0018241E"/>
    <w:rsid w:val="00182FCB"/>
    <w:rsid w:val="00183521"/>
    <w:rsid w:val="0018396D"/>
    <w:rsid w:val="00184ABD"/>
    <w:rsid w:val="001863AD"/>
    <w:rsid w:val="00186A94"/>
    <w:rsid w:val="00186CC2"/>
    <w:rsid w:val="001875B2"/>
    <w:rsid w:val="00190216"/>
    <w:rsid w:val="00190492"/>
    <w:rsid w:val="001904CD"/>
    <w:rsid w:val="0019070A"/>
    <w:rsid w:val="001911A7"/>
    <w:rsid w:val="00192132"/>
    <w:rsid w:val="001943F4"/>
    <w:rsid w:val="001958B4"/>
    <w:rsid w:val="00196985"/>
    <w:rsid w:val="00197669"/>
    <w:rsid w:val="001978E0"/>
    <w:rsid w:val="001A1037"/>
    <w:rsid w:val="001A350D"/>
    <w:rsid w:val="001A389B"/>
    <w:rsid w:val="001A3D0C"/>
    <w:rsid w:val="001A63C0"/>
    <w:rsid w:val="001A644E"/>
    <w:rsid w:val="001A77C8"/>
    <w:rsid w:val="001B139C"/>
    <w:rsid w:val="001B1B8B"/>
    <w:rsid w:val="001B3063"/>
    <w:rsid w:val="001B4B86"/>
    <w:rsid w:val="001B6385"/>
    <w:rsid w:val="001B6A39"/>
    <w:rsid w:val="001C0279"/>
    <w:rsid w:val="001C2A70"/>
    <w:rsid w:val="001C2E0F"/>
    <w:rsid w:val="001C3FD4"/>
    <w:rsid w:val="001C563A"/>
    <w:rsid w:val="001C638F"/>
    <w:rsid w:val="001C671B"/>
    <w:rsid w:val="001D36F2"/>
    <w:rsid w:val="001D39B5"/>
    <w:rsid w:val="001D4ABD"/>
    <w:rsid w:val="001D514A"/>
    <w:rsid w:val="001D54CE"/>
    <w:rsid w:val="001D5748"/>
    <w:rsid w:val="001D5CEB"/>
    <w:rsid w:val="001D5E1A"/>
    <w:rsid w:val="001D67A1"/>
    <w:rsid w:val="001E028B"/>
    <w:rsid w:val="001E0868"/>
    <w:rsid w:val="001E0CA0"/>
    <w:rsid w:val="001E1A36"/>
    <w:rsid w:val="001E1B18"/>
    <w:rsid w:val="001E2361"/>
    <w:rsid w:val="001E6756"/>
    <w:rsid w:val="001E6B2C"/>
    <w:rsid w:val="001E73D6"/>
    <w:rsid w:val="001F01B8"/>
    <w:rsid w:val="001F040E"/>
    <w:rsid w:val="001F07D2"/>
    <w:rsid w:val="001F088A"/>
    <w:rsid w:val="001F16EA"/>
    <w:rsid w:val="001F26C4"/>
    <w:rsid w:val="001F375A"/>
    <w:rsid w:val="001F3805"/>
    <w:rsid w:val="001F407C"/>
    <w:rsid w:val="001F44D6"/>
    <w:rsid w:val="001F75A5"/>
    <w:rsid w:val="001F761E"/>
    <w:rsid w:val="001F79AF"/>
    <w:rsid w:val="002001BB"/>
    <w:rsid w:val="00201F2F"/>
    <w:rsid w:val="0020201A"/>
    <w:rsid w:val="00202FF8"/>
    <w:rsid w:val="00203786"/>
    <w:rsid w:val="00203AEE"/>
    <w:rsid w:val="00204C14"/>
    <w:rsid w:val="00204F41"/>
    <w:rsid w:val="0020582C"/>
    <w:rsid w:val="00205F9A"/>
    <w:rsid w:val="00206B04"/>
    <w:rsid w:val="00207711"/>
    <w:rsid w:val="00207F25"/>
    <w:rsid w:val="00211DA4"/>
    <w:rsid w:val="00211E05"/>
    <w:rsid w:val="002123AC"/>
    <w:rsid w:val="002123D5"/>
    <w:rsid w:val="00212618"/>
    <w:rsid w:val="00212FED"/>
    <w:rsid w:val="0021348B"/>
    <w:rsid w:val="00213694"/>
    <w:rsid w:val="00213C3A"/>
    <w:rsid w:val="00214370"/>
    <w:rsid w:val="00214F9E"/>
    <w:rsid w:val="002160AF"/>
    <w:rsid w:val="0021669A"/>
    <w:rsid w:val="002174CF"/>
    <w:rsid w:val="00217B52"/>
    <w:rsid w:val="00217CCF"/>
    <w:rsid w:val="00220432"/>
    <w:rsid w:val="0022043E"/>
    <w:rsid w:val="00220E50"/>
    <w:rsid w:val="00221719"/>
    <w:rsid w:val="00221A14"/>
    <w:rsid w:val="00221F55"/>
    <w:rsid w:val="00222FA4"/>
    <w:rsid w:val="00223377"/>
    <w:rsid w:val="00223746"/>
    <w:rsid w:val="002246F2"/>
    <w:rsid w:val="00224755"/>
    <w:rsid w:val="002249DE"/>
    <w:rsid w:val="00225312"/>
    <w:rsid w:val="00225957"/>
    <w:rsid w:val="00226343"/>
    <w:rsid w:val="00227BF5"/>
    <w:rsid w:val="00227D9A"/>
    <w:rsid w:val="0023071A"/>
    <w:rsid w:val="00232908"/>
    <w:rsid w:val="0023438E"/>
    <w:rsid w:val="00234C2C"/>
    <w:rsid w:val="00235985"/>
    <w:rsid w:val="00240A3D"/>
    <w:rsid w:val="0024117D"/>
    <w:rsid w:val="00241BCF"/>
    <w:rsid w:val="0024245B"/>
    <w:rsid w:val="00244973"/>
    <w:rsid w:val="002465C0"/>
    <w:rsid w:val="00246942"/>
    <w:rsid w:val="00246AD0"/>
    <w:rsid w:val="0025019A"/>
    <w:rsid w:val="00250319"/>
    <w:rsid w:val="002510E0"/>
    <w:rsid w:val="00251EA8"/>
    <w:rsid w:val="0025279E"/>
    <w:rsid w:val="00252FFC"/>
    <w:rsid w:val="0025317C"/>
    <w:rsid w:val="00254FD3"/>
    <w:rsid w:val="00260702"/>
    <w:rsid w:val="00261A00"/>
    <w:rsid w:val="002634EB"/>
    <w:rsid w:val="00264731"/>
    <w:rsid w:val="0026540D"/>
    <w:rsid w:val="00266057"/>
    <w:rsid w:val="00270104"/>
    <w:rsid w:val="00270FF5"/>
    <w:rsid w:val="002711C5"/>
    <w:rsid w:val="00271387"/>
    <w:rsid w:val="00271627"/>
    <w:rsid w:val="0027211A"/>
    <w:rsid w:val="00272494"/>
    <w:rsid w:val="0027343A"/>
    <w:rsid w:val="0027366D"/>
    <w:rsid w:val="00273D85"/>
    <w:rsid w:val="002770D6"/>
    <w:rsid w:val="002774D5"/>
    <w:rsid w:val="002804CD"/>
    <w:rsid w:val="002808C0"/>
    <w:rsid w:val="002811CC"/>
    <w:rsid w:val="00281C98"/>
    <w:rsid w:val="00281E2A"/>
    <w:rsid w:val="002838D4"/>
    <w:rsid w:val="00283902"/>
    <w:rsid w:val="00285E68"/>
    <w:rsid w:val="0029027E"/>
    <w:rsid w:val="002904B4"/>
    <w:rsid w:val="00290593"/>
    <w:rsid w:val="0029254B"/>
    <w:rsid w:val="00292A42"/>
    <w:rsid w:val="0029466B"/>
    <w:rsid w:val="002966A2"/>
    <w:rsid w:val="002971E4"/>
    <w:rsid w:val="002A148C"/>
    <w:rsid w:val="002A1FF2"/>
    <w:rsid w:val="002A2CB1"/>
    <w:rsid w:val="002A2DA5"/>
    <w:rsid w:val="002A3512"/>
    <w:rsid w:val="002A3D7E"/>
    <w:rsid w:val="002A3FFE"/>
    <w:rsid w:val="002A4019"/>
    <w:rsid w:val="002A420E"/>
    <w:rsid w:val="002A4FE7"/>
    <w:rsid w:val="002A5AD2"/>
    <w:rsid w:val="002A6459"/>
    <w:rsid w:val="002A6F4E"/>
    <w:rsid w:val="002B08F5"/>
    <w:rsid w:val="002B0FC4"/>
    <w:rsid w:val="002B1926"/>
    <w:rsid w:val="002B1C38"/>
    <w:rsid w:val="002B1D8C"/>
    <w:rsid w:val="002B2090"/>
    <w:rsid w:val="002B21C6"/>
    <w:rsid w:val="002B27C1"/>
    <w:rsid w:val="002B28DC"/>
    <w:rsid w:val="002B2C0E"/>
    <w:rsid w:val="002B3D7D"/>
    <w:rsid w:val="002B4FD5"/>
    <w:rsid w:val="002B5290"/>
    <w:rsid w:val="002B5C6B"/>
    <w:rsid w:val="002B5DDB"/>
    <w:rsid w:val="002B746E"/>
    <w:rsid w:val="002B79B1"/>
    <w:rsid w:val="002C0121"/>
    <w:rsid w:val="002C025B"/>
    <w:rsid w:val="002C0DD0"/>
    <w:rsid w:val="002C0E26"/>
    <w:rsid w:val="002C0E33"/>
    <w:rsid w:val="002C0E76"/>
    <w:rsid w:val="002C135C"/>
    <w:rsid w:val="002C18CA"/>
    <w:rsid w:val="002C1B5C"/>
    <w:rsid w:val="002C307C"/>
    <w:rsid w:val="002C341E"/>
    <w:rsid w:val="002C3595"/>
    <w:rsid w:val="002C451C"/>
    <w:rsid w:val="002C61F6"/>
    <w:rsid w:val="002C7489"/>
    <w:rsid w:val="002D0EDB"/>
    <w:rsid w:val="002D1F20"/>
    <w:rsid w:val="002D2469"/>
    <w:rsid w:val="002D59A5"/>
    <w:rsid w:val="002D6435"/>
    <w:rsid w:val="002D67CF"/>
    <w:rsid w:val="002E0360"/>
    <w:rsid w:val="002E08A7"/>
    <w:rsid w:val="002E313E"/>
    <w:rsid w:val="002E6FFF"/>
    <w:rsid w:val="002F0869"/>
    <w:rsid w:val="002F0D03"/>
    <w:rsid w:val="002F0D12"/>
    <w:rsid w:val="002F1824"/>
    <w:rsid w:val="002F4182"/>
    <w:rsid w:val="002F5835"/>
    <w:rsid w:val="002F6517"/>
    <w:rsid w:val="002F6E86"/>
    <w:rsid w:val="003019E2"/>
    <w:rsid w:val="0030536C"/>
    <w:rsid w:val="00305C7A"/>
    <w:rsid w:val="00305D11"/>
    <w:rsid w:val="00305FFA"/>
    <w:rsid w:val="00306315"/>
    <w:rsid w:val="00306F32"/>
    <w:rsid w:val="00307865"/>
    <w:rsid w:val="0030798B"/>
    <w:rsid w:val="00307F7A"/>
    <w:rsid w:val="003107A5"/>
    <w:rsid w:val="00310C50"/>
    <w:rsid w:val="00311301"/>
    <w:rsid w:val="003117AD"/>
    <w:rsid w:val="00311A43"/>
    <w:rsid w:val="003125E0"/>
    <w:rsid w:val="003131EE"/>
    <w:rsid w:val="0031350B"/>
    <w:rsid w:val="00313C9B"/>
    <w:rsid w:val="003146B1"/>
    <w:rsid w:val="003150A3"/>
    <w:rsid w:val="003150F7"/>
    <w:rsid w:val="00315A41"/>
    <w:rsid w:val="00315A97"/>
    <w:rsid w:val="00315F8D"/>
    <w:rsid w:val="00316D6F"/>
    <w:rsid w:val="003171D8"/>
    <w:rsid w:val="00317854"/>
    <w:rsid w:val="00320FB2"/>
    <w:rsid w:val="003214A4"/>
    <w:rsid w:val="00322B22"/>
    <w:rsid w:val="00325F2A"/>
    <w:rsid w:val="003262F5"/>
    <w:rsid w:val="00331AB4"/>
    <w:rsid w:val="0033296D"/>
    <w:rsid w:val="00333A89"/>
    <w:rsid w:val="00333D09"/>
    <w:rsid w:val="003346B0"/>
    <w:rsid w:val="003355FA"/>
    <w:rsid w:val="00335DF1"/>
    <w:rsid w:val="00336191"/>
    <w:rsid w:val="00343063"/>
    <w:rsid w:val="00343B30"/>
    <w:rsid w:val="00344CC3"/>
    <w:rsid w:val="003461E3"/>
    <w:rsid w:val="0034665C"/>
    <w:rsid w:val="00346DBE"/>
    <w:rsid w:val="003471C0"/>
    <w:rsid w:val="0034728B"/>
    <w:rsid w:val="003476E1"/>
    <w:rsid w:val="0035046A"/>
    <w:rsid w:val="00351845"/>
    <w:rsid w:val="00354B01"/>
    <w:rsid w:val="00356D97"/>
    <w:rsid w:val="0035794A"/>
    <w:rsid w:val="00357B21"/>
    <w:rsid w:val="00362031"/>
    <w:rsid w:val="00363972"/>
    <w:rsid w:val="003642D8"/>
    <w:rsid w:val="003651C8"/>
    <w:rsid w:val="003652A0"/>
    <w:rsid w:val="00367064"/>
    <w:rsid w:val="00367268"/>
    <w:rsid w:val="0036727D"/>
    <w:rsid w:val="00367C30"/>
    <w:rsid w:val="00367E5D"/>
    <w:rsid w:val="00372001"/>
    <w:rsid w:val="00372C33"/>
    <w:rsid w:val="00372CFA"/>
    <w:rsid w:val="00372D1F"/>
    <w:rsid w:val="003746F3"/>
    <w:rsid w:val="00375FE5"/>
    <w:rsid w:val="003760DE"/>
    <w:rsid w:val="003763B4"/>
    <w:rsid w:val="0037656D"/>
    <w:rsid w:val="0037658D"/>
    <w:rsid w:val="00380218"/>
    <w:rsid w:val="003807B4"/>
    <w:rsid w:val="00380CD8"/>
    <w:rsid w:val="00380FBD"/>
    <w:rsid w:val="003812F4"/>
    <w:rsid w:val="0038148D"/>
    <w:rsid w:val="00381CAB"/>
    <w:rsid w:val="00382715"/>
    <w:rsid w:val="00382EC9"/>
    <w:rsid w:val="003835A0"/>
    <w:rsid w:val="0038473D"/>
    <w:rsid w:val="00384BF1"/>
    <w:rsid w:val="0038507E"/>
    <w:rsid w:val="003869DC"/>
    <w:rsid w:val="0038707C"/>
    <w:rsid w:val="00387E48"/>
    <w:rsid w:val="00391B57"/>
    <w:rsid w:val="00392042"/>
    <w:rsid w:val="00393AB8"/>
    <w:rsid w:val="00393D8B"/>
    <w:rsid w:val="00394C9C"/>
    <w:rsid w:val="003956AE"/>
    <w:rsid w:val="00397086"/>
    <w:rsid w:val="003A027B"/>
    <w:rsid w:val="003A0B7F"/>
    <w:rsid w:val="003A2AB9"/>
    <w:rsid w:val="003A2DDB"/>
    <w:rsid w:val="003A337E"/>
    <w:rsid w:val="003A5372"/>
    <w:rsid w:val="003A5BC5"/>
    <w:rsid w:val="003A67C7"/>
    <w:rsid w:val="003A741B"/>
    <w:rsid w:val="003A77A2"/>
    <w:rsid w:val="003B0556"/>
    <w:rsid w:val="003B0B05"/>
    <w:rsid w:val="003B0E9B"/>
    <w:rsid w:val="003B1BD2"/>
    <w:rsid w:val="003B1E7F"/>
    <w:rsid w:val="003B43AD"/>
    <w:rsid w:val="003B4451"/>
    <w:rsid w:val="003B4A59"/>
    <w:rsid w:val="003B50A4"/>
    <w:rsid w:val="003B5E03"/>
    <w:rsid w:val="003B7A69"/>
    <w:rsid w:val="003C0CD3"/>
    <w:rsid w:val="003C1236"/>
    <w:rsid w:val="003C124D"/>
    <w:rsid w:val="003C22C9"/>
    <w:rsid w:val="003C2D6D"/>
    <w:rsid w:val="003C3D76"/>
    <w:rsid w:val="003C40A8"/>
    <w:rsid w:val="003C616B"/>
    <w:rsid w:val="003C6841"/>
    <w:rsid w:val="003C6EE5"/>
    <w:rsid w:val="003D14AD"/>
    <w:rsid w:val="003D2EC2"/>
    <w:rsid w:val="003D41E8"/>
    <w:rsid w:val="003D49FD"/>
    <w:rsid w:val="003D4C86"/>
    <w:rsid w:val="003D5C04"/>
    <w:rsid w:val="003D6F4B"/>
    <w:rsid w:val="003D702C"/>
    <w:rsid w:val="003D7837"/>
    <w:rsid w:val="003D7925"/>
    <w:rsid w:val="003E15CC"/>
    <w:rsid w:val="003E3237"/>
    <w:rsid w:val="003E42F2"/>
    <w:rsid w:val="003E4F1A"/>
    <w:rsid w:val="003E5E39"/>
    <w:rsid w:val="003E5E78"/>
    <w:rsid w:val="003E7A67"/>
    <w:rsid w:val="003F0636"/>
    <w:rsid w:val="003F0EB3"/>
    <w:rsid w:val="003F27F0"/>
    <w:rsid w:val="003F3E91"/>
    <w:rsid w:val="003F5262"/>
    <w:rsid w:val="003F5B51"/>
    <w:rsid w:val="003F6618"/>
    <w:rsid w:val="00401220"/>
    <w:rsid w:val="0040169C"/>
    <w:rsid w:val="00401EC4"/>
    <w:rsid w:val="00402ABD"/>
    <w:rsid w:val="00402D27"/>
    <w:rsid w:val="0040356A"/>
    <w:rsid w:val="00403CF6"/>
    <w:rsid w:val="00404918"/>
    <w:rsid w:val="004050EF"/>
    <w:rsid w:val="00406FB1"/>
    <w:rsid w:val="004075AE"/>
    <w:rsid w:val="00410303"/>
    <w:rsid w:val="00410AA0"/>
    <w:rsid w:val="00412DB0"/>
    <w:rsid w:val="00412EEC"/>
    <w:rsid w:val="004135AF"/>
    <w:rsid w:val="00413ED0"/>
    <w:rsid w:val="00413F93"/>
    <w:rsid w:val="0041496A"/>
    <w:rsid w:val="00415B0D"/>
    <w:rsid w:val="004165A0"/>
    <w:rsid w:val="00416830"/>
    <w:rsid w:val="00420536"/>
    <w:rsid w:val="00420D9F"/>
    <w:rsid w:val="004228B2"/>
    <w:rsid w:val="00422AFD"/>
    <w:rsid w:val="00424CFD"/>
    <w:rsid w:val="0042599D"/>
    <w:rsid w:val="00427BEB"/>
    <w:rsid w:val="00427D6D"/>
    <w:rsid w:val="00430596"/>
    <w:rsid w:val="00430D44"/>
    <w:rsid w:val="004311D2"/>
    <w:rsid w:val="00431730"/>
    <w:rsid w:val="004317DF"/>
    <w:rsid w:val="00431977"/>
    <w:rsid w:val="00433698"/>
    <w:rsid w:val="00433A19"/>
    <w:rsid w:val="004341BB"/>
    <w:rsid w:val="0043479D"/>
    <w:rsid w:val="004347C1"/>
    <w:rsid w:val="004358FF"/>
    <w:rsid w:val="00436D93"/>
    <w:rsid w:val="004371C6"/>
    <w:rsid w:val="00437E63"/>
    <w:rsid w:val="0044025A"/>
    <w:rsid w:val="00440482"/>
    <w:rsid w:val="00441CBC"/>
    <w:rsid w:val="00442669"/>
    <w:rsid w:val="00442CE0"/>
    <w:rsid w:val="00443D5B"/>
    <w:rsid w:val="004456EA"/>
    <w:rsid w:val="004463A7"/>
    <w:rsid w:val="004468DF"/>
    <w:rsid w:val="004505F7"/>
    <w:rsid w:val="00450B50"/>
    <w:rsid w:val="0045118B"/>
    <w:rsid w:val="00452A2E"/>
    <w:rsid w:val="00452E38"/>
    <w:rsid w:val="00452EFD"/>
    <w:rsid w:val="0045518F"/>
    <w:rsid w:val="004552A5"/>
    <w:rsid w:val="00456EB8"/>
    <w:rsid w:val="004571D2"/>
    <w:rsid w:val="004578B9"/>
    <w:rsid w:val="004610F6"/>
    <w:rsid w:val="0046186F"/>
    <w:rsid w:val="00462B81"/>
    <w:rsid w:val="00463690"/>
    <w:rsid w:val="00464C4C"/>
    <w:rsid w:val="00464E51"/>
    <w:rsid w:val="00465617"/>
    <w:rsid w:val="00465DCC"/>
    <w:rsid w:val="00466EC7"/>
    <w:rsid w:val="00466F99"/>
    <w:rsid w:val="0046700A"/>
    <w:rsid w:val="00467797"/>
    <w:rsid w:val="004711A8"/>
    <w:rsid w:val="00471B21"/>
    <w:rsid w:val="00474311"/>
    <w:rsid w:val="0047442B"/>
    <w:rsid w:val="0047728A"/>
    <w:rsid w:val="00477927"/>
    <w:rsid w:val="00477943"/>
    <w:rsid w:val="00481383"/>
    <w:rsid w:val="00483BD3"/>
    <w:rsid w:val="00484391"/>
    <w:rsid w:val="00484B07"/>
    <w:rsid w:val="00486300"/>
    <w:rsid w:val="0048641B"/>
    <w:rsid w:val="00486F1E"/>
    <w:rsid w:val="004872A1"/>
    <w:rsid w:val="0048737D"/>
    <w:rsid w:val="00487560"/>
    <w:rsid w:val="00487B2C"/>
    <w:rsid w:val="0049030D"/>
    <w:rsid w:val="00490D8A"/>
    <w:rsid w:val="00491699"/>
    <w:rsid w:val="00492521"/>
    <w:rsid w:val="00492D89"/>
    <w:rsid w:val="00493EDD"/>
    <w:rsid w:val="00494277"/>
    <w:rsid w:val="00496D08"/>
    <w:rsid w:val="004974A3"/>
    <w:rsid w:val="004A1430"/>
    <w:rsid w:val="004A1F37"/>
    <w:rsid w:val="004A334F"/>
    <w:rsid w:val="004A470C"/>
    <w:rsid w:val="004A4A46"/>
    <w:rsid w:val="004A5153"/>
    <w:rsid w:val="004A54CD"/>
    <w:rsid w:val="004A6825"/>
    <w:rsid w:val="004A7EF5"/>
    <w:rsid w:val="004B019A"/>
    <w:rsid w:val="004B0FB7"/>
    <w:rsid w:val="004B1745"/>
    <w:rsid w:val="004B1E57"/>
    <w:rsid w:val="004B1FEF"/>
    <w:rsid w:val="004B2B34"/>
    <w:rsid w:val="004B2CDA"/>
    <w:rsid w:val="004B2E65"/>
    <w:rsid w:val="004B2F4A"/>
    <w:rsid w:val="004B3E75"/>
    <w:rsid w:val="004B3FCA"/>
    <w:rsid w:val="004B4144"/>
    <w:rsid w:val="004B43A8"/>
    <w:rsid w:val="004B4AB4"/>
    <w:rsid w:val="004B6474"/>
    <w:rsid w:val="004B69CF"/>
    <w:rsid w:val="004B6E47"/>
    <w:rsid w:val="004B7A3A"/>
    <w:rsid w:val="004C0387"/>
    <w:rsid w:val="004C0BAB"/>
    <w:rsid w:val="004C128C"/>
    <w:rsid w:val="004C19B2"/>
    <w:rsid w:val="004C1DCB"/>
    <w:rsid w:val="004C1F20"/>
    <w:rsid w:val="004C2FA6"/>
    <w:rsid w:val="004C32F6"/>
    <w:rsid w:val="004C3D91"/>
    <w:rsid w:val="004C40D4"/>
    <w:rsid w:val="004C4677"/>
    <w:rsid w:val="004C48A2"/>
    <w:rsid w:val="004C4ED6"/>
    <w:rsid w:val="004C5088"/>
    <w:rsid w:val="004C5EE7"/>
    <w:rsid w:val="004C6CF9"/>
    <w:rsid w:val="004D0B07"/>
    <w:rsid w:val="004D10BA"/>
    <w:rsid w:val="004D1803"/>
    <w:rsid w:val="004D18CC"/>
    <w:rsid w:val="004D2BF3"/>
    <w:rsid w:val="004D3038"/>
    <w:rsid w:val="004D39AF"/>
    <w:rsid w:val="004D429C"/>
    <w:rsid w:val="004D4C7A"/>
    <w:rsid w:val="004D51EC"/>
    <w:rsid w:val="004D5C6C"/>
    <w:rsid w:val="004D6F35"/>
    <w:rsid w:val="004E233E"/>
    <w:rsid w:val="004E23C3"/>
    <w:rsid w:val="004E4AC3"/>
    <w:rsid w:val="004E630F"/>
    <w:rsid w:val="004E78DC"/>
    <w:rsid w:val="004F0520"/>
    <w:rsid w:val="004F0DF5"/>
    <w:rsid w:val="004F332F"/>
    <w:rsid w:val="004F3D57"/>
    <w:rsid w:val="004F4524"/>
    <w:rsid w:val="004F58E1"/>
    <w:rsid w:val="004F5B74"/>
    <w:rsid w:val="004F60FC"/>
    <w:rsid w:val="004F7413"/>
    <w:rsid w:val="004F7DC2"/>
    <w:rsid w:val="004F7F3B"/>
    <w:rsid w:val="005003EE"/>
    <w:rsid w:val="00500783"/>
    <w:rsid w:val="005027C5"/>
    <w:rsid w:val="005033EC"/>
    <w:rsid w:val="005039F6"/>
    <w:rsid w:val="00505780"/>
    <w:rsid w:val="0050675C"/>
    <w:rsid w:val="00511540"/>
    <w:rsid w:val="0051198B"/>
    <w:rsid w:val="00512859"/>
    <w:rsid w:val="00512D19"/>
    <w:rsid w:val="00512F38"/>
    <w:rsid w:val="00512F95"/>
    <w:rsid w:val="00513C76"/>
    <w:rsid w:val="00515BD3"/>
    <w:rsid w:val="005172F8"/>
    <w:rsid w:val="00517968"/>
    <w:rsid w:val="0052134F"/>
    <w:rsid w:val="00521E6A"/>
    <w:rsid w:val="0052219F"/>
    <w:rsid w:val="00524289"/>
    <w:rsid w:val="0052495F"/>
    <w:rsid w:val="00524A93"/>
    <w:rsid w:val="005250F0"/>
    <w:rsid w:val="00525472"/>
    <w:rsid w:val="00526145"/>
    <w:rsid w:val="00526297"/>
    <w:rsid w:val="00527EF4"/>
    <w:rsid w:val="00530159"/>
    <w:rsid w:val="00530417"/>
    <w:rsid w:val="00532096"/>
    <w:rsid w:val="00532D62"/>
    <w:rsid w:val="00532DC3"/>
    <w:rsid w:val="00534951"/>
    <w:rsid w:val="00534974"/>
    <w:rsid w:val="005350D1"/>
    <w:rsid w:val="005350EC"/>
    <w:rsid w:val="00536424"/>
    <w:rsid w:val="00536B01"/>
    <w:rsid w:val="005401DA"/>
    <w:rsid w:val="00541F43"/>
    <w:rsid w:val="0054203C"/>
    <w:rsid w:val="0054249F"/>
    <w:rsid w:val="00542DDB"/>
    <w:rsid w:val="00543058"/>
    <w:rsid w:val="005446B4"/>
    <w:rsid w:val="00544B87"/>
    <w:rsid w:val="00545E47"/>
    <w:rsid w:val="00546033"/>
    <w:rsid w:val="00547F56"/>
    <w:rsid w:val="00550743"/>
    <w:rsid w:val="00550E65"/>
    <w:rsid w:val="00550F13"/>
    <w:rsid w:val="00551F07"/>
    <w:rsid w:val="005524B9"/>
    <w:rsid w:val="00552669"/>
    <w:rsid w:val="005526C7"/>
    <w:rsid w:val="005536EF"/>
    <w:rsid w:val="005536FD"/>
    <w:rsid w:val="0055472F"/>
    <w:rsid w:val="00554B0D"/>
    <w:rsid w:val="00554DF1"/>
    <w:rsid w:val="0055618A"/>
    <w:rsid w:val="00556D51"/>
    <w:rsid w:val="0055724D"/>
    <w:rsid w:val="00557E92"/>
    <w:rsid w:val="00557F71"/>
    <w:rsid w:val="00557FFC"/>
    <w:rsid w:val="005600F1"/>
    <w:rsid w:val="00560B17"/>
    <w:rsid w:val="00560B80"/>
    <w:rsid w:val="00561251"/>
    <w:rsid w:val="00561467"/>
    <w:rsid w:val="00561CC8"/>
    <w:rsid w:val="00563B7C"/>
    <w:rsid w:val="00563C89"/>
    <w:rsid w:val="005669D1"/>
    <w:rsid w:val="00567690"/>
    <w:rsid w:val="005677F4"/>
    <w:rsid w:val="00570116"/>
    <w:rsid w:val="005731D7"/>
    <w:rsid w:val="005734DA"/>
    <w:rsid w:val="00575794"/>
    <w:rsid w:val="0058045B"/>
    <w:rsid w:val="00580A16"/>
    <w:rsid w:val="0058115D"/>
    <w:rsid w:val="00581E6B"/>
    <w:rsid w:val="00583A7B"/>
    <w:rsid w:val="005846EB"/>
    <w:rsid w:val="00584A11"/>
    <w:rsid w:val="00584F19"/>
    <w:rsid w:val="00585A88"/>
    <w:rsid w:val="00585F88"/>
    <w:rsid w:val="005861FC"/>
    <w:rsid w:val="00586953"/>
    <w:rsid w:val="0058757E"/>
    <w:rsid w:val="00590521"/>
    <w:rsid w:val="00590E3D"/>
    <w:rsid w:val="00592761"/>
    <w:rsid w:val="00595372"/>
    <w:rsid w:val="00597160"/>
    <w:rsid w:val="00597659"/>
    <w:rsid w:val="00597DD2"/>
    <w:rsid w:val="005A3AEE"/>
    <w:rsid w:val="005A51D2"/>
    <w:rsid w:val="005A6698"/>
    <w:rsid w:val="005A7A21"/>
    <w:rsid w:val="005A7F1E"/>
    <w:rsid w:val="005B0343"/>
    <w:rsid w:val="005B03A6"/>
    <w:rsid w:val="005B13D0"/>
    <w:rsid w:val="005B260D"/>
    <w:rsid w:val="005B2BB8"/>
    <w:rsid w:val="005B2EA7"/>
    <w:rsid w:val="005B3F67"/>
    <w:rsid w:val="005B41D4"/>
    <w:rsid w:val="005B41D9"/>
    <w:rsid w:val="005B4C93"/>
    <w:rsid w:val="005B5D00"/>
    <w:rsid w:val="005B6890"/>
    <w:rsid w:val="005B70E1"/>
    <w:rsid w:val="005C1A1C"/>
    <w:rsid w:val="005C228D"/>
    <w:rsid w:val="005C3EA1"/>
    <w:rsid w:val="005C4D4B"/>
    <w:rsid w:val="005C6EC9"/>
    <w:rsid w:val="005D1688"/>
    <w:rsid w:val="005D17C0"/>
    <w:rsid w:val="005D2457"/>
    <w:rsid w:val="005D29ED"/>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E7B75"/>
    <w:rsid w:val="005F08FC"/>
    <w:rsid w:val="005F120F"/>
    <w:rsid w:val="005F4DB8"/>
    <w:rsid w:val="005F666A"/>
    <w:rsid w:val="005F68CD"/>
    <w:rsid w:val="005F7BF5"/>
    <w:rsid w:val="0060005F"/>
    <w:rsid w:val="00600A41"/>
    <w:rsid w:val="00601209"/>
    <w:rsid w:val="00601D16"/>
    <w:rsid w:val="00603D7B"/>
    <w:rsid w:val="00604FE6"/>
    <w:rsid w:val="00606D6B"/>
    <w:rsid w:val="00610A98"/>
    <w:rsid w:val="00611901"/>
    <w:rsid w:val="00611B9F"/>
    <w:rsid w:val="00611D8E"/>
    <w:rsid w:val="00613954"/>
    <w:rsid w:val="00615389"/>
    <w:rsid w:val="0061617C"/>
    <w:rsid w:val="00616DCB"/>
    <w:rsid w:val="00617DB5"/>
    <w:rsid w:val="00622F59"/>
    <w:rsid w:val="00623DBE"/>
    <w:rsid w:val="006247F2"/>
    <w:rsid w:val="0062519E"/>
    <w:rsid w:val="0062711D"/>
    <w:rsid w:val="00627485"/>
    <w:rsid w:val="00627A1E"/>
    <w:rsid w:val="00627E81"/>
    <w:rsid w:val="00630625"/>
    <w:rsid w:val="006315BD"/>
    <w:rsid w:val="00631A66"/>
    <w:rsid w:val="00633F18"/>
    <w:rsid w:val="006352BD"/>
    <w:rsid w:val="00635571"/>
    <w:rsid w:val="00635DF6"/>
    <w:rsid w:val="006402F1"/>
    <w:rsid w:val="00640337"/>
    <w:rsid w:val="00642478"/>
    <w:rsid w:val="00642700"/>
    <w:rsid w:val="00642A74"/>
    <w:rsid w:val="00643223"/>
    <w:rsid w:val="00643A3D"/>
    <w:rsid w:val="0064412F"/>
    <w:rsid w:val="0064455A"/>
    <w:rsid w:val="0064515A"/>
    <w:rsid w:val="00645715"/>
    <w:rsid w:val="006457B5"/>
    <w:rsid w:val="00646B4F"/>
    <w:rsid w:val="00646E7F"/>
    <w:rsid w:val="00650977"/>
    <w:rsid w:val="00651F53"/>
    <w:rsid w:val="00652EE8"/>
    <w:rsid w:val="006531E2"/>
    <w:rsid w:val="00655EFE"/>
    <w:rsid w:val="006569F5"/>
    <w:rsid w:val="00656D00"/>
    <w:rsid w:val="006600E9"/>
    <w:rsid w:val="00660AFF"/>
    <w:rsid w:val="00660BDD"/>
    <w:rsid w:val="00660BE2"/>
    <w:rsid w:val="006626B4"/>
    <w:rsid w:val="00662FF6"/>
    <w:rsid w:val="006633E2"/>
    <w:rsid w:val="00663EDF"/>
    <w:rsid w:val="006664BB"/>
    <w:rsid w:val="00666B50"/>
    <w:rsid w:val="006672EC"/>
    <w:rsid w:val="00670E78"/>
    <w:rsid w:val="00670F54"/>
    <w:rsid w:val="006719FB"/>
    <w:rsid w:val="0067346F"/>
    <w:rsid w:val="00673548"/>
    <w:rsid w:val="00673750"/>
    <w:rsid w:val="006742B0"/>
    <w:rsid w:val="0067513E"/>
    <w:rsid w:val="006778D6"/>
    <w:rsid w:val="00681DA8"/>
    <w:rsid w:val="00681DF2"/>
    <w:rsid w:val="0068279E"/>
    <w:rsid w:val="00682A6A"/>
    <w:rsid w:val="00684AB2"/>
    <w:rsid w:val="00684D1B"/>
    <w:rsid w:val="006851E9"/>
    <w:rsid w:val="00687B27"/>
    <w:rsid w:val="00692080"/>
    <w:rsid w:val="00692D3B"/>
    <w:rsid w:val="006946AD"/>
    <w:rsid w:val="00694D83"/>
    <w:rsid w:val="00695345"/>
    <w:rsid w:val="00695484"/>
    <w:rsid w:val="00696951"/>
    <w:rsid w:val="00697EC4"/>
    <w:rsid w:val="006A1666"/>
    <w:rsid w:val="006A17D8"/>
    <w:rsid w:val="006A2461"/>
    <w:rsid w:val="006A3AF2"/>
    <w:rsid w:val="006A4B43"/>
    <w:rsid w:val="006A5458"/>
    <w:rsid w:val="006A5937"/>
    <w:rsid w:val="006A60A4"/>
    <w:rsid w:val="006A621B"/>
    <w:rsid w:val="006A67EA"/>
    <w:rsid w:val="006A77C1"/>
    <w:rsid w:val="006B0D5A"/>
    <w:rsid w:val="006B37F5"/>
    <w:rsid w:val="006B428A"/>
    <w:rsid w:val="006B5A62"/>
    <w:rsid w:val="006B6A42"/>
    <w:rsid w:val="006B7195"/>
    <w:rsid w:val="006B71DB"/>
    <w:rsid w:val="006C0371"/>
    <w:rsid w:val="006C0693"/>
    <w:rsid w:val="006C1644"/>
    <w:rsid w:val="006C1F3F"/>
    <w:rsid w:val="006C2046"/>
    <w:rsid w:val="006C216E"/>
    <w:rsid w:val="006C32E6"/>
    <w:rsid w:val="006C3411"/>
    <w:rsid w:val="006C38E4"/>
    <w:rsid w:val="006C42EB"/>
    <w:rsid w:val="006C58E4"/>
    <w:rsid w:val="006C6C6F"/>
    <w:rsid w:val="006C708D"/>
    <w:rsid w:val="006C712B"/>
    <w:rsid w:val="006D0196"/>
    <w:rsid w:val="006D026D"/>
    <w:rsid w:val="006D38BD"/>
    <w:rsid w:val="006D3EA9"/>
    <w:rsid w:val="006D40A4"/>
    <w:rsid w:val="006D47AA"/>
    <w:rsid w:val="006D4996"/>
    <w:rsid w:val="006D71B7"/>
    <w:rsid w:val="006E0BF7"/>
    <w:rsid w:val="006E2E77"/>
    <w:rsid w:val="006E312F"/>
    <w:rsid w:val="006E3172"/>
    <w:rsid w:val="006E31EB"/>
    <w:rsid w:val="006E38E1"/>
    <w:rsid w:val="006E3B86"/>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074EF"/>
    <w:rsid w:val="00707847"/>
    <w:rsid w:val="00710948"/>
    <w:rsid w:val="0071254F"/>
    <w:rsid w:val="0071312E"/>
    <w:rsid w:val="007142E7"/>
    <w:rsid w:val="0071484C"/>
    <w:rsid w:val="00714959"/>
    <w:rsid w:val="0071548F"/>
    <w:rsid w:val="0071632C"/>
    <w:rsid w:val="00716F23"/>
    <w:rsid w:val="0072095F"/>
    <w:rsid w:val="00720F93"/>
    <w:rsid w:val="007232C6"/>
    <w:rsid w:val="00723A5F"/>
    <w:rsid w:val="00724810"/>
    <w:rsid w:val="00724F5F"/>
    <w:rsid w:val="0072586D"/>
    <w:rsid w:val="0072627B"/>
    <w:rsid w:val="00727084"/>
    <w:rsid w:val="007277CB"/>
    <w:rsid w:val="0072782B"/>
    <w:rsid w:val="00727C8B"/>
    <w:rsid w:val="00731905"/>
    <w:rsid w:val="00731D77"/>
    <w:rsid w:val="007321F5"/>
    <w:rsid w:val="0073367A"/>
    <w:rsid w:val="007346F9"/>
    <w:rsid w:val="007347CD"/>
    <w:rsid w:val="0073489D"/>
    <w:rsid w:val="00735C0A"/>
    <w:rsid w:val="00736632"/>
    <w:rsid w:val="0073752F"/>
    <w:rsid w:val="00740BAD"/>
    <w:rsid w:val="00743027"/>
    <w:rsid w:val="00743DA3"/>
    <w:rsid w:val="0074420D"/>
    <w:rsid w:val="00744658"/>
    <w:rsid w:val="00744EBF"/>
    <w:rsid w:val="00746C42"/>
    <w:rsid w:val="00746D01"/>
    <w:rsid w:val="00746EA3"/>
    <w:rsid w:val="00750965"/>
    <w:rsid w:val="00754AF6"/>
    <w:rsid w:val="007557FA"/>
    <w:rsid w:val="00756780"/>
    <w:rsid w:val="0076081A"/>
    <w:rsid w:val="0076082D"/>
    <w:rsid w:val="00760DDA"/>
    <w:rsid w:val="00760EB6"/>
    <w:rsid w:val="007614DA"/>
    <w:rsid w:val="00762AA5"/>
    <w:rsid w:val="00764460"/>
    <w:rsid w:val="00764A16"/>
    <w:rsid w:val="00766E7B"/>
    <w:rsid w:val="0076700B"/>
    <w:rsid w:val="0076779A"/>
    <w:rsid w:val="00770D24"/>
    <w:rsid w:val="00770F09"/>
    <w:rsid w:val="00771782"/>
    <w:rsid w:val="00772E38"/>
    <w:rsid w:val="00773250"/>
    <w:rsid w:val="007732CE"/>
    <w:rsid w:val="00773664"/>
    <w:rsid w:val="0077368A"/>
    <w:rsid w:val="00773E93"/>
    <w:rsid w:val="00775D51"/>
    <w:rsid w:val="0077761C"/>
    <w:rsid w:val="00777AC7"/>
    <w:rsid w:val="0078024D"/>
    <w:rsid w:val="00780754"/>
    <w:rsid w:val="0078087C"/>
    <w:rsid w:val="007808E8"/>
    <w:rsid w:val="00782343"/>
    <w:rsid w:val="0078252F"/>
    <w:rsid w:val="007835F4"/>
    <w:rsid w:val="0078423E"/>
    <w:rsid w:val="00786850"/>
    <w:rsid w:val="0078699A"/>
    <w:rsid w:val="00791DF1"/>
    <w:rsid w:val="00792777"/>
    <w:rsid w:val="00794E3C"/>
    <w:rsid w:val="0079508B"/>
    <w:rsid w:val="007955F7"/>
    <w:rsid w:val="00795DD3"/>
    <w:rsid w:val="0079609F"/>
    <w:rsid w:val="00797A9D"/>
    <w:rsid w:val="00797F8E"/>
    <w:rsid w:val="007A0672"/>
    <w:rsid w:val="007A344B"/>
    <w:rsid w:val="007A4613"/>
    <w:rsid w:val="007A4D43"/>
    <w:rsid w:val="007A54F3"/>
    <w:rsid w:val="007A6733"/>
    <w:rsid w:val="007A74FA"/>
    <w:rsid w:val="007B047D"/>
    <w:rsid w:val="007B0C93"/>
    <w:rsid w:val="007B18C1"/>
    <w:rsid w:val="007B1A12"/>
    <w:rsid w:val="007B20EC"/>
    <w:rsid w:val="007B228B"/>
    <w:rsid w:val="007B344D"/>
    <w:rsid w:val="007B3AAF"/>
    <w:rsid w:val="007B5C6D"/>
    <w:rsid w:val="007C048C"/>
    <w:rsid w:val="007C058B"/>
    <w:rsid w:val="007C16A5"/>
    <w:rsid w:val="007C22A8"/>
    <w:rsid w:val="007C26B2"/>
    <w:rsid w:val="007C2BA8"/>
    <w:rsid w:val="007C32DA"/>
    <w:rsid w:val="007C5544"/>
    <w:rsid w:val="007D0842"/>
    <w:rsid w:val="007D104C"/>
    <w:rsid w:val="007D3784"/>
    <w:rsid w:val="007D45CA"/>
    <w:rsid w:val="007D4676"/>
    <w:rsid w:val="007D4A7E"/>
    <w:rsid w:val="007D50B8"/>
    <w:rsid w:val="007D5F87"/>
    <w:rsid w:val="007D618A"/>
    <w:rsid w:val="007E094E"/>
    <w:rsid w:val="007E144E"/>
    <w:rsid w:val="007E1A4F"/>
    <w:rsid w:val="007E1D3B"/>
    <w:rsid w:val="007E2320"/>
    <w:rsid w:val="007E26DE"/>
    <w:rsid w:val="007E279A"/>
    <w:rsid w:val="007E2D8A"/>
    <w:rsid w:val="007E2F1A"/>
    <w:rsid w:val="007E35C8"/>
    <w:rsid w:val="007E4883"/>
    <w:rsid w:val="007E553F"/>
    <w:rsid w:val="007E6A64"/>
    <w:rsid w:val="007E705C"/>
    <w:rsid w:val="007F052D"/>
    <w:rsid w:val="007F05CB"/>
    <w:rsid w:val="007F0AFC"/>
    <w:rsid w:val="007F164F"/>
    <w:rsid w:val="007F1794"/>
    <w:rsid w:val="007F1B94"/>
    <w:rsid w:val="007F2357"/>
    <w:rsid w:val="007F2673"/>
    <w:rsid w:val="007F2972"/>
    <w:rsid w:val="007F3BB3"/>
    <w:rsid w:val="007F48A1"/>
    <w:rsid w:val="007F5FC0"/>
    <w:rsid w:val="007F62DE"/>
    <w:rsid w:val="007F77E0"/>
    <w:rsid w:val="007F7A12"/>
    <w:rsid w:val="00800165"/>
    <w:rsid w:val="00800C68"/>
    <w:rsid w:val="00800D30"/>
    <w:rsid w:val="00800ED8"/>
    <w:rsid w:val="008034F3"/>
    <w:rsid w:val="00804558"/>
    <w:rsid w:val="008045A6"/>
    <w:rsid w:val="0080521F"/>
    <w:rsid w:val="00805BFB"/>
    <w:rsid w:val="00806B17"/>
    <w:rsid w:val="00806E48"/>
    <w:rsid w:val="00807568"/>
    <w:rsid w:val="008112C8"/>
    <w:rsid w:val="0081250F"/>
    <w:rsid w:val="0081265B"/>
    <w:rsid w:val="00812811"/>
    <w:rsid w:val="00813281"/>
    <w:rsid w:val="00813ABE"/>
    <w:rsid w:val="00813DAD"/>
    <w:rsid w:val="00814312"/>
    <w:rsid w:val="00814399"/>
    <w:rsid w:val="00814C67"/>
    <w:rsid w:val="00815992"/>
    <w:rsid w:val="00816289"/>
    <w:rsid w:val="00816BF9"/>
    <w:rsid w:val="00816F41"/>
    <w:rsid w:val="00820062"/>
    <w:rsid w:val="0082009B"/>
    <w:rsid w:val="008207BD"/>
    <w:rsid w:val="00820B87"/>
    <w:rsid w:val="00820DE7"/>
    <w:rsid w:val="0082289B"/>
    <w:rsid w:val="00822AA1"/>
    <w:rsid w:val="00825307"/>
    <w:rsid w:val="00825AD4"/>
    <w:rsid w:val="008262F6"/>
    <w:rsid w:val="008264D3"/>
    <w:rsid w:val="0083190C"/>
    <w:rsid w:val="00831D41"/>
    <w:rsid w:val="00834B15"/>
    <w:rsid w:val="0083568A"/>
    <w:rsid w:val="00835732"/>
    <w:rsid w:val="0083647B"/>
    <w:rsid w:val="0083652F"/>
    <w:rsid w:val="008365C3"/>
    <w:rsid w:val="00837152"/>
    <w:rsid w:val="0083798E"/>
    <w:rsid w:val="00840579"/>
    <w:rsid w:val="00841416"/>
    <w:rsid w:val="00841718"/>
    <w:rsid w:val="008424C4"/>
    <w:rsid w:val="00844E2E"/>
    <w:rsid w:val="008477B9"/>
    <w:rsid w:val="00847C6E"/>
    <w:rsid w:val="00847C99"/>
    <w:rsid w:val="00850A21"/>
    <w:rsid w:val="00851F5A"/>
    <w:rsid w:val="00852982"/>
    <w:rsid w:val="00854602"/>
    <w:rsid w:val="008548BD"/>
    <w:rsid w:val="008554B6"/>
    <w:rsid w:val="00857D88"/>
    <w:rsid w:val="0086009F"/>
    <w:rsid w:val="00860A77"/>
    <w:rsid w:val="0086367C"/>
    <w:rsid w:val="008640CE"/>
    <w:rsid w:val="008648F7"/>
    <w:rsid w:val="00865D8B"/>
    <w:rsid w:val="00867470"/>
    <w:rsid w:val="00867F24"/>
    <w:rsid w:val="00867F63"/>
    <w:rsid w:val="00867F9A"/>
    <w:rsid w:val="0087041F"/>
    <w:rsid w:val="00870528"/>
    <w:rsid w:val="00872363"/>
    <w:rsid w:val="008723C3"/>
    <w:rsid w:val="00872F7B"/>
    <w:rsid w:val="008743B0"/>
    <w:rsid w:val="00874591"/>
    <w:rsid w:val="008757B0"/>
    <w:rsid w:val="00875C2B"/>
    <w:rsid w:val="0087619A"/>
    <w:rsid w:val="008763E8"/>
    <w:rsid w:val="0087650E"/>
    <w:rsid w:val="00876812"/>
    <w:rsid w:val="008809EE"/>
    <w:rsid w:val="00880FB9"/>
    <w:rsid w:val="00881237"/>
    <w:rsid w:val="00881E89"/>
    <w:rsid w:val="0088281D"/>
    <w:rsid w:val="00882FAB"/>
    <w:rsid w:val="00883EFD"/>
    <w:rsid w:val="00884FDA"/>
    <w:rsid w:val="008854AD"/>
    <w:rsid w:val="00885551"/>
    <w:rsid w:val="00885FFC"/>
    <w:rsid w:val="00886546"/>
    <w:rsid w:val="00890025"/>
    <w:rsid w:val="00890AFF"/>
    <w:rsid w:val="00890E3B"/>
    <w:rsid w:val="00891E2B"/>
    <w:rsid w:val="008920D1"/>
    <w:rsid w:val="00892D6D"/>
    <w:rsid w:val="008932FE"/>
    <w:rsid w:val="00893B28"/>
    <w:rsid w:val="0089433E"/>
    <w:rsid w:val="00894428"/>
    <w:rsid w:val="00897520"/>
    <w:rsid w:val="008A05DF"/>
    <w:rsid w:val="008A0B45"/>
    <w:rsid w:val="008A1851"/>
    <w:rsid w:val="008A1A52"/>
    <w:rsid w:val="008A5E16"/>
    <w:rsid w:val="008A642E"/>
    <w:rsid w:val="008A753C"/>
    <w:rsid w:val="008A7827"/>
    <w:rsid w:val="008A7B35"/>
    <w:rsid w:val="008A7C6B"/>
    <w:rsid w:val="008B00D8"/>
    <w:rsid w:val="008B1414"/>
    <w:rsid w:val="008B143A"/>
    <w:rsid w:val="008B489F"/>
    <w:rsid w:val="008B4E4F"/>
    <w:rsid w:val="008B5819"/>
    <w:rsid w:val="008B7843"/>
    <w:rsid w:val="008B7BCE"/>
    <w:rsid w:val="008B7E61"/>
    <w:rsid w:val="008C053A"/>
    <w:rsid w:val="008C257A"/>
    <w:rsid w:val="008C346A"/>
    <w:rsid w:val="008C4342"/>
    <w:rsid w:val="008C4353"/>
    <w:rsid w:val="008C48D9"/>
    <w:rsid w:val="008C623C"/>
    <w:rsid w:val="008D1C42"/>
    <w:rsid w:val="008D25D8"/>
    <w:rsid w:val="008D4BDF"/>
    <w:rsid w:val="008D594A"/>
    <w:rsid w:val="008D5D1B"/>
    <w:rsid w:val="008D6C04"/>
    <w:rsid w:val="008D6E6E"/>
    <w:rsid w:val="008D703F"/>
    <w:rsid w:val="008D7E7B"/>
    <w:rsid w:val="008E01B1"/>
    <w:rsid w:val="008E037A"/>
    <w:rsid w:val="008E070F"/>
    <w:rsid w:val="008E0AFE"/>
    <w:rsid w:val="008E0B24"/>
    <w:rsid w:val="008E1466"/>
    <w:rsid w:val="008E208B"/>
    <w:rsid w:val="008E2713"/>
    <w:rsid w:val="008E3344"/>
    <w:rsid w:val="008E34B6"/>
    <w:rsid w:val="008E379F"/>
    <w:rsid w:val="008E468D"/>
    <w:rsid w:val="008E4FC0"/>
    <w:rsid w:val="008E5B4B"/>
    <w:rsid w:val="008E6362"/>
    <w:rsid w:val="008F0C19"/>
    <w:rsid w:val="008F3ABB"/>
    <w:rsid w:val="008F4B74"/>
    <w:rsid w:val="008F57CC"/>
    <w:rsid w:val="008F5B1B"/>
    <w:rsid w:val="008F5C0D"/>
    <w:rsid w:val="008F5E03"/>
    <w:rsid w:val="008F6485"/>
    <w:rsid w:val="008F6976"/>
    <w:rsid w:val="008F6D65"/>
    <w:rsid w:val="008F7B43"/>
    <w:rsid w:val="00900824"/>
    <w:rsid w:val="00900AA8"/>
    <w:rsid w:val="00903C98"/>
    <w:rsid w:val="00904485"/>
    <w:rsid w:val="00904B83"/>
    <w:rsid w:val="009058A4"/>
    <w:rsid w:val="0090698E"/>
    <w:rsid w:val="00906E20"/>
    <w:rsid w:val="00907164"/>
    <w:rsid w:val="00907441"/>
    <w:rsid w:val="00907DD6"/>
    <w:rsid w:val="00907F95"/>
    <w:rsid w:val="00911F19"/>
    <w:rsid w:val="00912593"/>
    <w:rsid w:val="00913345"/>
    <w:rsid w:val="00913E56"/>
    <w:rsid w:val="009143DB"/>
    <w:rsid w:val="00914809"/>
    <w:rsid w:val="009162A8"/>
    <w:rsid w:val="00916390"/>
    <w:rsid w:val="00916465"/>
    <w:rsid w:val="00916D92"/>
    <w:rsid w:val="00926475"/>
    <w:rsid w:val="00927A8B"/>
    <w:rsid w:val="00931E1B"/>
    <w:rsid w:val="00932D41"/>
    <w:rsid w:val="00933F50"/>
    <w:rsid w:val="009344B9"/>
    <w:rsid w:val="00937068"/>
    <w:rsid w:val="00937453"/>
    <w:rsid w:val="009406A4"/>
    <w:rsid w:val="00942CF6"/>
    <w:rsid w:val="0094354B"/>
    <w:rsid w:val="00943684"/>
    <w:rsid w:val="00944CD5"/>
    <w:rsid w:val="0094576E"/>
    <w:rsid w:val="009460A3"/>
    <w:rsid w:val="00946CC4"/>
    <w:rsid w:val="00950392"/>
    <w:rsid w:val="00951AC1"/>
    <w:rsid w:val="0095231B"/>
    <w:rsid w:val="00954D12"/>
    <w:rsid w:val="00954F6E"/>
    <w:rsid w:val="009558DD"/>
    <w:rsid w:val="009559CC"/>
    <w:rsid w:val="00956324"/>
    <w:rsid w:val="00956C5E"/>
    <w:rsid w:val="009609F0"/>
    <w:rsid w:val="00962D5F"/>
    <w:rsid w:val="0096350D"/>
    <w:rsid w:val="009637A0"/>
    <w:rsid w:val="009637F3"/>
    <w:rsid w:val="00963C2A"/>
    <w:rsid w:val="00963F3B"/>
    <w:rsid w:val="009642EE"/>
    <w:rsid w:val="00965136"/>
    <w:rsid w:val="009652D0"/>
    <w:rsid w:val="0096541A"/>
    <w:rsid w:val="009659B8"/>
    <w:rsid w:val="009667AC"/>
    <w:rsid w:val="009673C5"/>
    <w:rsid w:val="0096797E"/>
    <w:rsid w:val="009705A4"/>
    <w:rsid w:val="00971820"/>
    <w:rsid w:val="00973D38"/>
    <w:rsid w:val="00974432"/>
    <w:rsid w:val="009753D8"/>
    <w:rsid w:val="00977010"/>
    <w:rsid w:val="00980785"/>
    <w:rsid w:val="009807E6"/>
    <w:rsid w:val="00980EDE"/>
    <w:rsid w:val="009817BD"/>
    <w:rsid w:val="00982325"/>
    <w:rsid w:val="0098281A"/>
    <w:rsid w:val="0098285E"/>
    <w:rsid w:val="00982FDB"/>
    <w:rsid w:val="0098322A"/>
    <w:rsid w:val="00984423"/>
    <w:rsid w:val="00984961"/>
    <w:rsid w:val="009858A0"/>
    <w:rsid w:val="009859C8"/>
    <w:rsid w:val="009870DB"/>
    <w:rsid w:val="009878CC"/>
    <w:rsid w:val="009901C7"/>
    <w:rsid w:val="009918F1"/>
    <w:rsid w:val="009926CC"/>
    <w:rsid w:val="00993A44"/>
    <w:rsid w:val="00994E1D"/>
    <w:rsid w:val="00995444"/>
    <w:rsid w:val="0099560A"/>
    <w:rsid w:val="0099577A"/>
    <w:rsid w:val="00995FC5"/>
    <w:rsid w:val="009967C0"/>
    <w:rsid w:val="00997534"/>
    <w:rsid w:val="00997F19"/>
    <w:rsid w:val="009A0975"/>
    <w:rsid w:val="009A3474"/>
    <w:rsid w:val="009A3B22"/>
    <w:rsid w:val="009A49AF"/>
    <w:rsid w:val="009A5CE8"/>
    <w:rsid w:val="009A6057"/>
    <w:rsid w:val="009B08BA"/>
    <w:rsid w:val="009B22C4"/>
    <w:rsid w:val="009B3C26"/>
    <w:rsid w:val="009B3D89"/>
    <w:rsid w:val="009B43B4"/>
    <w:rsid w:val="009B52EF"/>
    <w:rsid w:val="009B6955"/>
    <w:rsid w:val="009B743B"/>
    <w:rsid w:val="009B78B3"/>
    <w:rsid w:val="009B7AC2"/>
    <w:rsid w:val="009B7EEB"/>
    <w:rsid w:val="009C066A"/>
    <w:rsid w:val="009C07BA"/>
    <w:rsid w:val="009C082C"/>
    <w:rsid w:val="009C102F"/>
    <w:rsid w:val="009C2A27"/>
    <w:rsid w:val="009C323B"/>
    <w:rsid w:val="009C3380"/>
    <w:rsid w:val="009C6260"/>
    <w:rsid w:val="009C6990"/>
    <w:rsid w:val="009C6DA0"/>
    <w:rsid w:val="009D04C1"/>
    <w:rsid w:val="009D084C"/>
    <w:rsid w:val="009D1B96"/>
    <w:rsid w:val="009D1F7A"/>
    <w:rsid w:val="009D278A"/>
    <w:rsid w:val="009D3C5E"/>
    <w:rsid w:val="009D5D74"/>
    <w:rsid w:val="009D6826"/>
    <w:rsid w:val="009D7652"/>
    <w:rsid w:val="009D7B97"/>
    <w:rsid w:val="009E0849"/>
    <w:rsid w:val="009E1652"/>
    <w:rsid w:val="009E2C0E"/>
    <w:rsid w:val="009E2D18"/>
    <w:rsid w:val="009E33FB"/>
    <w:rsid w:val="009E346E"/>
    <w:rsid w:val="009E3E14"/>
    <w:rsid w:val="009E489B"/>
    <w:rsid w:val="009E4F11"/>
    <w:rsid w:val="009E5B01"/>
    <w:rsid w:val="009E6B35"/>
    <w:rsid w:val="009F2106"/>
    <w:rsid w:val="009F2BAA"/>
    <w:rsid w:val="009F2C3D"/>
    <w:rsid w:val="009F3B35"/>
    <w:rsid w:val="009F4F1B"/>
    <w:rsid w:val="009F6CB2"/>
    <w:rsid w:val="009F6F53"/>
    <w:rsid w:val="009F703A"/>
    <w:rsid w:val="00A00F54"/>
    <w:rsid w:val="00A01495"/>
    <w:rsid w:val="00A0173C"/>
    <w:rsid w:val="00A028C7"/>
    <w:rsid w:val="00A029E2"/>
    <w:rsid w:val="00A047E7"/>
    <w:rsid w:val="00A05321"/>
    <w:rsid w:val="00A10E1C"/>
    <w:rsid w:val="00A11DC9"/>
    <w:rsid w:val="00A143B9"/>
    <w:rsid w:val="00A1479C"/>
    <w:rsid w:val="00A14B5F"/>
    <w:rsid w:val="00A157FD"/>
    <w:rsid w:val="00A1599F"/>
    <w:rsid w:val="00A1749C"/>
    <w:rsid w:val="00A20213"/>
    <w:rsid w:val="00A209A6"/>
    <w:rsid w:val="00A21745"/>
    <w:rsid w:val="00A22B41"/>
    <w:rsid w:val="00A25046"/>
    <w:rsid w:val="00A2684E"/>
    <w:rsid w:val="00A26D9B"/>
    <w:rsid w:val="00A27244"/>
    <w:rsid w:val="00A32638"/>
    <w:rsid w:val="00A341A2"/>
    <w:rsid w:val="00A366E8"/>
    <w:rsid w:val="00A37F53"/>
    <w:rsid w:val="00A40903"/>
    <w:rsid w:val="00A42426"/>
    <w:rsid w:val="00A428E4"/>
    <w:rsid w:val="00A4353B"/>
    <w:rsid w:val="00A44001"/>
    <w:rsid w:val="00A45802"/>
    <w:rsid w:val="00A46A52"/>
    <w:rsid w:val="00A470A8"/>
    <w:rsid w:val="00A47707"/>
    <w:rsid w:val="00A50F2B"/>
    <w:rsid w:val="00A50FF5"/>
    <w:rsid w:val="00A52575"/>
    <w:rsid w:val="00A5398B"/>
    <w:rsid w:val="00A55C89"/>
    <w:rsid w:val="00A57282"/>
    <w:rsid w:val="00A576B1"/>
    <w:rsid w:val="00A60BD2"/>
    <w:rsid w:val="00A618A4"/>
    <w:rsid w:val="00A61FFB"/>
    <w:rsid w:val="00A62F45"/>
    <w:rsid w:val="00A634F7"/>
    <w:rsid w:val="00A636FF"/>
    <w:rsid w:val="00A63826"/>
    <w:rsid w:val="00A63BF4"/>
    <w:rsid w:val="00A6522F"/>
    <w:rsid w:val="00A665C2"/>
    <w:rsid w:val="00A66B51"/>
    <w:rsid w:val="00A66F93"/>
    <w:rsid w:val="00A67374"/>
    <w:rsid w:val="00A707A3"/>
    <w:rsid w:val="00A70CD4"/>
    <w:rsid w:val="00A71DFB"/>
    <w:rsid w:val="00A73DDD"/>
    <w:rsid w:val="00A7426A"/>
    <w:rsid w:val="00A748B2"/>
    <w:rsid w:val="00A74DBE"/>
    <w:rsid w:val="00A761E4"/>
    <w:rsid w:val="00A803DF"/>
    <w:rsid w:val="00A805C5"/>
    <w:rsid w:val="00A83306"/>
    <w:rsid w:val="00A836E5"/>
    <w:rsid w:val="00A849F6"/>
    <w:rsid w:val="00A84FC2"/>
    <w:rsid w:val="00A85025"/>
    <w:rsid w:val="00A860C6"/>
    <w:rsid w:val="00A86281"/>
    <w:rsid w:val="00A8663C"/>
    <w:rsid w:val="00A9132E"/>
    <w:rsid w:val="00A9242B"/>
    <w:rsid w:val="00A92D21"/>
    <w:rsid w:val="00A9453E"/>
    <w:rsid w:val="00A94F0E"/>
    <w:rsid w:val="00A95B1F"/>
    <w:rsid w:val="00A9613F"/>
    <w:rsid w:val="00A97BD0"/>
    <w:rsid w:val="00AA0BA8"/>
    <w:rsid w:val="00AA18B6"/>
    <w:rsid w:val="00AA27B6"/>
    <w:rsid w:val="00AA3518"/>
    <w:rsid w:val="00AA3915"/>
    <w:rsid w:val="00AA3E05"/>
    <w:rsid w:val="00AA460A"/>
    <w:rsid w:val="00AA531C"/>
    <w:rsid w:val="00AA54FA"/>
    <w:rsid w:val="00AA75AC"/>
    <w:rsid w:val="00AA773D"/>
    <w:rsid w:val="00AA7D24"/>
    <w:rsid w:val="00AB0D8C"/>
    <w:rsid w:val="00AB19B3"/>
    <w:rsid w:val="00AB1D0F"/>
    <w:rsid w:val="00AB3513"/>
    <w:rsid w:val="00AB3CFA"/>
    <w:rsid w:val="00AB6FB5"/>
    <w:rsid w:val="00AB6FEB"/>
    <w:rsid w:val="00AB7432"/>
    <w:rsid w:val="00AC1238"/>
    <w:rsid w:val="00AC1925"/>
    <w:rsid w:val="00AC1C2A"/>
    <w:rsid w:val="00AC2478"/>
    <w:rsid w:val="00AC25CE"/>
    <w:rsid w:val="00AC2613"/>
    <w:rsid w:val="00AC33BD"/>
    <w:rsid w:val="00AC4339"/>
    <w:rsid w:val="00AC434B"/>
    <w:rsid w:val="00AC459C"/>
    <w:rsid w:val="00AC4E04"/>
    <w:rsid w:val="00AC4E4D"/>
    <w:rsid w:val="00AC5128"/>
    <w:rsid w:val="00AC5719"/>
    <w:rsid w:val="00AC6040"/>
    <w:rsid w:val="00AC6FD1"/>
    <w:rsid w:val="00AC739B"/>
    <w:rsid w:val="00AD18AA"/>
    <w:rsid w:val="00AD2B5D"/>
    <w:rsid w:val="00AD30E0"/>
    <w:rsid w:val="00AD35F2"/>
    <w:rsid w:val="00AD3664"/>
    <w:rsid w:val="00AD3830"/>
    <w:rsid w:val="00AD3920"/>
    <w:rsid w:val="00AD3FC7"/>
    <w:rsid w:val="00AD4877"/>
    <w:rsid w:val="00AD4F30"/>
    <w:rsid w:val="00AD5A3C"/>
    <w:rsid w:val="00AD62EF"/>
    <w:rsid w:val="00AD76E9"/>
    <w:rsid w:val="00AD79CC"/>
    <w:rsid w:val="00AD7C80"/>
    <w:rsid w:val="00AE0DB0"/>
    <w:rsid w:val="00AE1251"/>
    <w:rsid w:val="00AE3D11"/>
    <w:rsid w:val="00AE47E1"/>
    <w:rsid w:val="00AE5529"/>
    <w:rsid w:val="00AE554B"/>
    <w:rsid w:val="00AE5602"/>
    <w:rsid w:val="00AE59B5"/>
    <w:rsid w:val="00AE6900"/>
    <w:rsid w:val="00AE7717"/>
    <w:rsid w:val="00AE7C28"/>
    <w:rsid w:val="00AF00F9"/>
    <w:rsid w:val="00AF04ED"/>
    <w:rsid w:val="00AF2C7B"/>
    <w:rsid w:val="00AF39EF"/>
    <w:rsid w:val="00AF4CDF"/>
    <w:rsid w:val="00AF582B"/>
    <w:rsid w:val="00AF7BDE"/>
    <w:rsid w:val="00B011F3"/>
    <w:rsid w:val="00B013AE"/>
    <w:rsid w:val="00B01C42"/>
    <w:rsid w:val="00B02079"/>
    <w:rsid w:val="00B02EDC"/>
    <w:rsid w:val="00B0312C"/>
    <w:rsid w:val="00B03502"/>
    <w:rsid w:val="00B03FA1"/>
    <w:rsid w:val="00B04BAE"/>
    <w:rsid w:val="00B04D4E"/>
    <w:rsid w:val="00B0500D"/>
    <w:rsid w:val="00B0617D"/>
    <w:rsid w:val="00B06933"/>
    <w:rsid w:val="00B06E9D"/>
    <w:rsid w:val="00B07350"/>
    <w:rsid w:val="00B07E2B"/>
    <w:rsid w:val="00B10490"/>
    <w:rsid w:val="00B1065C"/>
    <w:rsid w:val="00B10D59"/>
    <w:rsid w:val="00B11E55"/>
    <w:rsid w:val="00B11F0F"/>
    <w:rsid w:val="00B12678"/>
    <w:rsid w:val="00B12DF7"/>
    <w:rsid w:val="00B1377F"/>
    <w:rsid w:val="00B13F51"/>
    <w:rsid w:val="00B14C1B"/>
    <w:rsid w:val="00B14C8A"/>
    <w:rsid w:val="00B14DB7"/>
    <w:rsid w:val="00B152A2"/>
    <w:rsid w:val="00B15CEC"/>
    <w:rsid w:val="00B20D43"/>
    <w:rsid w:val="00B21034"/>
    <w:rsid w:val="00B2131D"/>
    <w:rsid w:val="00B23C8D"/>
    <w:rsid w:val="00B24A65"/>
    <w:rsid w:val="00B24CE4"/>
    <w:rsid w:val="00B24FB8"/>
    <w:rsid w:val="00B24FC4"/>
    <w:rsid w:val="00B251E2"/>
    <w:rsid w:val="00B2553F"/>
    <w:rsid w:val="00B2617B"/>
    <w:rsid w:val="00B26540"/>
    <w:rsid w:val="00B27961"/>
    <w:rsid w:val="00B27FC6"/>
    <w:rsid w:val="00B315FA"/>
    <w:rsid w:val="00B32501"/>
    <w:rsid w:val="00B33B92"/>
    <w:rsid w:val="00B3492E"/>
    <w:rsid w:val="00B34935"/>
    <w:rsid w:val="00B34B07"/>
    <w:rsid w:val="00B36958"/>
    <w:rsid w:val="00B375C4"/>
    <w:rsid w:val="00B37D3C"/>
    <w:rsid w:val="00B4029F"/>
    <w:rsid w:val="00B40E7C"/>
    <w:rsid w:val="00B41459"/>
    <w:rsid w:val="00B43416"/>
    <w:rsid w:val="00B43EE8"/>
    <w:rsid w:val="00B442F5"/>
    <w:rsid w:val="00B44469"/>
    <w:rsid w:val="00B44E20"/>
    <w:rsid w:val="00B45203"/>
    <w:rsid w:val="00B462A6"/>
    <w:rsid w:val="00B5008F"/>
    <w:rsid w:val="00B50D9C"/>
    <w:rsid w:val="00B51397"/>
    <w:rsid w:val="00B51518"/>
    <w:rsid w:val="00B51AF6"/>
    <w:rsid w:val="00B51D09"/>
    <w:rsid w:val="00B52627"/>
    <w:rsid w:val="00B52958"/>
    <w:rsid w:val="00B529FC"/>
    <w:rsid w:val="00B57141"/>
    <w:rsid w:val="00B6010B"/>
    <w:rsid w:val="00B63DA0"/>
    <w:rsid w:val="00B64C68"/>
    <w:rsid w:val="00B64FDE"/>
    <w:rsid w:val="00B65655"/>
    <w:rsid w:val="00B66D88"/>
    <w:rsid w:val="00B714FB"/>
    <w:rsid w:val="00B715AA"/>
    <w:rsid w:val="00B727E2"/>
    <w:rsid w:val="00B72C69"/>
    <w:rsid w:val="00B73F08"/>
    <w:rsid w:val="00B75249"/>
    <w:rsid w:val="00B768C2"/>
    <w:rsid w:val="00B76B69"/>
    <w:rsid w:val="00B76E23"/>
    <w:rsid w:val="00B76F74"/>
    <w:rsid w:val="00B77646"/>
    <w:rsid w:val="00B77765"/>
    <w:rsid w:val="00B80BA7"/>
    <w:rsid w:val="00B83478"/>
    <w:rsid w:val="00B86A3C"/>
    <w:rsid w:val="00B874D2"/>
    <w:rsid w:val="00B87525"/>
    <w:rsid w:val="00B87C4F"/>
    <w:rsid w:val="00B87C5F"/>
    <w:rsid w:val="00B87E5A"/>
    <w:rsid w:val="00B90357"/>
    <w:rsid w:val="00B90533"/>
    <w:rsid w:val="00B90B5B"/>
    <w:rsid w:val="00B92EC1"/>
    <w:rsid w:val="00B937A2"/>
    <w:rsid w:val="00B93A0A"/>
    <w:rsid w:val="00B93C4C"/>
    <w:rsid w:val="00B9558E"/>
    <w:rsid w:val="00B95B47"/>
    <w:rsid w:val="00B95B5B"/>
    <w:rsid w:val="00B96358"/>
    <w:rsid w:val="00B96688"/>
    <w:rsid w:val="00B969F6"/>
    <w:rsid w:val="00B976F9"/>
    <w:rsid w:val="00B97A79"/>
    <w:rsid w:val="00B97E33"/>
    <w:rsid w:val="00BA08F0"/>
    <w:rsid w:val="00BA1F81"/>
    <w:rsid w:val="00BA23B0"/>
    <w:rsid w:val="00BA2640"/>
    <w:rsid w:val="00BA4F52"/>
    <w:rsid w:val="00BA5107"/>
    <w:rsid w:val="00BA5516"/>
    <w:rsid w:val="00BA6836"/>
    <w:rsid w:val="00BA79C8"/>
    <w:rsid w:val="00BA7A4E"/>
    <w:rsid w:val="00BA7E65"/>
    <w:rsid w:val="00BB034E"/>
    <w:rsid w:val="00BB0F64"/>
    <w:rsid w:val="00BB2746"/>
    <w:rsid w:val="00BB2D6C"/>
    <w:rsid w:val="00BB3577"/>
    <w:rsid w:val="00BB4664"/>
    <w:rsid w:val="00BB4EC7"/>
    <w:rsid w:val="00BB5857"/>
    <w:rsid w:val="00BB62F7"/>
    <w:rsid w:val="00BC0F89"/>
    <w:rsid w:val="00BC112C"/>
    <w:rsid w:val="00BC16EA"/>
    <w:rsid w:val="00BC1E97"/>
    <w:rsid w:val="00BC3396"/>
    <w:rsid w:val="00BC33F2"/>
    <w:rsid w:val="00BC37D4"/>
    <w:rsid w:val="00BC41B7"/>
    <w:rsid w:val="00BC4A84"/>
    <w:rsid w:val="00BC4CC1"/>
    <w:rsid w:val="00BC4E8D"/>
    <w:rsid w:val="00BC60A1"/>
    <w:rsid w:val="00BC61C4"/>
    <w:rsid w:val="00BC702C"/>
    <w:rsid w:val="00BD02F5"/>
    <w:rsid w:val="00BD034A"/>
    <w:rsid w:val="00BD11D8"/>
    <w:rsid w:val="00BD5044"/>
    <w:rsid w:val="00BD527C"/>
    <w:rsid w:val="00BD71B8"/>
    <w:rsid w:val="00BD7F37"/>
    <w:rsid w:val="00BD7F4C"/>
    <w:rsid w:val="00BE089A"/>
    <w:rsid w:val="00BE36C0"/>
    <w:rsid w:val="00BE4870"/>
    <w:rsid w:val="00BE5141"/>
    <w:rsid w:val="00BE5A71"/>
    <w:rsid w:val="00BE60F9"/>
    <w:rsid w:val="00BE7FA1"/>
    <w:rsid w:val="00BF1747"/>
    <w:rsid w:val="00BF1F31"/>
    <w:rsid w:val="00BF2F3F"/>
    <w:rsid w:val="00BF3824"/>
    <w:rsid w:val="00BF3A30"/>
    <w:rsid w:val="00BF48B9"/>
    <w:rsid w:val="00C0026A"/>
    <w:rsid w:val="00C003BA"/>
    <w:rsid w:val="00C00527"/>
    <w:rsid w:val="00C01643"/>
    <w:rsid w:val="00C01722"/>
    <w:rsid w:val="00C017A6"/>
    <w:rsid w:val="00C01C76"/>
    <w:rsid w:val="00C01E57"/>
    <w:rsid w:val="00C02C42"/>
    <w:rsid w:val="00C0316B"/>
    <w:rsid w:val="00C04871"/>
    <w:rsid w:val="00C05E87"/>
    <w:rsid w:val="00C11E87"/>
    <w:rsid w:val="00C13CE1"/>
    <w:rsid w:val="00C15B3C"/>
    <w:rsid w:val="00C15D94"/>
    <w:rsid w:val="00C16777"/>
    <w:rsid w:val="00C16933"/>
    <w:rsid w:val="00C1738F"/>
    <w:rsid w:val="00C17FCF"/>
    <w:rsid w:val="00C20093"/>
    <w:rsid w:val="00C2118B"/>
    <w:rsid w:val="00C218A1"/>
    <w:rsid w:val="00C219C7"/>
    <w:rsid w:val="00C21B7E"/>
    <w:rsid w:val="00C21D86"/>
    <w:rsid w:val="00C22DE4"/>
    <w:rsid w:val="00C22E2C"/>
    <w:rsid w:val="00C23ACD"/>
    <w:rsid w:val="00C244E8"/>
    <w:rsid w:val="00C2496D"/>
    <w:rsid w:val="00C249BB"/>
    <w:rsid w:val="00C250CD"/>
    <w:rsid w:val="00C258C7"/>
    <w:rsid w:val="00C26527"/>
    <w:rsid w:val="00C26785"/>
    <w:rsid w:val="00C26A9B"/>
    <w:rsid w:val="00C26C7D"/>
    <w:rsid w:val="00C27FC7"/>
    <w:rsid w:val="00C30392"/>
    <w:rsid w:val="00C30F77"/>
    <w:rsid w:val="00C324F5"/>
    <w:rsid w:val="00C32855"/>
    <w:rsid w:val="00C332B2"/>
    <w:rsid w:val="00C3379D"/>
    <w:rsid w:val="00C34064"/>
    <w:rsid w:val="00C3407B"/>
    <w:rsid w:val="00C341BC"/>
    <w:rsid w:val="00C34867"/>
    <w:rsid w:val="00C379F0"/>
    <w:rsid w:val="00C4007B"/>
    <w:rsid w:val="00C4047A"/>
    <w:rsid w:val="00C41963"/>
    <w:rsid w:val="00C41F44"/>
    <w:rsid w:val="00C41FC0"/>
    <w:rsid w:val="00C421C2"/>
    <w:rsid w:val="00C42898"/>
    <w:rsid w:val="00C43356"/>
    <w:rsid w:val="00C43A42"/>
    <w:rsid w:val="00C442EF"/>
    <w:rsid w:val="00C445EA"/>
    <w:rsid w:val="00C44D00"/>
    <w:rsid w:val="00C44EDC"/>
    <w:rsid w:val="00C451D6"/>
    <w:rsid w:val="00C45579"/>
    <w:rsid w:val="00C45861"/>
    <w:rsid w:val="00C47242"/>
    <w:rsid w:val="00C5139B"/>
    <w:rsid w:val="00C51526"/>
    <w:rsid w:val="00C51696"/>
    <w:rsid w:val="00C51FAE"/>
    <w:rsid w:val="00C53AE0"/>
    <w:rsid w:val="00C540CD"/>
    <w:rsid w:val="00C547E7"/>
    <w:rsid w:val="00C54C69"/>
    <w:rsid w:val="00C55554"/>
    <w:rsid w:val="00C566B3"/>
    <w:rsid w:val="00C56860"/>
    <w:rsid w:val="00C5697F"/>
    <w:rsid w:val="00C569ED"/>
    <w:rsid w:val="00C576EB"/>
    <w:rsid w:val="00C57C86"/>
    <w:rsid w:val="00C61E93"/>
    <w:rsid w:val="00C62E4F"/>
    <w:rsid w:val="00C63022"/>
    <w:rsid w:val="00C634EB"/>
    <w:rsid w:val="00C645DC"/>
    <w:rsid w:val="00C64760"/>
    <w:rsid w:val="00C660ED"/>
    <w:rsid w:val="00C66F1F"/>
    <w:rsid w:val="00C66FC9"/>
    <w:rsid w:val="00C70596"/>
    <w:rsid w:val="00C710F1"/>
    <w:rsid w:val="00C72B6B"/>
    <w:rsid w:val="00C73CE5"/>
    <w:rsid w:val="00C74729"/>
    <w:rsid w:val="00C763A7"/>
    <w:rsid w:val="00C76D26"/>
    <w:rsid w:val="00C77EB0"/>
    <w:rsid w:val="00C80BBD"/>
    <w:rsid w:val="00C814B4"/>
    <w:rsid w:val="00C83DC9"/>
    <w:rsid w:val="00C86525"/>
    <w:rsid w:val="00C8688F"/>
    <w:rsid w:val="00C91BAD"/>
    <w:rsid w:val="00C91C83"/>
    <w:rsid w:val="00C9321B"/>
    <w:rsid w:val="00C93269"/>
    <w:rsid w:val="00C96193"/>
    <w:rsid w:val="00C9683C"/>
    <w:rsid w:val="00C97934"/>
    <w:rsid w:val="00C97D1B"/>
    <w:rsid w:val="00CA0D84"/>
    <w:rsid w:val="00CA1B7F"/>
    <w:rsid w:val="00CA2911"/>
    <w:rsid w:val="00CA3393"/>
    <w:rsid w:val="00CA5224"/>
    <w:rsid w:val="00CA53FD"/>
    <w:rsid w:val="00CA5D70"/>
    <w:rsid w:val="00CA6A04"/>
    <w:rsid w:val="00CB1293"/>
    <w:rsid w:val="00CB1BD2"/>
    <w:rsid w:val="00CB2E0D"/>
    <w:rsid w:val="00CB33D2"/>
    <w:rsid w:val="00CB42F1"/>
    <w:rsid w:val="00CB59D3"/>
    <w:rsid w:val="00CB5B43"/>
    <w:rsid w:val="00CB684F"/>
    <w:rsid w:val="00CB6B8C"/>
    <w:rsid w:val="00CB6BFA"/>
    <w:rsid w:val="00CB7340"/>
    <w:rsid w:val="00CB7768"/>
    <w:rsid w:val="00CC1292"/>
    <w:rsid w:val="00CC1A31"/>
    <w:rsid w:val="00CC30C6"/>
    <w:rsid w:val="00CC3C9C"/>
    <w:rsid w:val="00CC3E9B"/>
    <w:rsid w:val="00CC421B"/>
    <w:rsid w:val="00CC4A54"/>
    <w:rsid w:val="00CC5A71"/>
    <w:rsid w:val="00CC5EE6"/>
    <w:rsid w:val="00CC679B"/>
    <w:rsid w:val="00CC6DFF"/>
    <w:rsid w:val="00CD0273"/>
    <w:rsid w:val="00CD0477"/>
    <w:rsid w:val="00CD158E"/>
    <w:rsid w:val="00CD1FFF"/>
    <w:rsid w:val="00CD2694"/>
    <w:rsid w:val="00CD29B3"/>
    <w:rsid w:val="00CD316D"/>
    <w:rsid w:val="00CD364E"/>
    <w:rsid w:val="00CD469A"/>
    <w:rsid w:val="00CD4C4E"/>
    <w:rsid w:val="00CD5033"/>
    <w:rsid w:val="00CD5593"/>
    <w:rsid w:val="00CD593F"/>
    <w:rsid w:val="00CD5A2D"/>
    <w:rsid w:val="00CD5DFA"/>
    <w:rsid w:val="00CD65A2"/>
    <w:rsid w:val="00CD682E"/>
    <w:rsid w:val="00CD6B90"/>
    <w:rsid w:val="00CD6F5B"/>
    <w:rsid w:val="00CE2AA1"/>
    <w:rsid w:val="00CE42E6"/>
    <w:rsid w:val="00CE5F80"/>
    <w:rsid w:val="00CE7848"/>
    <w:rsid w:val="00CF1074"/>
    <w:rsid w:val="00CF2C4F"/>
    <w:rsid w:val="00CF2D21"/>
    <w:rsid w:val="00CF337B"/>
    <w:rsid w:val="00CF38D4"/>
    <w:rsid w:val="00CF44AB"/>
    <w:rsid w:val="00CF5713"/>
    <w:rsid w:val="00CF5795"/>
    <w:rsid w:val="00CF6926"/>
    <w:rsid w:val="00CF6E29"/>
    <w:rsid w:val="00CF71D0"/>
    <w:rsid w:val="00CF74E2"/>
    <w:rsid w:val="00CF7C23"/>
    <w:rsid w:val="00CF7F9C"/>
    <w:rsid w:val="00D006E3"/>
    <w:rsid w:val="00D00C40"/>
    <w:rsid w:val="00D03CB4"/>
    <w:rsid w:val="00D0472A"/>
    <w:rsid w:val="00D04F25"/>
    <w:rsid w:val="00D061BE"/>
    <w:rsid w:val="00D074F7"/>
    <w:rsid w:val="00D102DE"/>
    <w:rsid w:val="00D1083A"/>
    <w:rsid w:val="00D10B3B"/>
    <w:rsid w:val="00D12266"/>
    <w:rsid w:val="00D12A85"/>
    <w:rsid w:val="00D13645"/>
    <w:rsid w:val="00D1380E"/>
    <w:rsid w:val="00D13EF2"/>
    <w:rsid w:val="00D13FA6"/>
    <w:rsid w:val="00D1402B"/>
    <w:rsid w:val="00D149EC"/>
    <w:rsid w:val="00D1581F"/>
    <w:rsid w:val="00D15875"/>
    <w:rsid w:val="00D15916"/>
    <w:rsid w:val="00D1597F"/>
    <w:rsid w:val="00D16BC2"/>
    <w:rsid w:val="00D2091D"/>
    <w:rsid w:val="00D21213"/>
    <w:rsid w:val="00D21A9E"/>
    <w:rsid w:val="00D220AE"/>
    <w:rsid w:val="00D248DA"/>
    <w:rsid w:val="00D2496D"/>
    <w:rsid w:val="00D26CA8"/>
    <w:rsid w:val="00D3288C"/>
    <w:rsid w:val="00D33C3E"/>
    <w:rsid w:val="00D33FF6"/>
    <w:rsid w:val="00D3466D"/>
    <w:rsid w:val="00D35627"/>
    <w:rsid w:val="00D362D2"/>
    <w:rsid w:val="00D3659F"/>
    <w:rsid w:val="00D3727E"/>
    <w:rsid w:val="00D378D3"/>
    <w:rsid w:val="00D40149"/>
    <w:rsid w:val="00D40853"/>
    <w:rsid w:val="00D40EA8"/>
    <w:rsid w:val="00D4262A"/>
    <w:rsid w:val="00D4388C"/>
    <w:rsid w:val="00D43AA7"/>
    <w:rsid w:val="00D44321"/>
    <w:rsid w:val="00D450A3"/>
    <w:rsid w:val="00D47866"/>
    <w:rsid w:val="00D500AE"/>
    <w:rsid w:val="00D5032A"/>
    <w:rsid w:val="00D51A1D"/>
    <w:rsid w:val="00D53497"/>
    <w:rsid w:val="00D536FE"/>
    <w:rsid w:val="00D537B3"/>
    <w:rsid w:val="00D54CAA"/>
    <w:rsid w:val="00D55718"/>
    <w:rsid w:val="00D5594F"/>
    <w:rsid w:val="00D56882"/>
    <w:rsid w:val="00D56BBD"/>
    <w:rsid w:val="00D56CD5"/>
    <w:rsid w:val="00D60042"/>
    <w:rsid w:val="00D603F3"/>
    <w:rsid w:val="00D60919"/>
    <w:rsid w:val="00D6325F"/>
    <w:rsid w:val="00D644D6"/>
    <w:rsid w:val="00D656DC"/>
    <w:rsid w:val="00D66428"/>
    <w:rsid w:val="00D66710"/>
    <w:rsid w:val="00D679F5"/>
    <w:rsid w:val="00D7052F"/>
    <w:rsid w:val="00D706B8"/>
    <w:rsid w:val="00D7074B"/>
    <w:rsid w:val="00D71A57"/>
    <w:rsid w:val="00D7299A"/>
    <w:rsid w:val="00D7386C"/>
    <w:rsid w:val="00D74087"/>
    <w:rsid w:val="00D74331"/>
    <w:rsid w:val="00D752CF"/>
    <w:rsid w:val="00D7566C"/>
    <w:rsid w:val="00D768D5"/>
    <w:rsid w:val="00D76C4F"/>
    <w:rsid w:val="00D778EC"/>
    <w:rsid w:val="00D801E2"/>
    <w:rsid w:val="00D803B2"/>
    <w:rsid w:val="00D82630"/>
    <w:rsid w:val="00D82E37"/>
    <w:rsid w:val="00D835A4"/>
    <w:rsid w:val="00D87763"/>
    <w:rsid w:val="00D91314"/>
    <w:rsid w:val="00D91DCD"/>
    <w:rsid w:val="00D93B72"/>
    <w:rsid w:val="00D95603"/>
    <w:rsid w:val="00D9578F"/>
    <w:rsid w:val="00D97049"/>
    <w:rsid w:val="00D97347"/>
    <w:rsid w:val="00D97823"/>
    <w:rsid w:val="00DA0053"/>
    <w:rsid w:val="00DA0463"/>
    <w:rsid w:val="00DA1667"/>
    <w:rsid w:val="00DA17B2"/>
    <w:rsid w:val="00DA1FC9"/>
    <w:rsid w:val="00DA21C6"/>
    <w:rsid w:val="00DA2765"/>
    <w:rsid w:val="00DA3F2F"/>
    <w:rsid w:val="00DA5A01"/>
    <w:rsid w:val="00DA5EE9"/>
    <w:rsid w:val="00DA6F97"/>
    <w:rsid w:val="00DA7F14"/>
    <w:rsid w:val="00DA7FCD"/>
    <w:rsid w:val="00DB0AD9"/>
    <w:rsid w:val="00DB1D9D"/>
    <w:rsid w:val="00DB2372"/>
    <w:rsid w:val="00DB369A"/>
    <w:rsid w:val="00DB5093"/>
    <w:rsid w:val="00DB5147"/>
    <w:rsid w:val="00DB662C"/>
    <w:rsid w:val="00DB6B3E"/>
    <w:rsid w:val="00DC001E"/>
    <w:rsid w:val="00DC1D78"/>
    <w:rsid w:val="00DC48F8"/>
    <w:rsid w:val="00DC4C1F"/>
    <w:rsid w:val="00DC4C3A"/>
    <w:rsid w:val="00DC60DC"/>
    <w:rsid w:val="00DC7799"/>
    <w:rsid w:val="00DC7801"/>
    <w:rsid w:val="00DD0AFD"/>
    <w:rsid w:val="00DD12B7"/>
    <w:rsid w:val="00DD1A22"/>
    <w:rsid w:val="00DD2092"/>
    <w:rsid w:val="00DD273E"/>
    <w:rsid w:val="00DD3CE3"/>
    <w:rsid w:val="00DD4533"/>
    <w:rsid w:val="00DD6D57"/>
    <w:rsid w:val="00DD74F7"/>
    <w:rsid w:val="00DD7E27"/>
    <w:rsid w:val="00DE016E"/>
    <w:rsid w:val="00DE1E9D"/>
    <w:rsid w:val="00DE305F"/>
    <w:rsid w:val="00DE513E"/>
    <w:rsid w:val="00DE57EB"/>
    <w:rsid w:val="00DE5EDC"/>
    <w:rsid w:val="00DE6455"/>
    <w:rsid w:val="00DE7603"/>
    <w:rsid w:val="00DE7837"/>
    <w:rsid w:val="00DE78B3"/>
    <w:rsid w:val="00DE78D2"/>
    <w:rsid w:val="00DE7F5A"/>
    <w:rsid w:val="00DF03D4"/>
    <w:rsid w:val="00DF0805"/>
    <w:rsid w:val="00DF19A4"/>
    <w:rsid w:val="00DF2105"/>
    <w:rsid w:val="00DF25FD"/>
    <w:rsid w:val="00DF2D7F"/>
    <w:rsid w:val="00DF3046"/>
    <w:rsid w:val="00DF3936"/>
    <w:rsid w:val="00E00F44"/>
    <w:rsid w:val="00E0154A"/>
    <w:rsid w:val="00E02080"/>
    <w:rsid w:val="00E04C7D"/>
    <w:rsid w:val="00E0544D"/>
    <w:rsid w:val="00E1035F"/>
    <w:rsid w:val="00E104A1"/>
    <w:rsid w:val="00E10573"/>
    <w:rsid w:val="00E1139E"/>
    <w:rsid w:val="00E117DB"/>
    <w:rsid w:val="00E1353F"/>
    <w:rsid w:val="00E13910"/>
    <w:rsid w:val="00E148A4"/>
    <w:rsid w:val="00E15957"/>
    <w:rsid w:val="00E166B2"/>
    <w:rsid w:val="00E16F7D"/>
    <w:rsid w:val="00E17455"/>
    <w:rsid w:val="00E179BA"/>
    <w:rsid w:val="00E2063B"/>
    <w:rsid w:val="00E208A1"/>
    <w:rsid w:val="00E2406B"/>
    <w:rsid w:val="00E24175"/>
    <w:rsid w:val="00E241CF"/>
    <w:rsid w:val="00E26A5A"/>
    <w:rsid w:val="00E309E5"/>
    <w:rsid w:val="00E316A0"/>
    <w:rsid w:val="00E32020"/>
    <w:rsid w:val="00E33FD9"/>
    <w:rsid w:val="00E34703"/>
    <w:rsid w:val="00E34BDE"/>
    <w:rsid w:val="00E34E8D"/>
    <w:rsid w:val="00E3589A"/>
    <w:rsid w:val="00E36A4B"/>
    <w:rsid w:val="00E36B76"/>
    <w:rsid w:val="00E36D88"/>
    <w:rsid w:val="00E37ABB"/>
    <w:rsid w:val="00E40C43"/>
    <w:rsid w:val="00E41CD3"/>
    <w:rsid w:val="00E42571"/>
    <w:rsid w:val="00E42622"/>
    <w:rsid w:val="00E42B8C"/>
    <w:rsid w:val="00E42DB4"/>
    <w:rsid w:val="00E4401C"/>
    <w:rsid w:val="00E450DE"/>
    <w:rsid w:val="00E452A2"/>
    <w:rsid w:val="00E45A85"/>
    <w:rsid w:val="00E46A51"/>
    <w:rsid w:val="00E47B15"/>
    <w:rsid w:val="00E50A5C"/>
    <w:rsid w:val="00E51839"/>
    <w:rsid w:val="00E5202A"/>
    <w:rsid w:val="00E524E4"/>
    <w:rsid w:val="00E53695"/>
    <w:rsid w:val="00E542CD"/>
    <w:rsid w:val="00E553B8"/>
    <w:rsid w:val="00E566B2"/>
    <w:rsid w:val="00E5685E"/>
    <w:rsid w:val="00E56908"/>
    <w:rsid w:val="00E576EE"/>
    <w:rsid w:val="00E578D8"/>
    <w:rsid w:val="00E57F84"/>
    <w:rsid w:val="00E6020C"/>
    <w:rsid w:val="00E60C64"/>
    <w:rsid w:val="00E60F3B"/>
    <w:rsid w:val="00E61A33"/>
    <w:rsid w:val="00E61EEB"/>
    <w:rsid w:val="00E645E6"/>
    <w:rsid w:val="00E6487C"/>
    <w:rsid w:val="00E65157"/>
    <w:rsid w:val="00E652C3"/>
    <w:rsid w:val="00E659D2"/>
    <w:rsid w:val="00E6611A"/>
    <w:rsid w:val="00E662B1"/>
    <w:rsid w:val="00E67C21"/>
    <w:rsid w:val="00E67FC1"/>
    <w:rsid w:val="00E710F1"/>
    <w:rsid w:val="00E7331E"/>
    <w:rsid w:val="00E73A1B"/>
    <w:rsid w:val="00E74411"/>
    <w:rsid w:val="00E74CA7"/>
    <w:rsid w:val="00E755B9"/>
    <w:rsid w:val="00E766E1"/>
    <w:rsid w:val="00E7679B"/>
    <w:rsid w:val="00E767C3"/>
    <w:rsid w:val="00E775DA"/>
    <w:rsid w:val="00E80432"/>
    <w:rsid w:val="00E8064E"/>
    <w:rsid w:val="00E80D78"/>
    <w:rsid w:val="00E80F66"/>
    <w:rsid w:val="00E81352"/>
    <w:rsid w:val="00E81EA0"/>
    <w:rsid w:val="00E8221B"/>
    <w:rsid w:val="00E82530"/>
    <w:rsid w:val="00E82899"/>
    <w:rsid w:val="00E8299A"/>
    <w:rsid w:val="00E82FB4"/>
    <w:rsid w:val="00E8330E"/>
    <w:rsid w:val="00E84447"/>
    <w:rsid w:val="00E860C5"/>
    <w:rsid w:val="00E9067E"/>
    <w:rsid w:val="00E90745"/>
    <w:rsid w:val="00E92564"/>
    <w:rsid w:val="00E92AAE"/>
    <w:rsid w:val="00E932B5"/>
    <w:rsid w:val="00E951C5"/>
    <w:rsid w:val="00E95D0F"/>
    <w:rsid w:val="00E9601D"/>
    <w:rsid w:val="00E9654F"/>
    <w:rsid w:val="00E96CA3"/>
    <w:rsid w:val="00E96E24"/>
    <w:rsid w:val="00EA006A"/>
    <w:rsid w:val="00EA03ED"/>
    <w:rsid w:val="00EA18AB"/>
    <w:rsid w:val="00EA21F3"/>
    <w:rsid w:val="00EA25B9"/>
    <w:rsid w:val="00EA3309"/>
    <w:rsid w:val="00EA39DA"/>
    <w:rsid w:val="00EA447A"/>
    <w:rsid w:val="00EA511A"/>
    <w:rsid w:val="00EA5533"/>
    <w:rsid w:val="00EA5825"/>
    <w:rsid w:val="00EB0DF1"/>
    <w:rsid w:val="00EB0EA7"/>
    <w:rsid w:val="00EB1F33"/>
    <w:rsid w:val="00EB615D"/>
    <w:rsid w:val="00EC1B8D"/>
    <w:rsid w:val="00EC2126"/>
    <w:rsid w:val="00EC24E2"/>
    <w:rsid w:val="00EC255E"/>
    <w:rsid w:val="00EC4729"/>
    <w:rsid w:val="00EC5287"/>
    <w:rsid w:val="00EC5FDF"/>
    <w:rsid w:val="00EC641B"/>
    <w:rsid w:val="00EC702D"/>
    <w:rsid w:val="00EC73F9"/>
    <w:rsid w:val="00ED0523"/>
    <w:rsid w:val="00ED0E08"/>
    <w:rsid w:val="00ED173F"/>
    <w:rsid w:val="00ED2D44"/>
    <w:rsid w:val="00ED3D5B"/>
    <w:rsid w:val="00ED4C18"/>
    <w:rsid w:val="00ED4EE5"/>
    <w:rsid w:val="00ED6CFA"/>
    <w:rsid w:val="00ED70FD"/>
    <w:rsid w:val="00EE078C"/>
    <w:rsid w:val="00EE0D19"/>
    <w:rsid w:val="00EE2257"/>
    <w:rsid w:val="00EE35F0"/>
    <w:rsid w:val="00EE3650"/>
    <w:rsid w:val="00EE3B84"/>
    <w:rsid w:val="00EE768F"/>
    <w:rsid w:val="00EE7D57"/>
    <w:rsid w:val="00EE7EE0"/>
    <w:rsid w:val="00EF13C3"/>
    <w:rsid w:val="00EF1A12"/>
    <w:rsid w:val="00EF2EF0"/>
    <w:rsid w:val="00EF30D3"/>
    <w:rsid w:val="00EF68D8"/>
    <w:rsid w:val="00EF75F7"/>
    <w:rsid w:val="00EF78B8"/>
    <w:rsid w:val="00EF7D70"/>
    <w:rsid w:val="00F00DE5"/>
    <w:rsid w:val="00F02E84"/>
    <w:rsid w:val="00F0449B"/>
    <w:rsid w:val="00F044F1"/>
    <w:rsid w:val="00F066DD"/>
    <w:rsid w:val="00F06A23"/>
    <w:rsid w:val="00F07A36"/>
    <w:rsid w:val="00F07FF6"/>
    <w:rsid w:val="00F114E8"/>
    <w:rsid w:val="00F13C28"/>
    <w:rsid w:val="00F143B0"/>
    <w:rsid w:val="00F14B5C"/>
    <w:rsid w:val="00F15D56"/>
    <w:rsid w:val="00F15D82"/>
    <w:rsid w:val="00F17C02"/>
    <w:rsid w:val="00F17D71"/>
    <w:rsid w:val="00F17F55"/>
    <w:rsid w:val="00F20873"/>
    <w:rsid w:val="00F20937"/>
    <w:rsid w:val="00F2177B"/>
    <w:rsid w:val="00F2441D"/>
    <w:rsid w:val="00F2493A"/>
    <w:rsid w:val="00F24D05"/>
    <w:rsid w:val="00F2544B"/>
    <w:rsid w:val="00F25985"/>
    <w:rsid w:val="00F2621E"/>
    <w:rsid w:val="00F26652"/>
    <w:rsid w:val="00F26F45"/>
    <w:rsid w:val="00F30001"/>
    <w:rsid w:val="00F31A27"/>
    <w:rsid w:val="00F3237E"/>
    <w:rsid w:val="00F32C99"/>
    <w:rsid w:val="00F34CF5"/>
    <w:rsid w:val="00F34F17"/>
    <w:rsid w:val="00F35D9A"/>
    <w:rsid w:val="00F360C7"/>
    <w:rsid w:val="00F36978"/>
    <w:rsid w:val="00F3721F"/>
    <w:rsid w:val="00F404BA"/>
    <w:rsid w:val="00F40973"/>
    <w:rsid w:val="00F42429"/>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17E"/>
    <w:rsid w:val="00F56481"/>
    <w:rsid w:val="00F56AA2"/>
    <w:rsid w:val="00F57608"/>
    <w:rsid w:val="00F57B3A"/>
    <w:rsid w:val="00F60F1A"/>
    <w:rsid w:val="00F616D7"/>
    <w:rsid w:val="00F61B6D"/>
    <w:rsid w:val="00F61B7B"/>
    <w:rsid w:val="00F62E57"/>
    <w:rsid w:val="00F6389A"/>
    <w:rsid w:val="00F64ADB"/>
    <w:rsid w:val="00F65C1F"/>
    <w:rsid w:val="00F67100"/>
    <w:rsid w:val="00F67F59"/>
    <w:rsid w:val="00F704BA"/>
    <w:rsid w:val="00F717C7"/>
    <w:rsid w:val="00F71953"/>
    <w:rsid w:val="00F72559"/>
    <w:rsid w:val="00F72853"/>
    <w:rsid w:val="00F72885"/>
    <w:rsid w:val="00F72BC5"/>
    <w:rsid w:val="00F738FD"/>
    <w:rsid w:val="00F7484F"/>
    <w:rsid w:val="00F74A73"/>
    <w:rsid w:val="00F74C38"/>
    <w:rsid w:val="00F75122"/>
    <w:rsid w:val="00F75B9E"/>
    <w:rsid w:val="00F75D23"/>
    <w:rsid w:val="00F7627B"/>
    <w:rsid w:val="00F770AC"/>
    <w:rsid w:val="00F779FD"/>
    <w:rsid w:val="00F77BA4"/>
    <w:rsid w:val="00F803A1"/>
    <w:rsid w:val="00F80613"/>
    <w:rsid w:val="00F80BEB"/>
    <w:rsid w:val="00F8294C"/>
    <w:rsid w:val="00F829F3"/>
    <w:rsid w:val="00F84075"/>
    <w:rsid w:val="00F85E76"/>
    <w:rsid w:val="00F86B80"/>
    <w:rsid w:val="00F871CB"/>
    <w:rsid w:val="00F910F5"/>
    <w:rsid w:val="00F9214D"/>
    <w:rsid w:val="00F921B3"/>
    <w:rsid w:val="00F92E62"/>
    <w:rsid w:val="00F934A0"/>
    <w:rsid w:val="00F94C7F"/>
    <w:rsid w:val="00F95474"/>
    <w:rsid w:val="00F96C9F"/>
    <w:rsid w:val="00FA00D5"/>
    <w:rsid w:val="00FA0FEB"/>
    <w:rsid w:val="00FA1568"/>
    <w:rsid w:val="00FA2A8E"/>
    <w:rsid w:val="00FA7A61"/>
    <w:rsid w:val="00FA7B14"/>
    <w:rsid w:val="00FB0436"/>
    <w:rsid w:val="00FB0587"/>
    <w:rsid w:val="00FB0BA3"/>
    <w:rsid w:val="00FB0C26"/>
    <w:rsid w:val="00FB1397"/>
    <w:rsid w:val="00FB5B77"/>
    <w:rsid w:val="00FB6121"/>
    <w:rsid w:val="00FB6976"/>
    <w:rsid w:val="00FB7533"/>
    <w:rsid w:val="00FB781E"/>
    <w:rsid w:val="00FC08D3"/>
    <w:rsid w:val="00FC09B8"/>
    <w:rsid w:val="00FC184B"/>
    <w:rsid w:val="00FC2E10"/>
    <w:rsid w:val="00FC3AEA"/>
    <w:rsid w:val="00FC4373"/>
    <w:rsid w:val="00FC4764"/>
    <w:rsid w:val="00FC608E"/>
    <w:rsid w:val="00FD06CA"/>
    <w:rsid w:val="00FD0C4A"/>
    <w:rsid w:val="00FD35B3"/>
    <w:rsid w:val="00FD3F5F"/>
    <w:rsid w:val="00FD4050"/>
    <w:rsid w:val="00FD51BF"/>
    <w:rsid w:val="00FD53A0"/>
    <w:rsid w:val="00FD5CC6"/>
    <w:rsid w:val="00FD5CC9"/>
    <w:rsid w:val="00FD7E13"/>
    <w:rsid w:val="00FD7E43"/>
    <w:rsid w:val="00FE078A"/>
    <w:rsid w:val="00FE23E6"/>
    <w:rsid w:val="00FE4831"/>
    <w:rsid w:val="00FE4BEB"/>
    <w:rsid w:val="00FE5FB2"/>
    <w:rsid w:val="00FE6474"/>
    <w:rsid w:val="00FE7E70"/>
    <w:rsid w:val="00FF188F"/>
    <w:rsid w:val="00FF2962"/>
    <w:rsid w:val="00FF2A48"/>
    <w:rsid w:val="00FF3DE5"/>
    <w:rsid w:val="00FF42DE"/>
    <w:rsid w:val="00FF4300"/>
    <w:rsid w:val="00FF5194"/>
    <w:rsid w:val="00FF544D"/>
    <w:rsid w:val="00FF6469"/>
    <w:rsid w:val="00FF68F8"/>
    <w:rsid w:val="00FF72DE"/>
    <w:rsid w:val="00FF7770"/>
    <w:rsid w:val="1BA76D8D"/>
    <w:rsid w:val="249522F1"/>
    <w:rsid w:val="2725C4A7"/>
    <w:rsid w:val="2FB0021A"/>
    <w:rsid w:val="4DD0EACA"/>
    <w:rsid w:val="668CC75B"/>
    <w:rsid w:val="7E0EC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C6A9B6BD-FED6-47A7-ADFC-19205F41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InitialStyle2">
    <w:name w:val="InitialStyle:2"/>
    <w:rsid w:val="00CB7340"/>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8132">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0306428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47523725">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09482719">
      <w:bodyDiv w:val="1"/>
      <w:marLeft w:val="0"/>
      <w:marRight w:val="0"/>
      <w:marTop w:val="0"/>
      <w:marBottom w:val="0"/>
      <w:divBdr>
        <w:top w:val="none" w:sz="0" w:space="0" w:color="auto"/>
        <w:left w:val="none" w:sz="0" w:space="0" w:color="auto"/>
        <w:bottom w:val="none" w:sz="0" w:space="0" w:color="auto"/>
        <w:right w:val="none" w:sz="0" w:space="0" w:color="auto"/>
      </w:divBdr>
    </w:div>
    <w:div w:id="140602980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17509685">
      <w:bodyDiv w:val="1"/>
      <w:marLeft w:val="0"/>
      <w:marRight w:val="0"/>
      <w:marTop w:val="0"/>
      <w:marBottom w:val="0"/>
      <w:divBdr>
        <w:top w:val="none" w:sz="0" w:space="0" w:color="auto"/>
        <w:left w:val="none" w:sz="0" w:space="0" w:color="auto"/>
        <w:bottom w:val="none" w:sz="0" w:space="0" w:color="auto"/>
        <w:right w:val="none" w:sz="0" w:space="0" w:color="auto"/>
      </w:divBdr>
    </w:div>
    <w:div w:id="17443358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legislature.maine.gov/legis/bills/display_ps.asp?LD=327&amp;snum=131"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subject=RFP%23%20202206088%20Proposal%20Submission%20&#8211;%20[Bidder&#8217;s%20Name]" TargetMode="External"/><Relationship Id="rId7" Type="http://schemas.openxmlformats.org/officeDocument/2006/relationships/settings" Target="settings.xml"/><Relationship Id="rId12" Type="http://schemas.openxmlformats.org/officeDocument/2006/relationships/hyperlink" Target="mailto:celeste.gaylord@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forms" TargetMode="External"/><Relationship Id="rId2" Type="http://schemas.openxmlformats.org/officeDocument/2006/relationships/customXml" Target="../customXml/item2.xml"/><Relationship Id="rId16" Type="http://schemas.openxmlformats.org/officeDocument/2006/relationships/hyperlink" Target="https://legislature.maine.gov/legis/bills/display_ps.asp?LD=327&amp;snum=131" TargetMode="External"/><Relationship Id="rId20" Type="http://schemas.openxmlformats.org/officeDocument/2006/relationships/hyperlink" Target="https://www.maine.gov/dafs/bbm/procurementservices/vendors/rf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Lanphear, Harry A</DisplayName>
        <AccountId>1448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CCC8596A0AA4D8823B8E30E4D7F9B" ma:contentTypeVersion="8" ma:contentTypeDescription="Create a new document." ma:contentTypeScope="" ma:versionID="c37c06bc7f7945ab2fee231359634750">
  <xsd:schema xmlns:xsd="http://www.w3.org/2001/XMLSchema" xmlns:xs="http://www.w3.org/2001/XMLSchema" xmlns:p="http://schemas.microsoft.com/office/2006/metadata/properties" xmlns:ns1="http://schemas.microsoft.com/sharepoint/v3" xmlns:ns2="a744e103-0a6e-4b1f-8a94-b07476e7eecc" xmlns:ns3="c7067620-3c93-4237-9659-10f06bb47240" targetNamespace="http://schemas.microsoft.com/office/2006/metadata/properties" ma:root="true" ma:fieldsID="0fa5b42a9ddb375b9c75ad6877c56108" ns1:_="" ns2:_="" ns3:_="">
    <xsd:import namespace="http://schemas.microsoft.com/sharepoint/v3"/>
    <xsd:import namespace="a744e103-0a6e-4b1f-8a94-b07476e7eec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4e103-0a6e-4b1f-8a94-b07476e7e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AB08A330-1354-4944-9872-BEE7B7EECDF5}"/>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5723</Words>
  <Characters>31631</Characters>
  <Application>Microsoft Office Word</Application>
  <DocSecurity>0</DocSecurity>
  <Lines>1035</Lines>
  <Paragraphs>375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2023-08-04T14:49:00Z</cp:lastPrinted>
  <dcterms:created xsi:type="dcterms:W3CDTF">2024-03-04T18:52:00Z</dcterms:created>
  <dcterms:modified xsi:type="dcterms:W3CDTF">2024-03-04T18:52:00Z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0x010100190CCC8596A0AA4D8823B8E30E4D7F9B</vt:lpwstr>
  </property>
  <property fmtid="{D5CDD505-2E9C-101B-9397-08002B2CF9AE}" pid="4" name="MediaServiceImageTags">
    <vt:lpwstr/>
  </property>
  <property fmtid="{D5CDD505-2E9C-101B-9397-08002B2CF9AE}" pid="5" name="GrammarlyDocumentId">
    <vt:lpwstr>ca792bb9ed7df2747243f4b693d1e5976c9f3a1f08e0d61de75cbf81211be797</vt:lpwstr>
  </property>
</Properties>
</file>