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F4D3546"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7E0CE6" w:rsidRPr="007E0CE6">
        <w:rPr>
          <w:rStyle w:val="InitialStyle"/>
          <w:rFonts w:ascii="Arial" w:hAnsi="Arial" w:cs="Arial"/>
          <w:b/>
          <w:bCs/>
          <w:sz w:val="32"/>
          <w:szCs w:val="32"/>
        </w:rPr>
        <w:t>Administrative and Financial Services</w:t>
      </w:r>
    </w:p>
    <w:p w14:paraId="12751258" w14:textId="60C4FF81" w:rsidR="00ED0523" w:rsidRPr="007E0CE6" w:rsidRDefault="007E0CE6" w:rsidP="00ED0523">
      <w:pPr>
        <w:pStyle w:val="DefaultText"/>
        <w:widowControl/>
        <w:jc w:val="center"/>
        <w:rPr>
          <w:rStyle w:val="InitialStyle"/>
          <w:rFonts w:ascii="Arial" w:hAnsi="Arial" w:cs="Arial"/>
          <w:bCs/>
          <w:i/>
          <w:sz w:val="28"/>
          <w:szCs w:val="28"/>
        </w:rPr>
      </w:pPr>
      <w:r w:rsidRPr="007E0CE6">
        <w:rPr>
          <w:rStyle w:val="InitialStyle"/>
          <w:rFonts w:ascii="Arial" w:hAnsi="Arial" w:cs="Arial"/>
          <w:bCs/>
          <w:i/>
          <w:sz w:val="28"/>
          <w:szCs w:val="28"/>
        </w:rPr>
        <w:t>Office of the State Controller</w:t>
      </w:r>
    </w:p>
    <w:p w14:paraId="008ADB39" w14:textId="14FB465E" w:rsidR="007E0CE6" w:rsidRPr="007E0CE6" w:rsidRDefault="007E0CE6" w:rsidP="00ED0523">
      <w:pPr>
        <w:pStyle w:val="DefaultText"/>
        <w:widowControl/>
        <w:jc w:val="center"/>
        <w:rPr>
          <w:rStyle w:val="InitialStyle"/>
          <w:rFonts w:ascii="Arial" w:hAnsi="Arial" w:cs="Arial"/>
          <w:bCs/>
          <w:i/>
          <w:sz w:val="28"/>
          <w:szCs w:val="28"/>
        </w:rPr>
      </w:pPr>
      <w:r w:rsidRPr="007E0CE6">
        <w:rPr>
          <w:rStyle w:val="InitialStyle"/>
          <w:rFonts w:ascii="Arial" w:hAnsi="Arial" w:cs="Arial"/>
          <w:bCs/>
          <w:i/>
          <w:sz w:val="28"/>
          <w:szCs w:val="28"/>
        </w:rPr>
        <w:t>Financial Reporting &amp; Analysis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386D79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2C73D5" w:rsidRPr="002C73D5">
        <w:rPr>
          <w:rStyle w:val="InitialStyle"/>
          <w:rFonts w:ascii="Arial" w:hAnsi="Arial" w:cs="Arial"/>
          <w:b/>
          <w:bCs/>
          <w:sz w:val="32"/>
          <w:szCs w:val="32"/>
        </w:rPr>
        <w:t>202402054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AE5086D" w:rsidR="00ED0523" w:rsidRPr="00A40C7D" w:rsidRDefault="00A40C7D" w:rsidP="00ED0523">
      <w:pPr>
        <w:pStyle w:val="DefaultText"/>
        <w:widowControl/>
        <w:jc w:val="center"/>
        <w:rPr>
          <w:rStyle w:val="InitialStyle"/>
          <w:rFonts w:ascii="Arial" w:hAnsi="Arial" w:cs="Arial"/>
          <w:b/>
          <w:bCs/>
          <w:sz w:val="32"/>
          <w:szCs w:val="32"/>
        </w:rPr>
      </w:pPr>
      <w:r w:rsidRPr="00A40C7D">
        <w:rPr>
          <w:rStyle w:val="InitialStyle"/>
          <w:rFonts w:ascii="Arial" w:hAnsi="Arial" w:cs="Arial"/>
          <w:b/>
          <w:bCs/>
          <w:sz w:val="32"/>
          <w:szCs w:val="32"/>
        </w:rPr>
        <w:t>Actuarial Services - IBNP</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723EE8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31549D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E0CE6">
              <w:rPr>
                <w:rFonts w:ascii="Arial" w:eastAsia="Calibri" w:hAnsi="Arial" w:cs="Arial"/>
                <w:sz w:val="24"/>
                <w:szCs w:val="24"/>
              </w:rPr>
              <w:t>Stacey Thomas</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E0CE6" w:rsidRPr="007E0CE6">
              <w:rPr>
                <w:rFonts w:ascii="Arial" w:eastAsia="Calibri" w:hAnsi="Arial" w:cs="Arial"/>
                <w:sz w:val="24"/>
                <w:szCs w:val="24"/>
              </w:rPr>
              <w:t>Financial Management Coordinator</w:t>
            </w:r>
          </w:p>
          <w:p w14:paraId="300D1A4B" w14:textId="77A9426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A75BAB" w:rsidRPr="00373298">
                <w:rPr>
                  <w:rStyle w:val="Hyperlink"/>
                  <w:rFonts w:ascii="Arial" w:eastAsia="Calibri" w:hAnsi="Arial" w:cs="Arial"/>
                  <w:sz w:val="24"/>
                  <w:szCs w:val="24"/>
                </w:rPr>
                <w:t>stacey.thomas@maine.gov</w:t>
              </w:r>
            </w:hyperlink>
            <w:r w:rsidR="00A75BAB">
              <w:rPr>
                <w:rFonts w:ascii="Arial" w:eastAsia="Calibri" w:hAnsi="Arial" w:cs="Arial"/>
                <w:sz w:val="24"/>
                <w:szCs w:val="24"/>
              </w:rPr>
              <w:t xml:space="preserve"> </w:t>
            </w:r>
          </w:p>
        </w:tc>
      </w:tr>
      <w:tr w:rsidR="00ED0523" w:rsidRPr="00C97934" w14:paraId="1DA87507" w14:textId="77777777" w:rsidTr="0723EE8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14A77003" w:rsidR="00ED0523" w:rsidRPr="00C97934" w:rsidRDefault="00ED0523" w:rsidP="00ED0523">
            <w:pPr>
              <w:widowControl/>
              <w:autoSpaceDE/>
              <w:rPr>
                <w:rFonts w:ascii="Arial" w:eastAsia="Calibri" w:hAnsi="Arial" w:cs="Arial"/>
                <w:sz w:val="24"/>
                <w:szCs w:val="24"/>
              </w:rPr>
            </w:pPr>
            <w:r w:rsidRPr="0723EE89">
              <w:rPr>
                <w:rFonts w:ascii="Arial" w:eastAsia="Calibri" w:hAnsi="Arial" w:cs="Arial"/>
                <w:b/>
                <w:bCs/>
                <w:sz w:val="24"/>
                <w:szCs w:val="24"/>
                <w:u w:val="single"/>
              </w:rPr>
              <w:t>D</w:t>
            </w:r>
            <w:r w:rsidR="31B4EE62" w:rsidRPr="0723EE89">
              <w:rPr>
                <w:rFonts w:ascii="Arial" w:eastAsia="Calibri" w:hAnsi="Arial" w:cs="Arial"/>
                <w:b/>
                <w:bCs/>
                <w:sz w:val="24"/>
                <w:szCs w:val="24"/>
                <w:u w:val="single"/>
              </w:rPr>
              <w:t>ate</w:t>
            </w:r>
            <w:r w:rsidRPr="0723EE89">
              <w:rPr>
                <w:rFonts w:ascii="Arial" w:eastAsia="Calibri" w:hAnsi="Arial" w:cs="Arial"/>
                <w:b/>
                <w:bCs/>
                <w:sz w:val="24"/>
                <w:szCs w:val="24"/>
              </w:rPr>
              <w:t>:</w:t>
            </w:r>
            <w:r w:rsidRPr="0723EE89">
              <w:rPr>
                <w:rFonts w:ascii="Arial" w:eastAsia="Calibri" w:hAnsi="Arial" w:cs="Arial"/>
                <w:sz w:val="24"/>
                <w:szCs w:val="24"/>
              </w:rPr>
              <w:t xml:space="preserve"> </w:t>
            </w:r>
            <w:r w:rsidR="1E83555F" w:rsidRPr="0723EE89">
              <w:rPr>
                <w:rFonts w:ascii="Arial" w:eastAsia="Calibri" w:hAnsi="Arial" w:cs="Arial"/>
                <w:sz w:val="24"/>
                <w:szCs w:val="24"/>
              </w:rPr>
              <w:t xml:space="preserve">March </w:t>
            </w:r>
            <w:r w:rsidR="00104596" w:rsidRPr="0723EE89">
              <w:rPr>
                <w:rFonts w:ascii="Arial" w:eastAsia="Calibri" w:hAnsi="Arial" w:cs="Arial"/>
                <w:sz w:val="24"/>
                <w:szCs w:val="24"/>
              </w:rPr>
              <w:t>2</w:t>
            </w:r>
            <w:r w:rsidR="00104596">
              <w:rPr>
                <w:rFonts w:ascii="Arial" w:eastAsia="Calibri" w:hAnsi="Arial" w:cs="Arial"/>
                <w:sz w:val="24"/>
                <w:szCs w:val="24"/>
              </w:rPr>
              <w:t>8</w:t>
            </w:r>
            <w:r w:rsidR="1E83555F" w:rsidRPr="0723EE89">
              <w:rPr>
                <w:rFonts w:ascii="Arial" w:eastAsia="Calibri" w:hAnsi="Arial" w:cs="Arial"/>
                <w:sz w:val="24"/>
                <w:szCs w:val="24"/>
              </w:rPr>
              <w:t>, 2024</w:t>
            </w:r>
            <w:r w:rsidR="2EFAE441" w:rsidRPr="0723EE89">
              <w:rPr>
                <w:rFonts w:ascii="Arial" w:eastAsia="Calibri" w:hAnsi="Arial" w:cs="Arial"/>
                <w:sz w:val="24"/>
                <w:szCs w:val="24"/>
              </w:rPr>
              <w:t>, n</w:t>
            </w:r>
            <w:r w:rsidR="31B4EE62" w:rsidRPr="0723EE89">
              <w:rPr>
                <w:rFonts w:ascii="Arial" w:eastAsia="Calibri" w:hAnsi="Arial" w:cs="Arial"/>
                <w:sz w:val="24"/>
                <w:szCs w:val="24"/>
              </w:rPr>
              <w:t xml:space="preserve">o </w:t>
            </w:r>
            <w:r w:rsidR="3BE995B1" w:rsidRPr="0723EE89">
              <w:rPr>
                <w:rFonts w:ascii="Arial" w:eastAsia="Calibri" w:hAnsi="Arial" w:cs="Arial"/>
                <w:sz w:val="24"/>
                <w:szCs w:val="24"/>
              </w:rPr>
              <w:t xml:space="preserve">later than </w:t>
            </w:r>
            <w:r w:rsidR="1CF33BA7" w:rsidRPr="0723EE89">
              <w:rPr>
                <w:rFonts w:ascii="Arial" w:eastAsia="Calibri" w:hAnsi="Arial" w:cs="Arial"/>
                <w:sz w:val="24"/>
                <w:szCs w:val="24"/>
              </w:rPr>
              <w:t>11:59</w:t>
            </w:r>
            <w:r w:rsidR="6296C436" w:rsidRPr="0723EE89">
              <w:rPr>
                <w:rFonts w:ascii="Arial" w:eastAsia="Calibri" w:hAnsi="Arial" w:cs="Arial"/>
                <w:sz w:val="24"/>
                <w:szCs w:val="24"/>
              </w:rPr>
              <w:t xml:space="preserve"> </w:t>
            </w:r>
            <w:r w:rsidR="31B4EE62" w:rsidRPr="0723EE89">
              <w:rPr>
                <w:rFonts w:ascii="Arial" w:eastAsia="Calibri" w:hAnsi="Arial" w:cs="Arial"/>
                <w:sz w:val="24"/>
                <w:szCs w:val="24"/>
              </w:rPr>
              <w:t>p.m., local time</w:t>
            </w:r>
          </w:p>
        </w:tc>
      </w:tr>
      <w:tr w:rsidR="00ED0523" w:rsidRPr="00C97934" w14:paraId="53CE7C1D" w14:textId="77777777" w:rsidTr="0723EE89">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4FA18155" w:rsidR="00566018" w:rsidRDefault="3BE995B1" w:rsidP="00A836E5">
            <w:pPr>
              <w:widowControl/>
              <w:autoSpaceDE/>
              <w:rPr>
                <w:rFonts w:ascii="Arial" w:eastAsia="Calibri" w:hAnsi="Arial" w:cs="Arial"/>
                <w:sz w:val="24"/>
                <w:szCs w:val="24"/>
              </w:rPr>
            </w:pPr>
            <w:r w:rsidRPr="0723EE89">
              <w:rPr>
                <w:rFonts w:ascii="Arial" w:eastAsia="Calibri" w:hAnsi="Arial" w:cs="Arial"/>
                <w:b/>
                <w:bCs/>
                <w:sz w:val="24"/>
                <w:szCs w:val="24"/>
                <w:u w:val="single"/>
              </w:rPr>
              <w:t>Submission Deadline</w:t>
            </w:r>
            <w:r w:rsidRPr="0723EE89">
              <w:rPr>
                <w:rFonts w:ascii="Arial" w:eastAsia="Calibri" w:hAnsi="Arial" w:cs="Arial"/>
                <w:b/>
                <w:bCs/>
                <w:sz w:val="24"/>
                <w:szCs w:val="24"/>
              </w:rPr>
              <w:t>:</w:t>
            </w:r>
            <w:r w:rsidR="6E625C20" w:rsidRPr="0723EE89">
              <w:rPr>
                <w:rFonts w:ascii="Arial" w:eastAsia="Calibri" w:hAnsi="Arial" w:cs="Arial"/>
                <w:sz w:val="24"/>
                <w:szCs w:val="24"/>
              </w:rPr>
              <w:t xml:space="preserve"> </w:t>
            </w:r>
            <w:r w:rsidR="1667BD44" w:rsidRPr="0723EE89">
              <w:rPr>
                <w:rFonts w:ascii="Arial" w:eastAsia="Calibri" w:hAnsi="Arial" w:cs="Arial"/>
                <w:sz w:val="24"/>
                <w:szCs w:val="24"/>
              </w:rPr>
              <w:t>April 1</w:t>
            </w:r>
            <w:r w:rsidR="007D4449">
              <w:rPr>
                <w:rFonts w:ascii="Arial" w:eastAsia="Calibri" w:hAnsi="Arial" w:cs="Arial"/>
                <w:sz w:val="24"/>
                <w:szCs w:val="24"/>
              </w:rPr>
              <w:t>1</w:t>
            </w:r>
            <w:r w:rsidR="1667BD44" w:rsidRPr="0723EE89">
              <w:rPr>
                <w:rFonts w:ascii="Arial" w:eastAsia="Calibri" w:hAnsi="Arial" w:cs="Arial"/>
                <w:sz w:val="24"/>
                <w:szCs w:val="24"/>
              </w:rPr>
              <w:t>, 2024</w:t>
            </w:r>
            <w:r w:rsidRPr="0723EE89">
              <w:rPr>
                <w:rFonts w:ascii="Arial" w:eastAsia="Calibri" w:hAnsi="Arial" w:cs="Arial"/>
                <w:sz w:val="24"/>
                <w:szCs w:val="24"/>
              </w:rPr>
              <w:t xml:space="preserve">, no later than </w:t>
            </w:r>
            <w:r w:rsidR="00EC1B8D" w:rsidRPr="0723EE89">
              <w:rPr>
                <w:rFonts w:ascii="Arial" w:eastAsia="Calibri" w:hAnsi="Arial" w:cs="Arial"/>
                <w:sz w:val="24"/>
                <w:szCs w:val="24"/>
              </w:rPr>
              <w:t>11:59</w:t>
            </w:r>
            <w:r w:rsidRPr="0723EE89">
              <w:rPr>
                <w:rFonts w:ascii="Arial" w:eastAsia="Calibri" w:hAnsi="Arial" w:cs="Arial"/>
                <w:sz w:val="24"/>
                <w:szCs w:val="24"/>
              </w:rPr>
              <w:t xml:space="preserve"> p.m., local time</w:t>
            </w:r>
            <w:r w:rsidR="6E625C20" w:rsidRPr="0723EE89">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6A159B">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6A159B">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A159B">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3EB9CC93" w:rsidR="003652A0" w:rsidRPr="00C97934" w:rsidRDefault="00D103CF"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6A159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6A159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8E9E795" w:rsidR="003652A0" w:rsidRPr="00C97934" w:rsidRDefault="00D103CF"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6A159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6A159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0664A92" w:rsidR="003652A0" w:rsidRPr="00C97934" w:rsidRDefault="00D103CF"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6A159B">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6A159B">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6A159B">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6A159B">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6A159B">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6A159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6A159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F479E3A" w:rsidR="003652A0" w:rsidRPr="00C97934" w:rsidRDefault="00D103CF"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6A159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6A159B">
        <w:trPr>
          <w:trHeight w:val="225"/>
        </w:trPr>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98DF314" w:rsidR="003652A0" w:rsidRPr="00C97934" w:rsidRDefault="00D103CF"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6A159B">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6A159B">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6A159B">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6A159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D103CF" w:rsidRDefault="003652A0" w:rsidP="00933F50">
            <w:pPr>
              <w:jc w:val="center"/>
              <w:rPr>
                <w:rFonts w:ascii="Arial" w:hAnsi="Arial" w:cs="Arial"/>
                <w:bCs/>
                <w:sz w:val="24"/>
                <w:szCs w:val="24"/>
              </w:rPr>
            </w:pPr>
          </w:p>
        </w:tc>
      </w:tr>
      <w:tr w:rsidR="003652A0" w:rsidRPr="00C97934" w14:paraId="6E94B1EE" w14:textId="77777777" w:rsidTr="006A159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9F3B7A5" w:rsidR="003652A0" w:rsidRPr="00D103CF" w:rsidRDefault="00D103CF" w:rsidP="00933F50">
            <w:pPr>
              <w:jc w:val="center"/>
              <w:rPr>
                <w:rFonts w:ascii="Arial" w:hAnsi="Arial" w:cs="Arial"/>
                <w:b/>
                <w:sz w:val="24"/>
                <w:szCs w:val="24"/>
              </w:rPr>
            </w:pPr>
            <w:r w:rsidRPr="00D103CF">
              <w:rPr>
                <w:rFonts w:ascii="Arial" w:hAnsi="Arial" w:cs="Arial"/>
                <w:b/>
                <w:sz w:val="24"/>
                <w:szCs w:val="24"/>
              </w:rPr>
              <w:t>10</w:t>
            </w:r>
          </w:p>
        </w:tc>
      </w:tr>
      <w:tr w:rsidR="003652A0" w:rsidRPr="00C97934" w14:paraId="3DCEDC36" w14:textId="77777777" w:rsidTr="006A159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6A159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658CA3C3" w:rsidR="003652A0" w:rsidRPr="00C97934" w:rsidRDefault="00D103CF"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6A159B">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6A159B">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6A159B">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6A159B">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6A159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6A159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A19ED9D" w:rsidR="003652A0" w:rsidRPr="00C97934" w:rsidRDefault="00D103CF"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6A159B">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6A159B">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6A159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6A159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8519A7D" w:rsidR="003652A0" w:rsidRPr="00C97934" w:rsidRDefault="00D103CF"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6A159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6A159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6A159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6A159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6A159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6A159B">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6A159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6A159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4A0D0E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7E0CE6" w:rsidRPr="007E0CE6">
        <w:rPr>
          <w:rStyle w:val="InitialStyle"/>
          <w:rFonts w:ascii="Arial" w:hAnsi="Arial" w:cs="Arial"/>
          <w:b/>
          <w:bCs/>
        </w:rPr>
        <w:t>Administrative &amp; Financial Services</w:t>
      </w:r>
    </w:p>
    <w:p w14:paraId="7BEC188C" w14:textId="4179985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C73D5" w:rsidRPr="002C73D5">
        <w:rPr>
          <w:rStyle w:val="InitialStyle"/>
          <w:rFonts w:ascii="Arial" w:hAnsi="Arial" w:cs="Arial"/>
          <w:b/>
          <w:bCs/>
        </w:rPr>
        <w:t>202402054</w:t>
      </w:r>
    </w:p>
    <w:p w14:paraId="2B76A760" w14:textId="195C1CEE" w:rsidR="004B1E57" w:rsidRPr="00C97934" w:rsidRDefault="00A40C7D" w:rsidP="001627BB">
      <w:pPr>
        <w:pStyle w:val="DefaultText"/>
        <w:widowControl/>
        <w:jc w:val="center"/>
        <w:rPr>
          <w:rStyle w:val="InitialStyle"/>
          <w:rFonts w:ascii="Arial" w:hAnsi="Arial" w:cs="Arial"/>
          <w:b/>
          <w:bCs/>
          <w:color w:val="FF0000"/>
        </w:rPr>
      </w:pPr>
      <w:r w:rsidRPr="00A40C7D">
        <w:rPr>
          <w:rStyle w:val="InitialStyle"/>
          <w:rFonts w:ascii="Arial" w:hAnsi="Arial" w:cs="Arial"/>
          <w:b/>
          <w:bCs/>
        </w:rPr>
        <w:t>Actuarial Services - IBNP</w:t>
      </w:r>
      <w:r w:rsidRPr="00C97934">
        <w:rPr>
          <w:rStyle w:val="InitialStyle"/>
          <w:rFonts w:ascii="Arial" w:hAnsi="Arial" w:cs="Arial"/>
          <w:b/>
          <w:bCs/>
          <w:color w:val="FF0000"/>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9571C7F"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7E0CE6" w:rsidRPr="007E0CE6">
        <w:rPr>
          <w:rStyle w:val="InitialStyle"/>
          <w:rFonts w:ascii="Arial" w:hAnsi="Arial" w:cs="Arial"/>
          <w:bCs/>
        </w:rPr>
        <w:t xml:space="preserve">Actuarial services for Incurred </w:t>
      </w:r>
      <w:proofErr w:type="gramStart"/>
      <w:r w:rsidR="007E0CE6" w:rsidRPr="007E0CE6">
        <w:rPr>
          <w:rStyle w:val="InitialStyle"/>
          <w:rFonts w:ascii="Arial" w:hAnsi="Arial" w:cs="Arial"/>
          <w:bCs/>
        </w:rPr>
        <w:t>But</w:t>
      </w:r>
      <w:proofErr w:type="gramEnd"/>
      <w:r w:rsidR="007E0CE6" w:rsidRPr="007E0CE6">
        <w:rPr>
          <w:rStyle w:val="InitialStyle"/>
          <w:rFonts w:ascii="Arial" w:hAnsi="Arial" w:cs="Arial"/>
          <w:bCs/>
        </w:rPr>
        <w:t xml:space="preserve"> Not Reported claims liability</w:t>
      </w:r>
      <w:r w:rsidR="00BF565E">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050D0536" w:rsidR="00157242" w:rsidRPr="00C97934" w:rsidRDefault="009D3C5E" w:rsidP="1DF7F96D">
      <w:pPr>
        <w:pStyle w:val="DefaultText"/>
        <w:widowControl/>
        <w:rPr>
          <w:rStyle w:val="InitialStyle"/>
          <w:rFonts w:ascii="Arial" w:hAnsi="Arial" w:cs="Arial"/>
        </w:rPr>
      </w:pPr>
      <w:r w:rsidRPr="0723EE89">
        <w:rPr>
          <w:rStyle w:val="InitialStyle"/>
          <w:rFonts w:ascii="Arial" w:hAnsi="Arial" w:cs="Arial"/>
        </w:rPr>
        <w:t xml:space="preserve">Proposals must be submitted to the State of Maine Division of Procurement Services, via e-mail, </w:t>
      </w:r>
      <w:r w:rsidR="00EF78B8" w:rsidRPr="0723EE89">
        <w:rPr>
          <w:rStyle w:val="InitialStyle"/>
          <w:rFonts w:ascii="Arial" w:hAnsi="Arial" w:cs="Arial"/>
        </w:rPr>
        <w:t>at</w:t>
      </w:r>
      <w:r w:rsidRPr="0723EE89">
        <w:rPr>
          <w:rStyle w:val="InitialStyle"/>
          <w:rFonts w:ascii="Arial" w:hAnsi="Arial" w:cs="Arial"/>
        </w:rPr>
        <w:t xml:space="preserve">: </w:t>
      </w:r>
      <w:hyperlink r:id="rId15">
        <w:r w:rsidRPr="0723EE89">
          <w:rPr>
            <w:rStyle w:val="Hyperlink"/>
            <w:rFonts w:ascii="Arial" w:hAnsi="Arial" w:cs="Arial"/>
          </w:rPr>
          <w:t>Proposals@maine.gov</w:t>
        </w:r>
      </w:hyperlink>
      <w:r w:rsidRPr="0723EE89">
        <w:rPr>
          <w:rFonts w:ascii="Arial" w:hAnsi="Arial" w:cs="Arial"/>
        </w:rPr>
        <w:t>.</w:t>
      </w:r>
      <w:r w:rsidRPr="0723EE89">
        <w:rPr>
          <w:rStyle w:val="InitialStyle"/>
          <w:rFonts w:ascii="Arial" w:hAnsi="Arial" w:cs="Arial"/>
        </w:rPr>
        <w:t xml:space="preserve">  Propos</w:t>
      </w:r>
      <w:r w:rsidR="009673C5" w:rsidRPr="0723EE89">
        <w:rPr>
          <w:rStyle w:val="InitialStyle"/>
          <w:rFonts w:ascii="Arial" w:hAnsi="Arial" w:cs="Arial"/>
        </w:rPr>
        <w:t>al submissions must be received</w:t>
      </w:r>
      <w:r w:rsidRPr="0723EE89">
        <w:rPr>
          <w:rStyle w:val="InitialStyle"/>
          <w:rFonts w:ascii="Arial" w:hAnsi="Arial" w:cs="Arial"/>
        </w:rPr>
        <w:t xml:space="preserve"> no later than </w:t>
      </w:r>
      <w:r w:rsidR="00EC1B8D" w:rsidRPr="0723EE89">
        <w:rPr>
          <w:rStyle w:val="InitialStyle"/>
          <w:rFonts w:ascii="Arial" w:hAnsi="Arial" w:cs="Arial"/>
        </w:rPr>
        <w:t>11:59</w:t>
      </w:r>
      <w:r w:rsidRPr="0723EE89">
        <w:rPr>
          <w:rStyle w:val="InitialStyle"/>
          <w:rFonts w:ascii="Arial" w:hAnsi="Arial" w:cs="Arial"/>
        </w:rPr>
        <w:t xml:space="preserve"> p</w:t>
      </w:r>
      <w:r w:rsidR="00C15B3C" w:rsidRPr="0723EE89">
        <w:rPr>
          <w:rStyle w:val="InitialStyle"/>
          <w:rFonts w:ascii="Arial" w:hAnsi="Arial" w:cs="Arial"/>
        </w:rPr>
        <w:t>.</w:t>
      </w:r>
      <w:r w:rsidRPr="0723EE89">
        <w:rPr>
          <w:rStyle w:val="InitialStyle"/>
          <w:rFonts w:ascii="Arial" w:hAnsi="Arial" w:cs="Arial"/>
        </w:rPr>
        <w:t>m</w:t>
      </w:r>
      <w:r w:rsidR="00C15B3C" w:rsidRPr="0723EE89">
        <w:rPr>
          <w:rStyle w:val="InitialStyle"/>
          <w:rFonts w:ascii="Arial" w:hAnsi="Arial" w:cs="Arial"/>
        </w:rPr>
        <w:t>.</w:t>
      </w:r>
      <w:r w:rsidRPr="0723EE89">
        <w:rPr>
          <w:rStyle w:val="InitialStyle"/>
          <w:rFonts w:ascii="Arial" w:hAnsi="Arial" w:cs="Arial"/>
        </w:rPr>
        <w:t>, local time, on</w:t>
      </w:r>
      <w:r w:rsidRPr="0723EE89">
        <w:rPr>
          <w:rStyle w:val="InitialStyle"/>
          <w:rFonts w:ascii="Arial" w:hAnsi="Arial" w:cs="Arial"/>
          <w:color w:val="FF0000"/>
        </w:rPr>
        <w:t xml:space="preserve"> </w:t>
      </w:r>
      <w:r w:rsidR="4023DD92" w:rsidRPr="0723EE89">
        <w:rPr>
          <w:rStyle w:val="InitialStyle"/>
          <w:rFonts w:ascii="Arial" w:hAnsi="Arial" w:cs="Arial"/>
        </w:rPr>
        <w:t>April 1</w:t>
      </w:r>
      <w:r w:rsidR="009509A4">
        <w:rPr>
          <w:rStyle w:val="InitialStyle"/>
          <w:rFonts w:ascii="Arial" w:hAnsi="Arial" w:cs="Arial"/>
        </w:rPr>
        <w:t>1</w:t>
      </w:r>
      <w:r w:rsidR="4023DD92" w:rsidRPr="0723EE89">
        <w:rPr>
          <w:rStyle w:val="InitialStyle"/>
          <w:rFonts w:ascii="Arial" w:hAnsi="Arial" w:cs="Arial"/>
        </w:rPr>
        <w:t>, 2024</w:t>
      </w:r>
      <w:r w:rsidRPr="0723EE89">
        <w:rPr>
          <w:rStyle w:val="InitialStyle"/>
          <w:rFonts w:ascii="Arial" w:hAnsi="Arial" w:cs="Arial"/>
        </w:rPr>
        <w:t xml:space="preserve">.  Proposals will be opened </w:t>
      </w:r>
      <w:r w:rsidR="00EC1B8D" w:rsidRPr="0723EE89">
        <w:rPr>
          <w:rStyle w:val="InitialStyle"/>
          <w:rFonts w:ascii="Arial" w:hAnsi="Arial" w:cs="Arial"/>
        </w:rPr>
        <w:t>the following business day</w:t>
      </w:r>
      <w:r w:rsidRPr="0723EE89">
        <w:rPr>
          <w:rStyle w:val="InitialStyle"/>
          <w:rFonts w:ascii="Arial" w:hAnsi="Arial" w:cs="Arial"/>
        </w:rPr>
        <w:t>. Proposals not submitted to the Division of Procurement Services’ aforementioned e</w:t>
      </w:r>
      <w:r w:rsidR="00770D24" w:rsidRPr="0723EE89">
        <w:rPr>
          <w:rStyle w:val="InitialStyle"/>
          <w:rFonts w:ascii="Arial" w:hAnsi="Arial" w:cs="Arial"/>
        </w:rPr>
        <w:t>-</w:t>
      </w:r>
      <w:r w:rsidRPr="0723EE89">
        <w:rPr>
          <w:rStyle w:val="InitialStyle"/>
          <w:rFonts w:ascii="Arial" w:hAnsi="Arial" w:cs="Arial"/>
        </w:rPr>
        <w:t xml:space="preserve">mail address by the aforementioned deadline will not be considered for </w:t>
      </w:r>
      <w:proofErr w:type="gramStart"/>
      <w:r w:rsidRPr="0723EE89">
        <w:rPr>
          <w:rStyle w:val="InitialStyle"/>
          <w:rFonts w:ascii="Arial" w:hAnsi="Arial" w:cs="Arial"/>
        </w:rPr>
        <w:t>contract</w:t>
      </w:r>
      <w:proofErr w:type="gramEnd"/>
      <w:r w:rsidRPr="0723EE89">
        <w:rPr>
          <w:rStyle w:val="InitialStyle"/>
          <w:rFonts w:ascii="Arial" w:hAnsi="Arial" w:cs="Arial"/>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0AA8014"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7E0CE6">
              <w:rPr>
                <w:rStyle w:val="InitialStyle"/>
                <w:rFonts w:ascii="Arial" w:hAnsi="Arial" w:cs="Arial"/>
                <w:bCs/>
              </w:rPr>
              <w:t>Administrative &amp; Financial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4DB586FF" w:rsidR="00BA4F52" w:rsidRPr="00C97934" w:rsidRDefault="007E0CE6" w:rsidP="00E932B5">
            <w:pPr>
              <w:pStyle w:val="DefaultText"/>
              <w:widowControl/>
              <w:rPr>
                <w:rStyle w:val="InitialStyle"/>
                <w:rFonts w:ascii="Arial" w:hAnsi="Arial" w:cs="Arial"/>
                <w:b/>
                <w:bCs/>
              </w:rPr>
            </w:pPr>
            <w:r>
              <w:rPr>
                <w:rStyle w:val="InitialStyle"/>
                <w:rFonts w:ascii="Arial" w:hAnsi="Arial" w:cs="Arial"/>
                <w:b/>
                <w:bCs/>
              </w:rPr>
              <w:t>OSC</w:t>
            </w:r>
          </w:p>
        </w:tc>
        <w:tc>
          <w:tcPr>
            <w:tcW w:w="7645" w:type="dxa"/>
            <w:shd w:val="clear" w:color="auto" w:fill="auto"/>
            <w:vAlign w:val="center"/>
          </w:tcPr>
          <w:p w14:paraId="5C95F8C6" w14:textId="4F385758" w:rsidR="00BA4F52" w:rsidRPr="00C97934" w:rsidRDefault="007E0CE6" w:rsidP="00E932B5">
            <w:pPr>
              <w:pStyle w:val="DefaultText"/>
              <w:widowControl/>
              <w:rPr>
                <w:rStyle w:val="InitialStyle"/>
                <w:rFonts w:ascii="Arial" w:hAnsi="Arial" w:cs="Arial"/>
                <w:bCs/>
              </w:rPr>
            </w:pPr>
            <w:r>
              <w:rPr>
                <w:rStyle w:val="InitialStyle"/>
                <w:rFonts w:ascii="Arial" w:hAnsi="Arial" w:cs="Arial"/>
                <w:bCs/>
              </w:rPr>
              <w:t>Office of the State Controller</w:t>
            </w:r>
          </w:p>
        </w:tc>
      </w:tr>
      <w:tr w:rsidR="00BA4F52" w:rsidRPr="00C97934" w14:paraId="516CEFA0" w14:textId="77777777" w:rsidTr="00BA4F52">
        <w:tc>
          <w:tcPr>
            <w:tcW w:w="2497" w:type="dxa"/>
            <w:shd w:val="clear" w:color="auto" w:fill="auto"/>
            <w:vAlign w:val="center"/>
          </w:tcPr>
          <w:p w14:paraId="6CF391DB" w14:textId="016B9276" w:rsidR="00BA4F52" w:rsidRPr="00C97934" w:rsidRDefault="007E0CE6" w:rsidP="00E932B5">
            <w:pPr>
              <w:pStyle w:val="DefaultText"/>
              <w:widowControl/>
              <w:rPr>
                <w:rStyle w:val="InitialStyle"/>
                <w:rFonts w:ascii="Arial" w:hAnsi="Arial" w:cs="Arial"/>
                <w:b/>
                <w:bCs/>
              </w:rPr>
            </w:pPr>
            <w:r>
              <w:rPr>
                <w:rStyle w:val="InitialStyle"/>
                <w:rFonts w:ascii="Arial" w:hAnsi="Arial" w:cs="Arial"/>
                <w:b/>
                <w:bCs/>
              </w:rPr>
              <w:t>Division</w:t>
            </w:r>
          </w:p>
        </w:tc>
        <w:tc>
          <w:tcPr>
            <w:tcW w:w="7645" w:type="dxa"/>
            <w:shd w:val="clear" w:color="auto" w:fill="auto"/>
            <w:vAlign w:val="center"/>
          </w:tcPr>
          <w:p w14:paraId="572F6CC7" w14:textId="624AAA15" w:rsidR="00BA4F52" w:rsidRPr="00C97934" w:rsidRDefault="007E0CE6" w:rsidP="00E932B5">
            <w:pPr>
              <w:pStyle w:val="DefaultText"/>
              <w:widowControl/>
              <w:rPr>
                <w:rStyle w:val="InitialStyle"/>
                <w:rFonts w:ascii="Arial" w:hAnsi="Arial" w:cs="Arial"/>
                <w:bCs/>
              </w:rPr>
            </w:pPr>
            <w:r>
              <w:rPr>
                <w:rStyle w:val="InitialStyle"/>
                <w:rFonts w:ascii="Arial" w:hAnsi="Arial" w:cs="Arial"/>
                <w:bCs/>
              </w:rPr>
              <w:t>Financial Reporting &amp; Analysis</w:t>
            </w:r>
          </w:p>
        </w:tc>
      </w:tr>
      <w:tr w:rsidR="00BA4F52" w:rsidRPr="00C97934" w14:paraId="2140ECDE" w14:textId="77777777" w:rsidTr="00BA4F52">
        <w:tc>
          <w:tcPr>
            <w:tcW w:w="2497" w:type="dxa"/>
            <w:shd w:val="clear" w:color="auto" w:fill="auto"/>
            <w:vAlign w:val="center"/>
          </w:tcPr>
          <w:p w14:paraId="1F12DC52" w14:textId="0D8609A4" w:rsidR="00BA4F52" w:rsidRPr="00C97934" w:rsidRDefault="007E0CE6" w:rsidP="00E932B5">
            <w:pPr>
              <w:pStyle w:val="DefaultText"/>
              <w:widowControl/>
              <w:rPr>
                <w:rStyle w:val="InitialStyle"/>
                <w:rFonts w:ascii="Arial" w:hAnsi="Arial" w:cs="Arial"/>
                <w:b/>
                <w:bCs/>
              </w:rPr>
            </w:pPr>
            <w:r>
              <w:rPr>
                <w:rStyle w:val="InitialStyle"/>
                <w:rFonts w:ascii="Arial" w:hAnsi="Arial" w:cs="Arial"/>
                <w:b/>
                <w:bCs/>
              </w:rPr>
              <w:t>ACFR</w:t>
            </w:r>
          </w:p>
        </w:tc>
        <w:tc>
          <w:tcPr>
            <w:tcW w:w="7645" w:type="dxa"/>
            <w:shd w:val="clear" w:color="auto" w:fill="auto"/>
            <w:vAlign w:val="center"/>
          </w:tcPr>
          <w:p w14:paraId="319AF8A0" w14:textId="76F6204F" w:rsidR="00BA4F52" w:rsidRPr="00C97934" w:rsidRDefault="007E0CE6" w:rsidP="00E932B5">
            <w:pPr>
              <w:pStyle w:val="DefaultText"/>
              <w:widowControl/>
              <w:rPr>
                <w:rStyle w:val="InitialStyle"/>
                <w:rFonts w:ascii="Arial" w:hAnsi="Arial" w:cs="Arial"/>
                <w:bCs/>
              </w:rPr>
            </w:pPr>
            <w:r>
              <w:rPr>
                <w:rStyle w:val="InitialStyle"/>
                <w:rFonts w:ascii="Arial" w:hAnsi="Arial" w:cs="Arial"/>
                <w:bCs/>
              </w:rPr>
              <w:t>Annual Comprehensive Financial Report</w:t>
            </w:r>
          </w:p>
        </w:tc>
      </w:tr>
      <w:tr w:rsidR="00BA4F52" w:rsidRPr="00C97934" w14:paraId="6AB5F71F" w14:textId="77777777" w:rsidTr="00BA4F52">
        <w:tc>
          <w:tcPr>
            <w:tcW w:w="2497" w:type="dxa"/>
            <w:shd w:val="clear" w:color="auto" w:fill="auto"/>
            <w:vAlign w:val="center"/>
          </w:tcPr>
          <w:p w14:paraId="387DA88B" w14:textId="05AA2EEE" w:rsidR="00BA4F52" w:rsidRPr="00C97934" w:rsidRDefault="007E0CE6" w:rsidP="00E932B5">
            <w:pPr>
              <w:pStyle w:val="DefaultText"/>
              <w:widowControl/>
              <w:rPr>
                <w:rStyle w:val="InitialStyle"/>
                <w:rFonts w:ascii="Arial" w:hAnsi="Arial" w:cs="Arial"/>
                <w:b/>
                <w:bCs/>
              </w:rPr>
            </w:pPr>
            <w:r>
              <w:rPr>
                <w:rStyle w:val="InitialStyle"/>
                <w:rFonts w:ascii="Arial" w:hAnsi="Arial" w:cs="Arial"/>
                <w:b/>
                <w:bCs/>
              </w:rPr>
              <w:t>GASB</w:t>
            </w:r>
          </w:p>
        </w:tc>
        <w:tc>
          <w:tcPr>
            <w:tcW w:w="7645" w:type="dxa"/>
            <w:shd w:val="clear" w:color="auto" w:fill="auto"/>
            <w:vAlign w:val="center"/>
          </w:tcPr>
          <w:p w14:paraId="47B7A15B" w14:textId="175CAD10" w:rsidR="00BA4F52" w:rsidRPr="00C97934" w:rsidRDefault="007E0CE6" w:rsidP="00E932B5">
            <w:pPr>
              <w:pStyle w:val="DefaultText"/>
              <w:widowControl/>
              <w:rPr>
                <w:rStyle w:val="InitialStyle"/>
                <w:rFonts w:ascii="Arial" w:hAnsi="Arial" w:cs="Arial"/>
                <w:bCs/>
              </w:rPr>
            </w:pPr>
            <w:r>
              <w:rPr>
                <w:rStyle w:val="InitialStyle"/>
                <w:rFonts w:ascii="Arial" w:hAnsi="Arial" w:cs="Arial"/>
                <w:bCs/>
              </w:rPr>
              <w:t>Governmental Accounting Standards Board</w:t>
            </w:r>
          </w:p>
        </w:tc>
      </w:tr>
      <w:tr w:rsidR="00BA4F52" w:rsidRPr="00C97934" w14:paraId="5D813597" w14:textId="77777777" w:rsidTr="00BA4F52">
        <w:tc>
          <w:tcPr>
            <w:tcW w:w="2497" w:type="dxa"/>
            <w:shd w:val="clear" w:color="auto" w:fill="auto"/>
            <w:vAlign w:val="center"/>
          </w:tcPr>
          <w:p w14:paraId="61D66303" w14:textId="07AFC720" w:rsidR="00BA4F52" w:rsidRPr="00C97934" w:rsidRDefault="007E0CE6" w:rsidP="00E932B5">
            <w:pPr>
              <w:pStyle w:val="DefaultText"/>
              <w:widowControl/>
              <w:rPr>
                <w:rStyle w:val="InitialStyle"/>
                <w:rFonts w:ascii="Arial" w:hAnsi="Arial" w:cs="Arial"/>
                <w:b/>
                <w:bCs/>
              </w:rPr>
            </w:pPr>
            <w:r>
              <w:rPr>
                <w:rStyle w:val="InitialStyle"/>
                <w:rFonts w:ascii="Arial" w:hAnsi="Arial" w:cs="Arial"/>
                <w:b/>
                <w:bCs/>
              </w:rPr>
              <w:t>IBNP</w:t>
            </w:r>
          </w:p>
        </w:tc>
        <w:tc>
          <w:tcPr>
            <w:tcW w:w="7645" w:type="dxa"/>
            <w:shd w:val="clear" w:color="auto" w:fill="auto"/>
            <w:vAlign w:val="center"/>
          </w:tcPr>
          <w:p w14:paraId="78A14281" w14:textId="2445F793" w:rsidR="00BA4F52" w:rsidRPr="00C97934" w:rsidRDefault="007E0CE6" w:rsidP="00E932B5">
            <w:pPr>
              <w:pStyle w:val="DefaultText"/>
              <w:widowControl/>
              <w:rPr>
                <w:rStyle w:val="InitialStyle"/>
                <w:rFonts w:ascii="Arial" w:hAnsi="Arial" w:cs="Arial"/>
                <w:bCs/>
              </w:rPr>
            </w:pPr>
            <w:r>
              <w:rPr>
                <w:rStyle w:val="InitialStyle"/>
                <w:rFonts w:ascii="Arial" w:hAnsi="Arial" w:cs="Arial"/>
                <w:bCs/>
              </w:rPr>
              <w:t>Incurred But Not Paid</w:t>
            </w: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39657B58" w:rsidR="00E82FB4" w:rsidRPr="007E0CE6"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7E0CE6" w:rsidRPr="007E0CE6">
        <w:rPr>
          <w:rStyle w:val="InitialStyle"/>
          <w:rFonts w:ascii="Arial" w:hAnsi="Arial" w:cs="Arial"/>
          <w:b/>
          <w:bCs/>
          <w:sz w:val="28"/>
          <w:szCs w:val="28"/>
        </w:rPr>
        <w:t>Administrative &amp; Financial Services</w:t>
      </w:r>
    </w:p>
    <w:p w14:paraId="2F4C1518" w14:textId="20B605E0" w:rsidR="00477943" w:rsidRDefault="007E0CE6" w:rsidP="00D82630">
      <w:pPr>
        <w:pStyle w:val="DefaultText"/>
        <w:widowControl/>
        <w:jc w:val="center"/>
        <w:rPr>
          <w:rStyle w:val="InitialStyle"/>
          <w:rFonts w:ascii="Arial" w:hAnsi="Arial" w:cs="Arial"/>
          <w:bCs/>
          <w:i/>
          <w:sz w:val="28"/>
          <w:szCs w:val="28"/>
        </w:rPr>
      </w:pPr>
      <w:r w:rsidRPr="007E0CE6">
        <w:rPr>
          <w:rStyle w:val="InitialStyle"/>
          <w:rFonts w:ascii="Arial" w:hAnsi="Arial" w:cs="Arial"/>
          <w:bCs/>
          <w:i/>
          <w:sz w:val="28"/>
          <w:szCs w:val="28"/>
        </w:rPr>
        <w:t>Office of the State Controller</w:t>
      </w:r>
    </w:p>
    <w:p w14:paraId="020C1CC0" w14:textId="39024703" w:rsidR="00667D6A" w:rsidRPr="007E0CE6" w:rsidRDefault="00667D6A"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Financial Reporting &amp; Analysis</w:t>
      </w:r>
    </w:p>
    <w:p w14:paraId="14D216B5" w14:textId="433D4BC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C73D5" w:rsidRPr="002C73D5">
        <w:rPr>
          <w:rStyle w:val="InitialStyle"/>
          <w:rFonts w:ascii="Arial" w:hAnsi="Arial" w:cs="Arial"/>
          <w:b/>
          <w:bCs/>
          <w:sz w:val="28"/>
          <w:szCs w:val="28"/>
        </w:rPr>
        <w:t>202402054</w:t>
      </w:r>
    </w:p>
    <w:p w14:paraId="57C675B3"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071C16BF" w:rsidR="00095BA3" w:rsidRDefault="00E82FB4" w:rsidP="00E33B75">
      <w:pPr>
        <w:rPr>
          <w:rFonts w:ascii="Arial" w:hAnsi="Arial" w:cs="Arial"/>
          <w:sz w:val="24"/>
          <w:szCs w:val="24"/>
        </w:rPr>
      </w:pPr>
      <w:r w:rsidRPr="00C97934">
        <w:rPr>
          <w:rFonts w:ascii="Arial" w:hAnsi="Arial" w:cs="Arial"/>
          <w:sz w:val="24"/>
          <w:szCs w:val="24"/>
        </w:rPr>
        <w:t>The</w:t>
      </w:r>
      <w:r w:rsidR="00667D6A">
        <w:rPr>
          <w:rFonts w:ascii="Arial" w:hAnsi="Arial" w:cs="Arial"/>
          <w:sz w:val="24"/>
          <w:szCs w:val="24"/>
        </w:rPr>
        <w:t xml:space="preserve"> Financial Reporting &amp; Analysis</w:t>
      </w:r>
      <w:r w:rsidR="00F360C7" w:rsidRPr="00C97934">
        <w:rPr>
          <w:rFonts w:ascii="Arial" w:hAnsi="Arial" w:cs="Arial"/>
          <w:sz w:val="24"/>
          <w:szCs w:val="24"/>
        </w:rPr>
        <w:t xml:space="preserve"> </w:t>
      </w:r>
      <w:r w:rsidR="00AD7C80" w:rsidRPr="00C97934">
        <w:rPr>
          <w:rFonts w:ascii="Arial" w:hAnsi="Arial" w:cs="Arial"/>
          <w:sz w:val="24"/>
          <w:szCs w:val="24"/>
        </w:rPr>
        <w:t>(</w:t>
      </w:r>
      <w:r w:rsidR="00667D6A">
        <w:rPr>
          <w:rFonts w:ascii="Arial" w:hAnsi="Arial" w:cs="Arial"/>
          <w:sz w:val="24"/>
          <w:szCs w:val="24"/>
        </w:rPr>
        <w:t>Division)</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667D6A">
        <w:rPr>
          <w:rFonts w:ascii="Arial" w:hAnsi="Arial" w:cs="Arial"/>
          <w:sz w:val="24"/>
          <w:szCs w:val="24"/>
        </w:rPr>
        <w:t xml:space="preserve">proposals for Actuarial Services for “Incurred </w:t>
      </w:r>
      <w:proofErr w:type="gramStart"/>
      <w:r w:rsidR="00667D6A">
        <w:rPr>
          <w:rFonts w:ascii="Arial" w:hAnsi="Arial" w:cs="Arial"/>
          <w:sz w:val="24"/>
          <w:szCs w:val="24"/>
        </w:rPr>
        <w:t>But</w:t>
      </w:r>
      <w:proofErr w:type="gramEnd"/>
      <w:r w:rsidR="00667D6A">
        <w:rPr>
          <w:rFonts w:ascii="Arial" w:hAnsi="Arial" w:cs="Arial"/>
          <w:sz w:val="24"/>
          <w:szCs w:val="24"/>
        </w:rPr>
        <w:t xml:space="preserve"> Not Paid” healthcare claims a</w:t>
      </w:r>
      <w:r w:rsidR="00BD7F4C" w:rsidRPr="00C97934">
        <w:rPr>
          <w:rFonts w:ascii="Arial" w:hAnsi="Arial" w:cs="Arial"/>
          <w:sz w:val="24"/>
          <w:szCs w:val="24"/>
        </w:rPr>
        <w:t>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2324C77C" w14:textId="5505A102" w:rsidR="00667D6A" w:rsidRDefault="00667D6A" w:rsidP="00E33B75">
      <w:pPr>
        <w:rPr>
          <w:rFonts w:ascii="Arial" w:hAnsi="Arial" w:cs="Arial"/>
          <w:sz w:val="24"/>
          <w:szCs w:val="24"/>
        </w:rPr>
      </w:pPr>
    </w:p>
    <w:p w14:paraId="1CF9E4D4" w14:textId="67A23870" w:rsidR="00135ED6" w:rsidRPr="00135ED6" w:rsidRDefault="00135ED6" w:rsidP="00135ED6">
      <w:pPr>
        <w:rPr>
          <w:rFonts w:ascii="Arial" w:hAnsi="Arial" w:cs="Arial"/>
          <w:b/>
          <w:bCs/>
          <w:sz w:val="24"/>
          <w:szCs w:val="24"/>
          <w:u w:val="single"/>
        </w:rPr>
      </w:pPr>
      <w:r w:rsidRPr="00135ED6">
        <w:rPr>
          <w:rFonts w:ascii="Arial" w:hAnsi="Arial" w:cs="Arial"/>
          <w:b/>
          <w:bCs/>
          <w:sz w:val="24"/>
          <w:szCs w:val="24"/>
          <w:u w:val="single"/>
        </w:rPr>
        <w:t>Incurred But Not Paid</w:t>
      </w:r>
    </w:p>
    <w:p w14:paraId="53FEB612" w14:textId="6846F069" w:rsidR="00667D6A" w:rsidRDefault="00135ED6" w:rsidP="00135ED6">
      <w:pPr>
        <w:rPr>
          <w:rFonts w:ascii="Arial" w:hAnsi="Arial" w:cs="Arial"/>
          <w:sz w:val="24"/>
          <w:szCs w:val="24"/>
        </w:rPr>
      </w:pPr>
      <w:r w:rsidRPr="1DF7F96D">
        <w:rPr>
          <w:rFonts w:ascii="Arial" w:hAnsi="Arial" w:cs="Arial"/>
          <w:sz w:val="24"/>
          <w:szCs w:val="24"/>
        </w:rPr>
        <w:t xml:space="preserve">In accordance with </w:t>
      </w:r>
      <w:hyperlink r:id="rId16" w:history="1">
        <w:r w:rsidRPr="004010DE">
          <w:rPr>
            <w:rStyle w:val="Hyperlink"/>
            <w:rFonts w:ascii="Arial" w:hAnsi="Arial" w:cs="Arial"/>
            <w:sz w:val="24"/>
            <w:szCs w:val="24"/>
          </w:rPr>
          <w:t>GASB Statement No. 10, paragraph No. 57</w:t>
        </w:r>
      </w:hyperlink>
      <w:r w:rsidRPr="1DF7F96D">
        <w:rPr>
          <w:rFonts w:ascii="Arial" w:hAnsi="Arial" w:cs="Arial"/>
          <w:sz w:val="24"/>
          <w:szCs w:val="24"/>
        </w:rPr>
        <w:t xml:space="preserve">, </w:t>
      </w:r>
      <w:r w:rsidR="00843B2D" w:rsidRPr="008960AC">
        <w:rPr>
          <w:rFonts w:ascii="Arial" w:hAnsi="Arial" w:cs="Arial"/>
          <w:sz w:val="24"/>
          <w:szCs w:val="24"/>
        </w:rPr>
        <w:t>claims</w:t>
      </w:r>
      <w:r w:rsidRPr="1DF7F96D">
        <w:rPr>
          <w:rFonts w:ascii="Arial" w:hAnsi="Arial" w:cs="Arial"/>
          <w:sz w:val="24"/>
          <w:szCs w:val="24"/>
        </w:rPr>
        <w:t xml:space="preserve"> liabilities, including IBNP, should be based on the estimated ultimate cost of settling the claims (including the effect of inflation and other societal and economic factors), using past experience adjusted for current trends. Expenditures/expenses and liabilities may be estimated through a case-by-case review of all claims, the application of historical experience to outstanding claims, or a combination of these methods. Estimated IBNP losses should be based on historical experience. When historical experience is used, the outstanding claims should be stratified by amount and type of claim, and the strata should be sufficiently refined to assure that the estimation is reasonable.</w:t>
      </w:r>
    </w:p>
    <w:p w14:paraId="13E0E239" w14:textId="35C155BD" w:rsidR="00A8350B" w:rsidRDefault="00A8350B" w:rsidP="00E33B75">
      <w:pPr>
        <w:rPr>
          <w:rFonts w:ascii="Arial" w:hAnsi="Arial" w:cs="Arial"/>
          <w:sz w:val="24"/>
          <w:szCs w:val="24"/>
        </w:rPr>
      </w:pPr>
    </w:p>
    <w:p w14:paraId="5503034F" w14:textId="41BDE399" w:rsidR="00135ED6" w:rsidRPr="00331B44" w:rsidRDefault="00135ED6" w:rsidP="00E33B75">
      <w:pPr>
        <w:rPr>
          <w:rFonts w:ascii="Arial" w:hAnsi="Arial" w:cs="Arial"/>
          <w:sz w:val="24"/>
          <w:szCs w:val="24"/>
        </w:rPr>
      </w:pPr>
      <w:r w:rsidRPr="00135ED6">
        <w:rPr>
          <w:rFonts w:ascii="Arial" w:hAnsi="Arial" w:cs="Arial"/>
          <w:sz w:val="24"/>
          <w:szCs w:val="24"/>
        </w:rPr>
        <w:t xml:space="preserve">The State of Maine requires a GASB compliant estimated IBNP calculation </w:t>
      </w:r>
      <w:proofErr w:type="gramStart"/>
      <w:r w:rsidRPr="00135ED6">
        <w:rPr>
          <w:rFonts w:ascii="Arial" w:hAnsi="Arial" w:cs="Arial"/>
          <w:sz w:val="24"/>
          <w:szCs w:val="24"/>
        </w:rPr>
        <w:t>in regards to</w:t>
      </w:r>
      <w:proofErr w:type="gramEnd"/>
      <w:r w:rsidRPr="00135ED6">
        <w:rPr>
          <w:rFonts w:ascii="Arial" w:hAnsi="Arial" w:cs="Arial"/>
          <w:sz w:val="24"/>
          <w:szCs w:val="24"/>
        </w:rPr>
        <w:t xml:space="preserve"> healthcare coverage provided by the State’s </w:t>
      </w:r>
      <w:proofErr w:type="spellStart"/>
      <w:r w:rsidRPr="00135ED6">
        <w:rPr>
          <w:rFonts w:ascii="Arial" w:hAnsi="Arial" w:cs="Arial"/>
          <w:sz w:val="24"/>
          <w:szCs w:val="24"/>
        </w:rPr>
        <w:t>MaineCare</w:t>
      </w:r>
      <w:proofErr w:type="spellEnd"/>
      <w:r w:rsidRPr="00135ED6">
        <w:rPr>
          <w:rFonts w:ascii="Arial" w:hAnsi="Arial" w:cs="Arial"/>
          <w:sz w:val="24"/>
          <w:szCs w:val="24"/>
        </w:rPr>
        <w:t xml:space="preserve"> program to meet all ACFR reporting requirements.</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w:t>
      </w:r>
      <w:r w:rsidRPr="00C97934">
        <w:rPr>
          <w:rFonts w:ascii="Arial" w:hAnsi="Arial" w:cs="Arial"/>
          <w:sz w:val="24"/>
          <w:szCs w:val="24"/>
        </w:rPr>
        <w:lastRenderedPageBreak/>
        <w:t>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99E84C1" w14:textId="27590A6D" w:rsidR="00DD2AA7" w:rsidRPr="00DD2AA7" w:rsidRDefault="006A159B" w:rsidP="00DD2AA7">
      <w:pPr>
        <w:rPr>
          <w:rFonts w:ascii="Arial" w:hAnsi="Arial" w:cs="Arial"/>
          <w:sz w:val="24"/>
          <w:szCs w:val="24"/>
        </w:rPr>
      </w:pPr>
      <w:r>
        <w:rPr>
          <w:rFonts w:ascii="Arial" w:hAnsi="Arial" w:cs="Arial"/>
          <w:sz w:val="24"/>
          <w:szCs w:val="24"/>
        </w:rPr>
        <w:t>B</w:t>
      </w:r>
      <w:r w:rsidR="00DD2AA7" w:rsidRPr="00DD2AA7">
        <w:rPr>
          <w:rFonts w:ascii="Arial" w:hAnsi="Arial" w:cs="Arial"/>
          <w:sz w:val="24"/>
          <w:szCs w:val="24"/>
        </w:rPr>
        <w:t xml:space="preserve">idders must </w:t>
      </w:r>
      <w:r w:rsidR="00C87656">
        <w:rPr>
          <w:rFonts w:ascii="Arial" w:hAnsi="Arial" w:cs="Arial"/>
          <w:sz w:val="24"/>
          <w:szCs w:val="24"/>
        </w:rPr>
        <w:t>meet the</w:t>
      </w:r>
      <w:r w:rsidR="00DD2AA7" w:rsidRPr="00DD2AA7">
        <w:rPr>
          <w:rFonts w:ascii="Arial" w:hAnsi="Arial" w:cs="Arial"/>
          <w:sz w:val="24"/>
          <w:szCs w:val="24"/>
        </w:rPr>
        <w:t xml:space="preserve"> following minimum experience qualifications</w:t>
      </w:r>
      <w:r>
        <w:rPr>
          <w:rFonts w:ascii="Arial" w:hAnsi="Arial" w:cs="Arial"/>
          <w:sz w:val="24"/>
          <w:szCs w:val="24"/>
        </w:rPr>
        <w:t xml:space="preserve"> to be eligible to submit a proposal</w:t>
      </w:r>
      <w:r w:rsidR="00DD2AA7" w:rsidRPr="00DD2AA7">
        <w:rPr>
          <w:rFonts w:ascii="Arial" w:hAnsi="Arial" w:cs="Arial"/>
          <w:sz w:val="24"/>
          <w:szCs w:val="24"/>
        </w:rPr>
        <w:t xml:space="preserve">:  </w:t>
      </w:r>
    </w:p>
    <w:p w14:paraId="4AA3959C" w14:textId="77777777" w:rsidR="00DD2AA7" w:rsidRPr="00DD2AA7" w:rsidRDefault="00DD2AA7" w:rsidP="00DD2AA7">
      <w:pPr>
        <w:rPr>
          <w:rFonts w:ascii="Arial" w:hAnsi="Arial" w:cs="Arial"/>
          <w:sz w:val="24"/>
          <w:szCs w:val="24"/>
        </w:rPr>
      </w:pPr>
    </w:p>
    <w:p w14:paraId="13E6AF50" w14:textId="08194C86" w:rsidR="00DD2AA7" w:rsidRPr="00886E31" w:rsidRDefault="00DD2AA7" w:rsidP="00DD2AA7">
      <w:pPr>
        <w:pStyle w:val="ListParagraph"/>
        <w:numPr>
          <w:ilvl w:val="0"/>
          <w:numId w:val="44"/>
        </w:numPr>
        <w:rPr>
          <w:rFonts w:ascii="Arial" w:hAnsi="Arial" w:cs="Arial"/>
          <w:sz w:val="24"/>
          <w:szCs w:val="24"/>
        </w:rPr>
      </w:pPr>
      <w:r w:rsidRPr="00DD2AA7">
        <w:rPr>
          <w:rFonts w:ascii="Arial" w:hAnsi="Arial" w:cs="Arial"/>
          <w:sz w:val="24"/>
          <w:szCs w:val="24"/>
        </w:rPr>
        <w:t>The supervising actuary must meet the American Academy of Actuaries Qualification Standards and be a Fellow or an Associate of the Society of Actuaries (FSA) or an Associate of the Society of Actuaries (ASA) and/</w:t>
      </w:r>
      <w:proofErr w:type="gramStart"/>
      <w:r w:rsidRPr="00DD2AA7">
        <w:rPr>
          <w:rFonts w:ascii="Arial" w:hAnsi="Arial" w:cs="Arial"/>
          <w:sz w:val="24"/>
          <w:szCs w:val="24"/>
        </w:rPr>
        <w:t>or;</w:t>
      </w:r>
      <w:proofErr w:type="gramEnd"/>
      <w:r w:rsidRPr="00DD2AA7">
        <w:rPr>
          <w:rFonts w:ascii="Arial" w:hAnsi="Arial" w:cs="Arial"/>
          <w:sz w:val="24"/>
          <w:szCs w:val="24"/>
        </w:rPr>
        <w:t xml:space="preserve"> Be a Fellow of the Conference of Actuaries in Public Practice and/or; be a Member of the American Academy of Actuaries </w:t>
      </w:r>
      <w:r w:rsidRPr="00886E31">
        <w:rPr>
          <w:rFonts w:ascii="Arial" w:hAnsi="Arial" w:cs="Arial"/>
          <w:sz w:val="24"/>
          <w:szCs w:val="24"/>
        </w:rPr>
        <w:t>and/or; be an enrolled Actuary under the Employees Retirement Income Security Act of 1974</w:t>
      </w:r>
    </w:p>
    <w:p w14:paraId="218BE72E" w14:textId="77777777" w:rsidR="00CB3E20" w:rsidRDefault="00886E31" w:rsidP="00CB3E20">
      <w:pPr>
        <w:pStyle w:val="ListParagraph"/>
        <w:numPr>
          <w:ilvl w:val="0"/>
          <w:numId w:val="44"/>
        </w:numPr>
        <w:rPr>
          <w:rFonts w:ascii="Arial" w:hAnsi="Arial" w:cs="Arial"/>
          <w:sz w:val="24"/>
          <w:szCs w:val="24"/>
        </w:rPr>
      </w:pPr>
      <w:r w:rsidRPr="1DF7F96D">
        <w:rPr>
          <w:rFonts w:ascii="Arial" w:hAnsi="Arial" w:cs="Arial"/>
          <w:sz w:val="24"/>
          <w:szCs w:val="24"/>
        </w:rPr>
        <w:t xml:space="preserve">The Bidder must </w:t>
      </w:r>
      <w:r w:rsidR="00C87656">
        <w:rPr>
          <w:rFonts w:ascii="Arial" w:hAnsi="Arial" w:cs="Arial"/>
          <w:sz w:val="24"/>
          <w:szCs w:val="24"/>
        </w:rPr>
        <w:t xml:space="preserve">have direct experience providing </w:t>
      </w:r>
      <w:r w:rsidRPr="1DF7F96D">
        <w:rPr>
          <w:rFonts w:ascii="Arial" w:hAnsi="Arial" w:cs="Arial"/>
          <w:sz w:val="24"/>
          <w:szCs w:val="24"/>
        </w:rPr>
        <w:t xml:space="preserve">IBNP actuarial valuation </w:t>
      </w:r>
      <w:r w:rsidR="00C6586C">
        <w:rPr>
          <w:rFonts w:ascii="Arial" w:hAnsi="Arial" w:cs="Arial"/>
          <w:sz w:val="24"/>
          <w:szCs w:val="24"/>
        </w:rPr>
        <w:t>services</w:t>
      </w:r>
      <w:r w:rsidR="00C6586C" w:rsidRPr="1DF7F96D">
        <w:rPr>
          <w:rFonts w:ascii="Arial" w:hAnsi="Arial" w:cs="Arial"/>
          <w:sz w:val="24"/>
          <w:szCs w:val="24"/>
        </w:rPr>
        <w:t xml:space="preserve"> </w:t>
      </w:r>
      <w:r w:rsidRPr="1DF7F96D">
        <w:rPr>
          <w:rFonts w:ascii="Arial" w:hAnsi="Arial" w:cs="Arial"/>
          <w:sz w:val="24"/>
          <w:szCs w:val="24"/>
        </w:rPr>
        <w:t xml:space="preserve">for at least two </w:t>
      </w:r>
      <w:r w:rsidR="00C6586C">
        <w:rPr>
          <w:rFonts w:ascii="Arial" w:hAnsi="Arial" w:cs="Arial"/>
          <w:sz w:val="24"/>
          <w:szCs w:val="24"/>
        </w:rPr>
        <w:t xml:space="preserve">(2) </w:t>
      </w:r>
      <w:r w:rsidRPr="1DF7F96D">
        <w:rPr>
          <w:rFonts w:ascii="Arial" w:hAnsi="Arial" w:cs="Arial"/>
          <w:sz w:val="24"/>
          <w:szCs w:val="24"/>
        </w:rPr>
        <w:t>other state governments.</w:t>
      </w:r>
    </w:p>
    <w:p w14:paraId="735A7C31" w14:textId="6FC884BF" w:rsidR="00735C0A" w:rsidRDefault="50DFC64F" w:rsidP="00CB3E20">
      <w:pPr>
        <w:pStyle w:val="ListParagraph"/>
        <w:numPr>
          <w:ilvl w:val="0"/>
          <w:numId w:val="44"/>
        </w:numPr>
        <w:rPr>
          <w:rFonts w:ascii="Arial" w:hAnsi="Arial" w:cs="Arial"/>
          <w:sz w:val="24"/>
          <w:szCs w:val="24"/>
        </w:rPr>
      </w:pPr>
      <w:r w:rsidRPr="00CB3E20">
        <w:rPr>
          <w:rFonts w:ascii="Arial" w:hAnsi="Arial" w:cs="Arial"/>
          <w:sz w:val="24"/>
          <w:szCs w:val="24"/>
        </w:rPr>
        <w:t xml:space="preserve">The Bidder must </w:t>
      </w:r>
      <w:r w:rsidRPr="00CB3E20">
        <w:rPr>
          <w:rFonts w:ascii="Arial" w:hAnsi="Arial" w:cs="Arial"/>
          <w:sz w:val="24"/>
          <w:szCs w:val="24"/>
        </w:rPr>
        <w:t xml:space="preserve">have at least </w:t>
      </w:r>
      <w:r w:rsidR="00CB3E20">
        <w:rPr>
          <w:rFonts w:ascii="Arial" w:hAnsi="Arial" w:cs="Arial"/>
          <w:sz w:val="24"/>
          <w:szCs w:val="24"/>
        </w:rPr>
        <w:t>ten (</w:t>
      </w:r>
      <w:r w:rsidRPr="00CB3E20">
        <w:rPr>
          <w:rFonts w:ascii="Arial" w:hAnsi="Arial" w:cs="Arial"/>
          <w:sz w:val="24"/>
          <w:szCs w:val="24"/>
        </w:rPr>
        <w:t>10</w:t>
      </w:r>
      <w:r w:rsidR="00CB3E20">
        <w:rPr>
          <w:rFonts w:ascii="Arial" w:hAnsi="Arial" w:cs="Arial"/>
          <w:sz w:val="24"/>
          <w:szCs w:val="24"/>
        </w:rPr>
        <w:t>)</w:t>
      </w:r>
      <w:r w:rsidRPr="00CB3E20">
        <w:rPr>
          <w:rFonts w:ascii="Arial" w:hAnsi="Arial" w:cs="Arial"/>
          <w:sz w:val="24"/>
          <w:szCs w:val="24"/>
        </w:rPr>
        <w:t xml:space="preserve"> years of experience providing services</w:t>
      </w:r>
      <w:r w:rsidR="00CB3E20">
        <w:rPr>
          <w:rFonts w:ascii="Arial" w:hAnsi="Arial" w:cs="Arial"/>
          <w:sz w:val="24"/>
          <w:szCs w:val="24"/>
        </w:rPr>
        <w:t xml:space="preserve"> similar to those described in this RFP.</w:t>
      </w:r>
    </w:p>
    <w:p w14:paraId="4A17DB23" w14:textId="77777777" w:rsidR="00CB3E20" w:rsidRPr="00CB3E20" w:rsidRDefault="00CB3E20" w:rsidP="00CB3E20">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58E6333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DD2AA7">
        <w:rPr>
          <w:rFonts w:ascii="Arial" w:hAnsi="Arial" w:cs="Arial"/>
          <w:sz w:val="24"/>
          <w:szCs w:val="24"/>
        </w:rPr>
        <w:t>Division</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77D880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w:t>
      </w:r>
      <w:r w:rsidR="00DD2AA7">
        <w:rPr>
          <w:rFonts w:ascii="Arial" w:hAnsi="Arial" w:cs="Arial"/>
          <w:sz w:val="24"/>
          <w:szCs w:val="24"/>
        </w:rPr>
        <w:t>Division</w:t>
      </w:r>
      <w:r w:rsidRPr="00C97934">
        <w:rPr>
          <w:rFonts w:ascii="Arial" w:hAnsi="Arial" w:cs="Arial"/>
          <w:sz w:val="24"/>
          <w:szCs w:val="24"/>
        </w:rPr>
        <w:t xml:space="preserve"> may opt to renew the contract for </w:t>
      </w:r>
      <w:r w:rsidR="00DD2AA7">
        <w:rPr>
          <w:rFonts w:ascii="Arial" w:hAnsi="Arial" w:cs="Arial"/>
          <w:sz w:val="24"/>
          <w:szCs w:val="24"/>
        </w:rPr>
        <w:t xml:space="preserve">three </w:t>
      </w:r>
      <w:r w:rsidRPr="00C97934">
        <w:rPr>
          <w:rFonts w:ascii="Arial" w:hAnsi="Arial" w:cs="Arial"/>
          <w:sz w:val="24"/>
          <w:szCs w:val="24"/>
        </w:rPr>
        <w:t>renewal periods</w:t>
      </w:r>
      <w:r w:rsidR="00DD2AA7">
        <w:rPr>
          <w:rFonts w:ascii="Arial" w:hAnsi="Arial" w:cs="Arial"/>
          <w:sz w:val="24"/>
          <w:szCs w:val="24"/>
        </w:rPr>
        <w:t xml:space="preserve"> of one year each</w:t>
      </w:r>
      <w:r w:rsidRPr="00C97934">
        <w:rPr>
          <w:rFonts w:ascii="Arial" w:hAnsi="Arial" w:cs="Arial"/>
          <w:sz w:val="24"/>
          <w:szCs w:val="24"/>
        </w:rPr>
        <w:t>,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00CF3E33"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r w:rsidR="00DD2AA7">
              <w:rPr>
                <w:rFonts w:ascii="Arial" w:hAnsi="Arial" w:cs="Arial"/>
                <w:sz w:val="24"/>
                <w:szCs w:val="24"/>
              </w:rPr>
              <w:t xml:space="preserve"> – </w:t>
            </w:r>
            <w:r w:rsidR="00446BDE">
              <w:rPr>
                <w:rFonts w:ascii="Arial" w:hAnsi="Arial" w:cs="Arial"/>
                <w:sz w:val="24"/>
                <w:szCs w:val="24"/>
              </w:rPr>
              <w:t>(SFYEs 2024, 2025 &amp; 2026)</w:t>
            </w:r>
          </w:p>
        </w:tc>
        <w:tc>
          <w:tcPr>
            <w:tcW w:w="2340" w:type="dxa"/>
            <w:tcBorders>
              <w:top w:val="double" w:sz="4" w:space="0" w:color="auto"/>
            </w:tcBorders>
            <w:shd w:val="clear" w:color="auto" w:fill="auto"/>
          </w:tcPr>
          <w:p w14:paraId="70DD0B44" w14:textId="40B6300C" w:rsidR="00F53B75" w:rsidRPr="000F4625" w:rsidRDefault="00DD2AA7" w:rsidP="00583A7B">
            <w:pPr>
              <w:jc w:val="center"/>
              <w:rPr>
                <w:rFonts w:ascii="Arial" w:hAnsi="Arial" w:cs="Arial"/>
                <w:sz w:val="24"/>
                <w:szCs w:val="24"/>
              </w:rPr>
            </w:pPr>
            <w:r w:rsidRPr="000F4625">
              <w:rPr>
                <w:rFonts w:ascii="Arial" w:hAnsi="Arial" w:cs="Arial"/>
                <w:sz w:val="24"/>
                <w:szCs w:val="24"/>
              </w:rPr>
              <w:t>Ju</w:t>
            </w:r>
            <w:r w:rsidR="001D41D7">
              <w:rPr>
                <w:rFonts w:ascii="Arial" w:hAnsi="Arial" w:cs="Arial"/>
                <w:sz w:val="24"/>
                <w:szCs w:val="24"/>
              </w:rPr>
              <w:t>ly</w:t>
            </w:r>
            <w:r w:rsidRPr="000F4625">
              <w:rPr>
                <w:rFonts w:ascii="Arial" w:hAnsi="Arial" w:cs="Arial"/>
                <w:sz w:val="24"/>
                <w:szCs w:val="24"/>
              </w:rPr>
              <w:t xml:space="preserve"> 1, 2024</w:t>
            </w:r>
          </w:p>
        </w:tc>
        <w:tc>
          <w:tcPr>
            <w:tcW w:w="2520" w:type="dxa"/>
            <w:tcBorders>
              <w:top w:val="double" w:sz="4" w:space="0" w:color="auto"/>
            </w:tcBorders>
            <w:shd w:val="clear" w:color="auto" w:fill="auto"/>
          </w:tcPr>
          <w:p w14:paraId="6B06294F" w14:textId="33BBDAF0" w:rsidR="00F53B75" w:rsidRPr="000F4625" w:rsidRDefault="00F35FAA" w:rsidP="00583A7B">
            <w:pPr>
              <w:jc w:val="center"/>
              <w:rPr>
                <w:rFonts w:ascii="Arial" w:hAnsi="Arial" w:cs="Arial"/>
                <w:sz w:val="24"/>
                <w:szCs w:val="24"/>
              </w:rPr>
            </w:pPr>
            <w:r>
              <w:rPr>
                <w:rFonts w:ascii="Arial" w:hAnsi="Arial" w:cs="Arial"/>
                <w:sz w:val="24"/>
                <w:szCs w:val="24"/>
              </w:rPr>
              <w:t>December 31, 2026</w:t>
            </w:r>
          </w:p>
        </w:tc>
      </w:tr>
      <w:tr w:rsidR="00F53B75" w:rsidRPr="00C97934" w14:paraId="1BBAD6AB" w14:textId="77777777" w:rsidTr="00616DCB">
        <w:trPr>
          <w:trHeight w:val="276"/>
        </w:trPr>
        <w:tc>
          <w:tcPr>
            <w:tcW w:w="5385" w:type="dxa"/>
            <w:shd w:val="clear" w:color="auto" w:fill="auto"/>
          </w:tcPr>
          <w:p w14:paraId="4CF4EB99" w14:textId="2991CE6B" w:rsidR="00F53B75" w:rsidRPr="00C97934" w:rsidRDefault="00F53B75" w:rsidP="007955F7">
            <w:pPr>
              <w:rPr>
                <w:rFonts w:ascii="Arial" w:hAnsi="Arial" w:cs="Arial"/>
                <w:sz w:val="24"/>
                <w:szCs w:val="24"/>
              </w:rPr>
            </w:pPr>
            <w:r w:rsidRPr="00C97934">
              <w:rPr>
                <w:rFonts w:ascii="Arial" w:hAnsi="Arial" w:cs="Arial"/>
                <w:sz w:val="24"/>
                <w:szCs w:val="24"/>
              </w:rPr>
              <w:lastRenderedPageBreak/>
              <w:t>Renewal Period #1</w:t>
            </w:r>
            <w:r w:rsidR="00446BDE">
              <w:rPr>
                <w:rFonts w:ascii="Arial" w:hAnsi="Arial" w:cs="Arial"/>
                <w:sz w:val="24"/>
                <w:szCs w:val="24"/>
              </w:rPr>
              <w:t xml:space="preserve"> (SFYEs 2027, 2028 &amp; 2029)</w:t>
            </w:r>
          </w:p>
        </w:tc>
        <w:tc>
          <w:tcPr>
            <w:tcW w:w="2340" w:type="dxa"/>
            <w:shd w:val="clear" w:color="auto" w:fill="auto"/>
          </w:tcPr>
          <w:p w14:paraId="6AFF230C" w14:textId="684F7B5A" w:rsidR="00675688" w:rsidRPr="000F4625" w:rsidRDefault="00DD2AA7" w:rsidP="00675688">
            <w:pPr>
              <w:jc w:val="center"/>
              <w:rPr>
                <w:rFonts w:ascii="Arial" w:hAnsi="Arial" w:cs="Arial"/>
                <w:sz w:val="24"/>
                <w:szCs w:val="24"/>
              </w:rPr>
            </w:pPr>
            <w:r w:rsidRPr="000F4625">
              <w:rPr>
                <w:rFonts w:ascii="Arial" w:hAnsi="Arial" w:cs="Arial"/>
                <w:sz w:val="24"/>
                <w:szCs w:val="24"/>
              </w:rPr>
              <w:t>Ju</w:t>
            </w:r>
            <w:r w:rsidR="001D41D7">
              <w:rPr>
                <w:rFonts w:ascii="Arial" w:hAnsi="Arial" w:cs="Arial"/>
                <w:sz w:val="24"/>
                <w:szCs w:val="24"/>
              </w:rPr>
              <w:t>ly</w:t>
            </w:r>
            <w:r w:rsidRPr="000F4625">
              <w:rPr>
                <w:rFonts w:ascii="Arial" w:hAnsi="Arial" w:cs="Arial"/>
                <w:sz w:val="24"/>
                <w:szCs w:val="24"/>
              </w:rPr>
              <w:t xml:space="preserve"> 1, 202</w:t>
            </w:r>
            <w:r w:rsidR="00675688" w:rsidRPr="000F4625">
              <w:rPr>
                <w:rFonts w:ascii="Arial" w:hAnsi="Arial" w:cs="Arial"/>
                <w:sz w:val="24"/>
                <w:szCs w:val="24"/>
              </w:rPr>
              <w:t>7</w:t>
            </w:r>
          </w:p>
        </w:tc>
        <w:tc>
          <w:tcPr>
            <w:tcW w:w="2520" w:type="dxa"/>
            <w:shd w:val="clear" w:color="auto" w:fill="auto"/>
          </w:tcPr>
          <w:p w14:paraId="58F074BA" w14:textId="270F77C5" w:rsidR="00F53B75" w:rsidRPr="000F4625" w:rsidRDefault="007725C9" w:rsidP="00583A7B">
            <w:pPr>
              <w:jc w:val="center"/>
              <w:rPr>
                <w:rFonts w:ascii="Arial" w:hAnsi="Arial" w:cs="Arial"/>
                <w:sz w:val="24"/>
                <w:szCs w:val="24"/>
              </w:rPr>
            </w:pPr>
            <w:r>
              <w:rPr>
                <w:rFonts w:ascii="Arial" w:hAnsi="Arial" w:cs="Arial"/>
                <w:sz w:val="24"/>
                <w:szCs w:val="24"/>
              </w:rPr>
              <w:t>Decembe</w:t>
            </w:r>
            <w:r w:rsidR="000634C7">
              <w:rPr>
                <w:rFonts w:ascii="Arial" w:hAnsi="Arial" w:cs="Arial"/>
                <w:sz w:val="24"/>
                <w:szCs w:val="24"/>
              </w:rPr>
              <w:t>r 31,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32555DD2" w14:textId="738CFE53" w:rsidR="000F4625"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0F4625" w:rsidRPr="000F4625">
        <w:rPr>
          <w:rFonts w:ascii="Arial" w:hAnsi="Arial" w:cs="Arial"/>
          <w:sz w:val="24"/>
          <w:szCs w:val="24"/>
        </w:rPr>
        <w:t>one</w:t>
      </w:r>
      <w:r w:rsidR="00A75BAB">
        <w:rPr>
          <w:rFonts w:ascii="Arial" w:hAnsi="Arial" w:cs="Arial"/>
          <w:sz w:val="24"/>
          <w:szCs w:val="24"/>
        </w:rPr>
        <w:t xml:space="preserv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bookmarkStart w:id="15" w:name="_Toc367174728"/>
      <w:bookmarkStart w:id="16" w:name="_Toc397069196"/>
    </w:p>
    <w:p w14:paraId="7899DA1A" w14:textId="77777777" w:rsidR="000F4625" w:rsidRDefault="000F4625" w:rsidP="004F0520">
      <w:pPr>
        <w:rPr>
          <w:rFonts w:ascii="Arial" w:hAnsi="Arial" w:cs="Arial"/>
          <w:sz w:val="24"/>
          <w:szCs w:val="24"/>
        </w:rPr>
      </w:pPr>
    </w:p>
    <w:p w14:paraId="2121D101" w14:textId="77777777" w:rsidR="006A159B" w:rsidRDefault="006A159B">
      <w:pPr>
        <w:widowControl/>
        <w:autoSpaceDE/>
        <w:autoSpaceDN/>
        <w:rPr>
          <w:rFonts w:ascii="Arial" w:hAnsi="Arial" w:cs="Arial"/>
          <w:b/>
          <w:sz w:val="24"/>
          <w:szCs w:val="24"/>
        </w:rPr>
      </w:pPr>
      <w:r>
        <w:rPr>
          <w:rFonts w:ascii="Arial" w:hAnsi="Arial" w:cs="Arial"/>
          <w:b/>
          <w:sz w:val="24"/>
          <w:szCs w:val="24"/>
        </w:rPr>
        <w:br w:type="page"/>
      </w:r>
    </w:p>
    <w:p w14:paraId="0FC58FFA" w14:textId="5658A0E8" w:rsidR="00E82FB4" w:rsidRPr="00C97934" w:rsidRDefault="00F53B75" w:rsidP="004F0520">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03055B61" w14:textId="77777777" w:rsidR="000F4625" w:rsidRDefault="000F4625" w:rsidP="004F0520">
      <w:pPr>
        <w:rPr>
          <w:rFonts w:ascii="Arial" w:hAnsi="Arial" w:cs="Arial"/>
          <w:color w:val="FF0000"/>
          <w:sz w:val="24"/>
          <w:szCs w:val="24"/>
        </w:rPr>
      </w:pPr>
    </w:p>
    <w:p w14:paraId="58E9227F" w14:textId="34638FB8" w:rsidR="000F4625" w:rsidRDefault="000F4625" w:rsidP="000F4625">
      <w:pPr>
        <w:rPr>
          <w:rFonts w:ascii="Arial" w:hAnsi="Arial" w:cs="Arial"/>
          <w:sz w:val="24"/>
          <w:szCs w:val="24"/>
        </w:rPr>
      </w:pPr>
      <w:bookmarkStart w:id="17" w:name="_Toc367174729"/>
      <w:bookmarkStart w:id="18" w:name="_Toc397069197"/>
      <w:r w:rsidRPr="000F4625">
        <w:rPr>
          <w:rFonts w:ascii="Arial" w:hAnsi="Arial" w:cs="Arial"/>
          <w:sz w:val="24"/>
          <w:szCs w:val="24"/>
        </w:rPr>
        <w:t xml:space="preserve">The </w:t>
      </w:r>
      <w:r w:rsidR="006A159B">
        <w:rPr>
          <w:rFonts w:ascii="Arial" w:hAnsi="Arial" w:cs="Arial"/>
          <w:sz w:val="24"/>
          <w:szCs w:val="24"/>
        </w:rPr>
        <w:t xml:space="preserve">selected </w:t>
      </w:r>
      <w:r w:rsidRPr="000F4625">
        <w:rPr>
          <w:rFonts w:ascii="Arial" w:hAnsi="Arial" w:cs="Arial"/>
          <w:sz w:val="24"/>
          <w:szCs w:val="24"/>
        </w:rPr>
        <w:t xml:space="preserve">Provider shall furnish all the personnel, facilities, materials, </w:t>
      </w:r>
      <w:proofErr w:type="gramStart"/>
      <w:r w:rsidRPr="000F4625">
        <w:rPr>
          <w:rFonts w:ascii="Arial" w:hAnsi="Arial" w:cs="Arial"/>
          <w:sz w:val="24"/>
          <w:szCs w:val="24"/>
        </w:rPr>
        <w:t>supplies</w:t>
      </w:r>
      <w:proofErr w:type="gramEnd"/>
      <w:r w:rsidRPr="000F4625">
        <w:rPr>
          <w:rFonts w:ascii="Arial" w:hAnsi="Arial" w:cs="Arial"/>
          <w:sz w:val="24"/>
          <w:szCs w:val="24"/>
        </w:rPr>
        <w:t xml:space="preserve"> and other necessary items to facilitate the services.  The </w:t>
      </w:r>
      <w:r w:rsidR="006A159B">
        <w:rPr>
          <w:rFonts w:ascii="Arial" w:hAnsi="Arial" w:cs="Arial"/>
          <w:sz w:val="24"/>
          <w:szCs w:val="24"/>
        </w:rPr>
        <w:t>selected Provider</w:t>
      </w:r>
      <w:r w:rsidR="006A159B" w:rsidRPr="000F4625">
        <w:rPr>
          <w:rFonts w:ascii="Arial" w:hAnsi="Arial" w:cs="Arial"/>
          <w:sz w:val="24"/>
          <w:szCs w:val="24"/>
        </w:rPr>
        <w:t xml:space="preserve"> </w:t>
      </w:r>
      <w:r w:rsidRPr="000F4625">
        <w:rPr>
          <w:rFonts w:ascii="Arial" w:hAnsi="Arial" w:cs="Arial"/>
          <w:sz w:val="24"/>
          <w:szCs w:val="24"/>
        </w:rPr>
        <w:t xml:space="preserve">must meet or exceed the performance and operational </w:t>
      </w:r>
      <w:proofErr w:type="gramStart"/>
      <w:r w:rsidRPr="000F4625">
        <w:rPr>
          <w:rFonts w:ascii="Arial" w:hAnsi="Arial" w:cs="Arial"/>
          <w:sz w:val="24"/>
          <w:szCs w:val="24"/>
        </w:rPr>
        <w:t>standards,</w:t>
      </w:r>
      <w:proofErr w:type="gramEnd"/>
      <w:r w:rsidRPr="000F4625">
        <w:rPr>
          <w:rFonts w:ascii="Arial" w:hAnsi="Arial" w:cs="Arial"/>
          <w:sz w:val="24"/>
          <w:szCs w:val="24"/>
        </w:rPr>
        <w:t xml:space="preserve"> specifications of the RFP</w:t>
      </w:r>
      <w:r w:rsidR="006A159B">
        <w:rPr>
          <w:rFonts w:ascii="Arial" w:hAnsi="Arial" w:cs="Arial"/>
          <w:sz w:val="24"/>
          <w:szCs w:val="24"/>
        </w:rPr>
        <w:t>,</w:t>
      </w:r>
      <w:r w:rsidRPr="000F4625">
        <w:rPr>
          <w:rFonts w:ascii="Arial" w:hAnsi="Arial" w:cs="Arial"/>
          <w:sz w:val="24"/>
          <w:szCs w:val="24"/>
        </w:rPr>
        <w:t xml:space="preserve"> and provide all services in good quality, with no material defects.  </w:t>
      </w:r>
    </w:p>
    <w:p w14:paraId="6A628279" w14:textId="035E6F86" w:rsidR="000F4625" w:rsidRPr="000F4625" w:rsidRDefault="000F4625" w:rsidP="000F4625">
      <w:pPr>
        <w:rPr>
          <w:rFonts w:ascii="Arial" w:hAnsi="Arial" w:cs="Arial"/>
          <w:sz w:val="24"/>
          <w:szCs w:val="24"/>
        </w:rPr>
      </w:pPr>
      <w:r w:rsidRPr="000F4625">
        <w:rPr>
          <w:rFonts w:ascii="Arial" w:hAnsi="Arial" w:cs="Arial"/>
          <w:sz w:val="24"/>
          <w:szCs w:val="24"/>
        </w:rPr>
        <w:t xml:space="preserve"> </w:t>
      </w:r>
    </w:p>
    <w:p w14:paraId="60344215" w14:textId="4BEA5644" w:rsidR="000F4625" w:rsidRDefault="000F4625" w:rsidP="000F4625">
      <w:pPr>
        <w:rPr>
          <w:rFonts w:ascii="Arial" w:hAnsi="Arial" w:cs="Arial"/>
          <w:sz w:val="24"/>
          <w:szCs w:val="24"/>
        </w:rPr>
      </w:pPr>
      <w:r w:rsidRPr="000F4625">
        <w:rPr>
          <w:rFonts w:ascii="Arial" w:hAnsi="Arial" w:cs="Arial"/>
          <w:sz w:val="24"/>
          <w:szCs w:val="24"/>
        </w:rPr>
        <w:t xml:space="preserve">The Provider shall perform all the Actuarial Services in accordance with the Actuarial Standards of Practice, </w:t>
      </w:r>
      <w:r w:rsidR="006A159B">
        <w:rPr>
          <w:rFonts w:ascii="Arial" w:hAnsi="Arial" w:cs="Arial"/>
          <w:sz w:val="24"/>
          <w:szCs w:val="24"/>
        </w:rPr>
        <w:t xml:space="preserve">and </w:t>
      </w:r>
      <w:r w:rsidRPr="000F4625">
        <w:rPr>
          <w:rFonts w:ascii="Arial" w:hAnsi="Arial" w:cs="Arial"/>
          <w:sz w:val="24"/>
          <w:szCs w:val="24"/>
        </w:rPr>
        <w:t xml:space="preserve">the Actuarial Code of Professional Conduct for Incurred Health and Disability Claims.  </w:t>
      </w:r>
    </w:p>
    <w:p w14:paraId="7FB3F090" w14:textId="77777777" w:rsidR="000F4625" w:rsidRPr="000F4625" w:rsidRDefault="000F4625" w:rsidP="000F4625">
      <w:pPr>
        <w:rPr>
          <w:rFonts w:ascii="Arial" w:hAnsi="Arial" w:cs="Arial"/>
          <w:sz w:val="24"/>
          <w:szCs w:val="24"/>
        </w:rPr>
      </w:pPr>
    </w:p>
    <w:p w14:paraId="4FD80F92" w14:textId="77FC3B0D" w:rsidR="000F4625" w:rsidRDefault="000F4625" w:rsidP="000F4625">
      <w:pPr>
        <w:rPr>
          <w:rFonts w:ascii="Arial" w:hAnsi="Arial" w:cs="Arial"/>
          <w:sz w:val="24"/>
          <w:szCs w:val="24"/>
        </w:rPr>
      </w:pPr>
      <w:r w:rsidRPr="1DF7F96D">
        <w:rPr>
          <w:rFonts w:ascii="Arial" w:hAnsi="Arial" w:cs="Arial"/>
          <w:sz w:val="24"/>
          <w:szCs w:val="24"/>
        </w:rPr>
        <w:t>The selected Provider will work closely with the State of Maine staff to provide the services. The</w:t>
      </w:r>
      <w:r w:rsidR="006A159B">
        <w:rPr>
          <w:rFonts w:ascii="Arial" w:hAnsi="Arial" w:cs="Arial"/>
          <w:sz w:val="24"/>
          <w:szCs w:val="24"/>
        </w:rPr>
        <w:t xml:space="preserve"> selected</w:t>
      </w:r>
      <w:r w:rsidRPr="1DF7F96D">
        <w:rPr>
          <w:rFonts w:ascii="Arial" w:hAnsi="Arial" w:cs="Arial"/>
          <w:sz w:val="24"/>
          <w:szCs w:val="24"/>
        </w:rPr>
        <w:t xml:space="preserve"> Provider shall provide the services by personnel </w:t>
      </w:r>
      <w:r w:rsidR="006A159B">
        <w:rPr>
          <w:rFonts w:ascii="Arial" w:hAnsi="Arial" w:cs="Arial"/>
          <w:sz w:val="24"/>
          <w:szCs w:val="24"/>
        </w:rPr>
        <w:t>as described in the proposal</w:t>
      </w:r>
      <w:r w:rsidRPr="1DF7F96D">
        <w:rPr>
          <w:rFonts w:ascii="Arial" w:hAnsi="Arial" w:cs="Arial"/>
          <w:sz w:val="24"/>
          <w:szCs w:val="24"/>
        </w:rPr>
        <w:t xml:space="preserve">. Any changes in personnel will be subject to the State of Maine's prior review and approval. </w:t>
      </w:r>
    </w:p>
    <w:p w14:paraId="43231B98" w14:textId="77777777" w:rsidR="000F4625" w:rsidRPr="000F4625" w:rsidRDefault="000F4625" w:rsidP="000F4625">
      <w:pPr>
        <w:rPr>
          <w:rFonts w:ascii="Arial" w:hAnsi="Arial" w:cs="Arial"/>
          <w:sz w:val="24"/>
          <w:szCs w:val="24"/>
        </w:rPr>
      </w:pPr>
    </w:p>
    <w:p w14:paraId="054109D8" w14:textId="4441709A" w:rsidR="000F4625" w:rsidRDefault="000F4625" w:rsidP="000F4625">
      <w:pPr>
        <w:rPr>
          <w:rFonts w:ascii="Arial" w:hAnsi="Arial" w:cs="Arial"/>
          <w:sz w:val="24"/>
          <w:szCs w:val="24"/>
        </w:rPr>
      </w:pPr>
      <w:r w:rsidRPr="000F4625">
        <w:rPr>
          <w:rFonts w:ascii="Arial" w:hAnsi="Arial" w:cs="Arial"/>
          <w:sz w:val="24"/>
          <w:szCs w:val="24"/>
        </w:rPr>
        <w:t xml:space="preserve">The State Controller, the Financial Reporting and Analysis Division and/or the Department of Health &amp; Human Services (DHHS) shall provide copies of pertinent documents relating to the IBNP actuarial valuations and related matters. </w:t>
      </w:r>
    </w:p>
    <w:p w14:paraId="1D89AE6C" w14:textId="77777777" w:rsidR="000F4625" w:rsidRPr="000F4625" w:rsidRDefault="000F4625" w:rsidP="000F4625">
      <w:pPr>
        <w:rPr>
          <w:rFonts w:ascii="Arial" w:hAnsi="Arial" w:cs="Arial"/>
          <w:sz w:val="24"/>
          <w:szCs w:val="24"/>
        </w:rPr>
      </w:pPr>
    </w:p>
    <w:p w14:paraId="72AED2FC" w14:textId="7128DEF3" w:rsidR="00C249BB" w:rsidRDefault="000F4625" w:rsidP="000F4625">
      <w:pPr>
        <w:rPr>
          <w:rFonts w:ascii="Arial" w:hAnsi="Arial" w:cs="Arial"/>
          <w:sz w:val="24"/>
          <w:szCs w:val="24"/>
        </w:rPr>
      </w:pPr>
      <w:r w:rsidRPr="000F4625">
        <w:rPr>
          <w:rFonts w:ascii="Arial" w:hAnsi="Arial" w:cs="Arial"/>
          <w:sz w:val="24"/>
          <w:szCs w:val="24"/>
        </w:rPr>
        <w:t>Include a list of all data elements that will be required of the State in the proposal(s).</w:t>
      </w:r>
    </w:p>
    <w:p w14:paraId="47FE0970" w14:textId="77BCDC95" w:rsidR="00FA5144" w:rsidRDefault="00FA5144" w:rsidP="000F4625">
      <w:pPr>
        <w:rPr>
          <w:rFonts w:ascii="Arial" w:hAnsi="Arial" w:cs="Arial"/>
          <w:sz w:val="24"/>
          <w:szCs w:val="24"/>
        </w:rPr>
      </w:pPr>
    </w:p>
    <w:p w14:paraId="23674A99" w14:textId="4FAAABE4" w:rsidR="00FA5144" w:rsidRDefault="00FA5144" w:rsidP="00C6586C">
      <w:pPr>
        <w:rPr>
          <w:rFonts w:ascii="Arial" w:hAnsi="Arial" w:cs="Arial"/>
          <w:sz w:val="24"/>
          <w:szCs w:val="24"/>
          <w:u w:val="single"/>
        </w:rPr>
      </w:pPr>
      <w:r w:rsidRPr="00FA5144">
        <w:rPr>
          <w:rFonts w:ascii="Arial" w:hAnsi="Arial" w:cs="Arial"/>
          <w:sz w:val="24"/>
          <w:szCs w:val="24"/>
          <w:u w:val="single"/>
        </w:rPr>
        <w:t xml:space="preserve">Current information provided to the </w:t>
      </w:r>
      <w:r w:rsidR="007F0F19">
        <w:rPr>
          <w:rFonts w:ascii="Arial" w:hAnsi="Arial" w:cs="Arial"/>
          <w:sz w:val="24"/>
          <w:szCs w:val="24"/>
          <w:u w:val="single"/>
        </w:rPr>
        <w:t>selected Provider includes</w:t>
      </w:r>
      <w:r w:rsidRPr="00FA5144">
        <w:rPr>
          <w:rFonts w:ascii="Arial" w:hAnsi="Arial" w:cs="Arial"/>
          <w:sz w:val="24"/>
          <w:szCs w:val="24"/>
          <w:u w:val="single"/>
        </w:rPr>
        <w:t>, but is not limited to, the following:</w:t>
      </w:r>
    </w:p>
    <w:p w14:paraId="5CF9F02C" w14:textId="61911F8B"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Claims (medical, dental, pharmacy and enrollment) on a date of service to date paid (or reported or adjudicated) basis by line of business.</w:t>
      </w:r>
    </w:p>
    <w:p w14:paraId="7B7FA0FF" w14:textId="17740FE9"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Exposure data by month.</w:t>
      </w:r>
    </w:p>
    <w:p w14:paraId="6A504EBF" w14:textId="5A930D26"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Enrollment file with distinct counts by month split by claimant category.</w:t>
      </w:r>
    </w:p>
    <w:p w14:paraId="16BCAA5D" w14:textId="566C4AC9"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Program changes and estimated financial impact for the fiscal year.</w:t>
      </w:r>
    </w:p>
    <w:p w14:paraId="5EE079CA" w14:textId="137DF503"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History of all changes in benefits or in benefits eligibility in the fiscal year.</w:t>
      </w:r>
    </w:p>
    <w:p w14:paraId="64AD2993" w14:textId="622D2E75" w:rsidR="00AD02C2" w:rsidRPr="00C6586C" w:rsidRDefault="00AD02C2" w:rsidP="00C6586C">
      <w:pPr>
        <w:pStyle w:val="ListParagraph"/>
        <w:numPr>
          <w:ilvl w:val="0"/>
          <w:numId w:val="47"/>
        </w:numPr>
        <w:rPr>
          <w:rFonts w:ascii="Arial" w:hAnsi="Arial" w:cs="Arial"/>
          <w:strike/>
          <w:sz w:val="24"/>
          <w:szCs w:val="24"/>
        </w:rPr>
      </w:pPr>
      <w:r w:rsidRPr="00C6586C">
        <w:rPr>
          <w:rFonts w:ascii="Arial" w:hAnsi="Arial" w:cs="Arial"/>
          <w:sz w:val="24"/>
          <w:szCs w:val="24"/>
        </w:rPr>
        <w:t xml:space="preserve">The MIHMS Financial Report </w:t>
      </w:r>
      <w:proofErr w:type="gramStart"/>
      <w:r w:rsidRPr="00C6586C">
        <w:rPr>
          <w:rFonts w:ascii="Arial" w:hAnsi="Arial" w:cs="Arial"/>
          <w:sz w:val="24"/>
          <w:szCs w:val="24"/>
        </w:rPr>
        <w:t>showing</w:t>
      </w:r>
      <w:proofErr w:type="gramEnd"/>
      <w:r w:rsidRPr="00C6586C">
        <w:rPr>
          <w:rFonts w:ascii="Arial" w:hAnsi="Arial" w:cs="Arial"/>
          <w:sz w:val="24"/>
          <w:szCs w:val="24"/>
        </w:rPr>
        <w:t xml:space="preserve"> total amounts paid by the </w:t>
      </w:r>
      <w:proofErr w:type="spellStart"/>
      <w:r w:rsidRPr="00C6586C">
        <w:rPr>
          <w:rFonts w:ascii="Arial" w:hAnsi="Arial" w:cs="Arial"/>
          <w:sz w:val="24"/>
          <w:szCs w:val="24"/>
        </w:rPr>
        <w:t>MaineCare</w:t>
      </w:r>
      <w:proofErr w:type="spellEnd"/>
      <w:r w:rsidRPr="00C6586C">
        <w:rPr>
          <w:rFonts w:ascii="Arial" w:hAnsi="Arial" w:cs="Arial"/>
          <w:sz w:val="24"/>
          <w:szCs w:val="24"/>
        </w:rPr>
        <w:t xml:space="preserve">    program each month</w:t>
      </w:r>
      <w:r w:rsidRPr="00C6586C">
        <w:rPr>
          <w:rFonts w:ascii="Arial" w:hAnsi="Arial" w:cs="Arial"/>
          <w:strike/>
          <w:sz w:val="24"/>
          <w:szCs w:val="24"/>
        </w:rPr>
        <w:t>.</w:t>
      </w:r>
    </w:p>
    <w:p w14:paraId="6220DB85" w14:textId="7A5C2B72"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A list of hospital provider IDs that receive PIPs split out by inpatient and outpatient.</w:t>
      </w:r>
    </w:p>
    <w:p w14:paraId="21926578" w14:textId="3CFBB8AA"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Description of significant changes in provider arrangements or fee schedules during the fiscal year.</w:t>
      </w:r>
    </w:p>
    <w:p w14:paraId="084B7281" w14:textId="1FE81C2A"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 xml:space="preserve">Any other items/amounts that may affect </w:t>
      </w:r>
      <w:proofErr w:type="spellStart"/>
      <w:r w:rsidRPr="00C6586C">
        <w:rPr>
          <w:rFonts w:ascii="Arial" w:hAnsi="Arial" w:cs="Arial"/>
          <w:sz w:val="24"/>
          <w:szCs w:val="24"/>
        </w:rPr>
        <w:t>MaineCare</w:t>
      </w:r>
      <w:proofErr w:type="spellEnd"/>
      <w:r w:rsidRPr="00C6586C">
        <w:rPr>
          <w:rFonts w:ascii="Arial" w:hAnsi="Arial" w:cs="Arial"/>
          <w:sz w:val="24"/>
          <w:szCs w:val="24"/>
        </w:rPr>
        <w:t xml:space="preserve"> claims liabilities.</w:t>
      </w:r>
    </w:p>
    <w:p w14:paraId="51748465" w14:textId="268D38E6"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 xml:space="preserve">Prior year audit findings on </w:t>
      </w:r>
      <w:proofErr w:type="spellStart"/>
      <w:r w:rsidRPr="00C6586C">
        <w:rPr>
          <w:rFonts w:ascii="Arial" w:hAnsi="Arial" w:cs="Arial"/>
          <w:sz w:val="24"/>
          <w:szCs w:val="24"/>
        </w:rPr>
        <w:t>MaineCare</w:t>
      </w:r>
      <w:proofErr w:type="spellEnd"/>
      <w:r w:rsidRPr="00C6586C">
        <w:rPr>
          <w:rFonts w:ascii="Arial" w:hAnsi="Arial" w:cs="Arial"/>
          <w:sz w:val="24"/>
          <w:szCs w:val="24"/>
        </w:rPr>
        <w:t xml:space="preserve"> programs (data, operations etc.).</w:t>
      </w:r>
    </w:p>
    <w:p w14:paraId="7E08061B" w14:textId="12CC8787" w:rsidR="00AD02C2" w:rsidRPr="00C6586C" w:rsidRDefault="00AD02C2" w:rsidP="00C6586C">
      <w:pPr>
        <w:pStyle w:val="ListParagraph"/>
        <w:numPr>
          <w:ilvl w:val="0"/>
          <w:numId w:val="47"/>
        </w:numPr>
        <w:rPr>
          <w:rFonts w:ascii="Arial" w:hAnsi="Arial" w:cs="Arial"/>
          <w:sz w:val="24"/>
          <w:szCs w:val="24"/>
        </w:rPr>
      </w:pPr>
      <w:r w:rsidRPr="00C6586C">
        <w:rPr>
          <w:rFonts w:ascii="Arial" w:hAnsi="Arial" w:cs="Arial"/>
          <w:sz w:val="24"/>
          <w:szCs w:val="24"/>
        </w:rPr>
        <w:t>FMAP rates for the different populations in the state for the fiscal year.</w:t>
      </w:r>
    </w:p>
    <w:p w14:paraId="663D230C" w14:textId="52767E2B" w:rsidR="00094FB8" w:rsidRDefault="00094FB8" w:rsidP="00AD02C2">
      <w:pPr>
        <w:ind w:firstLine="720"/>
        <w:rPr>
          <w:rFonts w:ascii="Arial" w:hAnsi="Arial" w:cs="Arial"/>
          <w:sz w:val="24"/>
          <w:szCs w:val="24"/>
        </w:rPr>
      </w:pPr>
    </w:p>
    <w:p w14:paraId="60702873" w14:textId="03FB441F" w:rsidR="00FA5144" w:rsidRDefault="00FA5144" w:rsidP="00C6586C">
      <w:pPr>
        <w:rPr>
          <w:rFonts w:ascii="Arial" w:hAnsi="Arial" w:cs="Arial"/>
          <w:sz w:val="24"/>
          <w:szCs w:val="24"/>
        </w:rPr>
      </w:pPr>
    </w:p>
    <w:p w14:paraId="3BE89367" w14:textId="77777777" w:rsidR="00071A67" w:rsidRDefault="00071A67" w:rsidP="00071A67">
      <w:pPr>
        <w:rPr>
          <w:rFonts w:ascii="Arial" w:hAnsi="Arial" w:cs="Arial"/>
          <w:sz w:val="24"/>
          <w:szCs w:val="24"/>
        </w:rPr>
      </w:pPr>
      <w:r w:rsidRPr="00071A67">
        <w:rPr>
          <w:rFonts w:ascii="Arial" w:hAnsi="Arial" w:cs="Arial"/>
          <w:sz w:val="24"/>
          <w:szCs w:val="24"/>
        </w:rPr>
        <w:t>Project deliverables to be provided by the selected Provider related to Incurred Health and Disability Claims shall include, but are not limited to:</w:t>
      </w:r>
    </w:p>
    <w:p w14:paraId="0861480F" w14:textId="67CBC127" w:rsidR="00071A67" w:rsidRPr="00071A67" w:rsidRDefault="00071A67" w:rsidP="00C6586C">
      <w:pPr>
        <w:pStyle w:val="ListParagraph"/>
        <w:numPr>
          <w:ilvl w:val="0"/>
          <w:numId w:val="48"/>
        </w:numPr>
        <w:rPr>
          <w:rFonts w:ascii="Arial" w:hAnsi="Arial" w:cs="Arial"/>
          <w:sz w:val="24"/>
          <w:szCs w:val="24"/>
        </w:rPr>
      </w:pPr>
      <w:r w:rsidRPr="00071A67">
        <w:rPr>
          <w:rFonts w:ascii="Arial" w:hAnsi="Arial" w:cs="Arial"/>
          <w:sz w:val="24"/>
          <w:szCs w:val="24"/>
        </w:rPr>
        <w:t>The issuance of a Public Statement of Actuarial Opinion (PSAO) in accordance with the Qualification Standards of the American Academy of Actuaries.</w:t>
      </w:r>
    </w:p>
    <w:p w14:paraId="0D46C5CD" w14:textId="685271F3" w:rsidR="007F0F19" w:rsidRDefault="00071A67" w:rsidP="007F0F19">
      <w:pPr>
        <w:pStyle w:val="ListParagraph"/>
        <w:numPr>
          <w:ilvl w:val="0"/>
          <w:numId w:val="48"/>
        </w:numPr>
        <w:rPr>
          <w:rFonts w:ascii="Arial" w:hAnsi="Arial" w:cs="Arial"/>
          <w:sz w:val="24"/>
          <w:szCs w:val="24"/>
        </w:rPr>
      </w:pPr>
      <w:r w:rsidRPr="00071A67">
        <w:rPr>
          <w:rFonts w:ascii="Arial" w:hAnsi="Arial" w:cs="Arial"/>
          <w:sz w:val="24"/>
          <w:szCs w:val="24"/>
        </w:rPr>
        <w:t>A full actuarial valuation report consisting of the following (at a minimum):</w:t>
      </w:r>
    </w:p>
    <w:p w14:paraId="1C83DED7" w14:textId="58B40593" w:rsidR="00071A67" w:rsidRPr="007F0F19" w:rsidRDefault="00071A67" w:rsidP="007F0F19">
      <w:pPr>
        <w:pStyle w:val="ListParagraph"/>
        <w:numPr>
          <w:ilvl w:val="1"/>
          <w:numId w:val="48"/>
        </w:numPr>
        <w:rPr>
          <w:rFonts w:ascii="Arial" w:hAnsi="Arial" w:cs="Arial"/>
          <w:sz w:val="24"/>
          <w:szCs w:val="24"/>
        </w:rPr>
      </w:pPr>
      <w:r w:rsidRPr="007F0F19">
        <w:rPr>
          <w:rFonts w:ascii="Arial" w:hAnsi="Arial" w:cs="Arial"/>
          <w:sz w:val="24"/>
          <w:szCs w:val="24"/>
        </w:rPr>
        <w:t>Narrative Section, including a summary of estimates (Low, Mid, High).</w:t>
      </w:r>
    </w:p>
    <w:p w14:paraId="0A08A045" w14:textId="6673487A" w:rsidR="00071A67" w:rsidRPr="00071A67" w:rsidRDefault="00071A67" w:rsidP="007F0F19">
      <w:pPr>
        <w:pStyle w:val="ListParagraph"/>
        <w:numPr>
          <w:ilvl w:val="1"/>
          <w:numId w:val="48"/>
        </w:numPr>
        <w:rPr>
          <w:rFonts w:ascii="Arial" w:hAnsi="Arial" w:cs="Arial"/>
          <w:sz w:val="24"/>
          <w:szCs w:val="24"/>
        </w:rPr>
      </w:pPr>
      <w:r w:rsidRPr="00071A67">
        <w:rPr>
          <w:rFonts w:ascii="Arial" w:hAnsi="Arial" w:cs="Arial"/>
          <w:sz w:val="24"/>
          <w:szCs w:val="24"/>
        </w:rPr>
        <w:t>Discussion of uncertainty in estimates.</w:t>
      </w:r>
    </w:p>
    <w:p w14:paraId="07F93975" w14:textId="3F5BCC7F" w:rsidR="00071A67" w:rsidRPr="00071A67" w:rsidRDefault="00071A67" w:rsidP="007F0F19">
      <w:pPr>
        <w:pStyle w:val="ListParagraph"/>
        <w:numPr>
          <w:ilvl w:val="1"/>
          <w:numId w:val="48"/>
        </w:numPr>
        <w:rPr>
          <w:rFonts w:ascii="Arial" w:hAnsi="Arial" w:cs="Arial"/>
          <w:sz w:val="24"/>
          <w:szCs w:val="24"/>
        </w:rPr>
      </w:pPr>
      <w:r w:rsidRPr="00071A67">
        <w:rPr>
          <w:rFonts w:ascii="Arial" w:hAnsi="Arial" w:cs="Arial"/>
          <w:sz w:val="24"/>
          <w:szCs w:val="24"/>
        </w:rPr>
        <w:t>A technical section, including an explanation of data used, methodology description, recast analysis, audit finding discussion and statement of qualifications.</w:t>
      </w:r>
    </w:p>
    <w:p w14:paraId="7F1DEE6E" w14:textId="0E008437" w:rsidR="00071A67" w:rsidRPr="007F0F19" w:rsidRDefault="00071A67" w:rsidP="007F0F19">
      <w:pPr>
        <w:pStyle w:val="ListParagraph"/>
        <w:numPr>
          <w:ilvl w:val="1"/>
          <w:numId w:val="48"/>
        </w:numPr>
        <w:rPr>
          <w:rFonts w:ascii="Arial" w:hAnsi="Arial" w:cs="Arial"/>
          <w:sz w:val="24"/>
          <w:szCs w:val="24"/>
        </w:rPr>
      </w:pPr>
      <w:r w:rsidRPr="00071A67">
        <w:rPr>
          <w:rFonts w:ascii="Arial" w:hAnsi="Arial" w:cs="Arial"/>
          <w:sz w:val="24"/>
          <w:szCs w:val="24"/>
        </w:rPr>
        <w:t xml:space="preserve">Tables with summary Member Months data, IBNP Recast and an IBNP Summary using current year data. </w:t>
      </w:r>
      <w:proofErr w:type="gramStart"/>
      <w:r w:rsidRPr="007F0F19">
        <w:rPr>
          <w:rFonts w:ascii="Arial" w:hAnsi="Arial" w:cs="Arial"/>
          <w:sz w:val="24"/>
          <w:szCs w:val="24"/>
        </w:rPr>
        <w:t>Reasonableness</w:t>
      </w:r>
      <w:proofErr w:type="gramEnd"/>
      <w:r w:rsidRPr="007F0F19">
        <w:rPr>
          <w:rFonts w:ascii="Arial" w:hAnsi="Arial" w:cs="Arial"/>
          <w:sz w:val="24"/>
          <w:szCs w:val="24"/>
        </w:rPr>
        <w:t xml:space="preserve"> review of data results is required.</w:t>
      </w:r>
    </w:p>
    <w:p w14:paraId="42C04BC3" w14:textId="4C748ECF" w:rsidR="00071A67" w:rsidRDefault="00071A67" w:rsidP="007F0F19">
      <w:pPr>
        <w:pStyle w:val="ListParagraph"/>
        <w:numPr>
          <w:ilvl w:val="1"/>
          <w:numId w:val="48"/>
        </w:numPr>
        <w:rPr>
          <w:rFonts w:ascii="Arial" w:hAnsi="Arial" w:cs="Arial"/>
          <w:sz w:val="24"/>
          <w:szCs w:val="24"/>
        </w:rPr>
      </w:pPr>
      <w:r w:rsidRPr="00071A67">
        <w:rPr>
          <w:rFonts w:ascii="Arial" w:hAnsi="Arial" w:cs="Arial"/>
          <w:sz w:val="24"/>
          <w:szCs w:val="24"/>
        </w:rPr>
        <w:lastRenderedPageBreak/>
        <w:t>Complete documentation of the model used to produce the estimated liability.</w:t>
      </w:r>
    </w:p>
    <w:p w14:paraId="1E20D095" w14:textId="77777777" w:rsidR="00071A67" w:rsidRDefault="00071A67" w:rsidP="00071A67">
      <w:pPr>
        <w:ind w:left="2160" w:hanging="720"/>
        <w:rPr>
          <w:rFonts w:ascii="Arial" w:hAnsi="Arial" w:cs="Arial"/>
          <w:sz w:val="24"/>
          <w:szCs w:val="24"/>
        </w:rPr>
      </w:pPr>
    </w:p>
    <w:p w14:paraId="5D5C6AD7" w14:textId="55CAC319" w:rsidR="00071A67" w:rsidRPr="00071A67" w:rsidRDefault="00071A67" w:rsidP="00071A67">
      <w:pPr>
        <w:rPr>
          <w:rFonts w:ascii="Arial" w:hAnsi="Arial" w:cs="Arial"/>
          <w:b/>
          <w:bCs/>
          <w:sz w:val="24"/>
          <w:szCs w:val="24"/>
        </w:rPr>
      </w:pPr>
      <w:r w:rsidRPr="1DF7F96D">
        <w:rPr>
          <w:rFonts w:ascii="Arial" w:hAnsi="Arial" w:cs="Arial"/>
          <w:b/>
          <w:bCs/>
          <w:sz w:val="24"/>
          <w:szCs w:val="24"/>
        </w:rPr>
        <w:t>Report shall be issued no later than October 1</w:t>
      </w:r>
      <w:r w:rsidR="00146574" w:rsidRPr="1DF7F96D">
        <w:rPr>
          <w:rFonts w:ascii="Arial" w:hAnsi="Arial" w:cs="Arial"/>
          <w:b/>
          <w:bCs/>
          <w:sz w:val="24"/>
          <w:szCs w:val="24"/>
        </w:rPr>
        <w:t>5</w:t>
      </w:r>
      <w:r w:rsidR="00146574" w:rsidRPr="00A04425">
        <w:rPr>
          <w:rFonts w:ascii="Arial" w:hAnsi="Arial" w:cs="Arial"/>
          <w:b/>
          <w:bCs/>
          <w:sz w:val="24"/>
          <w:szCs w:val="24"/>
          <w:vertAlign w:val="superscript"/>
        </w:rPr>
        <w:t>th</w:t>
      </w:r>
      <w:r w:rsidR="00146574" w:rsidRPr="1DF7F96D">
        <w:rPr>
          <w:rFonts w:ascii="Arial" w:hAnsi="Arial" w:cs="Arial"/>
          <w:b/>
          <w:bCs/>
          <w:sz w:val="24"/>
          <w:szCs w:val="24"/>
        </w:rPr>
        <w:t xml:space="preserve"> each year.</w:t>
      </w:r>
    </w:p>
    <w:p w14:paraId="5A324A0D" w14:textId="77777777" w:rsidR="00071A67" w:rsidRDefault="00071A67" w:rsidP="00071A67">
      <w:pPr>
        <w:ind w:left="2160" w:hanging="720"/>
        <w:rPr>
          <w:rFonts w:ascii="Arial" w:hAnsi="Arial" w:cs="Arial"/>
          <w:sz w:val="24"/>
          <w:szCs w:val="24"/>
        </w:rPr>
      </w:pPr>
    </w:p>
    <w:p w14:paraId="28C5619C" w14:textId="77777777" w:rsidR="00071A67" w:rsidRPr="00071A67" w:rsidRDefault="00071A67" w:rsidP="00071A67">
      <w:pPr>
        <w:ind w:firstLine="720"/>
        <w:rPr>
          <w:rFonts w:ascii="Arial" w:hAnsi="Arial" w:cs="Arial"/>
          <w:sz w:val="24"/>
          <w:szCs w:val="24"/>
        </w:rPr>
      </w:pPr>
    </w:p>
    <w:p w14:paraId="3717ED49" w14:textId="77777777" w:rsidR="007F0F19" w:rsidRDefault="007F0F19">
      <w:pPr>
        <w:widowControl/>
        <w:autoSpaceDE/>
        <w:autoSpaceDN/>
        <w:rPr>
          <w:rFonts w:ascii="Arial" w:hAnsi="Arial" w:cs="Arial"/>
          <w:b/>
          <w:sz w:val="24"/>
          <w:szCs w:val="24"/>
        </w:rPr>
      </w:pPr>
      <w:r>
        <w:rPr>
          <w:rFonts w:ascii="Arial" w:hAnsi="Arial" w:cs="Arial"/>
          <w:b/>
          <w:sz w:val="24"/>
          <w:szCs w:val="24"/>
        </w:rPr>
        <w:br w:type="page"/>
      </w:r>
    </w:p>
    <w:p w14:paraId="31925913" w14:textId="58BBC8E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4460DAA" w:rsidR="00536424" w:rsidRDefault="00536424" w:rsidP="004F0520">
      <w:pPr>
        <w:rPr>
          <w:rFonts w:ascii="Arial" w:hAnsi="Arial" w:cs="Arial"/>
          <w:sz w:val="24"/>
          <w:szCs w:val="24"/>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E870A7F" w14:textId="1DAA9EE1" w:rsidR="00E27809" w:rsidRDefault="00E27809"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D2F1D1E"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C73D5" w:rsidRPr="002C73D5">
        <w:rPr>
          <w:rStyle w:val="InitialStyle"/>
          <w:rFonts w:ascii="Arial" w:hAnsi="Arial" w:cs="Arial"/>
          <w:b/>
          <w:bCs/>
          <w:sz w:val="24"/>
          <w:szCs w:val="24"/>
        </w:rPr>
        <w:t>202402054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7684421" w:rsidR="00AC25CE" w:rsidRPr="00C97934" w:rsidRDefault="00AC25CE" w:rsidP="00D15916">
      <w:pPr>
        <w:pStyle w:val="ListParagraph"/>
        <w:ind w:left="1440"/>
        <w:rPr>
          <w:rFonts w:ascii="Arial" w:hAnsi="Arial" w:cs="Arial"/>
          <w:sz w:val="24"/>
          <w:szCs w:val="24"/>
        </w:rPr>
      </w:pPr>
      <w:r w:rsidRPr="00DC4C50">
        <w:rPr>
          <w:rFonts w:ascii="Arial" w:hAnsi="Arial" w:cs="Arial"/>
          <w:i/>
          <w:iCs/>
          <w:sz w:val="24"/>
          <w:szCs w:val="24"/>
        </w:rPr>
        <w:t>Excel</w:t>
      </w:r>
      <w:r w:rsidR="00B51518" w:rsidRPr="00DC4C50">
        <w:rPr>
          <w:rFonts w:ascii="Arial" w:hAnsi="Arial" w:cs="Arial"/>
          <w:i/>
          <w:iCs/>
          <w:sz w:val="24"/>
          <w:szCs w:val="24"/>
        </w:rPr>
        <w:t xml:space="preserve"> or PDF</w:t>
      </w:r>
      <w:r w:rsidRPr="00DC4C50">
        <w:rPr>
          <w:rFonts w:ascii="Arial" w:hAnsi="Arial" w:cs="Arial"/>
          <w:i/>
          <w:iCs/>
          <w:sz w:val="24"/>
          <w:szCs w:val="24"/>
        </w:rPr>
        <w:t xml:space="preserve"> </w:t>
      </w:r>
      <w:r w:rsidRPr="1DF7F96D">
        <w:rPr>
          <w:rFonts w:ascii="Arial" w:hAnsi="Arial" w:cs="Arial"/>
          <w:i/>
          <w:iCs/>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749D9380" w14:textId="77777777" w:rsidR="007523A1" w:rsidRDefault="00B727E2" w:rsidP="00D5664F">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includes</w:t>
      </w:r>
      <w:r w:rsidR="007523A1">
        <w:rPr>
          <w:rFonts w:ascii="Arial" w:hAnsi="Arial" w:cs="Arial"/>
          <w:sz w:val="24"/>
          <w:szCs w:val="24"/>
        </w:rPr>
        <w:t>:</w:t>
      </w:r>
    </w:p>
    <w:p w14:paraId="0DA5D533" w14:textId="5A936F5C" w:rsidR="00711023" w:rsidRPr="00711023" w:rsidRDefault="007F0F19" w:rsidP="00711023">
      <w:pPr>
        <w:pStyle w:val="ListParagraph"/>
        <w:numPr>
          <w:ilvl w:val="0"/>
          <w:numId w:val="14"/>
        </w:numPr>
        <w:rPr>
          <w:rFonts w:ascii="Arial" w:hAnsi="Arial" w:cs="Arial"/>
          <w:sz w:val="24"/>
          <w:szCs w:val="24"/>
        </w:rPr>
      </w:pPr>
      <w:r>
        <w:rPr>
          <w:rFonts w:ascii="Arial" w:hAnsi="Arial" w:cs="Arial"/>
          <w:sz w:val="24"/>
          <w:szCs w:val="24"/>
        </w:rPr>
        <w:t>Documentation proving the</w:t>
      </w:r>
      <w:r w:rsidRPr="00DD2AA7">
        <w:rPr>
          <w:rFonts w:ascii="Arial" w:hAnsi="Arial" w:cs="Arial"/>
          <w:sz w:val="24"/>
          <w:szCs w:val="24"/>
        </w:rPr>
        <w:t xml:space="preserve"> </w:t>
      </w:r>
      <w:r w:rsidR="00711023" w:rsidRPr="00DD2AA7">
        <w:rPr>
          <w:rFonts w:ascii="Arial" w:hAnsi="Arial" w:cs="Arial"/>
          <w:sz w:val="24"/>
          <w:szCs w:val="24"/>
        </w:rPr>
        <w:t>supervising actuary meet</w:t>
      </w:r>
      <w:r>
        <w:rPr>
          <w:rFonts w:ascii="Arial" w:hAnsi="Arial" w:cs="Arial"/>
          <w:sz w:val="24"/>
          <w:szCs w:val="24"/>
        </w:rPr>
        <w:t>s</w:t>
      </w:r>
      <w:r w:rsidR="00711023" w:rsidRPr="00DD2AA7">
        <w:rPr>
          <w:rFonts w:ascii="Arial" w:hAnsi="Arial" w:cs="Arial"/>
          <w:sz w:val="24"/>
          <w:szCs w:val="24"/>
        </w:rPr>
        <w:t xml:space="preserve"> the American Academy of Actuaries Qualification Standards and </w:t>
      </w:r>
      <w:r>
        <w:rPr>
          <w:rFonts w:ascii="Arial" w:hAnsi="Arial" w:cs="Arial"/>
          <w:sz w:val="24"/>
          <w:szCs w:val="24"/>
        </w:rPr>
        <w:t>is</w:t>
      </w:r>
      <w:r w:rsidRPr="00DD2AA7">
        <w:rPr>
          <w:rFonts w:ascii="Arial" w:hAnsi="Arial" w:cs="Arial"/>
          <w:sz w:val="24"/>
          <w:szCs w:val="24"/>
        </w:rPr>
        <w:t xml:space="preserve"> </w:t>
      </w:r>
      <w:r w:rsidR="00711023" w:rsidRPr="00DD2AA7">
        <w:rPr>
          <w:rFonts w:ascii="Arial" w:hAnsi="Arial" w:cs="Arial"/>
          <w:sz w:val="24"/>
          <w:szCs w:val="24"/>
        </w:rPr>
        <w:t>a Fellow or an Associate of the Society of Actuaries (FSA) or an Associate of the Society of Actuaries (ASA) and/</w:t>
      </w:r>
      <w:proofErr w:type="gramStart"/>
      <w:r w:rsidR="00711023" w:rsidRPr="00DD2AA7">
        <w:rPr>
          <w:rFonts w:ascii="Arial" w:hAnsi="Arial" w:cs="Arial"/>
          <w:sz w:val="24"/>
          <w:szCs w:val="24"/>
        </w:rPr>
        <w:t>or;</w:t>
      </w:r>
      <w:proofErr w:type="gramEnd"/>
      <w:r w:rsidR="00711023" w:rsidRPr="00DD2AA7">
        <w:rPr>
          <w:rFonts w:ascii="Arial" w:hAnsi="Arial" w:cs="Arial"/>
          <w:sz w:val="24"/>
          <w:szCs w:val="24"/>
        </w:rPr>
        <w:t xml:space="preserve"> </w:t>
      </w:r>
      <w:r>
        <w:rPr>
          <w:rFonts w:ascii="Arial" w:hAnsi="Arial" w:cs="Arial"/>
          <w:sz w:val="24"/>
          <w:szCs w:val="24"/>
        </w:rPr>
        <w:t>is</w:t>
      </w:r>
      <w:r w:rsidRPr="00DD2AA7">
        <w:rPr>
          <w:rFonts w:ascii="Arial" w:hAnsi="Arial" w:cs="Arial"/>
          <w:sz w:val="24"/>
          <w:szCs w:val="24"/>
        </w:rPr>
        <w:t xml:space="preserve"> </w:t>
      </w:r>
      <w:r w:rsidR="00711023" w:rsidRPr="00DD2AA7">
        <w:rPr>
          <w:rFonts w:ascii="Arial" w:hAnsi="Arial" w:cs="Arial"/>
          <w:sz w:val="24"/>
          <w:szCs w:val="24"/>
        </w:rPr>
        <w:t xml:space="preserve">a Fellow of the Conference of Actuaries in Public Practice and/or; </w:t>
      </w:r>
      <w:r>
        <w:rPr>
          <w:rFonts w:ascii="Arial" w:hAnsi="Arial" w:cs="Arial"/>
          <w:sz w:val="24"/>
          <w:szCs w:val="24"/>
        </w:rPr>
        <w:t>is</w:t>
      </w:r>
      <w:r w:rsidRPr="00DD2AA7">
        <w:rPr>
          <w:rFonts w:ascii="Arial" w:hAnsi="Arial" w:cs="Arial"/>
          <w:sz w:val="24"/>
          <w:szCs w:val="24"/>
        </w:rPr>
        <w:t xml:space="preserve"> </w:t>
      </w:r>
      <w:r w:rsidR="00711023" w:rsidRPr="00DD2AA7">
        <w:rPr>
          <w:rFonts w:ascii="Arial" w:hAnsi="Arial" w:cs="Arial"/>
          <w:sz w:val="24"/>
          <w:szCs w:val="24"/>
        </w:rPr>
        <w:t xml:space="preserve">a Member of the American Academy of Actuaries </w:t>
      </w:r>
      <w:r w:rsidR="00711023" w:rsidRPr="00886E31">
        <w:rPr>
          <w:rFonts w:ascii="Arial" w:hAnsi="Arial" w:cs="Arial"/>
          <w:sz w:val="24"/>
          <w:szCs w:val="24"/>
        </w:rPr>
        <w:t xml:space="preserve">and/or; </w:t>
      </w:r>
      <w:r>
        <w:rPr>
          <w:rFonts w:ascii="Arial" w:hAnsi="Arial" w:cs="Arial"/>
          <w:sz w:val="24"/>
          <w:szCs w:val="24"/>
        </w:rPr>
        <w:t xml:space="preserve">is </w:t>
      </w:r>
      <w:r w:rsidR="00711023" w:rsidRPr="00886E31">
        <w:rPr>
          <w:rFonts w:ascii="Arial" w:hAnsi="Arial" w:cs="Arial"/>
          <w:sz w:val="24"/>
          <w:szCs w:val="24"/>
        </w:rPr>
        <w:t>an enrolled Actuary under the Employees Retirement Income Security Act of 1974</w:t>
      </w:r>
    </w:p>
    <w:p w14:paraId="121FD8B4" w14:textId="20F61BB0" w:rsidR="00A57282" w:rsidRPr="00CB3E20" w:rsidRDefault="007523A1" w:rsidP="007523A1">
      <w:pPr>
        <w:pStyle w:val="ListParagraph"/>
        <w:numPr>
          <w:ilvl w:val="0"/>
          <w:numId w:val="14"/>
        </w:numPr>
        <w:rPr>
          <w:rFonts w:ascii="Arial" w:hAnsi="Arial" w:cs="Arial"/>
          <w:sz w:val="24"/>
          <w:szCs w:val="24"/>
        </w:rPr>
      </w:pPr>
      <w:r w:rsidRPr="00CB3E20">
        <w:rPr>
          <w:rFonts w:ascii="Arial" w:hAnsi="Arial" w:cs="Arial"/>
          <w:sz w:val="24"/>
          <w:szCs w:val="24"/>
        </w:rPr>
        <w:t xml:space="preserve">Documentation </w:t>
      </w:r>
      <w:r w:rsidR="007F0F19" w:rsidRPr="00CB3E20">
        <w:rPr>
          <w:rFonts w:ascii="Arial" w:hAnsi="Arial" w:cs="Arial"/>
          <w:sz w:val="24"/>
          <w:szCs w:val="24"/>
        </w:rPr>
        <w:t>describing the Bidder’s provision of</w:t>
      </w:r>
      <w:r w:rsidR="00D5664F" w:rsidRPr="00CB3E20">
        <w:rPr>
          <w:rFonts w:ascii="Arial" w:hAnsi="Arial" w:cs="Arial"/>
          <w:sz w:val="24"/>
          <w:szCs w:val="24"/>
        </w:rPr>
        <w:t xml:space="preserve"> </w:t>
      </w:r>
      <w:r w:rsidR="00C6586C" w:rsidRPr="00CB3E20">
        <w:rPr>
          <w:rFonts w:ascii="Arial" w:hAnsi="Arial" w:cs="Arial"/>
          <w:sz w:val="24"/>
          <w:szCs w:val="24"/>
        </w:rPr>
        <w:t xml:space="preserve">direct </w:t>
      </w:r>
      <w:r w:rsidR="00D5664F" w:rsidRPr="00CB3E20">
        <w:rPr>
          <w:rFonts w:ascii="Arial" w:hAnsi="Arial" w:cs="Arial"/>
          <w:sz w:val="24"/>
          <w:szCs w:val="24"/>
        </w:rPr>
        <w:t xml:space="preserve">IBNP actuarial valuation </w:t>
      </w:r>
      <w:r w:rsidR="007F0F19" w:rsidRPr="00CB3E20">
        <w:rPr>
          <w:rFonts w:ascii="Arial" w:hAnsi="Arial" w:cs="Arial"/>
          <w:sz w:val="24"/>
          <w:szCs w:val="24"/>
        </w:rPr>
        <w:t xml:space="preserve">services </w:t>
      </w:r>
      <w:r w:rsidR="00D5664F" w:rsidRPr="00CB3E20">
        <w:rPr>
          <w:rFonts w:ascii="Arial" w:hAnsi="Arial" w:cs="Arial"/>
          <w:sz w:val="24"/>
          <w:szCs w:val="24"/>
        </w:rPr>
        <w:t>for at least two</w:t>
      </w:r>
      <w:r w:rsidR="007F0F19" w:rsidRPr="00CB3E20">
        <w:rPr>
          <w:rFonts w:ascii="Arial" w:hAnsi="Arial" w:cs="Arial"/>
          <w:sz w:val="24"/>
          <w:szCs w:val="24"/>
        </w:rPr>
        <w:t xml:space="preserve"> (2)</w:t>
      </w:r>
      <w:r w:rsidR="00D5664F" w:rsidRPr="00CB3E20">
        <w:rPr>
          <w:rFonts w:ascii="Arial" w:hAnsi="Arial" w:cs="Arial"/>
          <w:sz w:val="24"/>
          <w:szCs w:val="24"/>
        </w:rPr>
        <w:t xml:space="preserve"> other state governments</w:t>
      </w:r>
      <w:r w:rsidR="00EC79DC" w:rsidRPr="00CB3E20">
        <w:rPr>
          <w:rFonts w:ascii="Arial" w:hAnsi="Arial" w:cs="Arial"/>
          <w:sz w:val="24"/>
          <w:szCs w:val="24"/>
        </w:rPr>
        <w:t>; and</w:t>
      </w:r>
    </w:p>
    <w:p w14:paraId="7B3806BE" w14:textId="461C52EF" w:rsidR="00711023" w:rsidRPr="00826AE8" w:rsidRDefault="00CB3E20" w:rsidP="00826AE8">
      <w:pPr>
        <w:pStyle w:val="ListParagraph"/>
        <w:numPr>
          <w:ilvl w:val="0"/>
          <w:numId w:val="14"/>
        </w:numPr>
        <w:rPr>
          <w:rFonts w:ascii="Arial" w:hAnsi="Arial" w:cs="Arial"/>
          <w:sz w:val="24"/>
          <w:szCs w:val="24"/>
          <w:u w:val="single"/>
        </w:rPr>
      </w:pPr>
      <w:r>
        <w:rPr>
          <w:rFonts w:ascii="Arial" w:hAnsi="Arial" w:cs="Arial"/>
          <w:sz w:val="24"/>
          <w:szCs w:val="24"/>
        </w:rPr>
        <w:t>Documentation describing a</w:t>
      </w:r>
      <w:r w:rsidR="00711023">
        <w:rPr>
          <w:rFonts w:ascii="Arial" w:hAnsi="Arial" w:cs="Arial"/>
          <w:sz w:val="24"/>
          <w:szCs w:val="24"/>
        </w:rPr>
        <w:t xml:space="preserve">t least </w:t>
      </w:r>
      <w:r>
        <w:rPr>
          <w:rFonts w:ascii="Arial" w:hAnsi="Arial" w:cs="Arial"/>
          <w:sz w:val="24"/>
          <w:szCs w:val="24"/>
        </w:rPr>
        <w:t>ten (</w:t>
      </w:r>
      <w:r w:rsidR="00711023">
        <w:rPr>
          <w:rFonts w:ascii="Arial" w:hAnsi="Arial" w:cs="Arial"/>
          <w:sz w:val="24"/>
          <w:szCs w:val="24"/>
        </w:rPr>
        <w:t>10</w:t>
      </w:r>
      <w:r>
        <w:rPr>
          <w:rFonts w:ascii="Arial" w:hAnsi="Arial" w:cs="Arial"/>
          <w:sz w:val="24"/>
          <w:szCs w:val="24"/>
        </w:rPr>
        <w:t>)</w:t>
      </w:r>
      <w:r w:rsidR="00711023">
        <w:rPr>
          <w:rFonts w:ascii="Arial" w:hAnsi="Arial" w:cs="Arial"/>
          <w:sz w:val="24"/>
          <w:szCs w:val="24"/>
        </w:rPr>
        <w:t xml:space="preserve"> years of experience providing services </w:t>
      </w:r>
      <w:r>
        <w:rPr>
          <w:rFonts w:ascii="Arial" w:hAnsi="Arial" w:cs="Arial"/>
          <w:sz w:val="24"/>
          <w:szCs w:val="24"/>
        </w:rPr>
        <w:t>similar to those described in this RFP.</w:t>
      </w:r>
    </w:p>
    <w:p w14:paraId="11CFA940" w14:textId="77777777" w:rsidR="00D5664F" w:rsidRPr="00D5664F" w:rsidRDefault="00D5664F" w:rsidP="00D5664F">
      <w:pPr>
        <w:ind w:left="72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lastRenderedPageBreak/>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7D80A6EB" w14:textId="77777777" w:rsidR="00C6586C" w:rsidRDefault="00F17D71" w:rsidP="1DF7F96D">
      <w:pPr>
        <w:ind w:left="720"/>
        <w:rPr>
          <w:rFonts w:ascii="Arial" w:hAnsi="Arial" w:cs="Arial"/>
          <w:sz w:val="24"/>
          <w:szCs w:val="24"/>
        </w:rPr>
      </w:pPr>
      <w:r w:rsidRPr="1DF7F96D">
        <w:rPr>
          <w:rFonts w:ascii="Arial" w:hAnsi="Arial" w:cs="Arial"/>
          <w:sz w:val="24"/>
          <w:szCs w:val="24"/>
        </w:rPr>
        <w:t xml:space="preserve">If subcontractors are to be used, </w:t>
      </w:r>
      <w:r w:rsidR="00AA460A" w:rsidRPr="1DF7F96D">
        <w:rPr>
          <w:rFonts w:ascii="Arial" w:hAnsi="Arial" w:cs="Arial"/>
          <w:sz w:val="24"/>
          <w:szCs w:val="24"/>
        </w:rPr>
        <w:t xml:space="preserve">Bidders must </w:t>
      </w:r>
      <w:r w:rsidRPr="1DF7F96D">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5441725C" w14:textId="77777777" w:rsidR="00C6586C" w:rsidRDefault="00C6586C" w:rsidP="1DF7F96D">
      <w:pPr>
        <w:ind w:left="720"/>
        <w:rPr>
          <w:rFonts w:ascii="Arial" w:hAnsi="Arial" w:cs="Arial"/>
          <w:sz w:val="24"/>
          <w:szCs w:val="24"/>
        </w:rPr>
      </w:pPr>
    </w:p>
    <w:p w14:paraId="5B718853" w14:textId="7CACB2C5" w:rsidR="00F17D71" w:rsidRPr="00C97934" w:rsidRDefault="00146B8B" w:rsidP="007F0F19">
      <w:pPr>
        <w:ind w:left="720"/>
        <w:rPr>
          <w:rFonts w:ascii="Arial" w:hAnsi="Arial" w:cs="Arial"/>
          <w:sz w:val="24"/>
          <w:szCs w:val="24"/>
        </w:rPr>
      </w:pPr>
      <w:r w:rsidRPr="00CB6F82">
        <w:rPr>
          <w:rFonts w:ascii="Arial" w:hAnsi="Arial" w:cs="Arial"/>
          <w:sz w:val="24"/>
          <w:szCs w:val="24"/>
        </w:rPr>
        <w:t xml:space="preserve">Subcontractors </w:t>
      </w:r>
      <w:r w:rsidR="00C6586C">
        <w:rPr>
          <w:rFonts w:ascii="Arial" w:hAnsi="Arial" w:cs="Arial"/>
          <w:sz w:val="24"/>
          <w:szCs w:val="24"/>
        </w:rPr>
        <w:t>must</w:t>
      </w:r>
      <w:r w:rsidRPr="00CB6F82">
        <w:rPr>
          <w:rFonts w:ascii="Arial" w:hAnsi="Arial" w:cs="Arial"/>
          <w:sz w:val="24"/>
          <w:szCs w:val="24"/>
        </w:rPr>
        <w:t xml:space="preserve"> have the same experience with </w:t>
      </w:r>
      <w:r w:rsidR="00C6586C">
        <w:rPr>
          <w:rFonts w:ascii="Arial" w:hAnsi="Arial" w:cs="Arial"/>
          <w:sz w:val="24"/>
          <w:szCs w:val="24"/>
        </w:rPr>
        <w:t xml:space="preserve">supporting </w:t>
      </w:r>
      <w:r w:rsidRPr="00CB6F82">
        <w:rPr>
          <w:rFonts w:ascii="Arial" w:hAnsi="Arial" w:cs="Arial"/>
          <w:sz w:val="24"/>
          <w:szCs w:val="24"/>
        </w:rPr>
        <w:t>two</w:t>
      </w:r>
      <w:r w:rsidR="00C6586C">
        <w:rPr>
          <w:rFonts w:ascii="Arial" w:hAnsi="Arial" w:cs="Arial"/>
          <w:sz w:val="24"/>
          <w:szCs w:val="24"/>
        </w:rPr>
        <w:t xml:space="preserve"> (2)</w:t>
      </w:r>
      <w:r w:rsidRPr="00CB6F82">
        <w:rPr>
          <w:rFonts w:ascii="Arial" w:hAnsi="Arial" w:cs="Arial"/>
          <w:sz w:val="24"/>
          <w:szCs w:val="24"/>
        </w:rPr>
        <w:t xml:space="preserve"> IBNP actuarial valuations </w:t>
      </w:r>
      <w:r w:rsidR="00C6586C">
        <w:rPr>
          <w:rFonts w:ascii="Arial" w:hAnsi="Arial" w:cs="Arial"/>
          <w:sz w:val="24"/>
          <w:szCs w:val="24"/>
        </w:rPr>
        <w:t xml:space="preserve">for state governments </w:t>
      </w:r>
      <w:r w:rsidRPr="00CB6F82">
        <w:rPr>
          <w:rFonts w:ascii="Arial" w:hAnsi="Arial" w:cs="Arial"/>
          <w:sz w:val="24"/>
          <w:szCs w:val="24"/>
        </w:rPr>
        <w:t>as noted above in Part 1. C. Eligibility to Submit Bids.</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2FDA9E58" w14:textId="3621EB25" w:rsidR="000745D2" w:rsidRPr="000745D2" w:rsidRDefault="00AA460A" w:rsidP="00CB3E20">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0727B55E" w14:textId="77777777" w:rsidR="00C716B7" w:rsidRPr="00C97934" w:rsidRDefault="00C716B7" w:rsidP="00C716B7">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19658575" w14:textId="77777777" w:rsidR="00C716B7" w:rsidRDefault="00C716B7" w:rsidP="00C716B7">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BD96B8" w14:textId="77777777" w:rsidR="00C716B7" w:rsidRDefault="00C716B7" w:rsidP="00C716B7">
      <w:pPr>
        <w:pStyle w:val="ListParagraph"/>
        <w:ind w:left="1080"/>
        <w:rPr>
          <w:rFonts w:ascii="Arial" w:hAnsi="Arial" w:cs="Arial"/>
          <w:sz w:val="24"/>
          <w:szCs w:val="24"/>
        </w:rPr>
      </w:pPr>
      <w:r>
        <w:rPr>
          <w:rFonts w:ascii="Arial" w:hAnsi="Arial" w:cs="Arial"/>
          <w:sz w:val="24"/>
          <w:szCs w:val="24"/>
        </w:rPr>
        <w:t>Or</w:t>
      </w:r>
    </w:p>
    <w:p w14:paraId="124BFA0C" w14:textId="77777777" w:rsidR="00C716B7" w:rsidRPr="00C97934" w:rsidRDefault="00C716B7" w:rsidP="00C716B7">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045F84C7" w:rsidR="00362031" w:rsidRPr="00C97934" w:rsidRDefault="007D3784" w:rsidP="004B0E70">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 xml:space="preserve">d resources you </w:t>
      </w:r>
      <w:r w:rsidR="00904B83" w:rsidRPr="00C97934">
        <w:rPr>
          <w:rFonts w:ascii="Arial" w:hAnsi="Arial" w:cs="Arial"/>
          <w:sz w:val="24"/>
          <w:szCs w:val="24"/>
        </w:rPr>
        <w:lastRenderedPageBreak/>
        <w:t>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537B9D43" w:rsidR="00B315FA" w:rsidRPr="00C97934" w:rsidRDefault="00EE7EE0" w:rsidP="007955F7">
      <w:pPr>
        <w:pStyle w:val="ListParagraph"/>
        <w:numPr>
          <w:ilvl w:val="2"/>
          <w:numId w:val="20"/>
        </w:numPr>
        <w:rPr>
          <w:rFonts w:ascii="Arial" w:hAnsi="Arial" w:cs="Arial"/>
          <w:sz w:val="24"/>
          <w:szCs w:val="24"/>
        </w:rPr>
      </w:pPr>
      <w:r w:rsidRPr="1DF7F96D">
        <w:rPr>
          <w:rFonts w:ascii="Arial" w:hAnsi="Arial" w:cs="Arial"/>
          <w:sz w:val="24"/>
          <w:szCs w:val="24"/>
        </w:rPr>
        <w:t>Bidders</w:t>
      </w:r>
      <w:r w:rsidR="00E82FB4" w:rsidRPr="1DF7F96D">
        <w:rPr>
          <w:rFonts w:ascii="Arial" w:hAnsi="Arial" w:cs="Arial"/>
          <w:sz w:val="24"/>
          <w:szCs w:val="24"/>
        </w:rPr>
        <w:t xml:space="preserve"> must submit a cost proposal</w:t>
      </w:r>
      <w:r w:rsidR="00CD5DFA" w:rsidRPr="1DF7F96D">
        <w:rPr>
          <w:rFonts w:ascii="Arial" w:hAnsi="Arial" w:cs="Arial"/>
          <w:sz w:val="24"/>
          <w:szCs w:val="24"/>
        </w:rPr>
        <w:t xml:space="preserve"> that covers</w:t>
      </w:r>
      <w:r w:rsidR="00E82FB4" w:rsidRPr="1DF7F96D">
        <w:rPr>
          <w:rFonts w:ascii="Arial" w:hAnsi="Arial" w:cs="Arial"/>
          <w:sz w:val="24"/>
          <w:szCs w:val="24"/>
        </w:rPr>
        <w:t xml:space="preserve"> the </w:t>
      </w:r>
      <w:r w:rsidR="00942CF6" w:rsidRPr="1DF7F96D">
        <w:rPr>
          <w:rFonts w:ascii="Arial" w:hAnsi="Arial" w:cs="Arial"/>
          <w:sz w:val="24"/>
          <w:szCs w:val="24"/>
        </w:rPr>
        <w:t xml:space="preserve">period starting </w:t>
      </w:r>
      <w:r w:rsidR="00D629B7" w:rsidRPr="009B507B">
        <w:rPr>
          <w:rFonts w:ascii="Arial" w:hAnsi="Arial" w:cs="Arial"/>
          <w:sz w:val="24"/>
          <w:szCs w:val="24"/>
        </w:rPr>
        <w:t xml:space="preserve">July 1, </w:t>
      </w:r>
      <w:proofErr w:type="gramStart"/>
      <w:r w:rsidR="00D629B7" w:rsidRPr="009B507B">
        <w:rPr>
          <w:rFonts w:ascii="Arial" w:hAnsi="Arial" w:cs="Arial"/>
          <w:sz w:val="24"/>
          <w:szCs w:val="24"/>
        </w:rPr>
        <w:t>2024</w:t>
      </w:r>
      <w:proofErr w:type="gramEnd"/>
      <w:r w:rsidR="00942CF6" w:rsidRPr="1DF7F96D">
        <w:rPr>
          <w:rFonts w:ascii="Arial" w:hAnsi="Arial" w:cs="Arial"/>
          <w:sz w:val="24"/>
          <w:szCs w:val="24"/>
        </w:rPr>
        <w:t xml:space="preserve"> and ending on </w:t>
      </w:r>
      <w:r w:rsidR="00D629B7" w:rsidRPr="1DF7F96D">
        <w:rPr>
          <w:rFonts w:ascii="Arial" w:hAnsi="Arial" w:cs="Arial"/>
          <w:sz w:val="24"/>
          <w:szCs w:val="24"/>
        </w:rPr>
        <w:t xml:space="preserve">December </w:t>
      </w:r>
      <w:r w:rsidR="007F0F19">
        <w:rPr>
          <w:rFonts w:ascii="Arial" w:hAnsi="Arial" w:cs="Arial"/>
          <w:sz w:val="24"/>
          <w:szCs w:val="24"/>
        </w:rPr>
        <w:t>31</w:t>
      </w:r>
      <w:r w:rsidR="00D629B7" w:rsidRPr="1DF7F96D">
        <w:rPr>
          <w:rFonts w:ascii="Arial" w:hAnsi="Arial" w:cs="Arial"/>
          <w:sz w:val="24"/>
          <w:szCs w:val="24"/>
        </w:rPr>
        <w:t>, 2029</w:t>
      </w:r>
      <w:r w:rsidR="00942CF6" w:rsidRPr="1DF7F96D">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221D2D2F"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3B2CBC">
        <w:rPr>
          <w:rFonts w:ascii="Arial" w:hAnsi="Arial" w:cs="Arial"/>
          <w:b/>
          <w:sz w:val="24"/>
          <w:szCs w:val="24"/>
        </w:rPr>
        <w:t>45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41D4D7DC"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3B2CBC">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43AC3FCC"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A76785">
        <w:rPr>
          <w:rFonts w:ascii="Arial" w:hAnsi="Arial" w:cs="Arial"/>
          <w:b/>
          <w:sz w:val="24"/>
          <w:szCs w:val="24"/>
        </w:rPr>
        <w:t>2</w:t>
      </w:r>
      <w:r w:rsidR="00C412DE">
        <w:rPr>
          <w:rFonts w:ascii="Arial" w:hAnsi="Arial" w:cs="Arial"/>
          <w:b/>
          <w:sz w:val="24"/>
          <w:szCs w:val="24"/>
        </w:rPr>
        <w:t>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77560D0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4B0E70" w:rsidRPr="004B0E70">
        <w:rPr>
          <w:rFonts w:ascii="Arial" w:hAnsi="Arial" w:cs="Arial"/>
          <w:sz w:val="24"/>
          <w:szCs w:val="24"/>
          <w:u w:val="single"/>
        </w:rPr>
        <w:t>2</w:t>
      </w:r>
      <w:r w:rsidR="00C412DE">
        <w:rPr>
          <w:rFonts w:ascii="Arial" w:hAnsi="Arial" w:cs="Arial"/>
          <w:sz w:val="24"/>
          <w:szCs w:val="24"/>
          <w:u w:val="single"/>
        </w:rPr>
        <w:t>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348A64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4B0E70" w:rsidRPr="00E2301D">
        <w:rPr>
          <w:rFonts w:ascii="Arial" w:hAnsi="Arial" w:cs="Arial"/>
          <w:sz w:val="24"/>
          <w:szCs w:val="24"/>
        </w:rPr>
        <w:t>2</w:t>
      </w:r>
      <w:r w:rsidR="00C412DE">
        <w:rPr>
          <w:rFonts w:ascii="Arial" w:hAnsi="Arial" w:cs="Arial"/>
          <w:sz w:val="24"/>
          <w:szCs w:val="24"/>
        </w:rPr>
        <w:t>5</w:t>
      </w:r>
      <w:r w:rsidR="004B0E70">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90A8961" w:rsidR="00B51518" w:rsidRPr="00C97934" w:rsidRDefault="00B51518" w:rsidP="00B315FA">
      <w:pPr>
        <w:pStyle w:val="ListParagraph"/>
        <w:numPr>
          <w:ilvl w:val="1"/>
          <w:numId w:val="24"/>
        </w:numPr>
        <w:rPr>
          <w:rFonts w:ascii="Arial" w:hAnsi="Arial" w:cs="Arial"/>
          <w:sz w:val="24"/>
          <w:szCs w:val="24"/>
        </w:rPr>
      </w:pPr>
      <w:r w:rsidRPr="1DF7F96D">
        <w:rPr>
          <w:rFonts w:ascii="Arial" w:hAnsi="Arial" w:cs="Arial"/>
          <w:sz w:val="24"/>
          <w:szCs w:val="24"/>
        </w:rPr>
        <w:t xml:space="preserve">The </w:t>
      </w:r>
      <w:r w:rsidR="00234C2C" w:rsidRPr="1DF7F96D">
        <w:rPr>
          <w:rFonts w:ascii="Arial" w:hAnsi="Arial" w:cs="Arial"/>
          <w:sz w:val="24"/>
          <w:szCs w:val="24"/>
        </w:rPr>
        <w:t>awarded</w:t>
      </w:r>
      <w:r w:rsidRPr="1DF7F96D">
        <w:rPr>
          <w:rFonts w:ascii="Arial" w:hAnsi="Arial" w:cs="Arial"/>
          <w:sz w:val="24"/>
          <w:szCs w:val="24"/>
        </w:rPr>
        <w:t xml:space="preserve"> Bidder will be required to execute a State of Maine </w:t>
      </w:r>
      <w:r w:rsidR="00641162" w:rsidRPr="1DF7F96D">
        <w:rPr>
          <w:rFonts w:ascii="Arial" w:hAnsi="Arial" w:cs="Arial"/>
          <w:sz w:val="24"/>
          <w:szCs w:val="24"/>
        </w:rPr>
        <w:t>Service Contract</w:t>
      </w:r>
      <w:r w:rsidR="004B0E70" w:rsidRPr="1DF7F96D">
        <w:rPr>
          <w:rFonts w:ascii="Arial" w:hAnsi="Arial" w:cs="Arial"/>
          <w:sz w:val="24"/>
          <w:szCs w:val="24"/>
        </w:rPr>
        <w:t xml:space="preserve"> (</w:t>
      </w:r>
      <w:r w:rsidR="00641162" w:rsidRPr="1DF7F96D">
        <w:rPr>
          <w:rFonts w:ascii="Arial" w:hAnsi="Arial" w:cs="Arial"/>
          <w:sz w:val="24"/>
          <w:szCs w:val="24"/>
        </w:rPr>
        <w:t xml:space="preserve">formerly known as </w:t>
      </w:r>
      <w:r w:rsidR="004B0E70" w:rsidRPr="1DF7F96D">
        <w:rPr>
          <w:rFonts w:ascii="Arial" w:hAnsi="Arial" w:cs="Arial"/>
          <w:sz w:val="24"/>
          <w:szCs w:val="24"/>
        </w:rPr>
        <w:t>BP54)</w:t>
      </w:r>
      <w:r w:rsidRPr="1DF7F96D">
        <w:rPr>
          <w:rFonts w:ascii="Arial" w:hAnsi="Arial" w:cs="Arial"/>
          <w:color w:val="FF0000"/>
          <w:sz w:val="24"/>
          <w:szCs w:val="24"/>
        </w:rPr>
        <w:t xml:space="preserve"> </w:t>
      </w:r>
      <w:r w:rsidRPr="1DF7F96D">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16D22D86" w14:textId="5EEA802C" w:rsidR="00993434" w:rsidRDefault="00911F19" w:rsidP="00C65921">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E8BEC02" w14:textId="77777777" w:rsidR="00C65921" w:rsidRPr="008960AC" w:rsidRDefault="00C65921" w:rsidP="008960AC">
      <w:pPr>
        <w:pStyle w:val="ListParagraph"/>
        <w:rPr>
          <w:rFonts w:ascii="Arial" w:hAnsi="Arial" w:cs="Arial"/>
          <w:sz w:val="24"/>
          <w:szCs w:val="24"/>
        </w:rPr>
      </w:pPr>
    </w:p>
    <w:p w14:paraId="7C23796A" w14:textId="77777777" w:rsidR="00C65921" w:rsidRPr="008960AC" w:rsidDel="00C65921" w:rsidRDefault="00C65921" w:rsidP="00C65921">
      <w:pPr>
        <w:pStyle w:val="ListParagraph"/>
        <w:numPr>
          <w:ilvl w:val="1"/>
          <w:numId w:val="24"/>
        </w:numPr>
        <w:rPr>
          <w:rFonts w:ascii="Arial" w:hAnsi="Arial" w:cs="Arial"/>
          <w:sz w:val="24"/>
          <w:szCs w:val="24"/>
        </w:rPr>
      </w:pPr>
      <w:r w:rsidRPr="008D2106">
        <w:rPr>
          <w:rFonts w:ascii="Arial" w:hAnsi="Arial" w:cs="Arial"/>
          <w:sz w:val="24"/>
          <w:szCs w:val="24"/>
        </w:rPr>
        <w:t xml:space="preserve">The State of Maine reserves the right, in its sole discretion, to change this Scope of Work at any time during the term of the Contract. The Provider shall be paid for any work that meets the requirements of the Contract and that is performed prior to the date of such change.  </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r w:rsidRPr="000C760F">
        <w:rPr>
          <w:rFonts w:ascii="Arial" w:hAnsi="Arial" w:cs="Arial"/>
          <w:b/>
          <w:bCs/>
        </w:rPr>
        <w:br w:type="page"/>
      </w:r>
      <w:r w:rsidR="00221A14" w:rsidRPr="000C760F">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75285F6" w14:textId="674F917A" w:rsidR="002F5E5A" w:rsidRPr="00C97934" w:rsidRDefault="00221A14" w:rsidP="00641162">
      <w:pPr>
        <w:jc w:val="center"/>
        <w:rPr>
          <w:rFonts w:ascii="Arial" w:hAnsi="Arial" w:cs="Arial"/>
          <w:b/>
          <w:color w:val="FF0000"/>
          <w:sz w:val="28"/>
          <w:szCs w:val="28"/>
        </w:rPr>
      </w:pPr>
      <w:r w:rsidRPr="00C97934">
        <w:rPr>
          <w:rFonts w:ascii="Arial" w:hAnsi="Arial" w:cs="Arial"/>
          <w:b/>
          <w:sz w:val="28"/>
          <w:szCs w:val="28"/>
        </w:rPr>
        <w:t xml:space="preserve">Department of </w:t>
      </w:r>
      <w:r w:rsidR="002F5E5A" w:rsidRPr="002F5E5A">
        <w:rPr>
          <w:rFonts w:ascii="Arial" w:hAnsi="Arial" w:cs="Arial"/>
          <w:b/>
          <w:sz w:val="28"/>
          <w:szCs w:val="28"/>
        </w:rPr>
        <w:t>Administrative &amp;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9D896B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C73D5" w:rsidRPr="002C73D5">
        <w:rPr>
          <w:rFonts w:ascii="Arial" w:hAnsi="Arial" w:cs="Arial"/>
          <w:b/>
          <w:bCs/>
          <w:sz w:val="28"/>
          <w:szCs w:val="28"/>
        </w:rPr>
        <w:t>202402054</w:t>
      </w:r>
    </w:p>
    <w:p w14:paraId="626073DB"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982981">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0574A1B" w:rsidR="00A62F45" w:rsidRPr="002F5E5A"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2F5E5A" w:rsidRPr="002F5E5A">
        <w:rPr>
          <w:rStyle w:val="InitialStyle"/>
          <w:rFonts w:ascii="Arial" w:hAnsi="Arial" w:cs="Arial"/>
          <w:b/>
          <w:sz w:val="28"/>
          <w:szCs w:val="28"/>
        </w:rPr>
        <w:t>Administrative &amp; Financial Services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5C38120"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C73D5" w:rsidRPr="002C73D5">
        <w:rPr>
          <w:rStyle w:val="InitialStyle"/>
          <w:rFonts w:ascii="Arial" w:hAnsi="Arial" w:cs="Arial"/>
          <w:b/>
          <w:bCs/>
          <w:sz w:val="28"/>
          <w:szCs w:val="28"/>
        </w:rPr>
        <w:t>202402054</w:t>
      </w:r>
    </w:p>
    <w:p w14:paraId="5EFF5F90"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1CFC26E"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2F5E5A" w:rsidRPr="002F5E5A">
        <w:rPr>
          <w:rStyle w:val="InitialStyle"/>
          <w:rFonts w:ascii="Arial" w:hAnsi="Arial" w:cs="Arial"/>
          <w:b/>
          <w:sz w:val="28"/>
          <w:szCs w:val="28"/>
        </w:rPr>
        <w:t>Administrative &amp;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D918C30"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C73D5" w:rsidRPr="002C73D5">
        <w:rPr>
          <w:rStyle w:val="InitialStyle"/>
          <w:rFonts w:ascii="Arial" w:hAnsi="Arial" w:cs="Arial"/>
          <w:b/>
          <w:bCs/>
          <w:sz w:val="28"/>
          <w:szCs w:val="28"/>
        </w:rPr>
        <w:t>202402054</w:t>
      </w:r>
    </w:p>
    <w:p w14:paraId="0601F161"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F77333E"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2F5E5A" w:rsidRPr="002F5E5A">
        <w:rPr>
          <w:rStyle w:val="InitialStyle"/>
          <w:rFonts w:ascii="Arial" w:hAnsi="Arial" w:cs="Arial"/>
          <w:b/>
          <w:sz w:val="28"/>
          <w:szCs w:val="28"/>
        </w:rPr>
        <w:t>Administrative &amp; Financial Services</w:t>
      </w:r>
      <w:r w:rsidR="002F5E5A" w:rsidRPr="00C97934">
        <w:rPr>
          <w:rFonts w:ascii="Arial" w:hAnsi="Arial" w:cs="Arial"/>
          <w:b/>
          <w:color w:val="FF0000"/>
          <w:sz w:val="28"/>
          <w:szCs w:val="28"/>
        </w:rPr>
        <w:t xml:space="preserve">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68B2FAC"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C73D5" w:rsidRPr="002C73D5">
        <w:rPr>
          <w:rFonts w:ascii="Arial" w:hAnsi="Arial" w:cs="Arial"/>
          <w:b/>
          <w:bCs/>
          <w:sz w:val="28"/>
          <w:szCs w:val="28"/>
        </w:rPr>
        <w:t>202402054</w:t>
      </w:r>
    </w:p>
    <w:p w14:paraId="1395D674"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46E1C72" w14:textId="44EB8FDC" w:rsidR="00055F7C" w:rsidRDefault="00494A6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complete the cost proposal form embedded below. The form may be obtained by </w:t>
      </w:r>
      <w:r w:rsidR="00B36FA5" w:rsidRPr="000C760F">
        <w:rPr>
          <w:rFonts w:ascii="Arial" w:hAnsi="Arial" w:cs="Arial"/>
          <w:sz w:val="24"/>
          <w:szCs w:val="24"/>
        </w:rPr>
        <w:t>double click</w:t>
      </w:r>
      <w:r>
        <w:rPr>
          <w:rFonts w:ascii="Arial" w:hAnsi="Arial" w:cs="Arial"/>
          <w:sz w:val="24"/>
          <w:szCs w:val="24"/>
        </w:rPr>
        <w:t>ing</w:t>
      </w:r>
      <w:r w:rsidR="00B36FA5" w:rsidRPr="000C760F">
        <w:rPr>
          <w:rFonts w:ascii="Arial" w:hAnsi="Arial" w:cs="Arial"/>
          <w:sz w:val="24"/>
          <w:szCs w:val="24"/>
        </w:rPr>
        <w:t xml:space="preserve"> on the icon below</w:t>
      </w:r>
      <w:r>
        <w:rPr>
          <w:rFonts w:ascii="Arial" w:hAnsi="Arial" w:cs="Arial"/>
          <w:sz w:val="24"/>
          <w:szCs w:val="24"/>
        </w:rPr>
        <w:t>.</w:t>
      </w:r>
    </w:p>
    <w:p w14:paraId="1EDDB5E9" w14:textId="77777777" w:rsidR="00055F7C" w:rsidRDefault="00055F7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49" w:name="_MON_1769418472"/>
    <w:bookmarkEnd w:id="49"/>
    <w:p w14:paraId="215B70BF" w14:textId="355D2833" w:rsidR="00FE4BEB" w:rsidRPr="00C97934" w:rsidRDefault="00494A64" w:rsidP="000C760F">
      <w:pPr>
        <w:pStyle w:val="DefaultText"/>
        <w:jc w:val="center"/>
        <w:rPr>
          <w:rFonts w:ascii="Arial" w:hAnsi="Arial" w:cs="Arial"/>
          <w:b/>
          <w:bCs/>
        </w:rPr>
      </w:pPr>
      <w:r>
        <w:object w:dxaOrig="1296" w:dyaOrig="837" w14:anchorId="08A6A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2.5pt" o:ole="">
            <v:imagedata r:id="rId28" o:title=""/>
          </v:shape>
          <o:OLEObject Type="Embed" ProgID="Excel.Sheet.12" ShapeID="_x0000_i1025" DrawAspect="Icon" ObjectID="_1772020958" r:id="rId29"/>
        </w:object>
      </w:r>
    </w:p>
    <w:p w14:paraId="26AE5C6B" w14:textId="6F53919C" w:rsidR="00FE4BEB" w:rsidRPr="00C97934" w:rsidRDefault="00C01C76"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1DF7F96D">
        <w:rPr>
          <w:rFonts w:ascii="Arial" w:hAnsi="Arial" w:cs="Arial"/>
          <w:b/>
          <w:bCs/>
        </w:rPr>
        <w:br w:type="page"/>
      </w:r>
      <w:r w:rsidR="007D618A" w:rsidRPr="1DF7F96D">
        <w:rPr>
          <w:rFonts w:ascii="Arial" w:hAnsi="Arial" w:cs="Arial"/>
          <w:b/>
          <w:bCs/>
        </w:rPr>
        <w:lastRenderedPageBreak/>
        <w:t xml:space="preserve"> </w:t>
      </w:r>
      <w:r w:rsidR="00FE4BEB" w:rsidRPr="1DF7F96D">
        <w:rPr>
          <w:rFonts w:ascii="Arial" w:hAnsi="Arial" w:cs="Arial"/>
          <w:b/>
          <w:bCs/>
        </w:rPr>
        <w:t>APPENDIX</w:t>
      </w:r>
      <w:r w:rsidR="00E65157" w:rsidRPr="1DF7F96D">
        <w:rPr>
          <w:rFonts w:ascii="Arial" w:hAnsi="Arial" w:cs="Arial"/>
          <w:b/>
          <w:bCs/>
        </w:rPr>
        <w:t xml:space="preserve"> </w:t>
      </w:r>
      <w:r w:rsidRPr="1DF7F96D">
        <w:rPr>
          <w:rFonts w:ascii="Arial" w:hAnsi="Arial" w:cs="Arial"/>
          <w:b/>
          <w:bCs/>
        </w:rPr>
        <w:t>E</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F4739ED"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2F5E5A" w:rsidRPr="002F5E5A">
        <w:rPr>
          <w:rStyle w:val="InitialStyle"/>
          <w:rFonts w:ascii="Arial" w:hAnsi="Arial" w:cs="Arial"/>
          <w:b/>
          <w:sz w:val="28"/>
          <w:szCs w:val="28"/>
        </w:rPr>
        <w:t>Administrative &amp; Financial Services</w:t>
      </w:r>
      <w:r w:rsidR="002F5E5A" w:rsidRPr="00C97934">
        <w:rPr>
          <w:rFonts w:ascii="Arial" w:hAnsi="Arial" w:cs="Arial"/>
          <w:b/>
          <w:color w:val="FF0000"/>
          <w:sz w:val="28"/>
          <w:szCs w:val="28"/>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541BDDA"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C73D5" w:rsidRPr="002C73D5">
        <w:rPr>
          <w:rStyle w:val="InitialStyle"/>
          <w:rFonts w:ascii="Arial" w:hAnsi="Arial" w:cs="Arial"/>
          <w:b/>
          <w:bCs/>
          <w:sz w:val="28"/>
          <w:szCs w:val="28"/>
        </w:rPr>
        <w:t>202402054</w:t>
      </w:r>
    </w:p>
    <w:p w14:paraId="39B510F7" w14:textId="77777777" w:rsidR="00A40C7D" w:rsidRPr="00C6586C" w:rsidRDefault="00A40C7D" w:rsidP="00A40C7D">
      <w:pPr>
        <w:pStyle w:val="DefaultText"/>
        <w:widowControl/>
        <w:jc w:val="center"/>
        <w:rPr>
          <w:rStyle w:val="InitialStyle"/>
          <w:rFonts w:ascii="Arial" w:hAnsi="Arial" w:cs="Arial"/>
          <w:b/>
          <w:bCs/>
          <w:color w:val="FF0000"/>
          <w:sz w:val="28"/>
          <w:szCs w:val="28"/>
          <w:u w:val="single"/>
        </w:rPr>
      </w:pPr>
      <w:r w:rsidRPr="00C6586C">
        <w:rPr>
          <w:rStyle w:val="InitialStyle"/>
          <w:rFonts w:ascii="Arial" w:hAnsi="Arial" w:cs="Arial"/>
          <w:b/>
          <w:bCs/>
          <w:sz w:val="28"/>
          <w:szCs w:val="28"/>
          <w:u w:val="single"/>
        </w:rPr>
        <w:t>Actuarial Services - IBNP</w:t>
      </w:r>
      <w:r w:rsidRPr="00C6586C">
        <w:rPr>
          <w:rStyle w:val="InitialStyle"/>
          <w:rFonts w:ascii="Arial" w:hAnsi="Arial" w:cs="Arial"/>
          <w:b/>
          <w:bCs/>
          <w:color w:val="FF0000"/>
          <w:sz w:val="28"/>
          <w:szCs w:val="28"/>
          <w:u w:val="single"/>
        </w:rPr>
        <w:t xml:space="preserve">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982981">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C7C9" w14:textId="77777777" w:rsidR="00982981" w:rsidRDefault="00982981">
      <w:r>
        <w:separator/>
      </w:r>
    </w:p>
  </w:endnote>
  <w:endnote w:type="continuationSeparator" w:id="0">
    <w:p w14:paraId="7ACEDB0C" w14:textId="77777777" w:rsidR="00982981" w:rsidRDefault="00982981">
      <w:r>
        <w:continuationSeparator/>
      </w:r>
    </w:p>
  </w:endnote>
  <w:endnote w:type="continuationNotice" w:id="1">
    <w:p w14:paraId="2842D353" w14:textId="77777777" w:rsidR="00982981" w:rsidRDefault="00982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5BF94C7" w:rsidR="002B4FD5" w:rsidRPr="002C73D5" w:rsidRDefault="002B4FD5" w:rsidP="00124485">
    <w:pPr>
      <w:pStyle w:val="DefaultText"/>
      <w:ind w:right="360"/>
      <w:rPr>
        <w:rFonts w:ascii="Arial" w:hAnsi="Arial" w:cs="Arial"/>
      </w:rPr>
    </w:pPr>
    <w:r w:rsidRPr="004347C1">
      <w:rPr>
        <w:rFonts w:ascii="Arial" w:hAnsi="Arial" w:cs="Arial"/>
      </w:rPr>
      <w:t xml:space="preserve">State of Maine RFP# </w:t>
    </w:r>
    <w:r w:rsidR="002C73D5" w:rsidRPr="002C73D5">
      <w:rPr>
        <w:rStyle w:val="InitialStyle"/>
        <w:rFonts w:ascii="Arial" w:hAnsi="Arial" w:cs="Arial"/>
        <w:bCs/>
      </w:rPr>
      <w:t>202402054</w:t>
    </w:r>
  </w:p>
  <w:p w14:paraId="76487500" w14:textId="3D7EAFF7" w:rsidR="002B4FD5" w:rsidRPr="002C73D5" w:rsidRDefault="002B4FD5" w:rsidP="009A0975">
    <w:pPr>
      <w:pStyle w:val="DefaultText"/>
      <w:tabs>
        <w:tab w:val="left" w:pos="1884"/>
      </w:tabs>
      <w:ind w:right="360"/>
      <w:rPr>
        <w:rFonts w:ascii="Arial" w:hAnsi="Arial" w:cs="Arial"/>
      </w:rPr>
    </w:pPr>
    <w:r w:rsidRPr="002C73D5">
      <w:rPr>
        <w:rFonts w:ascii="Arial" w:hAnsi="Arial" w:cs="Arial"/>
      </w:rPr>
      <w:t xml:space="preserve">Rev. </w:t>
    </w:r>
    <w:r w:rsidR="00566018" w:rsidRPr="002C73D5">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6AF1" w14:textId="77777777" w:rsidR="00982981" w:rsidRDefault="00982981">
      <w:r>
        <w:separator/>
      </w:r>
    </w:p>
  </w:footnote>
  <w:footnote w:type="continuationSeparator" w:id="0">
    <w:p w14:paraId="32AECA21" w14:textId="77777777" w:rsidR="00982981" w:rsidRDefault="00982981">
      <w:r>
        <w:continuationSeparator/>
      </w:r>
    </w:p>
  </w:footnote>
  <w:footnote w:type="continuationNotice" w:id="1">
    <w:p w14:paraId="218B6B09" w14:textId="77777777" w:rsidR="00982981" w:rsidRDefault="00982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2351A1"/>
    <w:multiLevelType w:val="hybridMultilevel"/>
    <w:tmpl w:val="203CEC08"/>
    <w:lvl w:ilvl="0" w:tplc="04090001">
      <w:start w:val="1"/>
      <w:numFmt w:val="bullet"/>
      <w:lvlText w:val=""/>
      <w:lvlJc w:val="left"/>
      <w:pPr>
        <w:ind w:left="720" w:hanging="360"/>
      </w:pPr>
      <w:rPr>
        <w:rFonts w:ascii="Symbol" w:hAnsi="Symbol" w:hint="default"/>
      </w:rPr>
    </w:lvl>
    <w:lvl w:ilvl="1" w:tplc="9E06DBBA">
      <w:numFmt w:val="bullet"/>
      <w:lvlText w:val="•"/>
      <w:lvlJc w:val="left"/>
      <w:pPr>
        <w:ind w:left="1760" w:hanging="68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3C66279"/>
    <w:multiLevelType w:val="hybridMultilevel"/>
    <w:tmpl w:val="16BCA030"/>
    <w:lvl w:ilvl="0" w:tplc="FFFFFFFF">
      <w:start w:val="1"/>
      <w:numFmt w:val="decimal"/>
      <w:lvlText w:val="%1."/>
      <w:lvlJc w:val="left"/>
      <w:pPr>
        <w:ind w:left="720" w:hanging="360"/>
      </w:pPr>
      <w:rPr>
        <w:b/>
        <w:bCs/>
      </w:rPr>
    </w:lvl>
    <w:lvl w:ilvl="1" w:tplc="BAEED5E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72C98"/>
    <w:multiLevelType w:val="hybridMultilevel"/>
    <w:tmpl w:val="12081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AE0E5C"/>
    <w:multiLevelType w:val="hybridMultilevel"/>
    <w:tmpl w:val="F64A15CE"/>
    <w:lvl w:ilvl="0" w:tplc="BE8221AE">
      <w:start w:val="1"/>
      <w:numFmt w:val="decimal"/>
      <w:lvlText w:val="%1."/>
      <w:lvlJc w:val="left"/>
      <w:pPr>
        <w:ind w:left="720" w:hanging="360"/>
      </w:pPr>
      <w:rPr>
        <w:b/>
        <w:bCs/>
      </w:rPr>
    </w:lvl>
    <w:lvl w:ilvl="1" w:tplc="EA160C8A">
      <w:start w:val="1"/>
      <w:numFmt w:val="decimal"/>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4035B9"/>
    <w:multiLevelType w:val="hybridMultilevel"/>
    <w:tmpl w:val="6E4A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90800DE"/>
    <w:multiLevelType w:val="hybridMultilevel"/>
    <w:tmpl w:val="E7BCD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1"/>
  </w:num>
  <w:num w:numId="8" w16cid:durableId="1501047047">
    <w:abstractNumId w:val="14"/>
  </w:num>
  <w:num w:numId="9" w16cid:durableId="1334261939">
    <w:abstractNumId w:val="30"/>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7"/>
  </w:num>
  <w:num w:numId="21" w16cid:durableId="1115952729">
    <w:abstractNumId w:val="42"/>
  </w:num>
  <w:num w:numId="22" w16cid:durableId="1971209890">
    <w:abstractNumId w:val="6"/>
  </w:num>
  <w:num w:numId="23" w16cid:durableId="323092882">
    <w:abstractNumId w:val="43"/>
  </w:num>
  <w:num w:numId="24" w16cid:durableId="1422681596">
    <w:abstractNumId w:val="5"/>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6"/>
  </w:num>
  <w:num w:numId="31" w16cid:durableId="1048720105">
    <w:abstractNumId w:val="37"/>
  </w:num>
  <w:num w:numId="32" w16cid:durableId="1904563884">
    <w:abstractNumId w:val="9"/>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8"/>
  </w:num>
  <w:num w:numId="38" w16cid:durableId="1467120331">
    <w:abstractNumId w:val="27"/>
  </w:num>
  <w:num w:numId="39" w16cid:durableId="1074402332">
    <w:abstractNumId w:val="20"/>
  </w:num>
  <w:num w:numId="40" w16cid:durableId="1685354689">
    <w:abstractNumId w:val="32"/>
  </w:num>
  <w:num w:numId="41" w16cid:durableId="203754380">
    <w:abstractNumId w:val="28"/>
  </w:num>
  <w:num w:numId="42" w16cid:durableId="926226504">
    <w:abstractNumId w:val="25"/>
  </w:num>
  <w:num w:numId="43" w16cid:durableId="1640106603">
    <w:abstractNumId w:val="36"/>
  </w:num>
  <w:num w:numId="44" w16cid:durableId="27415707">
    <w:abstractNumId w:val="4"/>
  </w:num>
  <w:num w:numId="45" w16cid:durableId="1523132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8761385">
    <w:abstractNumId w:val="46"/>
  </w:num>
  <w:num w:numId="47" w16cid:durableId="64228574">
    <w:abstractNumId w:val="34"/>
  </w:num>
  <w:num w:numId="48" w16cid:durableId="19805744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5E7"/>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5F7C"/>
    <w:rsid w:val="0005670B"/>
    <w:rsid w:val="00060D94"/>
    <w:rsid w:val="00061805"/>
    <w:rsid w:val="00061FB8"/>
    <w:rsid w:val="00062E9C"/>
    <w:rsid w:val="000634C7"/>
    <w:rsid w:val="000636A9"/>
    <w:rsid w:val="0006400F"/>
    <w:rsid w:val="00066082"/>
    <w:rsid w:val="00067916"/>
    <w:rsid w:val="0007012A"/>
    <w:rsid w:val="00070FB6"/>
    <w:rsid w:val="00071A67"/>
    <w:rsid w:val="00071E10"/>
    <w:rsid w:val="0007374C"/>
    <w:rsid w:val="00073CE4"/>
    <w:rsid w:val="000745D2"/>
    <w:rsid w:val="00074816"/>
    <w:rsid w:val="000763D2"/>
    <w:rsid w:val="0008064A"/>
    <w:rsid w:val="00082E53"/>
    <w:rsid w:val="000837DB"/>
    <w:rsid w:val="00084E4C"/>
    <w:rsid w:val="0008506A"/>
    <w:rsid w:val="000864EC"/>
    <w:rsid w:val="00086DCE"/>
    <w:rsid w:val="00087924"/>
    <w:rsid w:val="00087DA0"/>
    <w:rsid w:val="00087E5E"/>
    <w:rsid w:val="00090AB0"/>
    <w:rsid w:val="000920CE"/>
    <w:rsid w:val="0009354E"/>
    <w:rsid w:val="00093C56"/>
    <w:rsid w:val="00094FB8"/>
    <w:rsid w:val="000958BC"/>
    <w:rsid w:val="00095BA3"/>
    <w:rsid w:val="00097D53"/>
    <w:rsid w:val="00097F1A"/>
    <w:rsid w:val="000A1AA8"/>
    <w:rsid w:val="000A6289"/>
    <w:rsid w:val="000A64F0"/>
    <w:rsid w:val="000A6AFC"/>
    <w:rsid w:val="000A7A59"/>
    <w:rsid w:val="000B4203"/>
    <w:rsid w:val="000B553E"/>
    <w:rsid w:val="000B5ADE"/>
    <w:rsid w:val="000B7BB0"/>
    <w:rsid w:val="000C0044"/>
    <w:rsid w:val="000C015E"/>
    <w:rsid w:val="000C104A"/>
    <w:rsid w:val="000C1460"/>
    <w:rsid w:val="000C1E16"/>
    <w:rsid w:val="000C224F"/>
    <w:rsid w:val="000C513C"/>
    <w:rsid w:val="000C760F"/>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4625"/>
    <w:rsid w:val="000F5DCB"/>
    <w:rsid w:val="001009E5"/>
    <w:rsid w:val="001013A2"/>
    <w:rsid w:val="00101636"/>
    <w:rsid w:val="00102301"/>
    <w:rsid w:val="001027F0"/>
    <w:rsid w:val="00102984"/>
    <w:rsid w:val="0010368E"/>
    <w:rsid w:val="00104596"/>
    <w:rsid w:val="001072AF"/>
    <w:rsid w:val="00110638"/>
    <w:rsid w:val="001110FC"/>
    <w:rsid w:val="001118AF"/>
    <w:rsid w:val="00112042"/>
    <w:rsid w:val="001137DA"/>
    <w:rsid w:val="00113BC6"/>
    <w:rsid w:val="00114942"/>
    <w:rsid w:val="00114E76"/>
    <w:rsid w:val="00115C2D"/>
    <w:rsid w:val="00116EB6"/>
    <w:rsid w:val="001176C5"/>
    <w:rsid w:val="00117E93"/>
    <w:rsid w:val="0012166E"/>
    <w:rsid w:val="00122435"/>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5ED6"/>
    <w:rsid w:val="00137D38"/>
    <w:rsid w:val="00140139"/>
    <w:rsid w:val="001406CC"/>
    <w:rsid w:val="001410AC"/>
    <w:rsid w:val="00141C66"/>
    <w:rsid w:val="0014301A"/>
    <w:rsid w:val="001435F6"/>
    <w:rsid w:val="00144310"/>
    <w:rsid w:val="0014549F"/>
    <w:rsid w:val="00145755"/>
    <w:rsid w:val="00146574"/>
    <w:rsid w:val="00146B8B"/>
    <w:rsid w:val="0015002C"/>
    <w:rsid w:val="00150D88"/>
    <w:rsid w:val="001510C6"/>
    <w:rsid w:val="00151C66"/>
    <w:rsid w:val="00151E56"/>
    <w:rsid w:val="0015360D"/>
    <w:rsid w:val="0015445D"/>
    <w:rsid w:val="00154F87"/>
    <w:rsid w:val="00155269"/>
    <w:rsid w:val="00156469"/>
    <w:rsid w:val="00157242"/>
    <w:rsid w:val="0016016B"/>
    <w:rsid w:val="001627BB"/>
    <w:rsid w:val="0016478A"/>
    <w:rsid w:val="00165813"/>
    <w:rsid w:val="0016616C"/>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5A5"/>
    <w:rsid w:val="001B1B8B"/>
    <w:rsid w:val="001B3063"/>
    <w:rsid w:val="001B7703"/>
    <w:rsid w:val="001C0279"/>
    <w:rsid w:val="001C0F54"/>
    <w:rsid w:val="001C1C12"/>
    <w:rsid w:val="001C2A70"/>
    <w:rsid w:val="001C2E0F"/>
    <w:rsid w:val="001C3FD4"/>
    <w:rsid w:val="001C563A"/>
    <w:rsid w:val="001C592F"/>
    <w:rsid w:val="001C638F"/>
    <w:rsid w:val="001D36F2"/>
    <w:rsid w:val="001D39B5"/>
    <w:rsid w:val="001D41D7"/>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32CF"/>
    <w:rsid w:val="0023438E"/>
    <w:rsid w:val="00234C2C"/>
    <w:rsid w:val="00235985"/>
    <w:rsid w:val="002370B5"/>
    <w:rsid w:val="00237300"/>
    <w:rsid w:val="0024079D"/>
    <w:rsid w:val="00240A3D"/>
    <w:rsid w:val="00241BCF"/>
    <w:rsid w:val="0024245B"/>
    <w:rsid w:val="00243DE4"/>
    <w:rsid w:val="00246AD0"/>
    <w:rsid w:val="00250319"/>
    <w:rsid w:val="00250D33"/>
    <w:rsid w:val="002510E0"/>
    <w:rsid w:val="00251EA8"/>
    <w:rsid w:val="0025279E"/>
    <w:rsid w:val="00252A93"/>
    <w:rsid w:val="00252FFC"/>
    <w:rsid w:val="0025317C"/>
    <w:rsid w:val="00253D55"/>
    <w:rsid w:val="00254FD3"/>
    <w:rsid w:val="00260702"/>
    <w:rsid w:val="00261A00"/>
    <w:rsid w:val="00263D1A"/>
    <w:rsid w:val="00264731"/>
    <w:rsid w:val="0026540D"/>
    <w:rsid w:val="00266057"/>
    <w:rsid w:val="002670CE"/>
    <w:rsid w:val="00270104"/>
    <w:rsid w:val="00271387"/>
    <w:rsid w:val="0027211A"/>
    <w:rsid w:val="00272494"/>
    <w:rsid w:val="00273D85"/>
    <w:rsid w:val="002774D5"/>
    <w:rsid w:val="002804A4"/>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99F"/>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3D5"/>
    <w:rsid w:val="002C7489"/>
    <w:rsid w:val="002D0EDB"/>
    <w:rsid w:val="002D113C"/>
    <w:rsid w:val="002D1F20"/>
    <w:rsid w:val="002D2469"/>
    <w:rsid w:val="002D59A5"/>
    <w:rsid w:val="002D6435"/>
    <w:rsid w:val="002E0360"/>
    <w:rsid w:val="002E313E"/>
    <w:rsid w:val="002E6FFF"/>
    <w:rsid w:val="002F0869"/>
    <w:rsid w:val="002F0D03"/>
    <w:rsid w:val="002F1824"/>
    <w:rsid w:val="002F4182"/>
    <w:rsid w:val="002F5835"/>
    <w:rsid w:val="002F5E5A"/>
    <w:rsid w:val="002F6869"/>
    <w:rsid w:val="002F6E86"/>
    <w:rsid w:val="003019E2"/>
    <w:rsid w:val="00303DA8"/>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02C1"/>
    <w:rsid w:val="00331AB4"/>
    <w:rsid w:val="00331B44"/>
    <w:rsid w:val="0033296D"/>
    <w:rsid w:val="003346B0"/>
    <w:rsid w:val="00335DF1"/>
    <w:rsid w:val="00336191"/>
    <w:rsid w:val="00343063"/>
    <w:rsid w:val="00343B30"/>
    <w:rsid w:val="00344CC3"/>
    <w:rsid w:val="00345BCD"/>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CBC"/>
    <w:rsid w:val="003B43AD"/>
    <w:rsid w:val="003B43F0"/>
    <w:rsid w:val="003B4451"/>
    <w:rsid w:val="003B50A4"/>
    <w:rsid w:val="003B750A"/>
    <w:rsid w:val="003B7A69"/>
    <w:rsid w:val="003C0CD3"/>
    <w:rsid w:val="003C2A46"/>
    <w:rsid w:val="003C2D6D"/>
    <w:rsid w:val="003C3D76"/>
    <w:rsid w:val="003C6841"/>
    <w:rsid w:val="003C6EE5"/>
    <w:rsid w:val="003D14AD"/>
    <w:rsid w:val="003D1BCE"/>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085E"/>
    <w:rsid w:val="003F27F0"/>
    <w:rsid w:val="003F338F"/>
    <w:rsid w:val="003F358F"/>
    <w:rsid w:val="003F5B51"/>
    <w:rsid w:val="003F6618"/>
    <w:rsid w:val="004010DE"/>
    <w:rsid w:val="00401220"/>
    <w:rsid w:val="0040169C"/>
    <w:rsid w:val="00401EC4"/>
    <w:rsid w:val="00402021"/>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516"/>
    <w:rsid w:val="004456EA"/>
    <w:rsid w:val="004463A7"/>
    <w:rsid w:val="00446BDE"/>
    <w:rsid w:val="004505F7"/>
    <w:rsid w:val="00450B50"/>
    <w:rsid w:val="0045118B"/>
    <w:rsid w:val="00452A2E"/>
    <w:rsid w:val="00452E38"/>
    <w:rsid w:val="00452EFD"/>
    <w:rsid w:val="0045518F"/>
    <w:rsid w:val="004552A5"/>
    <w:rsid w:val="00456896"/>
    <w:rsid w:val="00456EB8"/>
    <w:rsid w:val="004571D2"/>
    <w:rsid w:val="0045720F"/>
    <w:rsid w:val="004601DA"/>
    <w:rsid w:val="004610F6"/>
    <w:rsid w:val="0046186F"/>
    <w:rsid w:val="00464E51"/>
    <w:rsid w:val="00465DCC"/>
    <w:rsid w:val="00466EC7"/>
    <w:rsid w:val="00466F99"/>
    <w:rsid w:val="0046700A"/>
    <w:rsid w:val="004711A8"/>
    <w:rsid w:val="00474311"/>
    <w:rsid w:val="0047442B"/>
    <w:rsid w:val="0047728A"/>
    <w:rsid w:val="00477943"/>
    <w:rsid w:val="0048272D"/>
    <w:rsid w:val="00484391"/>
    <w:rsid w:val="00484B07"/>
    <w:rsid w:val="00486F1E"/>
    <w:rsid w:val="004872A1"/>
    <w:rsid w:val="0048737D"/>
    <w:rsid w:val="00487B2C"/>
    <w:rsid w:val="0049030D"/>
    <w:rsid w:val="00490D8A"/>
    <w:rsid w:val="00492521"/>
    <w:rsid w:val="00493EDD"/>
    <w:rsid w:val="00494027"/>
    <w:rsid w:val="00494277"/>
    <w:rsid w:val="00494A64"/>
    <w:rsid w:val="00495A7C"/>
    <w:rsid w:val="00496D08"/>
    <w:rsid w:val="004A1430"/>
    <w:rsid w:val="004A1F37"/>
    <w:rsid w:val="004A2001"/>
    <w:rsid w:val="004A334F"/>
    <w:rsid w:val="004A470C"/>
    <w:rsid w:val="004A5153"/>
    <w:rsid w:val="004A6825"/>
    <w:rsid w:val="004A7EF5"/>
    <w:rsid w:val="004B0E70"/>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33D7"/>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90B"/>
    <w:rsid w:val="00554B0D"/>
    <w:rsid w:val="0055724D"/>
    <w:rsid w:val="00557F71"/>
    <w:rsid w:val="00557FFC"/>
    <w:rsid w:val="005600F1"/>
    <w:rsid w:val="00560B17"/>
    <w:rsid w:val="00560B80"/>
    <w:rsid w:val="00561251"/>
    <w:rsid w:val="00561467"/>
    <w:rsid w:val="00561CC8"/>
    <w:rsid w:val="00563B7C"/>
    <w:rsid w:val="005657BB"/>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351"/>
    <w:rsid w:val="00597659"/>
    <w:rsid w:val="00597DD2"/>
    <w:rsid w:val="00597EE2"/>
    <w:rsid w:val="005A3AEE"/>
    <w:rsid w:val="005A51D2"/>
    <w:rsid w:val="005A5F34"/>
    <w:rsid w:val="005A7F1E"/>
    <w:rsid w:val="005B03A6"/>
    <w:rsid w:val="005B2BB8"/>
    <w:rsid w:val="005B2EA7"/>
    <w:rsid w:val="005B41D4"/>
    <w:rsid w:val="005B4C93"/>
    <w:rsid w:val="005B6890"/>
    <w:rsid w:val="005B70E1"/>
    <w:rsid w:val="005C3EA1"/>
    <w:rsid w:val="005C4D4B"/>
    <w:rsid w:val="005C7C06"/>
    <w:rsid w:val="005D1688"/>
    <w:rsid w:val="005D17C0"/>
    <w:rsid w:val="005D2FB4"/>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1162"/>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1A7C"/>
    <w:rsid w:val="006626B4"/>
    <w:rsid w:val="00662FF6"/>
    <w:rsid w:val="00663EDF"/>
    <w:rsid w:val="006664BB"/>
    <w:rsid w:val="00666B50"/>
    <w:rsid w:val="00667D6A"/>
    <w:rsid w:val="00670E78"/>
    <w:rsid w:val="006719FB"/>
    <w:rsid w:val="0067346F"/>
    <w:rsid w:val="00673750"/>
    <w:rsid w:val="006742B0"/>
    <w:rsid w:val="0067513E"/>
    <w:rsid w:val="00675688"/>
    <w:rsid w:val="006778D6"/>
    <w:rsid w:val="00681DF2"/>
    <w:rsid w:val="0068279E"/>
    <w:rsid w:val="00682A6A"/>
    <w:rsid w:val="00684AB2"/>
    <w:rsid w:val="00684D1B"/>
    <w:rsid w:val="00687B27"/>
    <w:rsid w:val="006946AD"/>
    <w:rsid w:val="00694D83"/>
    <w:rsid w:val="00695345"/>
    <w:rsid w:val="00695484"/>
    <w:rsid w:val="00697EC4"/>
    <w:rsid w:val="006A159B"/>
    <w:rsid w:val="006A1666"/>
    <w:rsid w:val="006A2461"/>
    <w:rsid w:val="006A2A6C"/>
    <w:rsid w:val="006A5937"/>
    <w:rsid w:val="006A621B"/>
    <w:rsid w:val="006A68B8"/>
    <w:rsid w:val="006A77C1"/>
    <w:rsid w:val="006B177C"/>
    <w:rsid w:val="006B37F5"/>
    <w:rsid w:val="006B410E"/>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0D95"/>
    <w:rsid w:val="006F12C1"/>
    <w:rsid w:val="006F18E4"/>
    <w:rsid w:val="006F7B67"/>
    <w:rsid w:val="00700270"/>
    <w:rsid w:val="007004EA"/>
    <w:rsid w:val="007007CA"/>
    <w:rsid w:val="007025BC"/>
    <w:rsid w:val="00702AA8"/>
    <w:rsid w:val="00704E89"/>
    <w:rsid w:val="007063C1"/>
    <w:rsid w:val="00706760"/>
    <w:rsid w:val="00710156"/>
    <w:rsid w:val="00710948"/>
    <w:rsid w:val="00711023"/>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1D4E"/>
    <w:rsid w:val="00744658"/>
    <w:rsid w:val="00744EBF"/>
    <w:rsid w:val="00746C42"/>
    <w:rsid w:val="00746EA3"/>
    <w:rsid w:val="007523A1"/>
    <w:rsid w:val="00754AF6"/>
    <w:rsid w:val="007557FA"/>
    <w:rsid w:val="00756780"/>
    <w:rsid w:val="0076035A"/>
    <w:rsid w:val="0076081A"/>
    <w:rsid w:val="0076082D"/>
    <w:rsid w:val="007614DA"/>
    <w:rsid w:val="00762AA5"/>
    <w:rsid w:val="00764460"/>
    <w:rsid w:val="00766E7B"/>
    <w:rsid w:val="0076700B"/>
    <w:rsid w:val="0076779A"/>
    <w:rsid w:val="00770D24"/>
    <w:rsid w:val="00770F09"/>
    <w:rsid w:val="00771782"/>
    <w:rsid w:val="007725C9"/>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2CD"/>
    <w:rsid w:val="007B3AAF"/>
    <w:rsid w:val="007B53AD"/>
    <w:rsid w:val="007B5C6D"/>
    <w:rsid w:val="007C058B"/>
    <w:rsid w:val="007C16A5"/>
    <w:rsid w:val="007C22A8"/>
    <w:rsid w:val="007C2BA8"/>
    <w:rsid w:val="007C32DA"/>
    <w:rsid w:val="007C457B"/>
    <w:rsid w:val="007C5544"/>
    <w:rsid w:val="007D104C"/>
    <w:rsid w:val="007D3784"/>
    <w:rsid w:val="007D4449"/>
    <w:rsid w:val="007D45CA"/>
    <w:rsid w:val="007D4676"/>
    <w:rsid w:val="007D4A7E"/>
    <w:rsid w:val="007D50B8"/>
    <w:rsid w:val="007D618A"/>
    <w:rsid w:val="007E094E"/>
    <w:rsid w:val="007E0CE6"/>
    <w:rsid w:val="007E144E"/>
    <w:rsid w:val="007E1D3B"/>
    <w:rsid w:val="007E26DE"/>
    <w:rsid w:val="007E2D8A"/>
    <w:rsid w:val="007E2F1A"/>
    <w:rsid w:val="007E35C8"/>
    <w:rsid w:val="007E4883"/>
    <w:rsid w:val="007E553F"/>
    <w:rsid w:val="007E6A64"/>
    <w:rsid w:val="007E705C"/>
    <w:rsid w:val="007F052D"/>
    <w:rsid w:val="007F0F19"/>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26AE8"/>
    <w:rsid w:val="00831D41"/>
    <w:rsid w:val="00832CF6"/>
    <w:rsid w:val="00834B15"/>
    <w:rsid w:val="00835732"/>
    <w:rsid w:val="0083647B"/>
    <w:rsid w:val="008365C3"/>
    <w:rsid w:val="00837152"/>
    <w:rsid w:val="00843B2D"/>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0932"/>
    <w:rsid w:val="008810DA"/>
    <w:rsid w:val="00881237"/>
    <w:rsid w:val="00881E89"/>
    <w:rsid w:val="0088281D"/>
    <w:rsid w:val="00882FAB"/>
    <w:rsid w:val="00884FC8"/>
    <w:rsid w:val="00884FDA"/>
    <w:rsid w:val="008854AD"/>
    <w:rsid w:val="00886546"/>
    <w:rsid w:val="00886E31"/>
    <w:rsid w:val="00890025"/>
    <w:rsid w:val="00890AFF"/>
    <w:rsid w:val="008920D1"/>
    <w:rsid w:val="00894428"/>
    <w:rsid w:val="008960AC"/>
    <w:rsid w:val="00897520"/>
    <w:rsid w:val="008A05DF"/>
    <w:rsid w:val="008A0B45"/>
    <w:rsid w:val="008A5E16"/>
    <w:rsid w:val="008A642E"/>
    <w:rsid w:val="008A753C"/>
    <w:rsid w:val="008A7B35"/>
    <w:rsid w:val="008A7C6B"/>
    <w:rsid w:val="008B00D8"/>
    <w:rsid w:val="008B1414"/>
    <w:rsid w:val="008B143A"/>
    <w:rsid w:val="008B1834"/>
    <w:rsid w:val="008B2C42"/>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C84"/>
    <w:rsid w:val="00907DD6"/>
    <w:rsid w:val="00911F19"/>
    <w:rsid w:val="00913345"/>
    <w:rsid w:val="00913E56"/>
    <w:rsid w:val="009143DB"/>
    <w:rsid w:val="00914809"/>
    <w:rsid w:val="009162A8"/>
    <w:rsid w:val="00916465"/>
    <w:rsid w:val="00925796"/>
    <w:rsid w:val="00926475"/>
    <w:rsid w:val="00927A8B"/>
    <w:rsid w:val="00927C41"/>
    <w:rsid w:val="00931680"/>
    <w:rsid w:val="00931E1B"/>
    <w:rsid w:val="00933F50"/>
    <w:rsid w:val="009344B9"/>
    <w:rsid w:val="00937068"/>
    <w:rsid w:val="00942CF6"/>
    <w:rsid w:val="0094354B"/>
    <w:rsid w:val="00943684"/>
    <w:rsid w:val="00944254"/>
    <w:rsid w:val="00944CD5"/>
    <w:rsid w:val="0094576E"/>
    <w:rsid w:val="009460A3"/>
    <w:rsid w:val="00946CC4"/>
    <w:rsid w:val="00950392"/>
    <w:rsid w:val="009509A4"/>
    <w:rsid w:val="00951AC1"/>
    <w:rsid w:val="0095231B"/>
    <w:rsid w:val="00954F6E"/>
    <w:rsid w:val="009558DD"/>
    <w:rsid w:val="009559CC"/>
    <w:rsid w:val="00956324"/>
    <w:rsid w:val="0096028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1E51"/>
    <w:rsid w:val="00982325"/>
    <w:rsid w:val="0098281A"/>
    <w:rsid w:val="0098285E"/>
    <w:rsid w:val="00982981"/>
    <w:rsid w:val="009835BC"/>
    <w:rsid w:val="00984423"/>
    <w:rsid w:val="00984961"/>
    <w:rsid w:val="009858A0"/>
    <w:rsid w:val="009870DB"/>
    <w:rsid w:val="009878CC"/>
    <w:rsid w:val="009918F1"/>
    <w:rsid w:val="009926CC"/>
    <w:rsid w:val="00993434"/>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07B"/>
    <w:rsid w:val="009B52EF"/>
    <w:rsid w:val="009B576F"/>
    <w:rsid w:val="009B6955"/>
    <w:rsid w:val="009B6DA9"/>
    <w:rsid w:val="009B743B"/>
    <w:rsid w:val="009B78B3"/>
    <w:rsid w:val="009B7EEB"/>
    <w:rsid w:val="009C04BD"/>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4425"/>
    <w:rsid w:val="00A05321"/>
    <w:rsid w:val="00A05765"/>
    <w:rsid w:val="00A10E1C"/>
    <w:rsid w:val="00A11DC9"/>
    <w:rsid w:val="00A143B9"/>
    <w:rsid w:val="00A1479C"/>
    <w:rsid w:val="00A1599F"/>
    <w:rsid w:val="00A1749C"/>
    <w:rsid w:val="00A209A6"/>
    <w:rsid w:val="00A21745"/>
    <w:rsid w:val="00A223FD"/>
    <w:rsid w:val="00A25046"/>
    <w:rsid w:val="00A25B3F"/>
    <w:rsid w:val="00A26D9B"/>
    <w:rsid w:val="00A27244"/>
    <w:rsid w:val="00A32638"/>
    <w:rsid w:val="00A341A2"/>
    <w:rsid w:val="00A366E8"/>
    <w:rsid w:val="00A40C7D"/>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5BAB"/>
    <w:rsid w:val="00A7651E"/>
    <w:rsid w:val="00A76785"/>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45E"/>
    <w:rsid w:val="00AB19B3"/>
    <w:rsid w:val="00AB3CFA"/>
    <w:rsid w:val="00AB6FEB"/>
    <w:rsid w:val="00AB7432"/>
    <w:rsid w:val="00AC02BD"/>
    <w:rsid w:val="00AC1238"/>
    <w:rsid w:val="00AC1C2A"/>
    <w:rsid w:val="00AC2478"/>
    <w:rsid w:val="00AC25CE"/>
    <w:rsid w:val="00AC2613"/>
    <w:rsid w:val="00AC33BD"/>
    <w:rsid w:val="00AC459C"/>
    <w:rsid w:val="00AC4E04"/>
    <w:rsid w:val="00AC4E4D"/>
    <w:rsid w:val="00AC5128"/>
    <w:rsid w:val="00AC6FD1"/>
    <w:rsid w:val="00AD02C2"/>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77A"/>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FA5"/>
    <w:rsid w:val="00B37D3C"/>
    <w:rsid w:val="00B4029F"/>
    <w:rsid w:val="00B40E7C"/>
    <w:rsid w:val="00B43416"/>
    <w:rsid w:val="00B442F5"/>
    <w:rsid w:val="00B44469"/>
    <w:rsid w:val="00B44E20"/>
    <w:rsid w:val="00B45203"/>
    <w:rsid w:val="00B45578"/>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87E5E"/>
    <w:rsid w:val="00B90357"/>
    <w:rsid w:val="00B90533"/>
    <w:rsid w:val="00B92EC1"/>
    <w:rsid w:val="00B93A0A"/>
    <w:rsid w:val="00B93C4C"/>
    <w:rsid w:val="00B9490E"/>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BF565E"/>
    <w:rsid w:val="00C01C76"/>
    <w:rsid w:val="00C01E57"/>
    <w:rsid w:val="00C02C42"/>
    <w:rsid w:val="00C0316B"/>
    <w:rsid w:val="00C05E87"/>
    <w:rsid w:val="00C11E87"/>
    <w:rsid w:val="00C13CE1"/>
    <w:rsid w:val="00C15B3C"/>
    <w:rsid w:val="00C15D94"/>
    <w:rsid w:val="00C16777"/>
    <w:rsid w:val="00C16933"/>
    <w:rsid w:val="00C1738F"/>
    <w:rsid w:val="00C20093"/>
    <w:rsid w:val="00C21180"/>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212"/>
    <w:rsid w:val="00C324F5"/>
    <w:rsid w:val="00C32855"/>
    <w:rsid w:val="00C332B2"/>
    <w:rsid w:val="00C34064"/>
    <w:rsid w:val="00C343F2"/>
    <w:rsid w:val="00C34867"/>
    <w:rsid w:val="00C379F0"/>
    <w:rsid w:val="00C4007B"/>
    <w:rsid w:val="00C412DE"/>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586C"/>
    <w:rsid w:val="00C65921"/>
    <w:rsid w:val="00C65D73"/>
    <w:rsid w:val="00C660ED"/>
    <w:rsid w:val="00C66F1F"/>
    <w:rsid w:val="00C66FC9"/>
    <w:rsid w:val="00C710F1"/>
    <w:rsid w:val="00C716B7"/>
    <w:rsid w:val="00C72B6B"/>
    <w:rsid w:val="00C73CE5"/>
    <w:rsid w:val="00C74729"/>
    <w:rsid w:val="00C763A7"/>
    <w:rsid w:val="00C76D26"/>
    <w:rsid w:val="00C80BBD"/>
    <w:rsid w:val="00C814B4"/>
    <w:rsid w:val="00C83DC9"/>
    <w:rsid w:val="00C85A9F"/>
    <w:rsid w:val="00C86525"/>
    <w:rsid w:val="00C8688F"/>
    <w:rsid w:val="00C87656"/>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3E20"/>
    <w:rsid w:val="00CB44FA"/>
    <w:rsid w:val="00CB59D3"/>
    <w:rsid w:val="00CB5B43"/>
    <w:rsid w:val="00CB684F"/>
    <w:rsid w:val="00CB6F82"/>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4A6C"/>
    <w:rsid w:val="00CD5593"/>
    <w:rsid w:val="00CD593F"/>
    <w:rsid w:val="00CD5DFA"/>
    <w:rsid w:val="00CD682E"/>
    <w:rsid w:val="00CE081A"/>
    <w:rsid w:val="00CE0983"/>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3CF"/>
    <w:rsid w:val="00D1083A"/>
    <w:rsid w:val="00D10B3B"/>
    <w:rsid w:val="00D120AD"/>
    <w:rsid w:val="00D12266"/>
    <w:rsid w:val="00D12A85"/>
    <w:rsid w:val="00D12E5B"/>
    <w:rsid w:val="00D13645"/>
    <w:rsid w:val="00D13EF2"/>
    <w:rsid w:val="00D149EC"/>
    <w:rsid w:val="00D1581F"/>
    <w:rsid w:val="00D15875"/>
    <w:rsid w:val="00D15916"/>
    <w:rsid w:val="00D1597F"/>
    <w:rsid w:val="00D2016A"/>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64F"/>
    <w:rsid w:val="00D56882"/>
    <w:rsid w:val="00D60042"/>
    <w:rsid w:val="00D603F3"/>
    <w:rsid w:val="00D629B7"/>
    <w:rsid w:val="00D644D6"/>
    <w:rsid w:val="00D656DC"/>
    <w:rsid w:val="00D66428"/>
    <w:rsid w:val="00D679F5"/>
    <w:rsid w:val="00D7052F"/>
    <w:rsid w:val="00D706B8"/>
    <w:rsid w:val="00D7074B"/>
    <w:rsid w:val="00D71A57"/>
    <w:rsid w:val="00D73157"/>
    <w:rsid w:val="00D7386C"/>
    <w:rsid w:val="00D74087"/>
    <w:rsid w:val="00D74331"/>
    <w:rsid w:val="00D803B2"/>
    <w:rsid w:val="00D81E9E"/>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4C50"/>
    <w:rsid w:val="00DC60DC"/>
    <w:rsid w:val="00DC7801"/>
    <w:rsid w:val="00DD0AFD"/>
    <w:rsid w:val="00DD12B7"/>
    <w:rsid w:val="00DD2092"/>
    <w:rsid w:val="00DD273E"/>
    <w:rsid w:val="00DD2AA7"/>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FA1"/>
    <w:rsid w:val="00DF42B1"/>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301D"/>
    <w:rsid w:val="00E2406B"/>
    <w:rsid w:val="00E24175"/>
    <w:rsid w:val="00E241CF"/>
    <w:rsid w:val="00E27809"/>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5984"/>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2DC"/>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B76F6"/>
    <w:rsid w:val="00EC1B8D"/>
    <w:rsid w:val="00EC2126"/>
    <w:rsid w:val="00EC2186"/>
    <w:rsid w:val="00EC4729"/>
    <w:rsid w:val="00EC5FDF"/>
    <w:rsid w:val="00EC702D"/>
    <w:rsid w:val="00EC73F9"/>
    <w:rsid w:val="00EC79DC"/>
    <w:rsid w:val="00ED0523"/>
    <w:rsid w:val="00ED062A"/>
    <w:rsid w:val="00ED0C89"/>
    <w:rsid w:val="00ED0DBC"/>
    <w:rsid w:val="00ED0E08"/>
    <w:rsid w:val="00ED173F"/>
    <w:rsid w:val="00ED2D44"/>
    <w:rsid w:val="00ED3D5B"/>
    <w:rsid w:val="00ED4C18"/>
    <w:rsid w:val="00ED4EE5"/>
    <w:rsid w:val="00ED6CFA"/>
    <w:rsid w:val="00ED70FD"/>
    <w:rsid w:val="00ED7BD0"/>
    <w:rsid w:val="00EE078C"/>
    <w:rsid w:val="00EE3650"/>
    <w:rsid w:val="00EE3B84"/>
    <w:rsid w:val="00EE5188"/>
    <w:rsid w:val="00EE768F"/>
    <w:rsid w:val="00EE7D57"/>
    <w:rsid w:val="00EE7EE0"/>
    <w:rsid w:val="00EF13C3"/>
    <w:rsid w:val="00EF68D8"/>
    <w:rsid w:val="00EF7275"/>
    <w:rsid w:val="00EF78B8"/>
    <w:rsid w:val="00EF7D70"/>
    <w:rsid w:val="00F004B5"/>
    <w:rsid w:val="00F00DE5"/>
    <w:rsid w:val="00F0449B"/>
    <w:rsid w:val="00F044F1"/>
    <w:rsid w:val="00F066DD"/>
    <w:rsid w:val="00F07745"/>
    <w:rsid w:val="00F07E71"/>
    <w:rsid w:val="00F10882"/>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36D8"/>
    <w:rsid w:val="00F34F17"/>
    <w:rsid w:val="00F35D9A"/>
    <w:rsid w:val="00F35FA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E52"/>
    <w:rsid w:val="00F52B79"/>
    <w:rsid w:val="00F53119"/>
    <w:rsid w:val="00F53B0E"/>
    <w:rsid w:val="00F53B75"/>
    <w:rsid w:val="00F5430A"/>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545"/>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5144"/>
    <w:rsid w:val="00FA69E1"/>
    <w:rsid w:val="00FA7B14"/>
    <w:rsid w:val="00FB0BA3"/>
    <w:rsid w:val="00FB0C26"/>
    <w:rsid w:val="00FB1397"/>
    <w:rsid w:val="00FB28A4"/>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6C01"/>
    <w:rsid w:val="00FF72DE"/>
    <w:rsid w:val="0723EE89"/>
    <w:rsid w:val="10C932B7"/>
    <w:rsid w:val="1667BD44"/>
    <w:rsid w:val="1CF33BA7"/>
    <w:rsid w:val="1DF7F96D"/>
    <w:rsid w:val="1E83555F"/>
    <w:rsid w:val="2E9612D7"/>
    <w:rsid w:val="2EFAE441"/>
    <w:rsid w:val="31B4EE62"/>
    <w:rsid w:val="3BE995B1"/>
    <w:rsid w:val="4023DD92"/>
    <w:rsid w:val="44226741"/>
    <w:rsid w:val="503AB804"/>
    <w:rsid w:val="50DFC64F"/>
    <w:rsid w:val="575D987E"/>
    <w:rsid w:val="5AD5F4B5"/>
    <w:rsid w:val="6296C436"/>
    <w:rsid w:val="6E625C20"/>
    <w:rsid w:val="77B5D82C"/>
    <w:rsid w:val="7833D924"/>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205B507-77CE-4148-BE7A-5F9FB1B5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700">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604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stacey.thoma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s://gasb.org/page/ShowPdf?path=GASBS-10.pdf&amp;title=GASB%20STATEMENT%20NO.%2010,%20ACCOUNTING%20AND%20FINANCIAL%20REPORTING%20FOR%20RISK%20FINANCING%20AND%20RELATED%20INSURANCE%20ISSUES" TargetMode="External"/><Relationship Id="rId20" Type="http://schemas.openxmlformats.org/officeDocument/2006/relationships/hyperlink" Target="mailto:Proposals@maine.gov"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C5B85EB7-1DE4-4183-964D-92C40C9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2018-02-28T23:44:00Z</cp:lastPrinted>
  <dcterms:created xsi:type="dcterms:W3CDTF">2024-03-15T19:15:00Z</dcterms:created>
  <dcterms:modified xsi:type="dcterms:W3CDTF">2024-03-15T19:16:00Z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5463ed768a599fcd85ea7a4bfea76b25ae59c1a77688eace4e494f93b96a63c9</vt:lpwstr>
  </property>
  <property fmtid="{D5CDD505-2E9C-101B-9397-08002B2CF9AE}" pid="5" name="MediaServiceImageTags">
    <vt:lpwstr/>
  </property>
</Properties>
</file>