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3B56" w14:textId="1D60D945"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AA30634" w14:textId="77777777" w:rsidR="00FF477F" w:rsidRPr="003326F9" w:rsidRDefault="00FF477F" w:rsidP="00FF477F">
      <w:pPr>
        <w:pStyle w:val="DefaultText"/>
        <w:widowControl/>
        <w:jc w:val="center"/>
        <w:rPr>
          <w:rStyle w:val="InitialStyle"/>
          <w:rFonts w:ascii="Arial" w:hAnsi="Arial" w:cs="Arial"/>
          <w:b/>
          <w:bCs/>
          <w:sz w:val="32"/>
          <w:szCs w:val="32"/>
        </w:rPr>
      </w:pPr>
      <w:r w:rsidRPr="003326F9">
        <w:rPr>
          <w:rStyle w:val="InitialStyle"/>
          <w:rFonts w:ascii="Arial" w:hAnsi="Arial" w:cs="Arial"/>
          <w:b/>
          <w:bCs/>
          <w:sz w:val="32"/>
          <w:szCs w:val="32"/>
        </w:rPr>
        <w:t>Department of Health and Human Services</w:t>
      </w:r>
    </w:p>
    <w:p w14:paraId="4B31D414" w14:textId="07D5CDF1" w:rsidR="00FF477F" w:rsidRPr="001A44E4" w:rsidRDefault="001A44E4" w:rsidP="00FF477F">
      <w:pPr>
        <w:pStyle w:val="DefaultText"/>
        <w:widowControl/>
        <w:jc w:val="center"/>
        <w:rPr>
          <w:rStyle w:val="InitialStyle"/>
          <w:rFonts w:ascii="Arial" w:hAnsi="Arial"/>
          <w:i/>
          <w:sz w:val="28"/>
        </w:rPr>
      </w:pPr>
      <w:r w:rsidRPr="001A44E4">
        <w:rPr>
          <w:rStyle w:val="InitialStyle"/>
          <w:rFonts w:ascii="Arial" w:hAnsi="Arial"/>
          <w:i/>
          <w:sz w:val="28"/>
        </w:rPr>
        <w:t>Office of Child and Family Services</w:t>
      </w:r>
    </w:p>
    <w:p w14:paraId="304D649B" w14:textId="77777777" w:rsidR="00D4262A" w:rsidRPr="00612326" w:rsidRDefault="00D4262A" w:rsidP="00ED0523">
      <w:pPr>
        <w:pStyle w:val="DefaultText"/>
        <w:widowControl/>
        <w:jc w:val="center"/>
        <w:rPr>
          <w:rStyle w:val="InitialStyle"/>
          <w:rFonts w:ascii="Arial" w:hAnsi="Arial"/>
          <w:i/>
          <w:sz w:val="28"/>
        </w:rPr>
      </w:pPr>
    </w:p>
    <w:p w14:paraId="24194F59" w14:textId="2D51878F" w:rsidR="00ED0523" w:rsidRPr="00B51518" w:rsidRDefault="00517968" w:rsidP="00ED0523">
      <w:pPr>
        <w:pStyle w:val="DefaultText"/>
        <w:widowControl/>
        <w:jc w:val="center"/>
        <w:rPr>
          <w:rStyle w:val="InitialStyle"/>
          <w:rFonts w:ascii="Arial" w:hAnsi="Arial" w:cs="Arial"/>
          <w:bCs/>
          <w:iCs/>
        </w:rPr>
      </w:pPr>
      <w:r>
        <w:rPr>
          <w:noProof/>
        </w:rPr>
        <w:drawing>
          <wp:inline distT="0" distB="0" distL="0" distR="0" wp14:anchorId="2BCA32DF" wp14:editId="033260AE">
            <wp:extent cx="2770505" cy="3535680"/>
            <wp:effectExtent l="0" t="0" r="0" b="762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A05D648" w14:textId="77777777" w:rsidR="00ED0523" w:rsidRPr="00B51518" w:rsidRDefault="00ED0523" w:rsidP="00ED0523">
      <w:pPr>
        <w:pStyle w:val="DefaultText"/>
        <w:widowControl/>
        <w:jc w:val="center"/>
        <w:rPr>
          <w:rStyle w:val="InitialStyle"/>
          <w:rFonts w:ascii="Arial" w:hAnsi="Arial" w:cs="Arial"/>
          <w:bCs/>
        </w:rPr>
      </w:pPr>
    </w:p>
    <w:p w14:paraId="3FB04160" w14:textId="6D4116B3" w:rsidR="00ED0523" w:rsidRPr="00612326" w:rsidRDefault="00ED0523" w:rsidP="00ED0523">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RFP#</w:t>
      </w:r>
      <w:r w:rsidR="00A64BB8">
        <w:rPr>
          <w:rStyle w:val="InitialStyle"/>
          <w:rFonts w:ascii="Arial" w:hAnsi="Arial" w:cs="Arial"/>
          <w:b/>
          <w:bCs/>
          <w:sz w:val="32"/>
          <w:szCs w:val="32"/>
        </w:rPr>
        <w:t xml:space="preserve"> 202402041</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03B73DC2" w:rsidR="00ED0523" w:rsidRPr="001A44E4" w:rsidRDefault="001A44E4" w:rsidP="00ED0523">
      <w:pPr>
        <w:pStyle w:val="DefaultText"/>
        <w:widowControl/>
        <w:jc w:val="center"/>
        <w:rPr>
          <w:rStyle w:val="InitialStyle"/>
          <w:rFonts w:ascii="Arial" w:hAnsi="Arial" w:cs="Arial"/>
          <w:b/>
          <w:bCs/>
          <w:sz w:val="32"/>
          <w:szCs w:val="32"/>
          <w:u w:val="single"/>
        </w:rPr>
      </w:pPr>
      <w:r w:rsidRPr="001A44E4">
        <w:rPr>
          <w:rStyle w:val="InitialStyle"/>
          <w:rFonts w:ascii="Arial" w:hAnsi="Arial" w:cs="Arial"/>
          <w:b/>
          <w:bCs/>
          <w:sz w:val="32"/>
          <w:szCs w:val="32"/>
          <w:u w:val="single"/>
        </w:rPr>
        <w:t>Integrated Treatment and Recovery Services for Families (ITRSF)</w:t>
      </w:r>
    </w:p>
    <w:p w14:paraId="1D6F413D" w14:textId="0FB85B57" w:rsidR="00ED0523" w:rsidRDefault="00ED0523" w:rsidP="00ED0523">
      <w:pPr>
        <w:pStyle w:val="DefaultText"/>
        <w:widowControl/>
        <w:jc w:val="center"/>
        <w:rPr>
          <w:rStyle w:val="InitialStyle"/>
          <w:rFonts w:ascii="Arial" w:hAnsi="Arial" w:cs="Arial"/>
          <w:b/>
          <w:bCs/>
        </w:rPr>
      </w:pPr>
    </w:p>
    <w:p w14:paraId="2E94C2DE" w14:textId="1C048336" w:rsidR="00B12391" w:rsidRDefault="00B12391" w:rsidP="00ED0523">
      <w:pPr>
        <w:pStyle w:val="DefaultText"/>
        <w:widowControl/>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B12391" w:rsidRPr="00B51518" w14:paraId="5A3E76C8" w14:textId="77777777" w:rsidTr="00BF2679">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15136458" w14:textId="77777777" w:rsidR="00B12391" w:rsidRPr="00B51518" w:rsidRDefault="00B12391" w:rsidP="00BF2679">
            <w:pPr>
              <w:widowControl/>
              <w:autoSpaceDE/>
              <w:rPr>
                <w:rFonts w:ascii="Arial" w:eastAsia="Calibri" w:hAnsi="Arial" w:cs="Arial"/>
                <w:b/>
                <w:sz w:val="28"/>
                <w:szCs w:val="28"/>
              </w:rPr>
            </w:pPr>
            <w:r w:rsidRPr="00B51518">
              <w:rPr>
                <w:rFonts w:ascii="Arial" w:eastAsia="Calibri" w:hAnsi="Arial" w:cs="Arial"/>
                <w:b/>
                <w:sz w:val="28"/>
                <w:szCs w:val="28"/>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23FD514C" w14:textId="77777777"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i/>
                <w:sz w:val="24"/>
                <w:szCs w:val="24"/>
              </w:rPr>
              <w:t>All communication regarding th</w:t>
            </w:r>
            <w:r>
              <w:rPr>
                <w:rFonts w:ascii="Arial" w:eastAsia="Calibri" w:hAnsi="Arial" w:cs="Arial"/>
                <w:i/>
                <w:sz w:val="24"/>
                <w:szCs w:val="24"/>
              </w:rPr>
              <w:t>e</w:t>
            </w:r>
            <w:r w:rsidRPr="00B51518">
              <w:rPr>
                <w:rFonts w:ascii="Arial" w:eastAsia="Calibri" w:hAnsi="Arial" w:cs="Arial"/>
                <w:i/>
                <w:sz w:val="24"/>
                <w:szCs w:val="24"/>
              </w:rPr>
              <w:t xml:space="preserve"> RFP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made through the RFP Coordinator identified below</w:t>
            </w:r>
            <w:r w:rsidRPr="00B51518">
              <w:rPr>
                <w:rFonts w:ascii="Arial" w:eastAsia="Calibri" w:hAnsi="Arial" w:cs="Arial"/>
                <w:sz w:val="24"/>
                <w:szCs w:val="24"/>
              </w:rPr>
              <w:t>.</w:t>
            </w:r>
          </w:p>
          <w:p w14:paraId="48249578" w14:textId="6583C6D6"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sidR="005F53C5">
              <w:rPr>
                <w:rFonts w:ascii="Arial" w:eastAsia="Calibri" w:hAnsi="Arial" w:cs="Arial"/>
                <w:sz w:val="24"/>
                <w:szCs w:val="24"/>
              </w:rPr>
              <w:t>Brittany Hall</w:t>
            </w:r>
            <w:r w:rsidRPr="00B51518">
              <w:rPr>
                <w:rFonts w:ascii="Arial" w:eastAsia="Calibri" w:hAnsi="Arial" w:cs="Arial"/>
                <w:color w:val="FF0000"/>
                <w:sz w:val="24"/>
                <w:szCs w:val="24"/>
              </w:rPr>
              <w:t xml:space="preserve"> </w:t>
            </w:r>
            <w:r w:rsidRPr="00B51518">
              <w:rPr>
                <w:rFonts w:ascii="Arial" w:eastAsia="Calibri" w:hAnsi="Arial" w:cs="Arial"/>
                <w:b/>
                <w:sz w:val="24"/>
                <w:szCs w:val="24"/>
                <w:u w:val="single"/>
              </w:rPr>
              <w:t>Title</w:t>
            </w:r>
            <w:r w:rsidRPr="00B51518">
              <w:rPr>
                <w:rFonts w:ascii="Arial" w:eastAsia="Calibri" w:hAnsi="Arial" w:cs="Arial"/>
                <w:b/>
                <w:sz w:val="24"/>
                <w:szCs w:val="24"/>
              </w:rPr>
              <w:t>:</w:t>
            </w:r>
            <w:r w:rsidRPr="00B51518">
              <w:rPr>
                <w:rFonts w:ascii="Arial" w:eastAsia="Calibri" w:hAnsi="Arial" w:cs="Arial"/>
                <w:sz w:val="24"/>
                <w:szCs w:val="24"/>
              </w:rPr>
              <w:t xml:space="preserve"> </w:t>
            </w:r>
            <w:r>
              <w:rPr>
                <w:rFonts w:ascii="Arial" w:eastAsia="Calibri" w:hAnsi="Arial" w:cs="Arial"/>
                <w:sz w:val="24"/>
                <w:szCs w:val="24"/>
              </w:rPr>
              <w:t>Procurement Administrator</w:t>
            </w:r>
          </w:p>
          <w:p w14:paraId="3E86F3A9" w14:textId="5F7C14F6"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b/>
                <w:sz w:val="24"/>
                <w:szCs w:val="24"/>
                <w:u w:val="single"/>
              </w:rPr>
              <w:t>Contact Information</w:t>
            </w:r>
            <w:r w:rsidRPr="00B51518">
              <w:rPr>
                <w:rFonts w:ascii="Arial" w:eastAsia="Calibri" w:hAnsi="Arial" w:cs="Arial"/>
                <w:b/>
                <w:sz w:val="24"/>
                <w:szCs w:val="24"/>
              </w:rPr>
              <w:t>:</w:t>
            </w:r>
            <w:r w:rsidRPr="00B51518">
              <w:rPr>
                <w:rFonts w:ascii="Arial" w:eastAsia="Calibri" w:hAnsi="Arial" w:cs="Arial"/>
                <w:sz w:val="24"/>
                <w:szCs w:val="24"/>
              </w:rPr>
              <w:t xml:space="preserve"> </w:t>
            </w:r>
            <w:hyperlink r:id="rId12" w:history="1">
              <w:r w:rsidR="005F53C5" w:rsidRPr="00C6186B">
                <w:rPr>
                  <w:rStyle w:val="Hyperlink"/>
                  <w:rFonts w:ascii="Arial" w:eastAsia="Calibri" w:hAnsi="Arial" w:cs="Arial"/>
                  <w:sz w:val="24"/>
                  <w:szCs w:val="24"/>
                </w:rPr>
                <w:t>Brittany.hall@maine.gov</w:t>
              </w:r>
            </w:hyperlink>
            <w:r w:rsidR="005F53C5">
              <w:rPr>
                <w:rFonts w:ascii="Arial" w:eastAsia="Calibri" w:hAnsi="Arial" w:cs="Arial"/>
                <w:sz w:val="24"/>
                <w:szCs w:val="24"/>
              </w:rPr>
              <w:t xml:space="preserve"> </w:t>
            </w:r>
          </w:p>
        </w:tc>
      </w:tr>
      <w:tr w:rsidR="00B12391" w:rsidRPr="00B51518" w14:paraId="14F1F23B" w14:textId="77777777" w:rsidTr="00BF2679">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tcPr>
          <w:p w14:paraId="295FAF13" w14:textId="77777777" w:rsidR="00B12391" w:rsidRPr="00B51518" w:rsidRDefault="00B12391" w:rsidP="00BF2679">
            <w:pPr>
              <w:widowControl/>
              <w:autoSpaceDE/>
              <w:rPr>
                <w:rFonts w:ascii="Arial" w:eastAsia="Calibri" w:hAnsi="Arial" w:cs="Arial"/>
                <w:b/>
                <w:sz w:val="28"/>
                <w:szCs w:val="28"/>
              </w:rPr>
            </w:pPr>
            <w:r>
              <w:rPr>
                <w:rFonts w:ascii="Arial" w:eastAsia="Calibri" w:hAnsi="Arial" w:cs="Arial"/>
                <w:b/>
                <w:sz w:val="28"/>
                <w:szCs w:val="28"/>
              </w:rPr>
              <w:t>Informational Meeting</w:t>
            </w:r>
          </w:p>
        </w:tc>
        <w:tc>
          <w:tcPr>
            <w:tcW w:w="8280" w:type="dxa"/>
            <w:tcBorders>
              <w:top w:val="double" w:sz="4" w:space="0" w:color="auto"/>
              <w:left w:val="double" w:sz="4" w:space="0" w:color="auto"/>
              <w:bottom w:val="double" w:sz="4" w:space="0" w:color="auto"/>
              <w:right w:val="double" w:sz="4" w:space="0" w:color="auto"/>
            </w:tcBorders>
            <w:vAlign w:val="center"/>
          </w:tcPr>
          <w:p w14:paraId="56CC2C44" w14:textId="10F64E6E"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00586EFA" w:rsidRPr="00586EFA">
              <w:rPr>
                <w:rFonts w:ascii="Arial" w:eastAsia="Calibri" w:hAnsi="Arial" w:cs="Arial"/>
                <w:sz w:val="24"/>
                <w:szCs w:val="24"/>
              </w:rPr>
              <w:t xml:space="preserve">March 6, </w:t>
            </w:r>
            <w:proofErr w:type="gramStart"/>
            <w:r w:rsidR="00586EFA" w:rsidRPr="00586EFA">
              <w:rPr>
                <w:rFonts w:ascii="Arial" w:eastAsia="Calibri" w:hAnsi="Arial" w:cs="Arial"/>
                <w:sz w:val="24"/>
                <w:szCs w:val="24"/>
              </w:rPr>
              <w:t>2024</w:t>
            </w:r>
            <w:proofErr w:type="gramEnd"/>
            <w:r w:rsidRPr="00586EFA">
              <w:rPr>
                <w:rFonts w:ascii="Arial" w:eastAsia="Calibri" w:hAnsi="Arial" w:cs="Arial"/>
                <w:sz w:val="24"/>
                <w:szCs w:val="24"/>
              </w:rPr>
              <w:t xml:space="preserve"> </w:t>
            </w:r>
            <w:r w:rsidRPr="00B51518">
              <w:rPr>
                <w:rFonts w:ascii="Arial" w:eastAsia="Calibri" w:hAnsi="Arial" w:cs="Arial"/>
                <w:b/>
                <w:sz w:val="24"/>
                <w:szCs w:val="24"/>
                <w:u w:val="single"/>
              </w:rPr>
              <w:t>Time</w:t>
            </w:r>
            <w:r w:rsidRPr="00B51518">
              <w:rPr>
                <w:rFonts w:ascii="Arial" w:eastAsia="Calibri" w:hAnsi="Arial" w:cs="Arial"/>
                <w:b/>
                <w:sz w:val="24"/>
                <w:szCs w:val="24"/>
              </w:rPr>
              <w:t>:</w:t>
            </w:r>
            <w:r w:rsidRPr="00B51518">
              <w:rPr>
                <w:rFonts w:ascii="Arial" w:eastAsia="Calibri" w:hAnsi="Arial" w:cs="Arial"/>
                <w:sz w:val="24"/>
                <w:szCs w:val="24"/>
              </w:rPr>
              <w:t xml:space="preserve"> </w:t>
            </w:r>
            <w:r w:rsidR="00586EFA">
              <w:rPr>
                <w:rFonts w:ascii="Arial" w:eastAsia="Calibri" w:hAnsi="Arial" w:cs="Arial"/>
                <w:sz w:val="24"/>
                <w:szCs w:val="24"/>
              </w:rPr>
              <w:t xml:space="preserve">10:00 a.m., </w:t>
            </w:r>
            <w:r w:rsidRPr="00B51518">
              <w:rPr>
                <w:rFonts w:ascii="Arial" w:eastAsia="Calibri" w:hAnsi="Arial" w:cs="Arial"/>
                <w:sz w:val="24"/>
                <w:szCs w:val="24"/>
              </w:rPr>
              <w:t>local time</w:t>
            </w:r>
          </w:p>
          <w:p w14:paraId="71CB07AA" w14:textId="6089A4FF" w:rsidR="00B12391" w:rsidRPr="00B51518" w:rsidRDefault="00B12391" w:rsidP="00BF2679">
            <w:pPr>
              <w:widowControl/>
              <w:autoSpaceDE/>
              <w:rPr>
                <w:rFonts w:ascii="Arial" w:eastAsia="Calibri" w:hAnsi="Arial" w:cs="Arial"/>
                <w:i/>
                <w:sz w:val="24"/>
                <w:szCs w:val="24"/>
              </w:rPr>
            </w:pPr>
            <w:r w:rsidRPr="00B51518">
              <w:rPr>
                <w:rFonts w:ascii="Arial" w:eastAsia="Calibri" w:hAnsi="Arial" w:cs="Arial"/>
                <w:b/>
                <w:sz w:val="24"/>
                <w:szCs w:val="24"/>
                <w:u w:val="single"/>
              </w:rPr>
              <w:t>Location</w:t>
            </w:r>
            <w:r w:rsidRPr="00B51518">
              <w:rPr>
                <w:rFonts w:ascii="Arial" w:eastAsia="Calibri" w:hAnsi="Arial" w:cs="Arial"/>
                <w:b/>
                <w:sz w:val="24"/>
                <w:szCs w:val="24"/>
              </w:rPr>
              <w:t>:</w:t>
            </w:r>
            <w:r w:rsidRPr="00B51518">
              <w:rPr>
                <w:rFonts w:ascii="Arial" w:eastAsia="Calibri" w:hAnsi="Arial" w:cs="Arial"/>
                <w:sz w:val="24"/>
                <w:szCs w:val="24"/>
              </w:rPr>
              <w:t xml:space="preserve"> </w:t>
            </w:r>
            <w:r w:rsidR="00586EFA" w:rsidRPr="00586EFA">
              <w:rPr>
                <w:rFonts w:ascii="Arial" w:eastAsia="Calibri" w:hAnsi="Arial" w:cs="Arial"/>
                <w:sz w:val="24"/>
                <w:szCs w:val="24"/>
              </w:rPr>
              <w:t xml:space="preserve">ZOOM Meeting Link: </w:t>
            </w:r>
            <w:hyperlink r:id="rId13" w:history="1">
              <w:r w:rsidR="00586EFA" w:rsidRPr="00586EFA">
                <w:rPr>
                  <w:rStyle w:val="Hyperlink"/>
                  <w:rFonts w:ascii="Arial" w:eastAsia="Calibri" w:hAnsi="Arial" w:cs="Arial"/>
                  <w:sz w:val="24"/>
                  <w:szCs w:val="24"/>
                </w:rPr>
                <w:t>Web Link for RFP 202402041</w:t>
              </w:r>
            </w:hyperlink>
            <w:r w:rsidR="00586EFA" w:rsidRPr="00586EFA">
              <w:rPr>
                <w:rFonts w:ascii="Arial" w:eastAsia="Calibri" w:hAnsi="Arial" w:cs="Arial"/>
                <w:sz w:val="24"/>
                <w:szCs w:val="24"/>
              </w:rPr>
              <w:t xml:space="preserve"> Meeting ID: 813 2011 1609, or by phone at 1-646-876-9923 using Meeting ID provided.</w:t>
            </w:r>
            <w:r w:rsidRPr="00586EFA">
              <w:rPr>
                <w:rFonts w:ascii="Arial" w:eastAsia="Calibri" w:hAnsi="Arial" w:cs="Arial"/>
                <w:sz w:val="24"/>
                <w:szCs w:val="24"/>
              </w:rPr>
              <w:t xml:space="preserve"> </w:t>
            </w:r>
          </w:p>
        </w:tc>
      </w:tr>
      <w:tr w:rsidR="00B12391" w:rsidRPr="00B51518" w14:paraId="4DE3537D" w14:textId="77777777" w:rsidTr="00BF2679">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20E68373" w14:textId="77777777" w:rsidR="00B12391" w:rsidRPr="00B51518" w:rsidRDefault="00B12391" w:rsidP="00BF2679">
            <w:pPr>
              <w:widowControl/>
              <w:autoSpaceDE/>
              <w:rPr>
                <w:rFonts w:ascii="Arial" w:eastAsia="Calibri" w:hAnsi="Arial" w:cs="Arial"/>
                <w:b/>
                <w:sz w:val="28"/>
                <w:szCs w:val="28"/>
              </w:rPr>
            </w:pPr>
            <w:r w:rsidRPr="00B51518">
              <w:rPr>
                <w:rFonts w:ascii="Arial" w:eastAsia="Calibri" w:hAnsi="Arial" w:cs="Arial"/>
                <w:b/>
                <w:sz w:val="28"/>
                <w:szCs w:val="28"/>
              </w:rPr>
              <w:t>Submitted Questions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464D873A" w14:textId="77777777"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RFP Coordinator identified above by:</w:t>
            </w:r>
          </w:p>
          <w:p w14:paraId="27499B9B" w14:textId="70612002"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00586EFA" w:rsidRPr="00586EFA">
              <w:rPr>
                <w:rFonts w:ascii="Arial" w:eastAsia="Calibri" w:hAnsi="Arial" w:cs="Arial"/>
                <w:sz w:val="24"/>
                <w:szCs w:val="24"/>
              </w:rPr>
              <w:t>March 7, 2024,</w:t>
            </w:r>
            <w:r w:rsidRPr="00586EFA">
              <w:rPr>
                <w:rFonts w:ascii="Arial" w:eastAsia="Calibri" w:hAnsi="Arial" w:cs="Arial"/>
                <w:sz w:val="24"/>
                <w:szCs w:val="24"/>
              </w:rPr>
              <w:t xml:space="preserve"> </w:t>
            </w:r>
            <w:r w:rsidRPr="00B51518">
              <w:rPr>
                <w:rFonts w:ascii="Arial" w:eastAsia="Calibri" w:hAnsi="Arial" w:cs="Arial"/>
                <w:sz w:val="24"/>
                <w:szCs w:val="24"/>
              </w:rPr>
              <w:t xml:space="preserve">no later than </w:t>
            </w:r>
            <w:r>
              <w:rPr>
                <w:rFonts w:ascii="Arial" w:eastAsia="Calibri" w:hAnsi="Arial" w:cs="Arial"/>
                <w:sz w:val="24"/>
                <w:szCs w:val="24"/>
              </w:rPr>
              <w:t>11:59</w:t>
            </w:r>
            <w:r w:rsidRPr="00B51518">
              <w:rPr>
                <w:rFonts w:ascii="Arial" w:eastAsia="Calibri" w:hAnsi="Arial" w:cs="Arial"/>
                <w:sz w:val="24"/>
                <w:szCs w:val="24"/>
              </w:rPr>
              <w:t xml:space="preserve"> p.m., local time</w:t>
            </w:r>
          </w:p>
        </w:tc>
      </w:tr>
      <w:tr w:rsidR="00B12391" w:rsidRPr="00B51518" w14:paraId="524CB69A" w14:textId="77777777" w:rsidTr="00BF2679">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tcPr>
          <w:p w14:paraId="2506B582" w14:textId="77777777" w:rsidR="00B12391" w:rsidRPr="00B51518" w:rsidRDefault="00B12391" w:rsidP="00BF2679">
            <w:pPr>
              <w:widowControl/>
              <w:autoSpaceDE/>
              <w:rPr>
                <w:rFonts w:ascii="Arial" w:eastAsia="Calibri" w:hAnsi="Arial" w:cs="Arial"/>
                <w:b/>
                <w:sz w:val="28"/>
                <w:szCs w:val="28"/>
              </w:rPr>
            </w:pPr>
            <w:r w:rsidRPr="003326F9">
              <w:rPr>
                <w:rFonts w:ascii="Arial" w:eastAsia="Calibri" w:hAnsi="Arial" w:cs="Arial"/>
                <w:b/>
                <w:sz w:val="28"/>
                <w:szCs w:val="28"/>
              </w:rPr>
              <w:t>Notice of Intent</w:t>
            </w:r>
            <w:r>
              <w:rPr>
                <w:rFonts w:ascii="Arial" w:eastAsia="Calibri" w:hAnsi="Arial" w:cs="Arial"/>
                <w:b/>
                <w:sz w:val="28"/>
                <w:szCs w:val="28"/>
              </w:rPr>
              <w:t xml:space="preserve"> to Bid</w:t>
            </w:r>
          </w:p>
        </w:tc>
        <w:tc>
          <w:tcPr>
            <w:tcW w:w="8280" w:type="dxa"/>
            <w:tcBorders>
              <w:top w:val="double" w:sz="4" w:space="0" w:color="auto"/>
              <w:left w:val="double" w:sz="4" w:space="0" w:color="auto"/>
              <w:bottom w:val="double" w:sz="4" w:space="0" w:color="auto"/>
              <w:right w:val="double" w:sz="4" w:space="0" w:color="auto"/>
            </w:tcBorders>
            <w:vAlign w:val="center"/>
          </w:tcPr>
          <w:p w14:paraId="0D6E0091" w14:textId="77777777"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i/>
                <w:sz w:val="24"/>
                <w:szCs w:val="24"/>
              </w:rPr>
              <w:t xml:space="preserve">All </w:t>
            </w:r>
            <w:r>
              <w:rPr>
                <w:rFonts w:ascii="Arial" w:eastAsia="Calibri" w:hAnsi="Arial" w:cs="Arial"/>
                <w:i/>
                <w:sz w:val="24"/>
                <w:szCs w:val="24"/>
              </w:rPr>
              <w:t>notice of intent</w:t>
            </w:r>
            <w:r w:rsidRPr="00B51518">
              <w:rPr>
                <w:rFonts w:ascii="Arial" w:eastAsia="Calibri" w:hAnsi="Arial" w:cs="Arial"/>
                <w:i/>
                <w:sz w:val="24"/>
                <w:szCs w:val="24"/>
              </w:rPr>
              <w:t xml:space="preserve">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RFP Coordinator identified above by:</w:t>
            </w:r>
          </w:p>
          <w:p w14:paraId="501860F7" w14:textId="08B4AF27" w:rsidR="00B12391" w:rsidRPr="00B51518" w:rsidRDefault="00B12391" w:rsidP="00BF2679">
            <w:pPr>
              <w:widowControl/>
              <w:autoSpaceDE/>
              <w:rPr>
                <w:rFonts w:ascii="Arial" w:eastAsia="Calibri" w:hAnsi="Arial" w:cs="Arial"/>
                <w:i/>
                <w:sz w:val="24"/>
                <w:szCs w:val="24"/>
              </w:rPr>
            </w:pP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00586EFA" w:rsidRPr="00586EFA">
              <w:rPr>
                <w:rFonts w:ascii="Arial" w:eastAsia="Calibri" w:hAnsi="Arial" w:cs="Arial"/>
                <w:sz w:val="24"/>
                <w:szCs w:val="24"/>
              </w:rPr>
              <w:t>March 22, 2024,</w:t>
            </w:r>
            <w:r w:rsidRPr="00586EFA">
              <w:rPr>
                <w:rFonts w:ascii="Arial" w:eastAsia="Calibri" w:hAnsi="Arial" w:cs="Arial"/>
                <w:sz w:val="24"/>
                <w:szCs w:val="24"/>
              </w:rPr>
              <w:t xml:space="preserve"> no </w:t>
            </w:r>
            <w:r w:rsidRPr="00B51518">
              <w:rPr>
                <w:rFonts w:ascii="Arial" w:eastAsia="Calibri" w:hAnsi="Arial" w:cs="Arial"/>
                <w:sz w:val="24"/>
                <w:szCs w:val="24"/>
              </w:rPr>
              <w:t xml:space="preserve">later than </w:t>
            </w:r>
            <w:r>
              <w:rPr>
                <w:rFonts w:ascii="Arial" w:eastAsia="Calibri" w:hAnsi="Arial" w:cs="Arial"/>
                <w:sz w:val="24"/>
                <w:szCs w:val="24"/>
              </w:rPr>
              <w:t>11:59</w:t>
            </w:r>
            <w:r w:rsidRPr="00B51518">
              <w:rPr>
                <w:rFonts w:ascii="Arial" w:eastAsia="Calibri" w:hAnsi="Arial" w:cs="Arial"/>
                <w:sz w:val="24"/>
                <w:szCs w:val="24"/>
              </w:rPr>
              <w:t xml:space="preserve"> p.m., local time</w:t>
            </w:r>
          </w:p>
        </w:tc>
      </w:tr>
      <w:tr w:rsidR="00B12391" w:rsidRPr="00B51518" w14:paraId="2DA85D37" w14:textId="77777777" w:rsidTr="00532980">
        <w:trPr>
          <w:trHeight w:val="1032"/>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5365912" w14:textId="77777777" w:rsidR="00B12391" w:rsidRDefault="00B12391" w:rsidP="00BF2679">
            <w:pPr>
              <w:widowControl/>
              <w:autoSpaceDE/>
              <w:rPr>
                <w:rFonts w:ascii="Arial" w:eastAsia="Calibri" w:hAnsi="Arial" w:cs="Arial"/>
                <w:b/>
                <w:sz w:val="28"/>
                <w:szCs w:val="28"/>
              </w:rPr>
            </w:pPr>
            <w:r w:rsidRPr="00B51518">
              <w:rPr>
                <w:rFonts w:ascii="Arial" w:eastAsia="Calibri" w:hAnsi="Arial" w:cs="Arial"/>
                <w:b/>
                <w:sz w:val="28"/>
                <w:szCs w:val="28"/>
              </w:rPr>
              <w:t>Proposal Submission</w:t>
            </w:r>
          </w:p>
          <w:p w14:paraId="640607BD" w14:textId="0A605324" w:rsidR="00EB07DD" w:rsidRPr="00B51518" w:rsidRDefault="00EB07DD" w:rsidP="00BF2679">
            <w:pPr>
              <w:widowControl/>
              <w:autoSpaceDE/>
              <w:rPr>
                <w:rFonts w:ascii="Arial" w:eastAsia="Calibri" w:hAnsi="Arial" w:cs="Arial"/>
                <w:b/>
                <w:sz w:val="28"/>
                <w:szCs w:val="28"/>
              </w:rPr>
            </w:pPr>
            <w:r>
              <w:rPr>
                <w:rFonts w:ascii="Arial" w:eastAsia="Calibri" w:hAnsi="Arial" w:cs="Arial"/>
                <w:b/>
                <w:sz w:val="28"/>
                <w:szCs w:val="28"/>
              </w:rPr>
              <w:t>Deadline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663B6AD" w14:textId="77777777" w:rsidR="00B12391" w:rsidRPr="00B51518" w:rsidRDefault="00B12391" w:rsidP="00BF2679">
            <w:pPr>
              <w:widowControl/>
              <w:autoSpaceDE/>
              <w:rPr>
                <w:rFonts w:ascii="Arial" w:eastAsia="Calibri" w:hAnsi="Arial" w:cs="Arial"/>
                <w:i/>
                <w:sz w:val="24"/>
                <w:szCs w:val="24"/>
              </w:rPr>
            </w:pPr>
            <w:r w:rsidRPr="00B51518">
              <w:rPr>
                <w:rFonts w:ascii="Arial" w:eastAsia="Calibri" w:hAnsi="Arial" w:cs="Arial"/>
                <w:i/>
                <w:sz w:val="24"/>
                <w:szCs w:val="24"/>
              </w:rPr>
              <w:t xml:space="preserve">Proposals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4A63DC98" w14:textId="66415EE4" w:rsidR="00B12391" w:rsidRPr="00B51518" w:rsidRDefault="00B12391" w:rsidP="00BF2679">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sidRPr="00B51518">
              <w:rPr>
                <w:rFonts w:ascii="Arial" w:eastAsia="Calibri" w:hAnsi="Arial" w:cs="Arial"/>
                <w:sz w:val="24"/>
                <w:szCs w:val="24"/>
              </w:rPr>
              <w:t xml:space="preserve"> </w:t>
            </w:r>
            <w:r w:rsidR="00586EFA" w:rsidRPr="00586EFA">
              <w:rPr>
                <w:rFonts w:ascii="Arial" w:eastAsia="Calibri" w:hAnsi="Arial" w:cs="Arial"/>
                <w:sz w:val="24"/>
                <w:szCs w:val="24"/>
              </w:rPr>
              <w:t xml:space="preserve">April </w:t>
            </w:r>
            <w:r w:rsidR="00E849FB">
              <w:rPr>
                <w:rFonts w:ascii="Arial" w:eastAsia="Calibri" w:hAnsi="Arial" w:cs="Arial"/>
                <w:sz w:val="24"/>
                <w:szCs w:val="24"/>
              </w:rPr>
              <w:t>1</w:t>
            </w:r>
            <w:r w:rsidR="00586EFA" w:rsidRPr="00586EFA">
              <w:rPr>
                <w:rFonts w:ascii="Arial" w:eastAsia="Calibri" w:hAnsi="Arial" w:cs="Arial"/>
                <w:sz w:val="24"/>
                <w:szCs w:val="24"/>
              </w:rPr>
              <w:t>, 2024,</w:t>
            </w:r>
            <w:r w:rsidRPr="00586EFA">
              <w:rPr>
                <w:rFonts w:ascii="Arial" w:eastAsia="Calibri" w:hAnsi="Arial" w:cs="Arial"/>
                <w:sz w:val="24"/>
                <w:szCs w:val="24"/>
              </w:rPr>
              <w:t xml:space="preserve"> no later </w:t>
            </w:r>
            <w:r w:rsidRPr="00B51518">
              <w:rPr>
                <w:rFonts w:ascii="Arial" w:eastAsia="Calibri" w:hAnsi="Arial" w:cs="Arial"/>
                <w:sz w:val="24"/>
                <w:szCs w:val="24"/>
              </w:rPr>
              <w:t xml:space="preserve">than </w:t>
            </w:r>
            <w:r>
              <w:rPr>
                <w:rFonts w:ascii="Arial" w:eastAsia="Calibri" w:hAnsi="Arial" w:cs="Arial"/>
                <w:sz w:val="24"/>
                <w:szCs w:val="24"/>
              </w:rPr>
              <w:t>11:59</w:t>
            </w:r>
            <w:r w:rsidRPr="00B51518">
              <w:rPr>
                <w:rFonts w:ascii="Arial" w:eastAsia="Calibri" w:hAnsi="Arial" w:cs="Arial"/>
                <w:sz w:val="24"/>
                <w:szCs w:val="24"/>
              </w:rPr>
              <w:t xml:space="preserve"> p.m., local time.</w:t>
            </w:r>
          </w:p>
          <w:p w14:paraId="07B45EE0" w14:textId="0A56871D" w:rsidR="00B12391" w:rsidRPr="00B51518" w:rsidRDefault="00B12391" w:rsidP="008931A6">
            <w:pPr>
              <w:rPr>
                <w:rFonts w:ascii="Arial" w:eastAsia="Calibri" w:hAnsi="Arial" w:cs="Arial"/>
                <w:sz w:val="24"/>
                <w:szCs w:val="24"/>
              </w:rPr>
            </w:pPr>
            <w:r w:rsidRPr="00B51518">
              <w:rPr>
                <w:rFonts w:ascii="Arial" w:hAnsi="Arial" w:cs="Arial"/>
                <w:i/>
                <w:sz w:val="24"/>
                <w:szCs w:val="24"/>
              </w:rPr>
              <w:t xml:space="preserve">Proposals </w:t>
            </w:r>
            <w:r w:rsidRPr="00B51518">
              <w:rPr>
                <w:rFonts w:ascii="Arial" w:hAnsi="Arial" w:cs="Arial"/>
                <w:i/>
                <w:sz w:val="24"/>
                <w:szCs w:val="24"/>
                <w:u w:val="single"/>
              </w:rPr>
              <w:t>must</w:t>
            </w:r>
            <w:r w:rsidRPr="00B51518">
              <w:rPr>
                <w:rFonts w:ascii="Arial" w:hAnsi="Arial" w:cs="Arial"/>
                <w:i/>
                <w:sz w:val="24"/>
                <w:szCs w:val="24"/>
              </w:rPr>
              <w:t xml:space="preserve"> be submitted electronically to</w:t>
            </w:r>
            <w:r w:rsidRPr="008931A6">
              <w:rPr>
                <w:rFonts w:ascii="Arial" w:hAnsi="Arial" w:cs="Arial"/>
                <w:bCs/>
                <w:sz w:val="24"/>
                <w:szCs w:val="24"/>
              </w:rPr>
              <w:t>:</w:t>
            </w:r>
            <w:r w:rsidRPr="00B51518">
              <w:rPr>
                <w:rFonts w:ascii="Arial" w:hAnsi="Arial" w:cs="Arial"/>
                <w:b/>
                <w:sz w:val="24"/>
                <w:szCs w:val="24"/>
              </w:rPr>
              <w:t xml:space="preserve"> </w:t>
            </w:r>
            <w:hyperlink r:id="rId14" w:history="1">
              <w:r w:rsidRPr="00B51518">
                <w:rPr>
                  <w:rStyle w:val="Hyperlink"/>
                  <w:rFonts w:ascii="Arial" w:hAnsi="Arial" w:cs="Arial"/>
                  <w:sz w:val="24"/>
                  <w:szCs w:val="24"/>
                </w:rPr>
                <w:t>Proposals@maine.gov</w:t>
              </w:r>
            </w:hyperlink>
          </w:p>
        </w:tc>
      </w:tr>
    </w:tbl>
    <w:p w14:paraId="029B8674" w14:textId="77777777" w:rsidR="001F3BFA" w:rsidRDefault="001F3BFA">
      <w:pPr>
        <w:widowControl/>
        <w:autoSpaceDE/>
        <w:autoSpaceDN/>
        <w:rPr>
          <w:rFonts w:ascii="Arial" w:hAnsi="Arial" w:cs="Arial"/>
          <w:sz w:val="24"/>
          <w:szCs w:val="24"/>
        </w:rPr>
      </w:pPr>
      <w:bookmarkStart w:id="0" w:name="_Toc367174721"/>
      <w:bookmarkStart w:id="1" w:name="_Toc397069189"/>
      <w:r>
        <w:rPr>
          <w:rFonts w:ascii="Arial" w:hAnsi="Arial" w:cs="Arial"/>
          <w:sz w:val="24"/>
          <w:szCs w:val="24"/>
        </w:rPr>
        <w:br w:type="page"/>
      </w:r>
    </w:p>
    <w:p w14:paraId="2A70D132" w14:textId="77777777" w:rsidR="00F4250D" w:rsidRDefault="00F4250D">
      <w:pPr>
        <w:widowControl/>
        <w:autoSpaceDE/>
        <w:autoSpaceDN/>
        <w:rPr>
          <w:rFonts w:ascii="Arial" w:hAnsi="Arial" w:cs="Arial"/>
          <w:sz w:val="24"/>
          <w:szCs w:val="24"/>
        </w:rPr>
      </w:pPr>
    </w:p>
    <w:p w14:paraId="49BC65D3" w14:textId="72C1DE24" w:rsidR="003652A0" w:rsidRPr="002951A5" w:rsidRDefault="00517968" w:rsidP="00F4250D">
      <w:pPr>
        <w:widowControl/>
        <w:autoSpaceDE/>
        <w:autoSpaceDN/>
        <w:jc w:val="center"/>
        <w:rPr>
          <w:rFonts w:ascii="Arial" w:hAnsi="Arial" w:cs="Arial"/>
          <w:b/>
          <w:bCs/>
          <w:sz w:val="24"/>
          <w:szCs w:val="24"/>
        </w:rPr>
      </w:pPr>
      <w:r w:rsidRPr="002951A5">
        <w:rPr>
          <w:rFonts w:ascii="Arial" w:hAnsi="Arial" w:cs="Arial"/>
          <w:b/>
          <w:bCs/>
          <w:sz w:val="24"/>
          <w:szCs w:val="24"/>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083364" w:rsidRPr="00F03BAE" w14:paraId="58BB268A" w14:textId="77777777" w:rsidTr="00BF2679">
        <w:tc>
          <w:tcPr>
            <w:tcW w:w="8370" w:type="dxa"/>
          </w:tcPr>
          <w:p w14:paraId="44B17DEB" w14:textId="77777777" w:rsidR="00083364" w:rsidRPr="00F03BAE" w:rsidRDefault="00083364" w:rsidP="00BF2679">
            <w:pPr>
              <w:rPr>
                <w:rFonts w:ascii="Arial" w:hAnsi="Arial" w:cs="Arial"/>
                <w:sz w:val="24"/>
                <w:szCs w:val="24"/>
              </w:rPr>
            </w:pPr>
          </w:p>
        </w:tc>
        <w:tc>
          <w:tcPr>
            <w:tcW w:w="1700" w:type="dxa"/>
          </w:tcPr>
          <w:p w14:paraId="683873B0" w14:textId="77777777" w:rsidR="00083364" w:rsidRPr="008B7843" w:rsidRDefault="00083364" w:rsidP="00BF2679">
            <w:pPr>
              <w:jc w:val="center"/>
              <w:rPr>
                <w:rFonts w:ascii="Arial" w:hAnsi="Arial" w:cs="Arial"/>
                <w:b/>
                <w:sz w:val="24"/>
                <w:szCs w:val="24"/>
              </w:rPr>
            </w:pPr>
            <w:r w:rsidRPr="008B7843">
              <w:rPr>
                <w:rFonts w:ascii="Arial" w:hAnsi="Arial" w:cs="Arial"/>
                <w:b/>
                <w:sz w:val="24"/>
                <w:szCs w:val="24"/>
              </w:rPr>
              <w:t>Page</w:t>
            </w:r>
          </w:p>
        </w:tc>
      </w:tr>
      <w:tr w:rsidR="00083364" w:rsidRPr="00F03BAE" w14:paraId="20B29DAF" w14:textId="77777777" w:rsidTr="00A75B90">
        <w:tc>
          <w:tcPr>
            <w:tcW w:w="8370" w:type="dxa"/>
          </w:tcPr>
          <w:p w14:paraId="1EC262C9" w14:textId="77777777" w:rsidR="00083364" w:rsidRPr="00F03BAE" w:rsidRDefault="00083364" w:rsidP="00BF2679">
            <w:pPr>
              <w:rPr>
                <w:rFonts w:ascii="Arial" w:hAnsi="Arial" w:cs="Arial"/>
                <w:sz w:val="24"/>
                <w:szCs w:val="24"/>
              </w:rPr>
            </w:pPr>
          </w:p>
        </w:tc>
        <w:tc>
          <w:tcPr>
            <w:tcW w:w="1700" w:type="dxa"/>
            <w:shd w:val="clear" w:color="auto" w:fill="auto"/>
          </w:tcPr>
          <w:p w14:paraId="22548D04" w14:textId="77777777" w:rsidR="00083364" w:rsidRPr="00A75B90" w:rsidRDefault="00083364" w:rsidP="00BF2679">
            <w:pPr>
              <w:jc w:val="center"/>
              <w:rPr>
                <w:rFonts w:ascii="Arial" w:hAnsi="Arial" w:cs="Arial"/>
                <w:b/>
                <w:sz w:val="24"/>
                <w:szCs w:val="24"/>
              </w:rPr>
            </w:pPr>
          </w:p>
        </w:tc>
      </w:tr>
      <w:tr w:rsidR="00083364" w:rsidRPr="00F03BAE" w14:paraId="12F519AE" w14:textId="77777777" w:rsidTr="00A75B90">
        <w:tc>
          <w:tcPr>
            <w:tcW w:w="8370" w:type="dxa"/>
          </w:tcPr>
          <w:p w14:paraId="7F580422" w14:textId="77777777" w:rsidR="00083364" w:rsidRPr="00F03BAE" w:rsidRDefault="00083364" w:rsidP="00BF2679">
            <w:pPr>
              <w:rPr>
                <w:rFonts w:ascii="Arial" w:hAnsi="Arial" w:cs="Arial"/>
                <w:b/>
                <w:sz w:val="24"/>
                <w:szCs w:val="24"/>
              </w:rPr>
            </w:pPr>
            <w:r w:rsidRPr="00F03BAE">
              <w:rPr>
                <w:rFonts w:ascii="Arial" w:hAnsi="Arial" w:cs="Arial"/>
                <w:b/>
                <w:sz w:val="24"/>
                <w:szCs w:val="24"/>
              </w:rPr>
              <w:t>PUBLIC NOTICE</w:t>
            </w:r>
          </w:p>
        </w:tc>
        <w:tc>
          <w:tcPr>
            <w:tcW w:w="1700" w:type="dxa"/>
            <w:shd w:val="clear" w:color="auto" w:fill="auto"/>
          </w:tcPr>
          <w:p w14:paraId="6EA38A14" w14:textId="3D88464C" w:rsidR="00083364" w:rsidRPr="00A75B90" w:rsidRDefault="00A75B90" w:rsidP="00BF2679">
            <w:pPr>
              <w:jc w:val="center"/>
              <w:rPr>
                <w:rFonts w:ascii="Arial" w:hAnsi="Arial" w:cs="Arial"/>
                <w:b/>
                <w:sz w:val="24"/>
                <w:szCs w:val="24"/>
              </w:rPr>
            </w:pPr>
            <w:r w:rsidRPr="00A75B90">
              <w:rPr>
                <w:rFonts w:ascii="Arial" w:hAnsi="Arial" w:cs="Arial"/>
                <w:b/>
                <w:sz w:val="24"/>
                <w:szCs w:val="24"/>
              </w:rPr>
              <w:t>3</w:t>
            </w:r>
          </w:p>
        </w:tc>
      </w:tr>
      <w:tr w:rsidR="00083364" w:rsidRPr="00F03BAE" w14:paraId="044A77C0" w14:textId="77777777" w:rsidTr="00A75B90">
        <w:tc>
          <w:tcPr>
            <w:tcW w:w="8370" w:type="dxa"/>
          </w:tcPr>
          <w:p w14:paraId="5FE6D7CA" w14:textId="77777777" w:rsidR="00083364" w:rsidRPr="00F03BAE" w:rsidRDefault="00083364" w:rsidP="00BF2679">
            <w:pPr>
              <w:rPr>
                <w:rFonts w:ascii="Arial" w:hAnsi="Arial" w:cs="Arial"/>
                <w:sz w:val="24"/>
                <w:szCs w:val="24"/>
              </w:rPr>
            </w:pPr>
          </w:p>
        </w:tc>
        <w:tc>
          <w:tcPr>
            <w:tcW w:w="1700" w:type="dxa"/>
            <w:shd w:val="clear" w:color="auto" w:fill="auto"/>
          </w:tcPr>
          <w:p w14:paraId="35F14756" w14:textId="77777777" w:rsidR="00083364" w:rsidRPr="00A75B90" w:rsidRDefault="00083364" w:rsidP="00BF2679">
            <w:pPr>
              <w:jc w:val="center"/>
              <w:rPr>
                <w:rFonts w:ascii="Arial" w:hAnsi="Arial" w:cs="Arial"/>
                <w:b/>
                <w:sz w:val="24"/>
                <w:szCs w:val="24"/>
              </w:rPr>
            </w:pPr>
          </w:p>
        </w:tc>
      </w:tr>
      <w:tr w:rsidR="00083364" w:rsidRPr="00F03BAE" w14:paraId="7C44FFCE" w14:textId="77777777" w:rsidTr="00A75B90">
        <w:tc>
          <w:tcPr>
            <w:tcW w:w="8370" w:type="dxa"/>
          </w:tcPr>
          <w:p w14:paraId="37E0BB7F" w14:textId="77777777" w:rsidR="00083364" w:rsidRPr="00F03BAE" w:rsidRDefault="00083364" w:rsidP="00BF2679">
            <w:pPr>
              <w:rPr>
                <w:rFonts w:ascii="Arial" w:hAnsi="Arial" w:cs="Arial"/>
                <w:b/>
                <w:sz w:val="24"/>
                <w:szCs w:val="24"/>
              </w:rPr>
            </w:pPr>
            <w:r w:rsidRPr="00F03BAE">
              <w:rPr>
                <w:rFonts w:ascii="Arial" w:hAnsi="Arial" w:cs="Arial"/>
                <w:b/>
                <w:sz w:val="24"/>
                <w:szCs w:val="24"/>
              </w:rPr>
              <w:t>RFP DEFINITIONS/ACRONYMS</w:t>
            </w:r>
          </w:p>
        </w:tc>
        <w:tc>
          <w:tcPr>
            <w:tcW w:w="1700" w:type="dxa"/>
            <w:shd w:val="clear" w:color="auto" w:fill="auto"/>
          </w:tcPr>
          <w:p w14:paraId="4385BA33" w14:textId="2FFDB471" w:rsidR="00083364" w:rsidRPr="00A75B90" w:rsidRDefault="00A75B90" w:rsidP="00BF2679">
            <w:pPr>
              <w:jc w:val="center"/>
              <w:rPr>
                <w:rFonts w:ascii="Arial" w:hAnsi="Arial" w:cs="Arial"/>
                <w:b/>
                <w:sz w:val="24"/>
                <w:szCs w:val="24"/>
              </w:rPr>
            </w:pPr>
            <w:r w:rsidRPr="00A75B90">
              <w:rPr>
                <w:rFonts w:ascii="Arial" w:hAnsi="Arial" w:cs="Arial"/>
                <w:b/>
                <w:sz w:val="24"/>
                <w:szCs w:val="24"/>
              </w:rPr>
              <w:t>4</w:t>
            </w:r>
          </w:p>
        </w:tc>
      </w:tr>
      <w:tr w:rsidR="00083364" w:rsidRPr="00F03BAE" w14:paraId="44EBA092" w14:textId="77777777" w:rsidTr="00A75B90">
        <w:tc>
          <w:tcPr>
            <w:tcW w:w="8370" w:type="dxa"/>
          </w:tcPr>
          <w:p w14:paraId="7E167466" w14:textId="77777777" w:rsidR="00083364" w:rsidRPr="00F03BAE" w:rsidRDefault="00083364" w:rsidP="00BF2679">
            <w:pPr>
              <w:rPr>
                <w:rFonts w:ascii="Arial" w:hAnsi="Arial" w:cs="Arial"/>
                <w:sz w:val="24"/>
                <w:szCs w:val="24"/>
              </w:rPr>
            </w:pPr>
          </w:p>
        </w:tc>
        <w:tc>
          <w:tcPr>
            <w:tcW w:w="1700" w:type="dxa"/>
            <w:shd w:val="clear" w:color="auto" w:fill="auto"/>
          </w:tcPr>
          <w:p w14:paraId="3E7C62EB" w14:textId="77777777" w:rsidR="00083364" w:rsidRPr="00A75B90" w:rsidRDefault="00083364" w:rsidP="00BF2679">
            <w:pPr>
              <w:jc w:val="center"/>
              <w:rPr>
                <w:rFonts w:ascii="Arial" w:hAnsi="Arial" w:cs="Arial"/>
                <w:b/>
                <w:sz w:val="24"/>
                <w:szCs w:val="24"/>
              </w:rPr>
            </w:pPr>
          </w:p>
        </w:tc>
      </w:tr>
      <w:tr w:rsidR="00083364" w:rsidRPr="00F03BAE" w14:paraId="1DB746DD" w14:textId="77777777" w:rsidTr="00A75B90">
        <w:tc>
          <w:tcPr>
            <w:tcW w:w="8370" w:type="dxa"/>
          </w:tcPr>
          <w:p w14:paraId="1E7BDAA8"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        INTRODUCTION</w:t>
            </w:r>
          </w:p>
        </w:tc>
        <w:tc>
          <w:tcPr>
            <w:tcW w:w="1700" w:type="dxa"/>
            <w:shd w:val="clear" w:color="auto" w:fill="auto"/>
          </w:tcPr>
          <w:p w14:paraId="10801BCD" w14:textId="33A2052E" w:rsidR="00083364" w:rsidRPr="00A75B90" w:rsidRDefault="00A75B90" w:rsidP="00BF2679">
            <w:pPr>
              <w:jc w:val="center"/>
              <w:rPr>
                <w:rFonts w:ascii="Arial" w:hAnsi="Arial" w:cs="Arial"/>
                <w:b/>
                <w:sz w:val="24"/>
                <w:szCs w:val="24"/>
              </w:rPr>
            </w:pPr>
            <w:r w:rsidRPr="00A75B90">
              <w:rPr>
                <w:rFonts w:ascii="Arial" w:hAnsi="Arial" w:cs="Arial"/>
                <w:b/>
                <w:sz w:val="24"/>
                <w:szCs w:val="24"/>
              </w:rPr>
              <w:t>6</w:t>
            </w:r>
          </w:p>
        </w:tc>
      </w:tr>
      <w:tr w:rsidR="00083364" w:rsidRPr="00F03BAE" w14:paraId="177E0A97" w14:textId="77777777" w:rsidTr="00A75B90">
        <w:tc>
          <w:tcPr>
            <w:tcW w:w="8370" w:type="dxa"/>
          </w:tcPr>
          <w:p w14:paraId="1B265964"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PURPOSE AND BACKGROUND</w:t>
            </w:r>
          </w:p>
        </w:tc>
        <w:tc>
          <w:tcPr>
            <w:tcW w:w="1700" w:type="dxa"/>
            <w:shd w:val="clear" w:color="auto" w:fill="auto"/>
          </w:tcPr>
          <w:p w14:paraId="29400149" w14:textId="77777777" w:rsidR="00083364" w:rsidRPr="00A75B90" w:rsidRDefault="00083364" w:rsidP="00BF2679">
            <w:pPr>
              <w:jc w:val="center"/>
              <w:rPr>
                <w:rFonts w:ascii="Arial" w:hAnsi="Arial" w:cs="Arial"/>
                <w:b/>
                <w:sz w:val="24"/>
                <w:szCs w:val="24"/>
              </w:rPr>
            </w:pPr>
          </w:p>
        </w:tc>
      </w:tr>
      <w:tr w:rsidR="00083364" w:rsidRPr="00F03BAE" w14:paraId="28BF9289" w14:textId="77777777" w:rsidTr="00A75B90">
        <w:tc>
          <w:tcPr>
            <w:tcW w:w="8370" w:type="dxa"/>
          </w:tcPr>
          <w:p w14:paraId="5968F7C1"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GENERAL PROVISIONS</w:t>
            </w:r>
          </w:p>
        </w:tc>
        <w:tc>
          <w:tcPr>
            <w:tcW w:w="1700" w:type="dxa"/>
            <w:shd w:val="clear" w:color="auto" w:fill="auto"/>
          </w:tcPr>
          <w:p w14:paraId="2AF58A18" w14:textId="77777777" w:rsidR="00083364" w:rsidRPr="00A75B90" w:rsidRDefault="00083364" w:rsidP="00BF2679">
            <w:pPr>
              <w:jc w:val="center"/>
              <w:rPr>
                <w:rFonts w:ascii="Arial" w:hAnsi="Arial" w:cs="Arial"/>
                <w:b/>
                <w:sz w:val="24"/>
                <w:szCs w:val="24"/>
              </w:rPr>
            </w:pPr>
          </w:p>
        </w:tc>
      </w:tr>
      <w:tr w:rsidR="00083364" w:rsidRPr="00F03BAE" w14:paraId="1ACB64EC" w14:textId="77777777" w:rsidTr="00A75B90">
        <w:tc>
          <w:tcPr>
            <w:tcW w:w="8370" w:type="dxa"/>
          </w:tcPr>
          <w:p w14:paraId="5865671D"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ELIGIBILITY TO SUBMIT BIDS</w:t>
            </w:r>
          </w:p>
        </w:tc>
        <w:tc>
          <w:tcPr>
            <w:tcW w:w="1700" w:type="dxa"/>
            <w:shd w:val="clear" w:color="auto" w:fill="auto"/>
          </w:tcPr>
          <w:p w14:paraId="4531991A" w14:textId="77777777" w:rsidR="00083364" w:rsidRPr="00A75B90" w:rsidRDefault="00083364" w:rsidP="00BF2679">
            <w:pPr>
              <w:jc w:val="center"/>
              <w:rPr>
                <w:rFonts w:ascii="Arial" w:hAnsi="Arial" w:cs="Arial"/>
                <w:b/>
                <w:sz w:val="24"/>
                <w:szCs w:val="24"/>
              </w:rPr>
            </w:pPr>
          </w:p>
        </w:tc>
      </w:tr>
      <w:tr w:rsidR="00083364" w:rsidRPr="00F03BAE" w14:paraId="76577609" w14:textId="77777777" w:rsidTr="00A75B90">
        <w:tc>
          <w:tcPr>
            <w:tcW w:w="8370" w:type="dxa"/>
          </w:tcPr>
          <w:p w14:paraId="07EB697C"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CONTRACT TERMS</w:t>
            </w:r>
          </w:p>
        </w:tc>
        <w:tc>
          <w:tcPr>
            <w:tcW w:w="1700" w:type="dxa"/>
            <w:shd w:val="clear" w:color="auto" w:fill="auto"/>
          </w:tcPr>
          <w:p w14:paraId="6D3A72EA" w14:textId="77777777" w:rsidR="00083364" w:rsidRPr="00A75B90" w:rsidRDefault="00083364" w:rsidP="00BF2679">
            <w:pPr>
              <w:jc w:val="center"/>
              <w:rPr>
                <w:rFonts w:ascii="Arial" w:hAnsi="Arial" w:cs="Arial"/>
                <w:b/>
                <w:sz w:val="24"/>
                <w:szCs w:val="24"/>
              </w:rPr>
            </w:pPr>
          </w:p>
        </w:tc>
      </w:tr>
      <w:tr w:rsidR="00083364" w:rsidRPr="00F03BAE" w14:paraId="0CA4E952" w14:textId="77777777" w:rsidTr="00A75B90">
        <w:tc>
          <w:tcPr>
            <w:tcW w:w="8370" w:type="dxa"/>
          </w:tcPr>
          <w:p w14:paraId="1458415E" w14:textId="77777777" w:rsidR="00083364" w:rsidRPr="00F03BAE" w:rsidRDefault="00083364" w:rsidP="00E82C4B">
            <w:pPr>
              <w:pStyle w:val="ListParagraph"/>
              <w:widowControl/>
              <w:numPr>
                <w:ilvl w:val="0"/>
                <w:numId w:val="10"/>
              </w:numPr>
              <w:autoSpaceDE/>
              <w:autoSpaceDN/>
              <w:contextualSpacing/>
              <w:rPr>
                <w:rFonts w:ascii="Arial" w:hAnsi="Arial" w:cs="Arial"/>
                <w:sz w:val="24"/>
                <w:szCs w:val="24"/>
              </w:rPr>
            </w:pPr>
            <w:r>
              <w:rPr>
                <w:rFonts w:ascii="Arial" w:hAnsi="Arial" w:cs="Arial"/>
                <w:sz w:val="24"/>
                <w:szCs w:val="24"/>
              </w:rPr>
              <w:t>NUMBER OF AWARDS</w:t>
            </w:r>
          </w:p>
        </w:tc>
        <w:tc>
          <w:tcPr>
            <w:tcW w:w="1700" w:type="dxa"/>
            <w:shd w:val="clear" w:color="auto" w:fill="auto"/>
          </w:tcPr>
          <w:p w14:paraId="18D05DA3" w14:textId="77777777" w:rsidR="00083364" w:rsidRPr="00A75B90" w:rsidRDefault="00083364" w:rsidP="00BF2679">
            <w:pPr>
              <w:jc w:val="center"/>
              <w:rPr>
                <w:rFonts w:ascii="Arial" w:hAnsi="Arial" w:cs="Arial"/>
                <w:b/>
                <w:sz w:val="24"/>
                <w:szCs w:val="24"/>
              </w:rPr>
            </w:pPr>
          </w:p>
        </w:tc>
      </w:tr>
      <w:tr w:rsidR="00083364" w:rsidRPr="00F03BAE" w14:paraId="445D830B" w14:textId="77777777" w:rsidTr="00A75B90">
        <w:tc>
          <w:tcPr>
            <w:tcW w:w="8370" w:type="dxa"/>
          </w:tcPr>
          <w:p w14:paraId="2D979D9F" w14:textId="77777777" w:rsidR="00083364" w:rsidRPr="00F03BAE" w:rsidRDefault="00083364" w:rsidP="00BF2679">
            <w:pPr>
              <w:rPr>
                <w:rFonts w:ascii="Arial" w:hAnsi="Arial" w:cs="Arial"/>
                <w:sz w:val="24"/>
                <w:szCs w:val="24"/>
              </w:rPr>
            </w:pPr>
          </w:p>
        </w:tc>
        <w:tc>
          <w:tcPr>
            <w:tcW w:w="1700" w:type="dxa"/>
            <w:shd w:val="clear" w:color="auto" w:fill="auto"/>
          </w:tcPr>
          <w:p w14:paraId="2C86A465" w14:textId="77777777" w:rsidR="00083364" w:rsidRPr="00A75B90" w:rsidRDefault="00083364" w:rsidP="00BF2679">
            <w:pPr>
              <w:jc w:val="center"/>
              <w:rPr>
                <w:rFonts w:ascii="Arial" w:hAnsi="Arial" w:cs="Arial"/>
                <w:b/>
                <w:sz w:val="24"/>
                <w:szCs w:val="24"/>
              </w:rPr>
            </w:pPr>
          </w:p>
        </w:tc>
      </w:tr>
      <w:tr w:rsidR="00083364" w:rsidRPr="00F03BAE" w14:paraId="735AE9C1" w14:textId="77777777" w:rsidTr="00A75B90">
        <w:tc>
          <w:tcPr>
            <w:tcW w:w="8370" w:type="dxa"/>
          </w:tcPr>
          <w:p w14:paraId="52791A5B"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II        SCOPE OF SERVICES TO BE PROVIDED</w:t>
            </w:r>
          </w:p>
        </w:tc>
        <w:tc>
          <w:tcPr>
            <w:tcW w:w="1700" w:type="dxa"/>
            <w:shd w:val="clear" w:color="auto" w:fill="auto"/>
          </w:tcPr>
          <w:p w14:paraId="0AF4FB57" w14:textId="69AD80DD" w:rsidR="00083364" w:rsidRPr="00A75B90" w:rsidRDefault="00A75B90" w:rsidP="00BF2679">
            <w:pPr>
              <w:jc w:val="center"/>
              <w:rPr>
                <w:rFonts w:ascii="Arial" w:hAnsi="Arial" w:cs="Arial"/>
                <w:b/>
                <w:sz w:val="24"/>
                <w:szCs w:val="24"/>
              </w:rPr>
            </w:pPr>
            <w:r w:rsidRPr="00A75B90">
              <w:rPr>
                <w:rFonts w:ascii="Arial" w:hAnsi="Arial" w:cs="Arial"/>
                <w:b/>
                <w:sz w:val="24"/>
                <w:szCs w:val="24"/>
              </w:rPr>
              <w:t>9</w:t>
            </w:r>
          </w:p>
        </w:tc>
      </w:tr>
      <w:tr w:rsidR="00083364" w:rsidRPr="00F03BAE" w14:paraId="4A786999" w14:textId="77777777" w:rsidTr="00A75B90">
        <w:tc>
          <w:tcPr>
            <w:tcW w:w="8370" w:type="dxa"/>
          </w:tcPr>
          <w:p w14:paraId="01C69750" w14:textId="77777777" w:rsidR="00083364" w:rsidRPr="00F03BAE" w:rsidRDefault="00083364" w:rsidP="00BF2679">
            <w:pPr>
              <w:rPr>
                <w:rFonts w:ascii="Arial" w:hAnsi="Arial" w:cs="Arial"/>
                <w:sz w:val="24"/>
                <w:szCs w:val="24"/>
              </w:rPr>
            </w:pPr>
          </w:p>
        </w:tc>
        <w:tc>
          <w:tcPr>
            <w:tcW w:w="1700" w:type="dxa"/>
            <w:shd w:val="clear" w:color="auto" w:fill="auto"/>
          </w:tcPr>
          <w:p w14:paraId="3AA797D4" w14:textId="77777777" w:rsidR="00083364" w:rsidRPr="00A75B90" w:rsidRDefault="00083364" w:rsidP="00BF2679">
            <w:pPr>
              <w:jc w:val="center"/>
              <w:rPr>
                <w:rFonts w:ascii="Arial" w:hAnsi="Arial" w:cs="Arial"/>
                <w:b/>
                <w:sz w:val="24"/>
                <w:szCs w:val="24"/>
              </w:rPr>
            </w:pPr>
          </w:p>
        </w:tc>
      </w:tr>
      <w:tr w:rsidR="00083364" w:rsidRPr="00F03BAE" w14:paraId="0FFCB550" w14:textId="77777777" w:rsidTr="00A75B90">
        <w:tc>
          <w:tcPr>
            <w:tcW w:w="8370" w:type="dxa"/>
          </w:tcPr>
          <w:p w14:paraId="0877EB4D"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III        KEY RFP EVENTS</w:t>
            </w:r>
          </w:p>
        </w:tc>
        <w:tc>
          <w:tcPr>
            <w:tcW w:w="1700" w:type="dxa"/>
            <w:shd w:val="clear" w:color="auto" w:fill="auto"/>
          </w:tcPr>
          <w:p w14:paraId="7B8A9ED8" w14:textId="5F5F4902" w:rsidR="00083364" w:rsidRPr="00A75B90" w:rsidRDefault="00A75B90" w:rsidP="00BF2679">
            <w:pPr>
              <w:jc w:val="center"/>
              <w:rPr>
                <w:rFonts w:ascii="Arial" w:hAnsi="Arial" w:cs="Arial"/>
                <w:b/>
                <w:sz w:val="24"/>
                <w:szCs w:val="24"/>
              </w:rPr>
            </w:pPr>
            <w:r w:rsidRPr="00A75B90">
              <w:rPr>
                <w:rFonts w:ascii="Arial" w:hAnsi="Arial" w:cs="Arial"/>
                <w:b/>
                <w:sz w:val="24"/>
                <w:szCs w:val="24"/>
              </w:rPr>
              <w:t>13</w:t>
            </w:r>
          </w:p>
        </w:tc>
      </w:tr>
      <w:tr w:rsidR="00083364" w:rsidRPr="00F03BAE" w14:paraId="01F80D54" w14:textId="77777777" w:rsidTr="00A75B90">
        <w:tc>
          <w:tcPr>
            <w:tcW w:w="8370" w:type="dxa"/>
          </w:tcPr>
          <w:p w14:paraId="6CC486D1"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INFORMATIONAL MEETING</w:t>
            </w:r>
          </w:p>
        </w:tc>
        <w:tc>
          <w:tcPr>
            <w:tcW w:w="1700" w:type="dxa"/>
            <w:shd w:val="clear" w:color="auto" w:fill="auto"/>
          </w:tcPr>
          <w:p w14:paraId="4A74E813" w14:textId="77777777" w:rsidR="00083364" w:rsidRPr="00A75B90" w:rsidRDefault="00083364" w:rsidP="00BF2679">
            <w:pPr>
              <w:jc w:val="center"/>
              <w:rPr>
                <w:rFonts w:ascii="Arial" w:hAnsi="Arial" w:cs="Arial"/>
                <w:b/>
                <w:sz w:val="24"/>
                <w:szCs w:val="24"/>
              </w:rPr>
            </w:pPr>
          </w:p>
        </w:tc>
      </w:tr>
      <w:tr w:rsidR="00083364" w:rsidRPr="00F03BAE" w14:paraId="60715A99" w14:textId="77777777" w:rsidTr="00A75B90">
        <w:tc>
          <w:tcPr>
            <w:tcW w:w="8370" w:type="dxa"/>
          </w:tcPr>
          <w:p w14:paraId="2423FCA0"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QUESTIONS</w:t>
            </w:r>
          </w:p>
        </w:tc>
        <w:tc>
          <w:tcPr>
            <w:tcW w:w="1700" w:type="dxa"/>
            <w:shd w:val="clear" w:color="auto" w:fill="auto"/>
          </w:tcPr>
          <w:p w14:paraId="139F46F1" w14:textId="77777777" w:rsidR="00083364" w:rsidRPr="00A75B90" w:rsidRDefault="00083364" w:rsidP="00BF2679">
            <w:pPr>
              <w:jc w:val="center"/>
              <w:rPr>
                <w:rFonts w:ascii="Arial" w:hAnsi="Arial" w:cs="Arial"/>
                <w:b/>
                <w:sz w:val="24"/>
                <w:szCs w:val="24"/>
              </w:rPr>
            </w:pPr>
          </w:p>
        </w:tc>
      </w:tr>
      <w:tr w:rsidR="00083364" w:rsidRPr="00F03BAE" w14:paraId="3619396E" w14:textId="77777777" w:rsidTr="00A75B90">
        <w:tc>
          <w:tcPr>
            <w:tcW w:w="8370" w:type="dxa"/>
          </w:tcPr>
          <w:p w14:paraId="77AD919F"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AMENDMENTS</w:t>
            </w:r>
          </w:p>
        </w:tc>
        <w:tc>
          <w:tcPr>
            <w:tcW w:w="1700" w:type="dxa"/>
            <w:shd w:val="clear" w:color="auto" w:fill="auto"/>
          </w:tcPr>
          <w:p w14:paraId="58B86C22" w14:textId="77777777" w:rsidR="00083364" w:rsidRPr="00A75B90" w:rsidRDefault="00083364" w:rsidP="00BF2679">
            <w:pPr>
              <w:jc w:val="center"/>
              <w:rPr>
                <w:rFonts w:ascii="Arial" w:hAnsi="Arial" w:cs="Arial"/>
                <w:b/>
                <w:sz w:val="24"/>
                <w:szCs w:val="24"/>
              </w:rPr>
            </w:pPr>
          </w:p>
        </w:tc>
      </w:tr>
      <w:tr w:rsidR="00083364" w:rsidRPr="00F03BAE" w14:paraId="5DDB68F9" w14:textId="77777777" w:rsidTr="00A75B90">
        <w:tc>
          <w:tcPr>
            <w:tcW w:w="8370" w:type="dxa"/>
          </w:tcPr>
          <w:p w14:paraId="00BD0C14" w14:textId="77777777" w:rsidR="00083364"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NOTICE OF INTENT TO BID</w:t>
            </w:r>
          </w:p>
        </w:tc>
        <w:tc>
          <w:tcPr>
            <w:tcW w:w="1700" w:type="dxa"/>
            <w:shd w:val="clear" w:color="auto" w:fill="auto"/>
          </w:tcPr>
          <w:p w14:paraId="6F8509F2" w14:textId="77777777" w:rsidR="00083364" w:rsidRPr="00A75B90" w:rsidRDefault="00083364" w:rsidP="00BF2679">
            <w:pPr>
              <w:jc w:val="center"/>
              <w:rPr>
                <w:rFonts w:ascii="Arial" w:hAnsi="Arial" w:cs="Arial"/>
                <w:b/>
                <w:sz w:val="24"/>
                <w:szCs w:val="24"/>
              </w:rPr>
            </w:pPr>
          </w:p>
        </w:tc>
      </w:tr>
      <w:tr w:rsidR="00083364" w:rsidRPr="00F03BAE" w14:paraId="69C9A55C" w14:textId="77777777" w:rsidTr="00A75B90">
        <w:tc>
          <w:tcPr>
            <w:tcW w:w="8370" w:type="dxa"/>
          </w:tcPr>
          <w:p w14:paraId="4556F897" w14:textId="77777777" w:rsidR="00083364" w:rsidRPr="00F03BAE" w:rsidRDefault="00083364" w:rsidP="00E82C4B">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SUBMITTING THE PROPOSAL</w:t>
            </w:r>
          </w:p>
        </w:tc>
        <w:tc>
          <w:tcPr>
            <w:tcW w:w="1700" w:type="dxa"/>
            <w:shd w:val="clear" w:color="auto" w:fill="auto"/>
          </w:tcPr>
          <w:p w14:paraId="348B946B" w14:textId="77777777" w:rsidR="00083364" w:rsidRPr="00A75B90" w:rsidRDefault="00083364" w:rsidP="00BF2679">
            <w:pPr>
              <w:jc w:val="center"/>
              <w:rPr>
                <w:rFonts w:ascii="Arial" w:hAnsi="Arial" w:cs="Arial"/>
                <w:b/>
                <w:sz w:val="24"/>
                <w:szCs w:val="24"/>
              </w:rPr>
            </w:pPr>
          </w:p>
        </w:tc>
      </w:tr>
      <w:tr w:rsidR="00083364" w:rsidRPr="00F03BAE" w14:paraId="26000995" w14:textId="77777777" w:rsidTr="00A75B90">
        <w:tc>
          <w:tcPr>
            <w:tcW w:w="8370" w:type="dxa"/>
          </w:tcPr>
          <w:p w14:paraId="77D9A81D" w14:textId="77777777" w:rsidR="00083364" w:rsidRPr="00F03BAE" w:rsidRDefault="00083364" w:rsidP="00BF2679">
            <w:pPr>
              <w:rPr>
                <w:rFonts w:ascii="Arial" w:hAnsi="Arial" w:cs="Arial"/>
                <w:sz w:val="24"/>
                <w:szCs w:val="24"/>
              </w:rPr>
            </w:pPr>
          </w:p>
        </w:tc>
        <w:tc>
          <w:tcPr>
            <w:tcW w:w="1700" w:type="dxa"/>
            <w:shd w:val="clear" w:color="auto" w:fill="auto"/>
          </w:tcPr>
          <w:p w14:paraId="74135DBD" w14:textId="77777777" w:rsidR="00083364" w:rsidRPr="00A75B90" w:rsidRDefault="00083364" w:rsidP="00BF2679">
            <w:pPr>
              <w:jc w:val="center"/>
              <w:rPr>
                <w:rFonts w:ascii="Arial" w:hAnsi="Arial" w:cs="Arial"/>
                <w:b/>
                <w:sz w:val="24"/>
                <w:szCs w:val="24"/>
              </w:rPr>
            </w:pPr>
          </w:p>
        </w:tc>
      </w:tr>
      <w:tr w:rsidR="00083364" w:rsidRPr="00F03BAE" w14:paraId="46A36755" w14:textId="77777777" w:rsidTr="00A75B90">
        <w:tc>
          <w:tcPr>
            <w:tcW w:w="8370" w:type="dxa"/>
          </w:tcPr>
          <w:p w14:paraId="6A7C5E96"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IV       PROPOSAL SUBMISSION REQUIREMENTS</w:t>
            </w:r>
          </w:p>
        </w:tc>
        <w:tc>
          <w:tcPr>
            <w:tcW w:w="1700" w:type="dxa"/>
            <w:shd w:val="clear" w:color="auto" w:fill="auto"/>
          </w:tcPr>
          <w:p w14:paraId="404588F1" w14:textId="18C3577E" w:rsidR="00083364" w:rsidRPr="00A75B90" w:rsidRDefault="00A75B90" w:rsidP="00BF2679">
            <w:pPr>
              <w:jc w:val="center"/>
              <w:rPr>
                <w:rFonts w:ascii="Arial" w:hAnsi="Arial" w:cs="Arial"/>
                <w:b/>
                <w:sz w:val="24"/>
                <w:szCs w:val="24"/>
              </w:rPr>
            </w:pPr>
            <w:r w:rsidRPr="00A75B90">
              <w:rPr>
                <w:rFonts w:ascii="Arial" w:hAnsi="Arial" w:cs="Arial"/>
                <w:b/>
                <w:sz w:val="24"/>
                <w:szCs w:val="24"/>
              </w:rPr>
              <w:t>16</w:t>
            </w:r>
          </w:p>
        </w:tc>
      </w:tr>
      <w:tr w:rsidR="00083364" w:rsidRPr="00F03BAE" w14:paraId="06E96E0D" w14:textId="77777777" w:rsidTr="00A75B90">
        <w:tc>
          <w:tcPr>
            <w:tcW w:w="8370" w:type="dxa"/>
          </w:tcPr>
          <w:p w14:paraId="05C0034C" w14:textId="77777777" w:rsidR="00083364" w:rsidRPr="00F03BAE" w:rsidRDefault="00083364" w:rsidP="00BF2679">
            <w:pPr>
              <w:rPr>
                <w:rFonts w:ascii="Arial" w:hAnsi="Arial" w:cs="Arial"/>
                <w:sz w:val="24"/>
                <w:szCs w:val="24"/>
              </w:rPr>
            </w:pPr>
          </w:p>
        </w:tc>
        <w:tc>
          <w:tcPr>
            <w:tcW w:w="1700" w:type="dxa"/>
            <w:shd w:val="clear" w:color="auto" w:fill="auto"/>
          </w:tcPr>
          <w:p w14:paraId="324B1ECD" w14:textId="77777777" w:rsidR="00083364" w:rsidRPr="00A75B90" w:rsidRDefault="00083364" w:rsidP="00BF2679">
            <w:pPr>
              <w:jc w:val="center"/>
              <w:rPr>
                <w:rFonts w:ascii="Arial" w:hAnsi="Arial" w:cs="Arial"/>
                <w:b/>
                <w:sz w:val="24"/>
                <w:szCs w:val="24"/>
              </w:rPr>
            </w:pPr>
          </w:p>
        </w:tc>
      </w:tr>
      <w:tr w:rsidR="00083364" w:rsidRPr="00F03BAE" w14:paraId="04D42963" w14:textId="77777777" w:rsidTr="00A75B90">
        <w:tc>
          <w:tcPr>
            <w:tcW w:w="8370" w:type="dxa"/>
          </w:tcPr>
          <w:p w14:paraId="442F9874"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        PROPOSAL EVALUATION AND SELECTION</w:t>
            </w:r>
          </w:p>
        </w:tc>
        <w:tc>
          <w:tcPr>
            <w:tcW w:w="1700" w:type="dxa"/>
            <w:shd w:val="clear" w:color="auto" w:fill="auto"/>
          </w:tcPr>
          <w:p w14:paraId="70F868AA" w14:textId="36C67EBE" w:rsidR="00083364" w:rsidRPr="00A75B90" w:rsidRDefault="00A75B90" w:rsidP="00BF2679">
            <w:pPr>
              <w:jc w:val="center"/>
              <w:rPr>
                <w:rFonts w:ascii="Arial" w:hAnsi="Arial" w:cs="Arial"/>
                <w:b/>
                <w:sz w:val="24"/>
                <w:szCs w:val="24"/>
              </w:rPr>
            </w:pPr>
            <w:r w:rsidRPr="00A75B90">
              <w:rPr>
                <w:rFonts w:ascii="Arial" w:hAnsi="Arial" w:cs="Arial"/>
                <w:b/>
                <w:sz w:val="24"/>
                <w:szCs w:val="24"/>
              </w:rPr>
              <w:t>19</w:t>
            </w:r>
          </w:p>
        </w:tc>
      </w:tr>
      <w:tr w:rsidR="00083364" w:rsidRPr="00F03BAE" w14:paraId="5C1C5CC9" w14:textId="77777777" w:rsidTr="00A75B90">
        <w:tc>
          <w:tcPr>
            <w:tcW w:w="8370" w:type="dxa"/>
          </w:tcPr>
          <w:p w14:paraId="5A447688"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700" w:type="dxa"/>
            <w:shd w:val="clear" w:color="auto" w:fill="auto"/>
          </w:tcPr>
          <w:p w14:paraId="0F8428C2" w14:textId="77777777" w:rsidR="00083364" w:rsidRPr="00A75B90" w:rsidRDefault="00083364" w:rsidP="00BF2679">
            <w:pPr>
              <w:jc w:val="center"/>
              <w:rPr>
                <w:rFonts w:ascii="Arial" w:hAnsi="Arial" w:cs="Arial"/>
                <w:b/>
                <w:sz w:val="24"/>
                <w:szCs w:val="24"/>
              </w:rPr>
            </w:pPr>
          </w:p>
        </w:tc>
      </w:tr>
      <w:tr w:rsidR="00083364" w:rsidRPr="00F03BAE" w14:paraId="7CC36983" w14:textId="77777777" w:rsidTr="00A75B90">
        <w:tc>
          <w:tcPr>
            <w:tcW w:w="8370" w:type="dxa"/>
          </w:tcPr>
          <w:p w14:paraId="472081B5"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SCORING WEIGHTS AND PROCESS</w:t>
            </w:r>
          </w:p>
        </w:tc>
        <w:tc>
          <w:tcPr>
            <w:tcW w:w="1700" w:type="dxa"/>
            <w:shd w:val="clear" w:color="auto" w:fill="auto"/>
          </w:tcPr>
          <w:p w14:paraId="451CCBCE" w14:textId="77777777" w:rsidR="00083364" w:rsidRPr="00A75B90" w:rsidRDefault="00083364" w:rsidP="00BF2679">
            <w:pPr>
              <w:jc w:val="center"/>
              <w:rPr>
                <w:rFonts w:ascii="Arial" w:hAnsi="Arial" w:cs="Arial"/>
                <w:b/>
                <w:sz w:val="24"/>
                <w:szCs w:val="24"/>
              </w:rPr>
            </w:pPr>
          </w:p>
        </w:tc>
      </w:tr>
      <w:tr w:rsidR="00083364" w:rsidRPr="00F03BAE" w14:paraId="4BC0639A" w14:textId="77777777" w:rsidTr="00A75B90">
        <w:tc>
          <w:tcPr>
            <w:tcW w:w="8370" w:type="dxa"/>
          </w:tcPr>
          <w:p w14:paraId="6FB3B1F6"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SELECTION AND AWARD</w:t>
            </w:r>
          </w:p>
        </w:tc>
        <w:tc>
          <w:tcPr>
            <w:tcW w:w="1700" w:type="dxa"/>
            <w:shd w:val="clear" w:color="auto" w:fill="auto"/>
          </w:tcPr>
          <w:p w14:paraId="5BBF0F72" w14:textId="77777777" w:rsidR="00083364" w:rsidRPr="00A75B90" w:rsidRDefault="00083364" w:rsidP="00BF2679">
            <w:pPr>
              <w:jc w:val="center"/>
              <w:rPr>
                <w:rFonts w:ascii="Arial" w:hAnsi="Arial" w:cs="Arial"/>
                <w:b/>
                <w:sz w:val="24"/>
                <w:szCs w:val="24"/>
              </w:rPr>
            </w:pPr>
          </w:p>
        </w:tc>
      </w:tr>
      <w:tr w:rsidR="00083364" w:rsidRPr="00F03BAE" w14:paraId="60A29285" w14:textId="77777777" w:rsidTr="00A75B90">
        <w:tc>
          <w:tcPr>
            <w:tcW w:w="8370" w:type="dxa"/>
          </w:tcPr>
          <w:p w14:paraId="2EB9E6F5" w14:textId="77777777" w:rsidR="00083364" w:rsidRPr="00F03BAE" w:rsidRDefault="00083364" w:rsidP="00E82C4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APPEAL OF CONTRACT AWARDS</w:t>
            </w:r>
          </w:p>
        </w:tc>
        <w:tc>
          <w:tcPr>
            <w:tcW w:w="1700" w:type="dxa"/>
            <w:shd w:val="clear" w:color="auto" w:fill="auto"/>
          </w:tcPr>
          <w:p w14:paraId="2CDE20F1" w14:textId="77777777" w:rsidR="00083364" w:rsidRPr="00A75B90" w:rsidRDefault="00083364" w:rsidP="00BF2679">
            <w:pPr>
              <w:jc w:val="center"/>
              <w:rPr>
                <w:rFonts w:ascii="Arial" w:hAnsi="Arial" w:cs="Arial"/>
                <w:b/>
                <w:sz w:val="24"/>
                <w:szCs w:val="24"/>
              </w:rPr>
            </w:pPr>
          </w:p>
        </w:tc>
      </w:tr>
      <w:tr w:rsidR="00083364" w:rsidRPr="00F03BAE" w14:paraId="60ABF35F" w14:textId="77777777" w:rsidTr="00A75B90">
        <w:tc>
          <w:tcPr>
            <w:tcW w:w="8370" w:type="dxa"/>
          </w:tcPr>
          <w:p w14:paraId="57DBD168" w14:textId="77777777" w:rsidR="00083364" w:rsidRPr="00F03BAE" w:rsidRDefault="00083364" w:rsidP="00BF2679">
            <w:pPr>
              <w:rPr>
                <w:rFonts w:ascii="Arial" w:hAnsi="Arial" w:cs="Arial"/>
                <w:sz w:val="24"/>
                <w:szCs w:val="24"/>
              </w:rPr>
            </w:pPr>
          </w:p>
        </w:tc>
        <w:tc>
          <w:tcPr>
            <w:tcW w:w="1700" w:type="dxa"/>
            <w:shd w:val="clear" w:color="auto" w:fill="auto"/>
          </w:tcPr>
          <w:p w14:paraId="26FD5B80" w14:textId="77777777" w:rsidR="00083364" w:rsidRPr="00A75B90" w:rsidRDefault="00083364" w:rsidP="00BF2679">
            <w:pPr>
              <w:jc w:val="center"/>
              <w:rPr>
                <w:rFonts w:ascii="Arial" w:hAnsi="Arial" w:cs="Arial"/>
                <w:b/>
                <w:sz w:val="24"/>
                <w:szCs w:val="24"/>
              </w:rPr>
            </w:pPr>
          </w:p>
        </w:tc>
      </w:tr>
      <w:tr w:rsidR="00083364" w:rsidRPr="00F03BAE" w14:paraId="4D6446F9" w14:textId="77777777" w:rsidTr="00A75B90">
        <w:tc>
          <w:tcPr>
            <w:tcW w:w="8370" w:type="dxa"/>
          </w:tcPr>
          <w:p w14:paraId="3FA4745B"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VI       CONTRACT ADMINISTRATION AND CONDITIONS</w:t>
            </w:r>
          </w:p>
        </w:tc>
        <w:tc>
          <w:tcPr>
            <w:tcW w:w="1700" w:type="dxa"/>
            <w:shd w:val="clear" w:color="auto" w:fill="auto"/>
          </w:tcPr>
          <w:p w14:paraId="23108FAB" w14:textId="293613BA" w:rsidR="00083364" w:rsidRPr="00A75B90" w:rsidRDefault="00A75B90" w:rsidP="00BF2679">
            <w:pPr>
              <w:jc w:val="center"/>
              <w:rPr>
                <w:rFonts w:ascii="Arial" w:hAnsi="Arial" w:cs="Arial"/>
                <w:b/>
                <w:sz w:val="24"/>
                <w:szCs w:val="24"/>
              </w:rPr>
            </w:pPr>
            <w:r w:rsidRPr="00A75B90">
              <w:rPr>
                <w:rFonts w:ascii="Arial" w:hAnsi="Arial" w:cs="Arial"/>
                <w:b/>
                <w:sz w:val="24"/>
                <w:szCs w:val="24"/>
              </w:rPr>
              <w:t>21</w:t>
            </w:r>
          </w:p>
        </w:tc>
      </w:tr>
      <w:tr w:rsidR="00083364" w:rsidRPr="00F03BAE" w14:paraId="1CE2B59B" w14:textId="77777777" w:rsidTr="00A75B90">
        <w:tc>
          <w:tcPr>
            <w:tcW w:w="8370" w:type="dxa"/>
          </w:tcPr>
          <w:p w14:paraId="1B038C9C" w14:textId="77777777" w:rsidR="00083364" w:rsidRPr="00F03BAE" w:rsidRDefault="00083364" w:rsidP="00E82C4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CONTRACT DOCUMENT</w:t>
            </w:r>
          </w:p>
        </w:tc>
        <w:tc>
          <w:tcPr>
            <w:tcW w:w="1700" w:type="dxa"/>
            <w:shd w:val="clear" w:color="auto" w:fill="auto"/>
          </w:tcPr>
          <w:p w14:paraId="72360174" w14:textId="77777777" w:rsidR="00083364" w:rsidRPr="00A75B90" w:rsidRDefault="00083364" w:rsidP="00BF2679">
            <w:pPr>
              <w:jc w:val="center"/>
              <w:rPr>
                <w:rFonts w:ascii="Arial" w:hAnsi="Arial" w:cs="Arial"/>
                <w:b/>
                <w:sz w:val="24"/>
                <w:szCs w:val="24"/>
              </w:rPr>
            </w:pPr>
          </w:p>
        </w:tc>
      </w:tr>
      <w:tr w:rsidR="00083364" w:rsidRPr="00F03BAE" w14:paraId="232567DA" w14:textId="77777777" w:rsidTr="00A75B90">
        <w:tc>
          <w:tcPr>
            <w:tcW w:w="8370" w:type="dxa"/>
          </w:tcPr>
          <w:p w14:paraId="405DB587" w14:textId="77777777" w:rsidR="00083364" w:rsidRPr="00F03BAE" w:rsidRDefault="00083364" w:rsidP="00E82C4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STANDARD STATE CONTRACT PROVISIONS</w:t>
            </w:r>
          </w:p>
        </w:tc>
        <w:tc>
          <w:tcPr>
            <w:tcW w:w="1700" w:type="dxa"/>
            <w:shd w:val="clear" w:color="auto" w:fill="auto"/>
          </w:tcPr>
          <w:p w14:paraId="6609DB0D" w14:textId="77777777" w:rsidR="00083364" w:rsidRPr="00A75B90" w:rsidRDefault="00083364" w:rsidP="00BF2679">
            <w:pPr>
              <w:jc w:val="center"/>
              <w:rPr>
                <w:rFonts w:ascii="Arial" w:hAnsi="Arial" w:cs="Arial"/>
                <w:b/>
                <w:sz w:val="24"/>
                <w:szCs w:val="24"/>
              </w:rPr>
            </w:pPr>
          </w:p>
        </w:tc>
      </w:tr>
      <w:tr w:rsidR="00083364" w:rsidRPr="00F03BAE" w14:paraId="0A03E6BF" w14:textId="77777777" w:rsidTr="00A75B90">
        <w:tc>
          <w:tcPr>
            <w:tcW w:w="8370" w:type="dxa"/>
          </w:tcPr>
          <w:p w14:paraId="6D0DDFC6" w14:textId="77777777" w:rsidR="00083364" w:rsidRPr="00F03BAE" w:rsidRDefault="00083364" w:rsidP="00BF2679">
            <w:pPr>
              <w:rPr>
                <w:rFonts w:ascii="Arial" w:hAnsi="Arial" w:cs="Arial"/>
                <w:sz w:val="24"/>
                <w:szCs w:val="24"/>
              </w:rPr>
            </w:pPr>
          </w:p>
        </w:tc>
        <w:tc>
          <w:tcPr>
            <w:tcW w:w="1700" w:type="dxa"/>
            <w:shd w:val="clear" w:color="auto" w:fill="auto"/>
          </w:tcPr>
          <w:p w14:paraId="484E9701" w14:textId="77777777" w:rsidR="00083364" w:rsidRPr="00A75B90" w:rsidRDefault="00083364" w:rsidP="00BF2679">
            <w:pPr>
              <w:jc w:val="center"/>
              <w:rPr>
                <w:rFonts w:ascii="Arial" w:hAnsi="Arial" w:cs="Arial"/>
                <w:b/>
                <w:sz w:val="24"/>
                <w:szCs w:val="24"/>
              </w:rPr>
            </w:pPr>
          </w:p>
        </w:tc>
      </w:tr>
      <w:tr w:rsidR="00083364" w:rsidRPr="00F03BAE" w14:paraId="234562D8" w14:textId="77777777" w:rsidTr="00A75B90">
        <w:tc>
          <w:tcPr>
            <w:tcW w:w="8370" w:type="dxa"/>
          </w:tcPr>
          <w:p w14:paraId="52B7D7A5" w14:textId="77777777" w:rsidR="00083364" w:rsidRPr="00F03BAE" w:rsidRDefault="00083364" w:rsidP="00BF2679">
            <w:pPr>
              <w:rPr>
                <w:rFonts w:ascii="Arial" w:hAnsi="Arial" w:cs="Arial"/>
                <w:b/>
                <w:sz w:val="24"/>
                <w:szCs w:val="24"/>
              </w:rPr>
            </w:pPr>
            <w:r w:rsidRPr="00F03BAE">
              <w:rPr>
                <w:rFonts w:ascii="Arial" w:hAnsi="Arial" w:cs="Arial"/>
                <w:b/>
                <w:sz w:val="24"/>
                <w:szCs w:val="24"/>
              </w:rPr>
              <w:t>PART VII        RFP APPENDICES AND RELATED DOCUMENTS</w:t>
            </w:r>
          </w:p>
        </w:tc>
        <w:tc>
          <w:tcPr>
            <w:tcW w:w="1700" w:type="dxa"/>
            <w:shd w:val="clear" w:color="auto" w:fill="auto"/>
          </w:tcPr>
          <w:p w14:paraId="71D8BFDD" w14:textId="7780BD55" w:rsidR="00083364" w:rsidRPr="00A75B90" w:rsidRDefault="00A75B90" w:rsidP="00BF2679">
            <w:pPr>
              <w:jc w:val="center"/>
              <w:rPr>
                <w:rFonts w:ascii="Arial" w:hAnsi="Arial" w:cs="Arial"/>
                <w:b/>
                <w:sz w:val="24"/>
                <w:szCs w:val="24"/>
              </w:rPr>
            </w:pPr>
            <w:r w:rsidRPr="00A75B90">
              <w:rPr>
                <w:rFonts w:ascii="Arial" w:hAnsi="Arial" w:cs="Arial"/>
                <w:b/>
                <w:sz w:val="24"/>
                <w:szCs w:val="24"/>
              </w:rPr>
              <w:t>22</w:t>
            </w:r>
          </w:p>
        </w:tc>
      </w:tr>
      <w:tr w:rsidR="00083364" w:rsidRPr="00F03BAE" w14:paraId="015A1BE5" w14:textId="77777777" w:rsidTr="00A75B90">
        <w:tc>
          <w:tcPr>
            <w:tcW w:w="8370" w:type="dxa"/>
          </w:tcPr>
          <w:p w14:paraId="37EDBF20" w14:textId="77777777" w:rsidR="00083364" w:rsidRPr="00F03BAE" w:rsidRDefault="00083364" w:rsidP="00151D95">
            <w:pPr>
              <w:rPr>
                <w:rFonts w:ascii="Arial" w:hAnsi="Arial" w:cs="Arial"/>
                <w:sz w:val="24"/>
                <w:szCs w:val="24"/>
              </w:rPr>
            </w:pPr>
            <w:bookmarkStart w:id="2" w:name="_Hlk133478760"/>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700" w:type="dxa"/>
            <w:shd w:val="clear" w:color="auto" w:fill="auto"/>
          </w:tcPr>
          <w:p w14:paraId="36CA137B" w14:textId="77777777" w:rsidR="00083364" w:rsidRPr="00A75B90" w:rsidRDefault="00083364" w:rsidP="00BF2679">
            <w:pPr>
              <w:jc w:val="center"/>
              <w:rPr>
                <w:rFonts w:ascii="Arial" w:hAnsi="Arial" w:cs="Arial"/>
                <w:b/>
                <w:sz w:val="24"/>
                <w:szCs w:val="24"/>
              </w:rPr>
            </w:pPr>
          </w:p>
        </w:tc>
      </w:tr>
      <w:tr w:rsidR="00083364" w:rsidRPr="00F03BAE" w14:paraId="00F52661" w14:textId="77777777" w:rsidTr="00BF2679">
        <w:tc>
          <w:tcPr>
            <w:tcW w:w="8370" w:type="dxa"/>
          </w:tcPr>
          <w:p w14:paraId="78ECDB3B" w14:textId="77777777" w:rsidR="00083364" w:rsidRDefault="00083364"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xml:space="preserve">– DEBARMENT, PERFORMANCE, and </w:t>
            </w:r>
          </w:p>
          <w:p w14:paraId="31A36BBC" w14:textId="77777777" w:rsidR="00083364" w:rsidRPr="00F03BAE" w:rsidRDefault="00083364" w:rsidP="00151D95">
            <w:pPr>
              <w:rPr>
                <w:rFonts w:ascii="Arial" w:hAnsi="Arial" w:cs="Arial"/>
                <w:sz w:val="24"/>
                <w:szCs w:val="24"/>
              </w:rPr>
            </w:pPr>
            <w:r>
              <w:rPr>
                <w:rFonts w:ascii="Arial" w:hAnsi="Arial" w:cs="Arial"/>
                <w:sz w:val="24"/>
                <w:szCs w:val="24"/>
              </w:rPr>
              <w:t xml:space="preserve">                               NON-COLLUSION CERTIFICATION</w:t>
            </w:r>
          </w:p>
        </w:tc>
        <w:tc>
          <w:tcPr>
            <w:tcW w:w="1700" w:type="dxa"/>
          </w:tcPr>
          <w:p w14:paraId="6568CFB4" w14:textId="77777777" w:rsidR="00083364" w:rsidRPr="008B7843" w:rsidRDefault="00083364" w:rsidP="00BF2679">
            <w:pPr>
              <w:jc w:val="center"/>
              <w:rPr>
                <w:rFonts w:ascii="Arial" w:hAnsi="Arial" w:cs="Arial"/>
                <w:b/>
                <w:sz w:val="24"/>
                <w:szCs w:val="24"/>
              </w:rPr>
            </w:pPr>
          </w:p>
        </w:tc>
      </w:tr>
      <w:tr w:rsidR="00484243" w:rsidRPr="00F03BAE" w14:paraId="4544B4C0" w14:textId="77777777" w:rsidTr="00B8156C">
        <w:trPr>
          <w:trHeight w:val="315"/>
        </w:trPr>
        <w:tc>
          <w:tcPr>
            <w:tcW w:w="8370" w:type="dxa"/>
          </w:tcPr>
          <w:p w14:paraId="5569163D" w14:textId="5CA9C26F" w:rsidR="00484243" w:rsidRDefault="00484243"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C</w:t>
            </w:r>
            <w:r>
              <w:rPr>
                <w:rFonts w:ascii="Arial" w:hAnsi="Arial" w:cs="Arial"/>
                <w:sz w:val="24"/>
                <w:szCs w:val="24"/>
              </w:rPr>
              <w:t xml:space="preserve"> – </w:t>
            </w:r>
            <w:r w:rsidR="00151D95">
              <w:rPr>
                <w:rFonts w:ascii="Arial" w:hAnsi="Arial" w:cs="Arial"/>
                <w:sz w:val="24"/>
                <w:szCs w:val="24"/>
              </w:rPr>
              <w:t>ELIGIBILITY TO SUBMIT BIDS FORM</w:t>
            </w:r>
          </w:p>
        </w:tc>
        <w:tc>
          <w:tcPr>
            <w:tcW w:w="1700" w:type="dxa"/>
          </w:tcPr>
          <w:p w14:paraId="3B87012B" w14:textId="77777777" w:rsidR="00484243" w:rsidRPr="008B7843" w:rsidRDefault="00484243" w:rsidP="00484243">
            <w:pPr>
              <w:jc w:val="center"/>
              <w:rPr>
                <w:rFonts w:ascii="Arial" w:hAnsi="Arial" w:cs="Arial"/>
                <w:b/>
                <w:sz w:val="24"/>
                <w:szCs w:val="24"/>
              </w:rPr>
            </w:pPr>
          </w:p>
        </w:tc>
      </w:tr>
      <w:tr w:rsidR="00484243" w:rsidRPr="00F03BAE" w14:paraId="3557E534" w14:textId="77777777" w:rsidTr="00BF2679">
        <w:tc>
          <w:tcPr>
            <w:tcW w:w="8370" w:type="dxa"/>
          </w:tcPr>
          <w:p w14:paraId="57CDFFA0" w14:textId="0D0F4707" w:rsidR="00484243" w:rsidRPr="00F03BAE" w:rsidRDefault="00484243"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D</w:t>
            </w:r>
            <w:r>
              <w:rPr>
                <w:rFonts w:ascii="Arial" w:hAnsi="Arial" w:cs="Arial"/>
                <w:sz w:val="24"/>
                <w:szCs w:val="24"/>
              </w:rPr>
              <w:t xml:space="preserve"> – QUALIFICATIONS and EXPERIENCE FORM</w:t>
            </w:r>
          </w:p>
        </w:tc>
        <w:tc>
          <w:tcPr>
            <w:tcW w:w="1700" w:type="dxa"/>
          </w:tcPr>
          <w:p w14:paraId="14D4734C" w14:textId="77777777" w:rsidR="00484243" w:rsidRPr="008B7843" w:rsidRDefault="00484243" w:rsidP="00484243">
            <w:pPr>
              <w:jc w:val="center"/>
              <w:rPr>
                <w:rFonts w:ascii="Arial" w:hAnsi="Arial" w:cs="Arial"/>
                <w:b/>
                <w:sz w:val="24"/>
                <w:szCs w:val="24"/>
              </w:rPr>
            </w:pPr>
          </w:p>
        </w:tc>
      </w:tr>
      <w:tr w:rsidR="00484243" w:rsidRPr="00F03BAE" w14:paraId="53D9854B" w14:textId="77777777" w:rsidTr="00BF2679">
        <w:tc>
          <w:tcPr>
            <w:tcW w:w="8370" w:type="dxa"/>
          </w:tcPr>
          <w:p w14:paraId="0800D762" w14:textId="7CC7BB89" w:rsidR="00484243" w:rsidRPr="00F03BAE" w:rsidRDefault="00484243"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E</w:t>
            </w:r>
            <w:r>
              <w:rPr>
                <w:rFonts w:ascii="Arial" w:hAnsi="Arial" w:cs="Arial"/>
                <w:sz w:val="24"/>
                <w:szCs w:val="24"/>
              </w:rPr>
              <w:t xml:space="preserve"> – SUBCONTRACTORS FORM</w:t>
            </w:r>
          </w:p>
        </w:tc>
        <w:tc>
          <w:tcPr>
            <w:tcW w:w="1700" w:type="dxa"/>
          </w:tcPr>
          <w:p w14:paraId="235375C3" w14:textId="77777777" w:rsidR="00484243" w:rsidRPr="008B7843" w:rsidRDefault="00484243" w:rsidP="00484243">
            <w:pPr>
              <w:jc w:val="center"/>
              <w:rPr>
                <w:rFonts w:ascii="Arial" w:hAnsi="Arial" w:cs="Arial"/>
                <w:b/>
                <w:sz w:val="24"/>
                <w:szCs w:val="24"/>
              </w:rPr>
            </w:pPr>
          </w:p>
        </w:tc>
      </w:tr>
      <w:tr w:rsidR="00484243" w:rsidRPr="00F03BAE" w14:paraId="6290C0D5" w14:textId="77777777" w:rsidTr="00BF2679">
        <w:tc>
          <w:tcPr>
            <w:tcW w:w="8370" w:type="dxa"/>
          </w:tcPr>
          <w:p w14:paraId="2AD72E37" w14:textId="60E99B9F" w:rsidR="00484243" w:rsidRDefault="00484243" w:rsidP="00151D95">
            <w:pPr>
              <w:rPr>
                <w:rFonts w:ascii="Arial" w:hAnsi="Arial" w:cs="Arial"/>
                <w:b/>
                <w:bCs/>
                <w:sz w:val="24"/>
                <w:szCs w:val="24"/>
              </w:rPr>
            </w:pPr>
            <w:r>
              <w:rPr>
                <w:rFonts w:ascii="Arial" w:hAnsi="Arial" w:cs="Arial"/>
                <w:sz w:val="24"/>
                <w:szCs w:val="24"/>
              </w:rPr>
              <w:t xml:space="preserve">     </w:t>
            </w:r>
            <w:r w:rsidRPr="0028528D">
              <w:rPr>
                <w:rFonts w:ascii="Arial" w:hAnsi="Arial" w:cs="Arial"/>
                <w:b/>
                <w:bCs/>
                <w:sz w:val="24"/>
                <w:szCs w:val="24"/>
              </w:rPr>
              <w:t xml:space="preserve">APPENDIX </w:t>
            </w:r>
            <w:r>
              <w:rPr>
                <w:rFonts w:ascii="Arial" w:hAnsi="Arial" w:cs="Arial"/>
                <w:b/>
                <w:bCs/>
                <w:sz w:val="24"/>
                <w:szCs w:val="24"/>
              </w:rPr>
              <w:t>F</w:t>
            </w:r>
            <w:r w:rsidRPr="0028528D">
              <w:rPr>
                <w:rFonts w:ascii="Arial" w:hAnsi="Arial" w:cs="Arial"/>
                <w:sz w:val="24"/>
                <w:szCs w:val="24"/>
              </w:rPr>
              <w:t xml:space="preserve"> – LITIGATION FORM</w:t>
            </w:r>
          </w:p>
        </w:tc>
        <w:tc>
          <w:tcPr>
            <w:tcW w:w="1700" w:type="dxa"/>
          </w:tcPr>
          <w:p w14:paraId="1C14BC83" w14:textId="77777777" w:rsidR="00484243" w:rsidRPr="008B7843" w:rsidRDefault="00484243" w:rsidP="00484243">
            <w:pPr>
              <w:jc w:val="center"/>
              <w:rPr>
                <w:rFonts w:ascii="Arial" w:hAnsi="Arial" w:cs="Arial"/>
                <w:b/>
                <w:sz w:val="24"/>
                <w:szCs w:val="24"/>
              </w:rPr>
            </w:pPr>
          </w:p>
        </w:tc>
      </w:tr>
      <w:tr w:rsidR="00484243" w:rsidRPr="00F03BAE" w14:paraId="5BFAE711" w14:textId="77777777" w:rsidTr="00BF2679">
        <w:tc>
          <w:tcPr>
            <w:tcW w:w="8370" w:type="dxa"/>
          </w:tcPr>
          <w:p w14:paraId="5ADB64B6" w14:textId="1CAB155F" w:rsidR="00484243" w:rsidRDefault="00484243" w:rsidP="00151D95">
            <w:pPr>
              <w:rPr>
                <w:rFonts w:ascii="Arial" w:hAnsi="Arial" w:cs="Arial"/>
                <w:sz w:val="24"/>
                <w:szCs w:val="24"/>
              </w:rPr>
            </w:pPr>
            <w:r w:rsidRPr="00EB6469">
              <w:rPr>
                <w:rFonts w:ascii="Arial" w:hAnsi="Arial" w:cs="Arial"/>
                <w:sz w:val="24"/>
                <w:szCs w:val="24"/>
              </w:rPr>
              <w:t xml:space="preserve">     </w:t>
            </w:r>
            <w:r w:rsidRPr="00683A83">
              <w:rPr>
                <w:rFonts w:ascii="Arial" w:hAnsi="Arial" w:cs="Arial"/>
                <w:b/>
                <w:bCs/>
                <w:sz w:val="24"/>
                <w:szCs w:val="24"/>
              </w:rPr>
              <w:t xml:space="preserve">APPENDIX </w:t>
            </w:r>
            <w:r>
              <w:rPr>
                <w:rFonts w:ascii="Arial" w:hAnsi="Arial" w:cs="Arial"/>
                <w:b/>
                <w:bCs/>
                <w:sz w:val="24"/>
                <w:szCs w:val="24"/>
              </w:rPr>
              <w:t>G</w:t>
            </w:r>
            <w:r>
              <w:rPr>
                <w:rFonts w:ascii="Arial" w:hAnsi="Arial" w:cs="Arial"/>
                <w:sz w:val="24"/>
                <w:szCs w:val="24"/>
              </w:rPr>
              <w:t xml:space="preserve"> – RESPONSE TO PROPOSED SERVICES FORM</w:t>
            </w:r>
          </w:p>
        </w:tc>
        <w:tc>
          <w:tcPr>
            <w:tcW w:w="1700" w:type="dxa"/>
          </w:tcPr>
          <w:p w14:paraId="2DB38B7C" w14:textId="77777777" w:rsidR="00484243" w:rsidRPr="008B7843" w:rsidRDefault="00484243" w:rsidP="00484243">
            <w:pPr>
              <w:jc w:val="center"/>
              <w:rPr>
                <w:rFonts w:ascii="Arial" w:hAnsi="Arial" w:cs="Arial"/>
                <w:b/>
                <w:sz w:val="24"/>
                <w:szCs w:val="24"/>
              </w:rPr>
            </w:pPr>
          </w:p>
        </w:tc>
      </w:tr>
      <w:tr w:rsidR="00484243" w:rsidRPr="00F03BAE" w14:paraId="35E5B695" w14:textId="77777777" w:rsidTr="00BF2679">
        <w:tc>
          <w:tcPr>
            <w:tcW w:w="8370" w:type="dxa"/>
          </w:tcPr>
          <w:p w14:paraId="437F5AE8" w14:textId="6FE54499" w:rsidR="00484243" w:rsidRPr="00F03BAE" w:rsidRDefault="00484243"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H</w:t>
            </w:r>
            <w:r>
              <w:rPr>
                <w:rFonts w:ascii="Arial" w:hAnsi="Arial" w:cs="Arial"/>
                <w:sz w:val="24"/>
                <w:szCs w:val="24"/>
              </w:rPr>
              <w:t xml:space="preserve"> – COST PROPOSAL FORM </w:t>
            </w:r>
          </w:p>
        </w:tc>
        <w:tc>
          <w:tcPr>
            <w:tcW w:w="1700" w:type="dxa"/>
          </w:tcPr>
          <w:p w14:paraId="07CF470F" w14:textId="77777777" w:rsidR="00484243" w:rsidRPr="008B7843" w:rsidRDefault="00484243" w:rsidP="00484243">
            <w:pPr>
              <w:jc w:val="center"/>
              <w:rPr>
                <w:rFonts w:ascii="Arial" w:hAnsi="Arial" w:cs="Arial"/>
                <w:b/>
                <w:sz w:val="24"/>
                <w:szCs w:val="24"/>
              </w:rPr>
            </w:pPr>
          </w:p>
        </w:tc>
      </w:tr>
      <w:tr w:rsidR="00484243" w:rsidRPr="00F03BAE" w14:paraId="432B655C" w14:textId="77777777" w:rsidTr="00BF2679">
        <w:tc>
          <w:tcPr>
            <w:tcW w:w="8370" w:type="dxa"/>
          </w:tcPr>
          <w:p w14:paraId="489A4B71" w14:textId="21F0A391" w:rsidR="00484243" w:rsidRPr="00F03BAE" w:rsidRDefault="00484243"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I</w:t>
            </w:r>
            <w:r>
              <w:rPr>
                <w:rFonts w:ascii="Arial" w:hAnsi="Arial" w:cs="Arial"/>
                <w:sz w:val="24"/>
                <w:szCs w:val="24"/>
              </w:rPr>
              <w:t xml:space="preserve"> – PERFORMANCE MEASURE REPORT TEMPLATE </w:t>
            </w:r>
          </w:p>
        </w:tc>
        <w:tc>
          <w:tcPr>
            <w:tcW w:w="1700" w:type="dxa"/>
          </w:tcPr>
          <w:p w14:paraId="624D1BAB" w14:textId="77777777" w:rsidR="00484243" w:rsidRPr="008B7843" w:rsidRDefault="00484243" w:rsidP="00484243">
            <w:pPr>
              <w:jc w:val="center"/>
              <w:rPr>
                <w:rFonts w:ascii="Arial" w:hAnsi="Arial" w:cs="Arial"/>
                <w:b/>
                <w:sz w:val="24"/>
                <w:szCs w:val="24"/>
              </w:rPr>
            </w:pPr>
          </w:p>
        </w:tc>
      </w:tr>
      <w:tr w:rsidR="00484243" w:rsidRPr="00F03BAE" w14:paraId="03C29542" w14:textId="77777777" w:rsidTr="00BF2679">
        <w:tc>
          <w:tcPr>
            <w:tcW w:w="8370" w:type="dxa"/>
          </w:tcPr>
          <w:p w14:paraId="72DC4606" w14:textId="031D8212" w:rsidR="00484243" w:rsidRPr="00F03BAE" w:rsidRDefault="00484243"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J</w:t>
            </w:r>
            <w:r>
              <w:rPr>
                <w:rFonts w:ascii="Arial" w:hAnsi="Arial" w:cs="Arial"/>
                <w:sz w:val="24"/>
                <w:szCs w:val="24"/>
              </w:rPr>
              <w:t xml:space="preserve"> – NOTICE OF INTENT TO BID FORM</w:t>
            </w:r>
          </w:p>
        </w:tc>
        <w:tc>
          <w:tcPr>
            <w:tcW w:w="1700" w:type="dxa"/>
          </w:tcPr>
          <w:p w14:paraId="07773896" w14:textId="77777777" w:rsidR="00484243" w:rsidRPr="008B7843" w:rsidRDefault="00484243" w:rsidP="00484243">
            <w:pPr>
              <w:jc w:val="center"/>
              <w:rPr>
                <w:rFonts w:ascii="Arial" w:hAnsi="Arial" w:cs="Arial"/>
                <w:b/>
                <w:sz w:val="24"/>
                <w:szCs w:val="24"/>
              </w:rPr>
            </w:pPr>
          </w:p>
        </w:tc>
      </w:tr>
      <w:tr w:rsidR="00484243" w:rsidRPr="00F03BAE" w14:paraId="0DDB82D0" w14:textId="77777777" w:rsidTr="00BF2679">
        <w:tc>
          <w:tcPr>
            <w:tcW w:w="8370" w:type="dxa"/>
          </w:tcPr>
          <w:p w14:paraId="5AE4B262" w14:textId="70F47660" w:rsidR="00484243" w:rsidRPr="00F03BAE" w:rsidRDefault="00484243" w:rsidP="00151D95">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K</w:t>
            </w:r>
            <w:r>
              <w:rPr>
                <w:rFonts w:ascii="Arial" w:hAnsi="Arial" w:cs="Arial"/>
                <w:sz w:val="24"/>
                <w:szCs w:val="24"/>
              </w:rPr>
              <w:t xml:space="preserve"> – SUBMITTED QUESTIONS FORM</w:t>
            </w:r>
          </w:p>
        </w:tc>
        <w:tc>
          <w:tcPr>
            <w:tcW w:w="1700" w:type="dxa"/>
          </w:tcPr>
          <w:p w14:paraId="129C364A" w14:textId="77777777" w:rsidR="00484243" w:rsidRPr="00F03BAE" w:rsidRDefault="00484243" w:rsidP="00484243">
            <w:pPr>
              <w:jc w:val="center"/>
              <w:rPr>
                <w:rFonts w:ascii="Arial" w:hAnsi="Arial" w:cs="Arial"/>
                <w:b/>
                <w:sz w:val="24"/>
                <w:szCs w:val="24"/>
              </w:rPr>
            </w:pPr>
          </w:p>
        </w:tc>
      </w:tr>
      <w:bookmarkEnd w:id="2"/>
    </w:tbl>
    <w:p w14:paraId="769C620F" w14:textId="50C2F5B9" w:rsidR="003652A0" w:rsidRPr="00EB6469" w:rsidRDefault="003652A0">
      <w:pPr>
        <w:widowControl/>
        <w:autoSpaceDE/>
        <w:autoSpaceDN/>
        <w:rPr>
          <w:rStyle w:val="InitialStyle"/>
          <w:rFonts w:ascii="Arial" w:eastAsia="MS Gothic" w:hAnsi="Arial" w:cs="Arial"/>
          <w:bCs/>
          <w:sz w:val="24"/>
          <w:szCs w:val="24"/>
          <w:lang w:eastAsia="ja-JP"/>
        </w:rPr>
      </w:pPr>
    </w:p>
    <w:p w14:paraId="52E060F3" w14:textId="37270D74" w:rsidR="004B1E57" w:rsidRPr="00583A7B" w:rsidRDefault="00410303" w:rsidP="003652A0">
      <w:pPr>
        <w:pStyle w:val="TOCHeading"/>
        <w:spacing w:before="0" w:line="240" w:lineRule="auto"/>
        <w:jc w:val="center"/>
        <w:rPr>
          <w:rStyle w:val="InitialStyle"/>
          <w:rFonts w:ascii="Arial" w:hAnsi="Arial" w:cs="Arial"/>
          <w:bCs w:val="0"/>
          <w:color w:val="auto"/>
        </w:rPr>
      </w:pPr>
      <w:r w:rsidRPr="00583A7B">
        <w:rPr>
          <w:rStyle w:val="InitialStyle"/>
          <w:rFonts w:ascii="Arial" w:hAnsi="Arial" w:cs="Arial"/>
          <w:color w:val="auto"/>
          <w:sz w:val="24"/>
          <w:szCs w:val="24"/>
        </w:rPr>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67E4D189" w14:textId="51F5CB50" w:rsidR="0038513C" w:rsidRPr="00DA6727" w:rsidRDefault="0038513C" w:rsidP="0038513C">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14:paraId="7BEC188C" w14:textId="5209EAF1"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w:t>
      </w:r>
      <w:r w:rsidR="002951A5">
        <w:rPr>
          <w:rStyle w:val="InitialStyle"/>
          <w:rFonts w:ascii="Arial" w:hAnsi="Arial" w:cs="Arial"/>
          <w:b/>
          <w:bCs/>
        </w:rPr>
        <w:t xml:space="preserve"> 202402041</w:t>
      </w:r>
    </w:p>
    <w:p w14:paraId="2B76A760" w14:textId="60EBAAAD" w:rsidR="004B1E57" w:rsidRPr="001A44E4" w:rsidRDefault="001A44E4" w:rsidP="001627BB">
      <w:pPr>
        <w:pStyle w:val="DefaultText"/>
        <w:widowControl/>
        <w:jc w:val="center"/>
        <w:rPr>
          <w:rStyle w:val="InitialStyle"/>
          <w:rFonts w:ascii="Arial" w:hAnsi="Arial"/>
          <w:b/>
          <w:u w:val="single"/>
        </w:rPr>
      </w:pPr>
      <w:r w:rsidRPr="001A44E4">
        <w:rPr>
          <w:rStyle w:val="InitialStyle"/>
          <w:rFonts w:ascii="Arial" w:hAnsi="Arial" w:cs="Arial"/>
          <w:b/>
          <w:bCs/>
          <w:u w:val="single"/>
        </w:rPr>
        <w:t>Integrated Treatment and Recovery Services for Families (ITRSF)</w:t>
      </w:r>
    </w:p>
    <w:p w14:paraId="01FFD2BD" w14:textId="77777777" w:rsidR="004B1E57" w:rsidRPr="00B51518" w:rsidRDefault="004B1E57" w:rsidP="00E450DE">
      <w:pPr>
        <w:pStyle w:val="DefaultText"/>
        <w:widowControl/>
        <w:jc w:val="center"/>
        <w:rPr>
          <w:rStyle w:val="InitialStyle"/>
          <w:rFonts w:ascii="Arial" w:hAnsi="Arial" w:cs="Arial"/>
          <w:b/>
          <w:bCs/>
        </w:rPr>
      </w:pPr>
    </w:p>
    <w:p w14:paraId="29009DF5" w14:textId="77777777" w:rsidR="00CD4B04" w:rsidRPr="00B51518" w:rsidRDefault="00CD4B04" w:rsidP="00CD4B04">
      <w:pPr>
        <w:pStyle w:val="DefaultText"/>
        <w:widowControl/>
        <w:jc w:val="center"/>
        <w:rPr>
          <w:rStyle w:val="InitialStyle"/>
          <w:rFonts w:ascii="Arial" w:hAnsi="Arial" w:cs="Arial"/>
          <w:b/>
          <w:bCs/>
        </w:rPr>
      </w:pPr>
    </w:p>
    <w:p w14:paraId="17B883AB" w14:textId="77777777" w:rsidR="00CD4B04" w:rsidRPr="00B51518" w:rsidRDefault="00CD4B04" w:rsidP="00CD4B04">
      <w:pPr>
        <w:pStyle w:val="DefaultText"/>
        <w:widowControl/>
        <w:rPr>
          <w:rStyle w:val="InitialStyle"/>
          <w:rFonts w:ascii="Arial" w:hAnsi="Arial" w:cs="Arial"/>
          <w:bCs/>
        </w:rPr>
      </w:pPr>
      <w:r w:rsidRPr="00B51518">
        <w:rPr>
          <w:rStyle w:val="InitialStyle"/>
          <w:rFonts w:ascii="Arial" w:hAnsi="Arial" w:cs="Arial"/>
          <w:bCs/>
        </w:rPr>
        <w:t xml:space="preserve">The State of Maine is seeking proposals for </w:t>
      </w:r>
      <w:r w:rsidRPr="009D1A44">
        <w:rPr>
          <w:rStyle w:val="InitialStyle"/>
          <w:rFonts w:ascii="Arial" w:hAnsi="Arial" w:cs="Arial"/>
          <w:bCs/>
        </w:rPr>
        <w:t>Integrated Treatment and Recovery Services for Families (ITRSF</w:t>
      </w:r>
      <w:r w:rsidRPr="000C7AB0">
        <w:rPr>
          <w:rStyle w:val="InitialStyle"/>
          <w:rFonts w:ascii="Arial" w:hAnsi="Arial"/>
        </w:rPr>
        <w:t>)</w:t>
      </w:r>
      <w:r w:rsidRPr="00B51518">
        <w:rPr>
          <w:rStyle w:val="InitialStyle"/>
          <w:rFonts w:ascii="Arial" w:hAnsi="Arial" w:cs="Arial"/>
          <w:bCs/>
        </w:rPr>
        <w:t>.</w:t>
      </w:r>
    </w:p>
    <w:p w14:paraId="1C9FEB6C" w14:textId="77777777" w:rsidR="00CD4B04" w:rsidRPr="00B51518" w:rsidRDefault="00CD4B04" w:rsidP="00CD4B04">
      <w:pPr>
        <w:pStyle w:val="DefaultText"/>
        <w:widowControl/>
        <w:rPr>
          <w:rStyle w:val="InitialStyle"/>
          <w:rFonts w:ascii="Arial" w:hAnsi="Arial" w:cs="Arial"/>
          <w:bCs/>
        </w:rPr>
      </w:pPr>
    </w:p>
    <w:p w14:paraId="3E175FD5" w14:textId="77777777" w:rsidR="00CD4B04" w:rsidRPr="00B51518" w:rsidRDefault="00CD4B04" w:rsidP="00CD4B04">
      <w:pPr>
        <w:pStyle w:val="DefaultText"/>
        <w:widowControl/>
        <w:rPr>
          <w:rStyle w:val="InitialStyle"/>
          <w:rFonts w:ascii="Arial" w:hAnsi="Arial" w:cs="Arial"/>
          <w:bCs/>
          <w:color w:val="0070C0"/>
        </w:rPr>
      </w:pPr>
      <w:r w:rsidRPr="00B51518">
        <w:rPr>
          <w:rStyle w:val="InitialStyle"/>
          <w:rFonts w:ascii="Arial" w:hAnsi="Arial" w:cs="Arial"/>
          <w:bCs/>
        </w:rPr>
        <w:t>A copy of the RFP, as well as the Question &amp; Answer Summary and all amendments related to th</w:t>
      </w:r>
      <w:r>
        <w:rPr>
          <w:rStyle w:val="InitialStyle"/>
          <w:rFonts w:ascii="Arial" w:hAnsi="Arial" w:cs="Arial"/>
          <w:bCs/>
        </w:rPr>
        <w:t>e</w:t>
      </w:r>
      <w:r w:rsidRPr="00B51518">
        <w:rPr>
          <w:rStyle w:val="InitialStyle"/>
          <w:rFonts w:ascii="Arial" w:hAnsi="Arial" w:cs="Arial"/>
          <w:bCs/>
        </w:rPr>
        <w:t xml:space="preserve"> RFP, can be obtained at: </w:t>
      </w:r>
      <w:hyperlink r:id="rId15" w:history="1">
        <w:r w:rsidRPr="00F43E55">
          <w:rPr>
            <w:rStyle w:val="Hyperlink"/>
            <w:rFonts w:ascii="Arial" w:hAnsi="Arial" w:cs="Arial"/>
          </w:rPr>
          <w:t>https://www.maine.gov/dafs/bbm/procurementservices/vendors/rfps</w:t>
        </w:r>
      </w:hyperlink>
    </w:p>
    <w:p w14:paraId="21C440CD" w14:textId="77777777" w:rsidR="00CD4B04" w:rsidRPr="00B84E27" w:rsidRDefault="00CD4B04" w:rsidP="00CD4B04">
      <w:pPr>
        <w:pStyle w:val="DefaultText"/>
        <w:widowControl/>
        <w:rPr>
          <w:rStyle w:val="InitialStyle"/>
          <w:rFonts w:ascii="Arial" w:hAnsi="Arial" w:cs="Arial"/>
          <w:bCs/>
        </w:rPr>
      </w:pPr>
    </w:p>
    <w:p w14:paraId="00F6CAD3" w14:textId="642EBF89" w:rsidR="00CD4B04" w:rsidRPr="001A0E35" w:rsidRDefault="00CD4B04" w:rsidP="00CD4B04">
      <w:pPr>
        <w:pStyle w:val="DefaultText"/>
        <w:widowControl/>
        <w:rPr>
          <w:rStyle w:val="InitialStyle"/>
          <w:rFonts w:ascii="Arial" w:hAnsi="Arial" w:cs="Arial"/>
          <w:bCs/>
        </w:rPr>
      </w:pPr>
      <w:r w:rsidRPr="003326F9">
        <w:rPr>
          <w:rStyle w:val="InitialStyle"/>
          <w:rFonts w:ascii="Arial" w:hAnsi="Arial" w:cs="Arial"/>
          <w:bCs/>
        </w:rPr>
        <w:t>A</w:t>
      </w:r>
      <w:r>
        <w:rPr>
          <w:rStyle w:val="InitialStyle"/>
          <w:rFonts w:ascii="Arial" w:hAnsi="Arial" w:cs="Arial"/>
          <w:bCs/>
        </w:rPr>
        <w:t xml:space="preserve">n Information Meeting </w:t>
      </w:r>
      <w:r w:rsidRPr="003326F9">
        <w:rPr>
          <w:rStyle w:val="InitialStyle"/>
          <w:rFonts w:ascii="Arial" w:hAnsi="Arial" w:cs="Arial"/>
          <w:bCs/>
        </w:rPr>
        <w:t>will be held on</w:t>
      </w:r>
      <w:r w:rsidRPr="003326F9">
        <w:rPr>
          <w:rStyle w:val="InitialStyle"/>
          <w:rFonts w:ascii="Arial" w:hAnsi="Arial" w:cs="Arial"/>
          <w:bCs/>
          <w:color w:val="FF0000"/>
        </w:rPr>
        <w:t xml:space="preserve"> </w:t>
      </w:r>
      <w:r w:rsidR="00586EFA" w:rsidRPr="00586EFA">
        <w:rPr>
          <w:rStyle w:val="InitialStyle"/>
          <w:rFonts w:ascii="Arial" w:hAnsi="Arial" w:cs="Arial"/>
          <w:bCs/>
        </w:rPr>
        <w:t xml:space="preserve">March 6, 2024, </w:t>
      </w:r>
      <w:r w:rsidRPr="00586EFA">
        <w:rPr>
          <w:rStyle w:val="InitialStyle"/>
          <w:rFonts w:ascii="Arial" w:hAnsi="Arial" w:cs="Arial"/>
          <w:bCs/>
        </w:rPr>
        <w:t xml:space="preserve">at </w:t>
      </w:r>
      <w:r w:rsidR="00586EFA" w:rsidRPr="00586EFA">
        <w:rPr>
          <w:rStyle w:val="InitialStyle"/>
          <w:rFonts w:ascii="Arial" w:hAnsi="Arial" w:cs="Arial"/>
          <w:bCs/>
        </w:rPr>
        <w:t>10:00 a.m., local time</w:t>
      </w:r>
      <w:r w:rsidRPr="00586EFA">
        <w:rPr>
          <w:rStyle w:val="InitialStyle"/>
          <w:rFonts w:ascii="Arial" w:hAnsi="Arial" w:cs="Arial"/>
          <w:bCs/>
        </w:rPr>
        <w:t xml:space="preserve"> </w:t>
      </w:r>
      <w:r w:rsidRPr="003326F9">
        <w:rPr>
          <w:rStyle w:val="InitialStyle"/>
          <w:rFonts w:ascii="Arial" w:hAnsi="Arial" w:cs="Arial"/>
          <w:bCs/>
        </w:rPr>
        <w:t>at the following location:</w:t>
      </w:r>
      <w:r w:rsidRPr="003326F9">
        <w:rPr>
          <w:rStyle w:val="InitialStyle"/>
          <w:rFonts w:ascii="Arial" w:hAnsi="Arial" w:cs="Arial"/>
          <w:bCs/>
          <w:color w:val="FF0000"/>
        </w:rPr>
        <w:t xml:space="preserve"> </w:t>
      </w:r>
      <w:hyperlink r:id="rId16" w:history="1">
        <w:r w:rsidR="00586EFA" w:rsidRPr="00586EFA">
          <w:rPr>
            <w:rStyle w:val="Hyperlink"/>
            <w:rFonts w:ascii="Arial" w:hAnsi="Arial" w:cs="Arial"/>
            <w:bCs/>
          </w:rPr>
          <w:t>https://mainestate.zoom.us/j/86212356234?pwd=cVFjd09QQ01UdFFJaEhtWXJCcWpKZz09</w:t>
        </w:r>
      </w:hyperlink>
      <w:r w:rsidR="00586EFA">
        <w:rPr>
          <w:rStyle w:val="InitialStyle"/>
          <w:rFonts w:ascii="Arial" w:hAnsi="Arial" w:cs="Arial"/>
          <w:bCs/>
        </w:rPr>
        <w:t xml:space="preserve"> using </w:t>
      </w:r>
      <w:r w:rsidR="00586EFA" w:rsidRPr="00586EFA">
        <w:rPr>
          <w:rFonts w:ascii="Arial" w:eastAsia="Calibri" w:hAnsi="Arial" w:cs="Arial"/>
        </w:rPr>
        <w:t>Meeting ID: 813 2011 1609, or by phone at 1-646-876-9923 using Meeting ID provided.</w:t>
      </w:r>
    </w:p>
    <w:p w14:paraId="16CFA5AB" w14:textId="77777777" w:rsidR="00CD4B04" w:rsidRPr="00B84E27" w:rsidRDefault="00CD4B04" w:rsidP="00CD4B04">
      <w:pPr>
        <w:pStyle w:val="DefaultText"/>
        <w:widowControl/>
        <w:rPr>
          <w:rStyle w:val="InitialStyle"/>
          <w:rFonts w:ascii="Arial" w:hAnsi="Arial" w:cs="Arial"/>
          <w:bCs/>
        </w:rPr>
      </w:pPr>
    </w:p>
    <w:p w14:paraId="3713609F" w14:textId="259C9C00" w:rsidR="00CD4B04" w:rsidRPr="00B51518" w:rsidRDefault="00CD4B04" w:rsidP="00CD4B04">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State of Maine Division of Procurement Services, via e-mail, </w:t>
      </w:r>
      <w:r>
        <w:rPr>
          <w:rStyle w:val="InitialStyle"/>
          <w:rFonts w:ascii="Arial" w:hAnsi="Arial" w:cs="Arial"/>
          <w:bCs/>
        </w:rPr>
        <w:t>at</w:t>
      </w:r>
      <w:r w:rsidRPr="00B51518">
        <w:rPr>
          <w:rStyle w:val="InitialStyle"/>
          <w:rFonts w:ascii="Arial" w:hAnsi="Arial" w:cs="Arial"/>
          <w:bCs/>
        </w:rPr>
        <w:t xml:space="preserve">: </w:t>
      </w:r>
      <w:hyperlink r:id="rId17"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Proposal submissions must be received no later than </w:t>
      </w:r>
      <w:r>
        <w:rPr>
          <w:rStyle w:val="InitialStyle"/>
          <w:rFonts w:ascii="Arial" w:hAnsi="Arial" w:cs="Arial"/>
          <w:bCs/>
        </w:rPr>
        <w:t>11:59</w:t>
      </w:r>
      <w:r w:rsidRPr="00B51518">
        <w:rPr>
          <w:rStyle w:val="InitialStyle"/>
          <w:rFonts w:ascii="Arial" w:hAnsi="Arial" w:cs="Arial"/>
          <w:bCs/>
        </w:rPr>
        <w:t xml:space="preserve"> p</w:t>
      </w:r>
      <w:r>
        <w:rPr>
          <w:rStyle w:val="InitialStyle"/>
          <w:rFonts w:ascii="Arial" w:hAnsi="Arial" w:cs="Arial"/>
          <w:bCs/>
        </w:rPr>
        <w:t>.</w:t>
      </w:r>
      <w:r w:rsidRPr="00B51518">
        <w:rPr>
          <w:rStyle w:val="InitialStyle"/>
          <w:rFonts w:ascii="Arial" w:hAnsi="Arial" w:cs="Arial"/>
          <w:bCs/>
        </w:rPr>
        <w:t>m</w:t>
      </w:r>
      <w:r>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w:t>
      </w:r>
      <w:r w:rsidR="00586EFA" w:rsidRPr="00586EFA">
        <w:rPr>
          <w:rStyle w:val="InitialStyle"/>
          <w:rFonts w:ascii="Arial" w:hAnsi="Arial" w:cs="Arial"/>
          <w:bCs/>
        </w:rPr>
        <w:t xml:space="preserve">April </w:t>
      </w:r>
      <w:r w:rsidR="00E849FB">
        <w:rPr>
          <w:rStyle w:val="InitialStyle"/>
          <w:rFonts w:ascii="Arial" w:hAnsi="Arial" w:cs="Arial"/>
          <w:bCs/>
        </w:rPr>
        <w:t>1</w:t>
      </w:r>
      <w:r w:rsidR="00586EFA" w:rsidRPr="00586EFA">
        <w:rPr>
          <w:rStyle w:val="InitialStyle"/>
          <w:rFonts w:ascii="Arial" w:hAnsi="Arial" w:cs="Arial"/>
          <w:bCs/>
        </w:rPr>
        <w:t xml:space="preserve">, 2024. </w:t>
      </w:r>
      <w:r w:rsidRPr="00B51518">
        <w:rPr>
          <w:rStyle w:val="InitialStyle"/>
          <w:rFonts w:ascii="Arial" w:hAnsi="Arial" w:cs="Arial"/>
          <w:bCs/>
        </w:rPr>
        <w:t xml:space="preserve">Proposals will be opened </w:t>
      </w:r>
      <w:r>
        <w:rPr>
          <w:rStyle w:val="InitialStyle"/>
          <w:rFonts w:ascii="Arial" w:hAnsi="Arial" w:cs="Arial"/>
          <w:bCs/>
        </w:rPr>
        <w:t>the following business day</w:t>
      </w:r>
      <w:r w:rsidRPr="00B51518">
        <w:rPr>
          <w:rStyle w:val="InitialStyle"/>
          <w:rFonts w:ascii="Arial" w:hAnsi="Arial" w:cs="Arial"/>
          <w:bCs/>
        </w:rPr>
        <w:t>. Proposals not submitted to the Division of Procurement Services’ aforementioned e</w:t>
      </w:r>
      <w:r>
        <w:rPr>
          <w:rStyle w:val="InitialStyle"/>
          <w:rFonts w:ascii="Arial" w:hAnsi="Arial" w:cs="Arial"/>
          <w:bCs/>
        </w:rPr>
        <w:t>-</w:t>
      </w:r>
      <w:r w:rsidRPr="00B51518">
        <w:rPr>
          <w:rStyle w:val="InitialStyle"/>
          <w:rFonts w:ascii="Arial" w:hAnsi="Arial" w:cs="Arial"/>
          <w:bCs/>
        </w:rPr>
        <w:t>mail address by the aforementioned deadline will not be considered for contract award.</w:t>
      </w:r>
    </w:p>
    <w:p w14:paraId="7D6E8E62" w14:textId="77777777" w:rsidR="00CD4B04" w:rsidRPr="00B51518" w:rsidRDefault="00CD4B04" w:rsidP="00CD4B04">
      <w:pPr>
        <w:pStyle w:val="DefaultText"/>
        <w:widowControl/>
        <w:jc w:val="center"/>
        <w:rPr>
          <w:rStyle w:val="InitialStyle"/>
          <w:rFonts w:ascii="Arial" w:hAnsi="Arial" w:cs="Arial"/>
          <w:b/>
          <w:bCs/>
        </w:rPr>
      </w:pPr>
    </w:p>
    <w:p w14:paraId="15594D3A" w14:textId="77777777" w:rsidR="00CD4B04" w:rsidRPr="00B51518" w:rsidRDefault="00CD4B04" w:rsidP="00CD4B04">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2AB5CDBC"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1A490EBD"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shall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1D5EDE75" w14:textId="77777777" w:rsidR="00F96C9F" w:rsidRPr="00DA6727" w:rsidRDefault="00F96C9F" w:rsidP="00B51518">
      <w:pPr>
        <w:pStyle w:val="DefaultText"/>
        <w:widowControl/>
        <w:spacing w:line="276" w:lineRule="auto"/>
        <w:rPr>
          <w:rStyle w:val="InitialStyle"/>
          <w:rFonts w:ascii="Arial"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532"/>
      </w:tblGrid>
      <w:tr w:rsidR="00D71C21" w:rsidRPr="00BC33F2" w14:paraId="57AD0165" w14:textId="77777777" w:rsidTr="00532980">
        <w:trPr>
          <w:trHeight w:val="418"/>
          <w:tblHeader/>
        </w:trPr>
        <w:tc>
          <w:tcPr>
            <w:tcW w:w="2610" w:type="dxa"/>
            <w:shd w:val="clear" w:color="auto" w:fill="BDD6EE"/>
            <w:vAlign w:val="center"/>
          </w:tcPr>
          <w:p w14:paraId="56573F92" w14:textId="77777777" w:rsidR="00D71C21" w:rsidRPr="00BC33F2" w:rsidRDefault="00D71C21" w:rsidP="00245EC0">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532" w:type="dxa"/>
            <w:shd w:val="clear" w:color="auto" w:fill="BDD6EE"/>
            <w:vAlign w:val="center"/>
          </w:tcPr>
          <w:p w14:paraId="6C2EBA46" w14:textId="77777777" w:rsidR="00D71C21" w:rsidRPr="00BC33F2" w:rsidRDefault="00D71C21" w:rsidP="00245EC0">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F959E2" w:rsidRPr="00BC33F2" w14:paraId="0F1EE641" w14:textId="77777777" w:rsidTr="00532980">
        <w:trPr>
          <w:trHeight w:val="418"/>
        </w:trPr>
        <w:tc>
          <w:tcPr>
            <w:tcW w:w="2610" w:type="dxa"/>
            <w:shd w:val="clear" w:color="auto" w:fill="auto"/>
            <w:vAlign w:val="center"/>
          </w:tcPr>
          <w:p w14:paraId="17B99FDC" w14:textId="1D359018" w:rsidR="00F959E2" w:rsidRPr="009C3FB9" w:rsidRDefault="000951EA" w:rsidP="006D59CE">
            <w:pPr>
              <w:pStyle w:val="DefaultText"/>
              <w:widowControl/>
              <w:rPr>
                <w:rStyle w:val="InitialStyle"/>
                <w:rFonts w:ascii="Arial" w:hAnsi="Arial" w:cs="Arial"/>
                <w:b/>
                <w:bCs/>
              </w:rPr>
            </w:pPr>
            <w:hyperlink r:id="rId18" w:history="1">
              <w:proofErr w:type="spellStart"/>
              <w:r w:rsidR="00F959E2" w:rsidRPr="001A134E">
                <w:rPr>
                  <w:rStyle w:val="Hyperlink"/>
                  <w:rFonts w:ascii="Arial" w:hAnsi="Arial" w:cs="Arial"/>
                  <w:b/>
                  <w:bCs/>
                </w:rPr>
                <w:t>Atrezzo</w:t>
              </w:r>
              <w:proofErr w:type="spellEnd"/>
            </w:hyperlink>
          </w:p>
        </w:tc>
        <w:tc>
          <w:tcPr>
            <w:tcW w:w="7532" w:type="dxa"/>
            <w:shd w:val="clear" w:color="auto" w:fill="auto"/>
            <w:vAlign w:val="center"/>
          </w:tcPr>
          <w:p w14:paraId="47367477" w14:textId="71002AE3" w:rsidR="00F959E2" w:rsidRPr="009C3FB9" w:rsidRDefault="00F959E2" w:rsidP="006D59CE">
            <w:pPr>
              <w:pStyle w:val="DefaultText"/>
              <w:widowControl/>
              <w:rPr>
                <w:rStyle w:val="InitialStyle"/>
                <w:rFonts w:ascii="Arial" w:hAnsi="Arial" w:cs="Arial"/>
                <w:bCs/>
              </w:rPr>
            </w:pPr>
            <w:r w:rsidRPr="00F43F32">
              <w:rPr>
                <w:rStyle w:val="InitialStyle"/>
                <w:rFonts w:ascii="Arial" w:hAnsi="Arial" w:cs="Arial"/>
                <w:bCs/>
              </w:rPr>
              <w:t>Collects admission, program enrollment, units, waitlist</w:t>
            </w:r>
            <w:r w:rsidR="00C57544">
              <w:rPr>
                <w:rStyle w:val="InitialStyle"/>
                <w:rFonts w:ascii="Arial" w:hAnsi="Arial" w:cs="Arial"/>
                <w:bCs/>
              </w:rPr>
              <w:t>,</w:t>
            </w:r>
            <w:r w:rsidRPr="00F43F32">
              <w:rPr>
                <w:rStyle w:val="InitialStyle"/>
                <w:rFonts w:ascii="Arial" w:hAnsi="Arial" w:cs="Arial"/>
                <w:bCs/>
              </w:rPr>
              <w:t xml:space="preserve"> and discharge data on clients in substance use treatment. </w:t>
            </w:r>
            <w:r>
              <w:rPr>
                <w:rStyle w:val="InitialStyle"/>
                <w:rFonts w:ascii="Arial" w:hAnsi="Arial" w:cs="Arial"/>
                <w:bCs/>
              </w:rPr>
              <w:t xml:space="preserve"> </w:t>
            </w:r>
          </w:p>
        </w:tc>
      </w:tr>
      <w:tr w:rsidR="00D71C21" w:rsidRPr="00BC33F2" w14:paraId="6314B81F" w14:textId="77777777" w:rsidTr="00532980">
        <w:trPr>
          <w:trHeight w:val="418"/>
        </w:trPr>
        <w:tc>
          <w:tcPr>
            <w:tcW w:w="2610" w:type="dxa"/>
            <w:shd w:val="clear" w:color="auto" w:fill="auto"/>
            <w:vAlign w:val="center"/>
          </w:tcPr>
          <w:p w14:paraId="231B642C" w14:textId="38BCC0FF" w:rsidR="00D71C21" w:rsidRPr="00BC33F2" w:rsidRDefault="000951EA" w:rsidP="006D59CE">
            <w:pPr>
              <w:pStyle w:val="DefaultText"/>
              <w:widowControl/>
              <w:rPr>
                <w:rStyle w:val="InitialStyle"/>
                <w:rFonts w:ascii="Arial" w:hAnsi="Arial" w:cs="Arial"/>
                <w:b/>
                <w:bCs/>
              </w:rPr>
            </w:pPr>
            <w:hyperlink r:id="rId19" w:history="1">
              <w:r w:rsidR="00D71C21" w:rsidRPr="00931EF2">
                <w:rPr>
                  <w:rStyle w:val="Hyperlink"/>
                  <w:rFonts w:ascii="Arial" w:hAnsi="Arial" w:cs="Arial"/>
                  <w:b/>
                  <w:bCs/>
                </w:rPr>
                <w:t>Critical Incident</w:t>
              </w:r>
            </w:hyperlink>
          </w:p>
        </w:tc>
        <w:tc>
          <w:tcPr>
            <w:tcW w:w="7532" w:type="dxa"/>
            <w:shd w:val="clear" w:color="auto" w:fill="auto"/>
            <w:vAlign w:val="center"/>
          </w:tcPr>
          <w:p w14:paraId="19AD30E0" w14:textId="090C86D8" w:rsidR="001A134E" w:rsidRDefault="001A134E" w:rsidP="00532980">
            <w:pPr>
              <w:pStyle w:val="DefaultText"/>
              <w:widowControl/>
              <w:rPr>
                <w:rStyle w:val="InitialStyle"/>
                <w:rFonts w:ascii="Arial" w:hAnsi="Arial" w:cs="Arial"/>
                <w:bCs/>
              </w:rPr>
            </w:pPr>
            <w:r>
              <w:rPr>
                <w:rStyle w:val="InitialStyle"/>
                <w:rFonts w:ascii="Arial" w:hAnsi="Arial" w:cs="Arial"/>
                <w:bCs/>
              </w:rPr>
              <w:t>Includes:</w:t>
            </w:r>
          </w:p>
          <w:p w14:paraId="6CDEB5B6" w14:textId="6AE7BDED" w:rsidR="00D71C21" w:rsidRPr="009C3FB9" w:rsidRDefault="00D71C21" w:rsidP="001E3C4F">
            <w:pPr>
              <w:pStyle w:val="DefaultText"/>
              <w:widowControl/>
              <w:numPr>
                <w:ilvl w:val="0"/>
                <w:numId w:val="45"/>
              </w:numPr>
              <w:ind w:left="410"/>
              <w:rPr>
                <w:rStyle w:val="InitialStyle"/>
                <w:rFonts w:ascii="Arial" w:hAnsi="Arial" w:cs="Arial"/>
                <w:bCs/>
              </w:rPr>
            </w:pPr>
            <w:r w:rsidRPr="002512C7">
              <w:rPr>
                <w:rStyle w:val="InitialStyle"/>
                <w:rFonts w:ascii="Arial" w:hAnsi="Arial" w:cs="Arial"/>
                <w:b/>
              </w:rPr>
              <w:t>Level I</w:t>
            </w:r>
            <w:r w:rsidRPr="009C3FB9">
              <w:rPr>
                <w:rStyle w:val="InitialStyle"/>
                <w:rFonts w:ascii="Arial" w:hAnsi="Arial" w:cs="Arial"/>
                <w:bCs/>
              </w:rPr>
              <w:t xml:space="preserve"> </w:t>
            </w:r>
            <w:r w:rsidR="001A134E">
              <w:rPr>
                <w:rStyle w:val="InitialStyle"/>
                <w:rFonts w:ascii="Arial" w:hAnsi="Arial" w:cs="Arial"/>
                <w:bCs/>
              </w:rPr>
              <w:t xml:space="preserve">- </w:t>
            </w:r>
            <w:r w:rsidRPr="009C3FB9">
              <w:rPr>
                <w:rStyle w:val="InitialStyle"/>
                <w:rFonts w:ascii="Arial" w:hAnsi="Arial" w:cs="Arial"/>
                <w:bCs/>
              </w:rPr>
              <w:t xml:space="preserve">incidents are events that result in death or serious injury or that significantly jeopardize clients, public safety, or program integrity.  </w:t>
            </w:r>
          </w:p>
          <w:p w14:paraId="36EDFD21" w14:textId="767934BF" w:rsidR="00D71C21" w:rsidRPr="00BC33F2" w:rsidRDefault="00D71C21" w:rsidP="001E3C4F">
            <w:pPr>
              <w:pStyle w:val="DefaultText"/>
              <w:widowControl/>
              <w:numPr>
                <w:ilvl w:val="0"/>
                <w:numId w:val="45"/>
              </w:numPr>
              <w:ind w:left="410"/>
              <w:rPr>
                <w:rStyle w:val="InitialStyle"/>
                <w:rFonts w:ascii="Arial" w:hAnsi="Arial" w:cs="Arial"/>
                <w:bCs/>
              </w:rPr>
            </w:pPr>
            <w:r w:rsidRPr="00322F1E">
              <w:rPr>
                <w:rStyle w:val="InitialStyle"/>
                <w:rFonts w:ascii="Arial" w:hAnsi="Arial" w:cs="Arial"/>
                <w:b/>
              </w:rPr>
              <w:t>Level II</w:t>
            </w:r>
            <w:r w:rsidRPr="009C3FB9">
              <w:rPr>
                <w:rStyle w:val="InitialStyle"/>
                <w:rFonts w:ascii="Arial" w:hAnsi="Arial" w:cs="Arial"/>
                <w:bCs/>
              </w:rPr>
              <w:t xml:space="preserve"> </w:t>
            </w:r>
            <w:r w:rsidR="001A134E">
              <w:rPr>
                <w:rStyle w:val="InitialStyle"/>
                <w:rFonts w:ascii="Arial" w:hAnsi="Arial" w:cs="Arial"/>
                <w:bCs/>
              </w:rPr>
              <w:t xml:space="preserve">- </w:t>
            </w:r>
            <w:r w:rsidRPr="009C3FB9">
              <w:rPr>
                <w:rStyle w:val="InitialStyle"/>
                <w:rFonts w:ascii="Arial" w:hAnsi="Arial" w:cs="Arial"/>
                <w:bCs/>
              </w:rPr>
              <w:t>incidents include significant errors or undesirable events that compromise quality of care or client safety.</w:t>
            </w:r>
          </w:p>
        </w:tc>
      </w:tr>
      <w:tr w:rsidR="00D71C21" w:rsidRPr="00BC33F2" w14:paraId="7EB42CA9" w14:textId="77777777" w:rsidTr="00532980">
        <w:trPr>
          <w:trHeight w:val="418"/>
        </w:trPr>
        <w:tc>
          <w:tcPr>
            <w:tcW w:w="2610" w:type="dxa"/>
            <w:shd w:val="clear" w:color="auto" w:fill="auto"/>
            <w:vAlign w:val="center"/>
          </w:tcPr>
          <w:p w14:paraId="2CE87500" w14:textId="77777777" w:rsidR="00D71C21" w:rsidRPr="00BC33F2" w:rsidRDefault="00D71C21" w:rsidP="006D59CE">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532" w:type="dxa"/>
            <w:shd w:val="clear" w:color="auto" w:fill="auto"/>
            <w:vAlign w:val="center"/>
          </w:tcPr>
          <w:p w14:paraId="6CDD3E84" w14:textId="77777777" w:rsidR="00D71C21" w:rsidRPr="00BC33F2" w:rsidRDefault="00D71C21" w:rsidP="006D59CE">
            <w:pPr>
              <w:pStyle w:val="DefaultText"/>
              <w:widowControl/>
              <w:rPr>
                <w:rStyle w:val="InitialStyle"/>
                <w:rFonts w:ascii="Arial" w:hAnsi="Arial" w:cs="Arial"/>
                <w:bCs/>
              </w:rPr>
            </w:pPr>
            <w:r w:rsidRPr="00BC33F2">
              <w:rPr>
                <w:rStyle w:val="InitialStyle"/>
                <w:rFonts w:ascii="Arial" w:hAnsi="Arial" w:cs="Arial"/>
                <w:bCs/>
              </w:rPr>
              <w:t xml:space="preserve">Department of </w:t>
            </w:r>
            <w:r>
              <w:rPr>
                <w:rStyle w:val="InitialStyle"/>
                <w:rFonts w:ascii="Arial" w:hAnsi="Arial" w:cs="Arial"/>
                <w:bCs/>
              </w:rPr>
              <w:t>Health and Human Services</w:t>
            </w:r>
          </w:p>
        </w:tc>
      </w:tr>
      <w:tr w:rsidR="00D71C21" w:rsidRPr="00BC33F2" w14:paraId="357CD79E" w14:textId="77777777" w:rsidTr="00532980">
        <w:trPr>
          <w:trHeight w:val="418"/>
        </w:trPr>
        <w:tc>
          <w:tcPr>
            <w:tcW w:w="2610" w:type="dxa"/>
            <w:shd w:val="clear" w:color="auto" w:fill="auto"/>
            <w:vAlign w:val="center"/>
          </w:tcPr>
          <w:p w14:paraId="61224003" w14:textId="77777777" w:rsidR="00D71C21" w:rsidRPr="00BC33F2" w:rsidRDefault="00D71C21" w:rsidP="006D59CE">
            <w:pPr>
              <w:pStyle w:val="DefaultText"/>
              <w:widowControl/>
              <w:rPr>
                <w:rStyle w:val="InitialStyle"/>
                <w:rFonts w:ascii="Arial" w:hAnsi="Arial" w:cs="Arial"/>
                <w:b/>
                <w:bCs/>
              </w:rPr>
            </w:pPr>
            <w:r w:rsidRPr="009C3FB9">
              <w:rPr>
                <w:rStyle w:val="InitialStyle"/>
                <w:rFonts w:ascii="Arial" w:hAnsi="Arial" w:cs="Arial"/>
                <w:b/>
                <w:bCs/>
              </w:rPr>
              <w:t>Evidence-</w:t>
            </w:r>
            <w:r>
              <w:rPr>
                <w:rStyle w:val="InitialStyle"/>
                <w:rFonts w:ascii="Arial" w:hAnsi="Arial" w:cs="Arial"/>
                <w:b/>
                <w:bCs/>
              </w:rPr>
              <w:t>B</w:t>
            </w:r>
            <w:r w:rsidRPr="009C3FB9">
              <w:rPr>
                <w:rStyle w:val="InitialStyle"/>
                <w:rFonts w:ascii="Arial" w:hAnsi="Arial" w:cs="Arial"/>
                <w:b/>
                <w:bCs/>
              </w:rPr>
              <w:t>ased Practice</w:t>
            </w:r>
          </w:p>
        </w:tc>
        <w:tc>
          <w:tcPr>
            <w:tcW w:w="7532" w:type="dxa"/>
            <w:shd w:val="clear" w:color="auto" w:fill="auto"/>
            <w:vAlign w:val="center"/>
          </w:tcPr>
          <w:p w14:paraId="79FE8D3A" w14:textId="3F36771D" w:rsidR="00D71C21" w:rsidRPr="00BC33F2" w:rsidRDefault="00D71C21" w:rsidP="006D59CE">
            <w:pPr>
              <w:pStyle w:val="DefaultText"/>
              <w:widowControl/>
              <w:rPr>
                <w:rStyle w:val="InitialStyle"/>
                <w:rFonts w:ascii="Arial" w:hAnsi="Arial" w:cs="Arial"/>
                <w:bCs/>
              </w:rPr>
            </w:pPr>
            <w:r w:rsidRPr="009C3FB9">
              <w:rPr>
                <w:rStyle w:val="InitialStyle"/>
                <w:rFonts w:ascii="Arial" w:hAnsi="Arial" w:cs="Arial"/>
                <w:bCs/>
              </w:rPr>
              <w:t>Prevention or treatment practices based on valid and reliable evidence demonstrating improved treatment outcomes for individuals with similar presenting problems.</w:t>
            </w:r>
          </w:p>
        </w:tc>
      </w:tr>
      <w:tr w:rsidR="00353E33" w:rsidRPr="00BC33F2" w14:paraId="0D380EC4" w14:textId="77777777" w:rsidTr="00532980">
        <w:trPr>
          <w:trHeight w:val="418"/>
        </w:trPr>
        <w:tc>
          <w:tcPr>
            <w:tcW w:w="2610" w:type="dxa"/>
            <w:shd w:val="clear" w:color="auto" w:fill="auto"/>
            <w:vAlign w:val="center"/>
          </w:tcPr>
          <w:p w14:paraId="05369F35" w14:textId="08B544FA" w:rsidR="00353E33" w:rsidRPr="00353E33" w:rsidRDefault="00353E33" w:rsidP="006D59CE">
            <w:pPr>
              <w:pStyle w:val="DefaultText"/>
              <w:widowControl/>
              <w:rPr>
                <w:rStyle w:val="InitialStyle"/>
                <w:rFonts w:ascii="Arial" w:hAnsi="Arial" w:cs="Arial"/>
                <w:b/>
                <w:bCs/>
              </w:rPr>
            </w:pPr>
            <w:r w:rsidRPr="00353E33">
              <w:rPr>
                <w:rStyle w:val="cf01"/>
                <w:rFonts w:ascii="Arial" w:hAnsi="Arial" w:cs="Arial"/>
                <w:b/>
                <w:bCs/>
                <w:sz w:val="24"/>
                <w:szCs w:val="24"/>
              </w:rPr>
              <w:t>Health Insurance Portability and Accountability</w:t>
            </w:r>
            <w:r w:rsidR="0076230D">
              <w:rPr>
                <w:rStyle w:val="cf01"/>
                <w:rFonts w:ascii="Arial" w:hAnsi="Arial" w:cs="Arial"/>
                <w:b/>
                <w:bCs/>
                <w:sz w:val="24"/>
                <w:szCs w:val="24"/>
              </w:rPr>
              <w:t xml:space="preserve"> (HIPAA)</w:t>
            </w:r>
            <w:r w:rsidRPr="00353E33">
              <w:rPr>
                <w:rStyle w:val="cf01"/>
                <w:rFonts w:ascii="Arial" w:hAnsi="Arial" w:cs="Arial"/>
                <w:b/>
                <w:bCs/>
                <w:sz w:val="24"/>
                <w:szCs w:val="24"/>
              </w:rPr>
              <w:t xml:space="preserve"> </w:t>
            </w:r>
          </w:p>
        </w:tc>
        <w:tc>
          <w:tcPr>
            <w:tcW w:w="7532" w:type="dxa"/>
            <w:shd w:val="clear" w:color="auto" w:fill="auto"/>
            <w:vAlign w:val="center"/>
          </w:tcPr>
          <w:p w14:paraId="1B8660B0" w14:textId="1E51E789" w:rsidR="00353E33" w:rsidRPr="009C3FB9" w:rsidRDefault="00353E33" w:rsidP="00532980">
            <w:pPr>
              <w:pStyle w:val="DefaultText"/>
              <w:rPr>
                <w:rStyle w:val="InitialStyle"/>
                <w:rFonts w:ascii="Arial" w:hAnsi="Arial" w:cs="Arial"/>
                <w:bCs/>
              </w:rPr>
            </w:pPr>
            <w:r w:rsidRPr="00353E33">
              <w:rPr>
                <w:rFonts w:ascii="Arial" w:hAnsi="Arial" w:cs="Arial"/>
                <w:bCs/>
              </w:rPr>
              <w:t xml:space="preserve">As defined in </w:t>
            </w:r>
            <w:hyperlink r:id="rId20" w:history="1">
              <w:r w:rsidRPr="00353E33">
                <w:rPr>
                  <w:rStyle w:val="Hyperlink"/>
                  <w:rFonts w:ascii="Arial" w:hAnsi="Arial" w:cs="Arial"/>
                  <w:bCs/>
                </w:rPr>
                <w:t>Public Law 104-191</w:t>
              </w:r>
            </w:hyperlink>
            <w:r w:rsidRPr="00353E33">
              <w:rPr>
                <w:rFonts w:ascii="Arial" w:hAnsi="Arial" w:cs="Arial"/>
                <w:bCs/>
              </w:rPr>
              <w:t>.</w:t>
            </w:r>
          </w:p>
        </w:tc>
      </w:tr>
      <w:tr w:rsidR="00D71C21" w:rsidRPr="00BC33F2" w14:paraId="7FA95042" w14:textId="77777777" w:rsidTr="00532980">
        <w:trPr>
          <w:trHeight w:val="418"/>
        </w:trPr>
        <w:tc>
          <w:tcPr>
            <w:tcW w:w="2610" w:type="dxa"/>
            <w:shd w:val="clear" w:color="auto" w:fill="auto"/>
            <w:vAlign w:val="center"/>
          </w:tcPr>
          <w:p w14:paraId="11689175" w14:textId="77777777" w:rsidR="00D71C21" w:rsidRPr="00BC33F2" w:rsidRDefault="00D71C21" w:rsidP="006D59CE">
            <w:pPr>
              <w:pStyle w:val="DefaultText"/>
              <w:widowControl/>
              <w:rPr>
                <w:rStyle w:val="InitialStyle"/>
                <w:rFonts w:ascii="Arial" w:hAnsi="Arial" w:cs="Arial"/>
                <w:b/>
                <w:bCs/>
              </w:rPr>
            </w:pPr>
            <w:r>
              <w:rPr>
                <w:rStyle w:val="InitialStyle"/>
                <w:rFonts w:ascii="Arial" w:hAnsi="Arial" w:cs="Arial"/>
                <w:b/>
                <w:bCs/>
              </w:rPr>
              <w:t>Home Support</w:t>
            </w:r>
          </w:p>
        </w:tc>
        <w:tc>
          <w:tcPr>
            <w:tcW w:w="7532" w:type="dxa"/>
            <w:shd w:val="clear" w:color="auto" w:fill="auto"/>
            <w:vAlign w:val="center"/>
          </w:tcPr>
          <w:p w14:paraId="44C37DC8" w14:textId="4137B941" w:rsidR="00CD4B04" w:rsidRPr="00532980" w:rsidRDefault="00170F67" w:rsidP="001E3C4F">
            <w:pPr>
              <w:pStyle w:val="ListParagraph"/>
              <w:numPr>
                <w:ilvl w:val="0"/>
                <w:numId w:val="46"/>
              </w:numPr>
              <w:shd w:val="clear" w:color="auto" w:fill="FFFFFF"/>
              <w:ind w:left="410"/>
              <w:textAlignment w:val="baseline"/>
              <w:rPr>
                <w:rFonts w:ascii="Arial" w:hAnsi="Arial" w:cs="Arial"/>
                <w:sz w:val="24"/>
                <w:szCs w:val="24"/>
              </w:rPr>
            </w:pPr>
            <w:r w:rsidRPr="00532980">
              <w:rPr>
                <w:rFonts w:ascii="Arial" w:hAnsi="Arial" w:cs="Arial"/>
                <w:sz w:val="24"/>
                <w:szCs w:val="24"/>
              </w:rPr>
              <w:t>G</w:t>
            </w:r>
            <w:r w:rsidR="00A129F0" w:rsidRPr="00532980">
              <w:rPr>
                <w:rFonts w:ascii="Arial" w:hAnsi="Arial" w:cs="Arial"/>
                <w:sz w:val="24"/>
                <w:szCs w:val="24"/>
              </w:rPr>
              <w:t>uidance provided to Participants regarding</w:t>
            </w:r>
            <w:r w:rsidR="00CD4B04" w:rsidRPr="00532980">
              <w:rPr>
                <w:rFonts w:ascii="Arial" w:hAnsi="Arial" w:cs="Arial"/>
                <w:sz w:val="24"/>
                <w:szCs w:val="24"/>
              </w:rPr>
              <w:t xml:space="preserve"> all housing-related concerns, including but not limited to: </w:t>
            </w:r>
          </w:p>
          <w:p w14:paraId="6702726F" w14:textId="74967E4B" w:rsidR="00CD4B04" w:rsidRPr="00B8156C" w:rsidRDefault="00CD4B04" w:rsidP="001E3C4F">
            <w:pPr>
              <w:pStyle w:val="ListParagraph"/>
              <w:widowControl/>
              <w:numPr>
                <w:ilvl w:val="0"/>
                <w:numId w:val="47"/>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Locating appropriate, affordable housing that satisfies the</w:t>
            </w:r>
            <w:r w:rsidR="004107CE">
              <w:rPr>
                <w:rFonts w:ascii="Arial" w:hAnsi="Arial" w:cs="Arial"/>
                <w:sz w:val="24"/>
                <w:szCs w:val="24"/>
              </w:rPr>
              <w:t xml:space="preserve"> Participant’s</w:t>
            </w:r>
            <w:r w:rsidRPr="00B8156C">
              <w:rPr>
                <w:rFonts w:ascii="Arial" w:hAnsi="Arial" w:cs="Arial"/>
                <w:sz w:val="24"/>
                <w:szCs w:val="24"/>
              </w:rPr>
              <w:t xml:space="preserve"> needs</w:t>
            </w:r>
            <w:r w:rsidR="008865FC" w:rsidRPr="00B8156C">
              <w:rPr>
                <w:rFonts w:ascii="Arial" w:hAnsi="Arial" w:cs="Arial"/>
                <w:sz w:val="24"/>
                <w:szCs w:val="24"/>
              </w:rPr>
              <w:t>;</w:t>
            </w:r>
          </w:p>
          <w:p w14:paraId="63ECEEA1" w14:textId="71B54F9F" w:rsidR="00CD4B04" w:rsidRPr="00B8156C" w:rsidRDefault="00CD4B04" w:rsidP="001E3C4F">
            <w:pPr>
              <w:pStyle w:val="ListParagraph"/>
              <w:widowControl/>
              <w:numPr>
                <w:ilvl w:val="0"/>
                <w:numId w:val="47"/>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Assisting families with low incomes to apply for federal housing programs like Section 8 or public housing</w:t>
            </w:r>
            <w:r w:rsidR="008865FC" w:rsidRPr="00B8156C">
              <w:rPr>
                <w:rFonts w:ascii="Arial" w:hAnsi="Arial" w:cs="Arial"/>
                <w:sz w:val="24"/>
                <w:szCs w:val="24"/>
              </w:rPr>
              <w:t>;</w:t>
            </w:r>
          </w:p>
          <w:p w14:paraId="138B7C52" w14:textId="42CBCD9E" w:rsidR="00CD4B04" w:rsidRPr="00B8156C" w:rsidRDefault="00CD4B04" w:rsidP="001E3C4F">
            <w:pPr>
              <w:pStyle w:val="ListParagraph"/>
              <w:widowControl/>
              <w:numPr>
                <w:ilvl w:val="0"/>
                <w:numId w:val="47"/>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 xml:space="preserve">Collaborating with other service providers to make sure </w:t>
            </w:r>
            <w:r w:rsidR="004107CE">
              <w:rPr>
                <w:rFonts w:ascii="Arial" w:hAnsi="Arial" w:cs="Arial"/>
                <w:sz w:val="24"/>
                <w:szCs w:val="24"/>
              </w:rPr>
              <w:t>P</w:t>
            </w:r>
            <w:r w:rsidRPr="00B8156C">
              <w:rPr>
                <w:rFonts w:ascii="Arial" w:hAnsi="Arial" w:cs="Arial"/>
                <w:sz w:val="24"/>
                <w:szCs w:val="24"/>
              </w:rPr>
              <w:t xml:space="preserve">articipants get all the </w:t>
            </w:r>
            <w:r w:rsidR="004107CE">
              <w:rPr>
                <w:rFonts w:ascii="Arial" w:hAnsi="Arial" w:cs="Arial"/>
                <w:sz w:val="24"/>
                <w:szCs w:val="24"/>
              </w:rPr>
              <w:t xml:space="preserve">necessary and required </w:t>
            </w:r>
            <w:r w:rsidRPr="00B8156C">
              <w:rPr>
                <w:rFonts w:ascii="Arial" w:hAnsi="Arial" w:cs="Arial"/>
                <w:sz w:val="24"/>
                <w:szCs w:val="24"/>
              </w:rPr>
              <w:t>assistance</w:t>
            </w:r>
            <w:r w:rsidR="008865FC" w:rsidRPr="00B8156C">
              <w:rPr>
                <w:rFonts w:ascii="Arial" w:hAnsi="Arial" w:cs="Arial"/>
                <w:sz w:val="24"/>
                <w:szCs w:val="24"/>
              </w:rPr>
              <w:t>;</w:t>
            </w:r>
          </w:p>
          <w:p w14:paraId="7EEBF154" w14:textId="52505C3D" w:rsidR="00CD4B04" w:rsidRPr="00B8156C" w:rsidRDefault="00CD4B04" w:rsidP="001E3C4F">
            <w:pPr>
              <w:pStyle w:val="ListParagraph"/>
              <w:widowControl/>
              <w:numPr>
                <w:ilvl w:val="0"/>
                <w:numId w:val="47"/>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 xml:space="preserve">Putting together a strategy for </w:t>
            </w:r>
            <w:r w:rsidR="004107CE">
              <w:rPr>
                <w:rFonts w:ascii="Arial" w:hAnsi="Arial" w:cs="Arial"/>
                <w:sz w:val="24"/>
                <w:szCs w:val="24"/>
              </w:rPr>
              <w:t>P</w:t>
            </w:r>
            <w:r w:rsidR="004107CE" w:rsidRPr="00B8156C">
              <w:rPr>
                <w:rFonts w:ascii="Arial" w:hAnsi="Arial" w:cs="Arial"/>
                <w:sz w:val="24"/>
                <w:szCs w:val="24"/>
              </w:rPr>
              <w:t xml:space="preserve">articipants </w:t>
            </w:r>
            <w:r w:rsidRPr="00B8156C">
              <w:rPr>
                <w:rFonts w:ascii="Arial" w:hAnsi="Arial" w:cs="Arial"/>
                <w:sz w:val="24"/>
                <w:szCs w:val="24"/>
              </w:rPr>
              <w:t>to address their housing needs over time</w:t>
            </w:r>
            <w:r w:rsidR="008865FC" w:rsidRPr="00B8156C">
              <w:rPr>
                <w:rFonts w:ascii="Arial" w:hAnsi="Arial" w:cs="Arial"/>
                <w:sz w:val="24"/>
                <w:szCs w:val="24"/>
              </w:rPr>
              <w:t>; and</w:t>
            </w:r>
          </w:p>
          <w:p w14:paraId="3C962DAF" w14:textId="65FF3CA7" w:rsidR="00CD4B04" w:rsidRPr="00B8156C" w:rsidRDefault="00CD4B04" w:rsidP="001E3C4F">
            <w:pPr>
              <w:pStyle w:val="ListParagraph"/>
              <w:widowControl/>
              <w:numPr>
                <w:ilvl w:val="0"/>
                <w:numId w:val="47"/>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 xml:space="preserve">Assisting </w:t>
            </w:r>
            <w:r w:rsidR="004107CE">
              <w:rPr>
                <w:rFonts w:ascii="Arial" w:hAnsi="Arial" w:cs="Arial"/>
                <w:sz w:val="24"/>
                <w:szCs w:val="24"/>
              </w:rPr>
              <w:t>P</w:t>
            </w:r>
            <w:r w:rsidR="004107CE" w:rsidRPr="00B8156C">
              <w:rPr>
                <w:rFonts w:ascii="Arial" w:hAnsi="Arial" w:cs="Arial"/>
                <w:sz w:val="24"/>
                <w:szCs w:val="24"/>
              </w:rPr>
              <w:t xml:space="preserve">articipants </w:t>
            </w:r>
            <w:r w:rsidRPr="00B8156C">
              <w:rPr>
                <w:rFonts w:ascii="Arial" w:hAnsi="Arial" w:cs="Arial"/>
                <w:sz w:val="24"/>
                <w:szCs w:val="24"/>
              </w:rPr>
              <w:t>in locating financial resources that are accessible to them through federal government aid programs, community organizations, and other options</w:t>
            </w:r>
            <w:r w:rsidR="008865FC" w:rsidRPr="00B8156C">
              <w:rPr>
                <w:rFonts w:ascii="Arial" w:hAnsi="Arial" w:cs="Arial"/>
                <w:sz w:val="24"/>
                <w:szCs w:val="24"/>
              </w:rPr>
              <w:t>.</w:t>
            </w:r>
          </w:p>
          <w:p w14:paraId="1851592A" w14:textId="35D4C3C4" w:rsidR="00CD4B04" w:rsidRPr="00532980" w:rsidRDefault="00A129F0" w:rsidP="001E3C4F">
            <w:pPr>
              <w:pStyle w:val="ListParagraph"/>
              <w:numPr>
                <w:ilvl w:val="0"/>
                <w:numId w:val="46"/>
              </w:numPr>
              <w:shd w:val="clear" w:color="auto" w:fill="FFFFFF"/>
              <w:ind w:left="407"/>
              <w:textAlignment w:val="baseline"/>
              <w:rPr>
                <w:rFonts w:ascii="Arial" w:hAnsi="Arial" w:cs="Arial"/>
                <w:sz w:val="24"/>
                <w:szCs w:val="24"/>
              </w:rPr>
            </w:pPr>
            <w:r w:rsidRPr="00532980">
              <w:rPr>
                <w:rFonts w:ascii="Arial" w:hAnsi="Arial" w:cs="Arial"/>
                <w:sz w:val="24"/>
                <w:szCs w:val="24"/>
              </w:rPr>
              <w:t xml:space="preserve">Assistance provided to </w:t>
            </w:r>
            <w:r w:rsidR="00A227BD">
              <w:rPr>
                <w:rFonts w:ascii="Arial" w:hAnsi="Arial" w:cs="Arial"/>
                <w:sz w:val="24"/>
                <w:szCs w:val="24"/>
              </w:rPr>
              <w:t>P</w:t>
            </w:r>
            <w:r w:rsidR="00A227BD" w:rsidRPr="00532980">
              <w:rPr>
                <w:rFonts w:ascii="Arial" w:hAnsi="Arial" w:cs="Arial"/>
                <w:sz w:val="24"/>
                <w:szCs w:val="24"/>
              </w:rPr>
              <w:t xml:space="preserve">articipants </w:t>
            </w:r>
            <w:r w:rsidR="00CD4B04" w:rsidRPr="00532980">
              <w:rPr>
                <w:rFonts w:ascii="Arial" w:hAnsi="Arial" w:cs="Arial"/>
                <w:sz w:val="24"/>
                <w:szCs w:val="24"/>
              </w:rPr>
              <w:t xml:space="preserve">with self-care, </w:t>
            </w:r>
            <w:r w:rsidR="00A227BD">
              <w:rPr>
                <w:rFonts w:ascii="Arial" w:hAnsi="Arial" w:cs="Arial"/>
                <w:sz w:val="24"/>
                <w:szCs w:val="24"/>
              </w:rPr>
              <w:t>activities of daily living (</w:t>
            </w:r>
            <w:r w:rsidR="00CD4B04" w:rsidRPr="00532980">
              <w:rPr>
                <w:rFonts w:ascii="Arial" w:hAnsi="Arial" w:cs="Arial"/>
                <w:sz w:val="24"/>
                <w:szCs w:val="24"/>
              </w:rPr>
              <w:t>ADLs</w:t>
            </w:r>
            <w:r w:rsidR="00A227BD">
              <w:rPr>
                <w:rFonts w:ascii="Arial" w:hAnsi="Arial" w:cs="Arial"/>
                <w:sz w:val="24"/>
                <w:szCs w:val="24"/>
              </w:rPr>
              <w:t>)</w:t>
            </w:r>
            <w:r w:rsidR="00CD4B04" w:rsidRPr="00532980">
              <w:rPr>
                <w:rFonts w:ascii="Arial" w:hAnsi="Arial" w:cs="Arial"/>
                <w:sz w:val="24"/>
                <w:szCs w:val="24"/>
              </w:rPr>
              <w:t xml:space="preserve">, and </w:t>
            </w:r>
            <w:r w:rsidR="00A227BD">
              <w:rPr>
                <w:rFonts w:ascii="Arial" w:hAnsi="Arial" w:cs="Arial"/>
                <w:sz w:val="24"/>
                <w:szCs w:val="24"/>
              </w:rPr>
              <w:t>i</w:t>
            </w:r>
            <w:r w:rsidR="00A227BD" w:rsidRPr="00532980">
              <w:rPr>
                <w:rFonts w:ascii="Arial" w:hAnsi="Arial" w:cs="Arial"/>
                <w:sz w:val="24"/>
                <w:szCs w:val="24"/>
              </w:rPr>
              <w:t xml:space="preserve">ndependent </w:t>
            </w:r>
            <w:r w:rsidR="00A227BD">
              <w:rPr>
                <w:rFonts w:ascii="Arial" w:hAnsi="Arial" w:cs="Arial"/>
                <w:sz w:val="24"/>
                <w:szCs w:val="24"/>
              </w:rPr>
              <w:t>l</w:t>
            </w:r>
            <w:r w:rsidR="00A227BD" w:rsidRPr="00532980">
              <w:rPr>
                <w:rFonts w:ascii="Arial" w:hAnsi="Arial" w:cs="Arial"/>
                <w:sz w:val="24"/>
                <w:szCs w:val="24"/>
              </w:rPr>
              <w:t xml:space="preserve">iving </w:t>
            </w:r>
            <w:r w:rsidR="00A227BD">
              <w:rPr>
                <w:rFonts w:ascii="Arial" w:hAnsi="Arial" w:cs="Arial"/>
                <w:sz w:val="24"/>
                <w:szCs w:val="24"/>
              </w:rPr>
              <w:t>s</w:t>
            </w:r>
            <w:r w:rsidR="00A227BD" w:rsidRPr="00532980">
              <w:rPr>
                <w:rFonts w:ascii="Arial" w:hAnsi="Arial" w:cs="Arial"/>
                <w:sz w:val="24"/>
                <w:szCs w:val="24"/>
              </w:rPr>
              <w:t xml:space="preserve">kills </w:t>
            </w:r>
            <w:r w:rsidR="00CD4B04" w:rsidRPr="00532980">
              <w:rPr>
                <w:rFonts w:ascii="Arial" w:hAnsi="Arial" w:cs="Arial"/>
                <w:sz w:val="24"/>
                <w:szCs w:val="24"/>
              </w:rPr>
              <w:t>necessary for independent living</w:t>
            </w:r>
            <w:r w:rsidR="00A227BD">
              <w:rPr>
                <w:rFonts w:ascii="Arial" w:hAnsi="Arial" w:cs="Arial"/>
                <w:sz w:val="24"/>
                <w:szCs w:val="24"/>
              </w:rPr>
              <w:t>,</w:t>
            </w:r>
            <w:r w:rsidR="00CD4B04" w:rsidRPr="00532980">
              <w:rPr>
                <w:rFonts w:ascii="Arial" w:hAnsi="Arial" w:cs="Arial"/>
                <w:sz w:val="24"/>
                <w:szCs w:val="24"/>
              </w:rPr>
              <w:t xml:space="preserve"> including but not limited to: </w:t>
            </w:r>
          </w:p>
          <w:p w14:paraId="03D663FF" w14:textId="04841DB1" w:rsidR="00CD4B04" w:rsidRPr="00B8156C" w:rsidRDefault="00CD4B04" w:rsidP="001E3C4F">
            <w:pPr>
              <w:pStyle w:val="ListParagraph"/>
              <w:widowControl/>
              <w:numPr>
                <w:ilvl w:val="0"/>
                <w:numId w:val="48"/>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Budgeting</w:t>
            </w:r>
            <w:r w:rsidR="008865FC" w:rsidRPr="00B8156C">
              <w:rPr>
                <w:rFonts w:ascii="Arial" w:hAnsi="Arial" w:cs="Arial"/>
                <w:sz w:val="24"/>
                <w:szCs w:val="24"/>
              </w:rPr>
              <w:t>;</w:t>
            </w:r>
            <w:r w:rsidR="005F4792" w:rsidRPr="00B8156C">
              <w:rPr>
                <w:rFonts w:ascii="Arial" w:hAnsi="Arial" w:cs="Arial"/>
                <w:sz w:val="24"/>
                <w:szCs w:val="24"/>
              </w:rPr>
              <w:t xml:space="preserve"> </w:t>
            </w:r>
          </w:p>
          <w:p w14:paraId="52C6E8E7" w14:textId="4A2ABA19" w:rsidR="00CD4B04" w:rsidRPr="00B8156C" w:rsidRDefault="00CD4B04" w:rsidP="001E3C4F">
            <w:pPr>
              <w:pStyle w:val="ListParagraph"/>
              <w:widowControl/>
              <w:numPr>
                <w:ilvl w:val="0"/>
                <w:numId w:val="48"/>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Meal planning and prep</w:t>
            </w:r>
            <w:r w:rsidR="00A227BD">
              <w:rPr>
                <w:rFonts w:ascii="Arial" w:hAnsi="Arial" w:cs="Arial"/>
                <w:sz w:val="24"/>
                <w:szCs w:val="24"/>
              </w:rPr>
              <w:t>aration</w:t>
            </w:r>
            <w:r w:rsidR="008865FC" w:rsidRPr="00B8156C">
              <w:rPr>
                <w:rFonts w:ascii="Arial" w:hAnsi="Arial" w:cs="Arial"/>
                <w:sz w:val="24"/>
                <w:szCs w:val="24"/>
              </w:rPr>
              <w:t>;</w:t>
            </w:r>
          </w:p>
          <w:p w14:paraId="33E1D9C2" w14:textId="12DC934C" w:rsidR="00CD4B04" w:rsidRPr="00B8156C" w:rsidRDefault="00CD4B04" w:rsidP="001E3C4F">
            <w:pPr>
              <w:pStyle w:val="ListParagraph"/>
              <w:widowControl/>
              <w:numPr>
                <w:ilvl w:val="0"/>
                <w:numId w:val="48"/>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How to make decisions on what they need in a home and who will live with them</w:t>
            </w:r>
            <w:r w:rsidR="008865FC" w:rsidRPr="00B8156C">
              <w:rPr>
                <w:rFonts w:ascii="Arial" w:hAnsi="Arial" w:cs="Arial"/>
                <w:sz w:val="24"/>
                <w:szCs w:val="24"/>
              </w:rPr>
              <w:t>;</w:t>
            </w:r>
          </w:p>
          <w:p w14:paraId="7A6BBA45" w14:textId="233C1EC8" w:rsidR="00CD4B04" w:rsidRPr="00B8156C" w:rsidRDefault="00CD4B04" w:rsidP="001E3C4F">
            <w:pPr>
              <w:pStyle w:val="ListParagraph"/>
              <w:widowControl/>
              <w:numPr>
                <w:ilvl w:val="0"/>
                <w:numId w:val="48"/>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Safety skills</w:t>
            </w:r>
            <w:r w:rsidR="008865FC" w:rsidRPr="00B8156C">
              <w:rPr>
                <w:rFonts w:ascii="Arial" w:hAnsi="Arial" w:cs="Arial"/>
                <w:sz w:val="24"/>
                <w:szCs w:val="24"/>
              </w:rPr>
              <w:t>;</w:t>
            </w:r>
          </w:p>
          <w:p w14:paraId="11D5DE42" w14:textId="5AE1E01D" w:rsidR="00CD4B04" w:rsidRPr="00B8156C" w:rsidRDefault="00CD4B04" w:rsidP="001E3C4F">
            <w:pPr>
              <w:pStyle w:val="ListParagraph"/>
              <w:widowControl/>
              <w:numPr>
                <w:ilvl w:val="0"/>
                <w:numId w:val="48"/>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Child proofing</w:t>
            </w:r>
            <w:r w:rsidR="008865FC" w:rsidRPr="00B8156C">
              <w:rPr>
                <w:rFonts w:ascii="Arial" w:hAnsi="Arial" w:cs="Arial"/>
                <w:sz w:val="24"/>
                <w:szCs w:val="24"/>
              </w:rPr>
              <w:t>;</w:t>
            </w:r>
          </w:p>
          <w:p w14:paraId="54BC40C0" w14:textId="0E62C744" w:rsidR="00CD4B04" w:rsidRPr="00B8156C" w:rsidRDefault="00CD4B04" w:rsidP="001E3C4F">
            <w:pPr>
              <w:pStyle w:val="ListParagraph"/>
              <w:widowControl/>
              <w:numPr>
                <w:ilvl w:val="0"/>
                <w:numId w:val="48"/>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Neighbor relationships</w:t>
            </w:r>
            <w:r w:rsidR="008865FC" w:rsidRPr="00B8156C">
              <w:rPr>
                <w:rFonts w:ascii="Arial" w:hAnsi="Arial" w:cs="Arial"/>
                <w:sz w:val="24"/>
                <w:szCs w:val="24"/>
              </w:rPr>
              <w:t>;</w:t>
            </w:r>
          </w:p>
          <w:p w14:paraId="550CD71F" w14:textId="4E088507" w:rsidR="00CD4B04" w:rsidRPr="00B8156C" w:rsidRDefault="00CD4B04" w:rsidP="001E3C4F">
            <w:pPr>
              <w:pStyle w:val="ListParagraph"/>
              <w:widowControl/>
              <w:numPr>
                <w:ilvl w:val="0"/>
                <w:numId w:val="48"/>
              </w:numPr>
              <w:shd w:val="clear" w:color="auto" w:fill="FFFFFF"/>
              <w:autoSpaceDE/>
              <w:autoSpaceDN/>
              <w:ind w:left="767"/>
              <w:contextualSpacing/>
              <w:textAlignment w:val="baseline"/>
              <w:rPr>
                <w:rFonts w:ascii="Arial" w:hAnsi="Arial" w:cs="Arial"/>
                <w:sz w:val="24"/>
                <w:szCs w:val="24"/>
              </w:rPr>
            </w:pPr>
            <w:r w:rsidRPr="00B8156C">
              <w:rPr>
                <w:rFonts w:ascii="Arial" w:hAnsi="Arial" w:cs="Arial"/>
                <w:sz w:val="24"/>
                <w:szCs w:val="24"/>
              </w:rPr>
              <w:t>Home maintenance</w:t>
            </w:r>
            <w:r w:rsidR="008865FC" w:rsidRPr="00B8156C">
              <w:rPr>
                <w:rFonts w:ascii="Arial" w:hAnsi="Arial" w:cs="Arial"/>
                <w:sz w:val="24"/>
                <w:szCs w:val="24"/>
              </w:rPr>
              <w:t>; and</w:t>
            </w:r>
          </w:p>
          <w:p w14:paraId="73A0ECCC" w14:textId="07B41735" w:rsidR="00D71C21" w:rsidRPr="0085349B" w:rsidRDefault="00CD4B04" w:rsidP="001E3C4F">
            <w:pPr>
              <w:pStyle w:val="ListParagraph"/>
              <w:widowControl/>
              <w:numPr>
                <w:ilvl w:val="0"/>
                <w:numId w:val="48"/>
              </w:numPr>
              <w:shd w:val="clear" w:color="auto" w:fill="FFFFFF"/>
              <w:autoSpaceDE/>
              <w:autoSpaceDN/>
              <w:ind w:left="767"/>
              <w:contextualSpacing/>
              <w:textAlignment w:val="baseline"/>
              <w:rPr>
                <w:rStyle w:val="InitialStyle"/>
                <w:rFonts w:ascii="Arial" w:hAnsi="Arial" w:cs="Arial"/>
                <w:bCs/>
              </w:rPr>
            </w:pPr>
            <w:r w:rsidRPr="00B8156C">
              <w:rPr>
                <w:rFonts w:ascii="Arial" w:hAnsi="Arial" w:cs="Arial"/>
                <w:sz w:val="24"/>
                <w:szCs w:val="24"/>
              </w:rPr>
              <w:t>Cleaning skills</w:t>
            </w:r>
            <w:r w:rsidR="008865FC" w:rsidRPr="00B8156C">
              <w:rPr>
                <w:rFonts w:ascii="Arial" w:hAnsi="Arial" w:cs="Arial"/>
                <w:sz w:val="24"/>
                <w:szCs w:val="24"/>
              </w:rPr>
              <w:t>.</w:t>
            </w:r>
          </w:p>
        </w:tc>
      </w:tr>
      <w:tr w:rsidR="00D71C21" w:rsidRPr="00BC33F2" w14:paraId="65186006" w14:textId="77777777" w:rsidTr="00532980">
        <w:trPr>
          <w:trHeight w:val="418"/>
        </w:trPr>
        <w:tc>
          <w:tcPr>
            <w:tcW w:w="2610" w:type="dxa"/>
            <w:shd w:val="clear" w:color="auto" w:fill="auto"/>
            <w:vAlign w:val="center"/>
          </w:tcPr>
          <w:p w14:paraId="1D78E173" w14:textId="77777777" w:rsidR="00D71C21" w:rsidRPr="00BC33F2" w:rsidRDefault="00D71C21" w:rsidP="006D59CE">
            <w:pPr>
              <w:pStyle w:val="DefaultText"/>
              <w:widowControl/>
              <w:rPr>
                <w:rStyle w:val="InitialStyle"/>
                <w:rFonts w:ascii="Arial" w:hAnsi="Arial" w:cs="Arial"/>
                <w:b/>
                <w:bCs/>
              </w:rPr>
            </w:pPr>
            <w:r w:rsidRPr="009C3FB9">
              <w:rPr>
                <w:rStyle w:val="InitialStyle"/>
                <w:rFonts w:ascii="Arial" w:hAnsi="Arial" w:cs="Arial"/>
                <w:b/>
                <w:bCs/>
              </w:rPr>
              <w:lastRenderedPageBreak/>
              <w:t>Integrated Treatment and Recovery Services for Families (ITRSF)</w:t>
            </w:r>
          </w:p>
        </w:tc>
        <w:tc>
          <w:tcPr>
            <w:tcW w:w="7532" w:type="dxa"/>
            <w:shd w:val="clear" w:color="auto" w:fill="auto"/>
            <w:vAlign w:val="center"/>
          </w:tcPr>
          <w:p w14:paraId="416DBACA" w14:textId="333F933B" w:rsidR="00D71C21" w:rsidRPr="009C3FB9" w:rsidRDefault="0085349B" w:rsidP="006D59CE">
            <w:pPr>
              <w:pStyle w:val="DefaultText"/>
              <w:widowControl/>
              <w:rPr>
                <w:rStyle w:val="InitialStyle"/>
                <w:rFonts w:ascii="Arial" w:hAnsi="Arial" w:cs="Arial"/>
                <w:bCs/>
              </w:rPr>
            </w:pPr>
            <w:r w:rsidRPr="0085349B">
              <w:rPr>
                <w:rStyle w:val="InitialStyle"/>
                <w:rFonts w:ascii="Arial" w:hAnsi="Arial" w:cs="Arial"/>
                <w:bCs/>
              </w:rPr>
              <w:t>S</w:t>
            </w:r>
            <w:r w:rsidRPr="00B8156C">
              <w:rPr>
                <w:rStyle w:val="InitialStyle"/>
                <w:rFonts w:ascii="Arial" w:hAnsi="Arial" w:cs="Arial"/>
                <w:bCs/>
              </w:rPr>
              <w:t>ervices provided to</w:t>
            </w:r>
            <w:r w:rsidRPr="0085349B">
              <w:rPr>
                <w:rStyle w:val="InitialStyle"/>
                <w:rFonts w:ascii="Arial" w:hAnsi="Arial" w:cs="Arial"/>
                <w:bCs/>
              </w:rPr>
              <w:t xml:space="preserve"> </w:t>
            </w:r>
            <w:r w:rsidR="00D71C21" w:rsidRPr="0085349B">
              <w:rPr>
                <w:rStyle w:val="InitialStyle"/>
                <w:rFonts w:ascii="Arial" w:hAnsi="Arial" w:cs="Arial"/>
                <w:bCs/>
              </w:rPr>
              <w:t>Participants</w:t>
            </w:r>
            <w:r w:rsidR="00D71C21" w:rsidRPr="009C3FB9">
              <w:rPr>
                <w:rStyle w:val="InitialStyle"/>
                <w:rFonts w:ascii="Arial" w:hAnsi="Arial" w:cs="Arial"/>
                <w:bCs/>
              </w:rPr>
              <w:t xml:space="preserve"> with stable housing and comprehensive services that support Recovery and unification with the Participant’s child(ren)</w:t>
            </w:r>
            <w:r w:rsidR="000A76AA">
              <w:rPr>
                <w:rStyle w:val="InitialStyle"/>
                <w:rFonts w:ascii="Arial" w:hAnsi="Arial" w:cs="Arial"/>
                <w:bCs/>
              </w:rPr>
              <w:t>,</w:t>
            </w:r>
            <w:r w:rsidR="00D71C21" w:rsidRPr="009C3FB9">
              <w:rPr>
                <w:rStyle w:val="InitialStyle"/>
                <w:rFonts w:ascii="Arial" w:hAnsi="Arial" w:cs="Arial"/>
                <w:bCs/>
              </w:rPr>
              <w:t xml:space="preserve"> </w:t>
            </w:r>
            <w:r w:rsidR="000A76AA" w:rsidRPr="009C3FB9">
              <w:rPr>
                <w:rStyle w:val="InitialStyle"/>
                <w:rFonts w:ascii="Arial" w:hAnsi="Arial" w:cs="Arial"/>
                <w:bCs/>
              </w:rPr>
              <w:t>includ</w:t>
            </w:r>
            <w:r w:rsidR="000A76AA">
              <w:rPr>
                <w:rStyle w:val="InitialStyle"/>
                <w:rFonts w:ascii="Arial" w:hAnsi="Arial" w:cs="Arial"/>
                <w:bCs/>
              </w:rPr>
              <w:t>ing</w:t>
            </w:r>
            <w:r w:rsidR="00D71C21" w:rsidRPr="009C3FB9">
              <w:rPr>
                <w:rStyle w:val="InitialStyle"/>
                <w:rFonts w:ascii="Arial" w:hAnsi="Arial" w:cs="Arial"/>
                <w:bCs/>
              </w:rPr>
              <w:t xml:space="preserve">: </w:t>
            </w:r>
          </w:p>
          <w:p w14:paraId="29A3B233" w14:textId="0F62E38A"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 xml:space="preserve">Care </w:t>
            </w:r>
            <w:r w:rsidR="00B051CC">
              <w:rPr>
                <w:rStyle w:val="InitialStyle"/>
                <w:rFonts w:ascii="Arial" w:hAnsi="Arial" w:cs="Arial"/>
                <w:bCs/>
              </w:rPr>
              <w:t>c</w:t>
            </w:r>
            <w:r w:rsidRPr="009C3FB9">
              <w:rPr>
                <w:rStyle w:val="InitialStyle"/>
                <w:rFonts w:ascii="Arial" w:hAnsi="Arial" w:cs="Arial"/>
                <w:bCs/>
              </w:rPr>
              <w:t>oordination;</w:t>
            </w:r>
          </w:p>
          <w:p w14:paraId="07F807B4"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Health care;</w:t>
            </w:r>
          </w:p>
          <w:p w14:paraId="514C2835"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 xml:space="preserve">Child </w:t>
            </w:r>
            <w:proofErr w:type="gramStart"/>
            <w:r w:rsidRPr="009C3FB9">
              <w:rPr>
                <w:rStyle w:val="InitialStyle"/>
                <w:rFonts w:ascii="Arial" w:hAnsi="Arial" w:cs="Arial"/>
                <w:bCs/>
              </w:rPr>
              <w:t>care;</w:t>
            </w:r>
            <w:proofErr w:type="gramEnd"/>
          </w:p>
          <w:p w14:paraId="71AF4C59"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Early childhood education;</w:t>
            </w:r>
          </w:p>
          <w:p w14:paraId="6D10DD07"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Home Support;</w:t>
            </w:r>
          </w:p>
          <w:p w14:paraId="3AFC488F"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 xml:space="preserve">After-school programming; </w:t>
            </w:r>
          </w:p>
          <w:p w14:paraId="7B7868E4"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Parenting Education;</w:t>
            </w:r>
          </w:p>
          <w:p w14:paraId="555CF5F4"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 xml:space="preserve">Treatment for mental health and substance </w:t>
            </w:r>
            <w:r w:rsidRPr="00D67A3B">
              <w:rPr>
                <w:rStyle w:val="InitialStyle"/>
                <w:rFonts w:ascii="Arial" w:hAnsi="Arial" w:cs="Arial"/>
                <w:bCs/>
              </w:rPr>
              <w:t>use</w:t>
            </w:r>
            <w:r w:rsidRPr="009C3FB9">
              <w:rPr>
                <w:rStyle w:val="InitialStyle"/>
                <w:rFonts w:ascii="Arial" w:hAnsi="Arial" w:cs="Arial"/>
                <w:bCs/>
              </w:rPr>
              <w:t>;</w:t>
            </w:r>
          </w:p>
          <w:p w14:paraId="6A5466AF"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Postsecondary education;</w:t>
            </w:r>
          </w:p>
          <w:p w14:paraId="42F427A2" w14:textId="77777777" w:rsidR="00D71C21" w:rsidRPr="009C3FB9"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 xml:space="preserve">Community-based transportation; and </w:t>
            </w:r>
          </w:p>
          <w:p w14:paraId="2BA14672" w14:textId="77777777" w:rsidR="00D71C21" w:rsidRPr="00BC33F2" w:rsidRDefault="00D71C21" w:rsidP="001E3C4F">
            <w:pPr>
              <w:pStyle w:val="DefaultText"/>
              <w:widowControl/>
              <w:numPr>
                <w:ilvl w:val="0"/>
                <w:numId w:val="49"/>
              </w:numPr>
              <w:ind w:left="407"/>
              <w:rPr>
                <w:rStyle w:val="InitialStyle"/>
                <w:rFonts w:ascii="Arial" w:hAnsi="Arial" w:cs="Arial"/>
                <w:bCs/>
              </w:rPr>
            </w:pPr>
            <w:r w:rsidRPr="009C3FB9">
              <w:rPr>
                <w:rStyle w:val="InitialStyle"/>
                <w:rFonts w:ascii="Arial" w:hAnsi="Arial" w:cs="Arial"/>
                <w:bCs/>
              </w:rPr>
              <w:t>Employment supports.</w:t>
            </w:r>
          </w:p>
        </w:tc>
      </w:tr>
      <w:tr w:rsidR="00D71C21" w:rsidRPr="00BC33F2" w14:paraId="549CC39A" w14:textId="77777777" w:rsidTr="00532980">
        <w:trPr>
          <w:trHeight w:val="418"/>
        </w:trPr>
        <w:tc>
          <w:tcPr>
            <w:tcW w:w="2610" w:type="dxa"/>
            <w:shd w:val="clear" w:color="auto" w:fill="auto"/>
            <w:vAlign w:val="center"/>
          </w:tcPr>
          <w:p w14:paraId="4CA2783C" w14:textId="77777777" w:rsidR="00D71C21" w:rsidRPr="00BC33F2" w:rsidRDefault="00D71C21" w:rsidP="006D59CE">
            <w:pPr>
              <w:pStyle w:val="DefaultText"/>
              <w:widowControl/>
              <w:rPr>
                <w:rStyle w:val="InitialStyle"/>
                <w:rFonts w:ascii="Arial" w:hAnsi="Arial" w:cs="Arial"/>
                <w:b/>
                <w:bCs/>
              </w:rPr>
            </w:pPr>
            <w:r w:rsidRPr="009C3FB9">
              <w:rPr>
                <w:rStyle w:val="InitialStyle"/>
                <w:rFonts w:ascii="Arial" w:hAnsi="Arial" w:cs="Arial"/>
                <w:b/>
                <w:bCs/>
              </w:rPr>
              <w:t>Parenting Education</w:t>
            </w:r>
          </w:p>
        </w:tc>
        <w:tc>
          <w:tcPr>
            <w:tcW w:w="7532" w:type="dxa"/>
            <w:shd w:val="clear" w:color="auto" w:fill="auto"/>
            <w:vAlign w:val="center"/>
          </w:tcPr>
          <w:p w14:paraId="0FEB6560" w14:textId="2FFAC111" w:rsidR="00D71C21" w:rsidRPr="00BC33F2" w:rsidRDefault="00D71C21" w:rsidP="006D59CE">
            <w:pPr>
              <w:pStyle w:val="DefaultText"/>
              <w:widowControl/>
              <w:rPr>
                <w:rStyle w:val="InitialStyle"/>
                <w:rFonts w:ascii="Arial" w:hAnsi="Arial" w:cs="Arial"/>
                <w:bCs/>
              </w:rPr>
            </w:pPr>
            <w:r w:rsidRPr="009C3FB9">
              <w:rPr>
                <w:rStyle w:val="InitialStyle"/>
                <w:rFonts w:ascii="Arial" w:hAnsi="Arial" w:cs="Arial"/>
                <w:bCs/>
              </w:rPr>
              <w:t>Focuses on child development and the parent’s role and responsibility to the child.  Parenting Education offers strategies, tools, and insight for observing, interpreting, and responding to children's behaviors</w:t>
            </w:r>
            <w:r w:rsidR="000A76AA">
              <w:rPr>
                <w:rStyle w:val="InitialStyle"/>
                <w:rFonts w:ascii="Arial" w:hAnsi="Arial" w:cs="Arial"/>
                <w:bCs/>
              </w:rPr>
              <w:t>,</w:t>
            </w:r>
            <w:r w:rsidRPr="009C3FB9">
              <w:rPr>
                <w:rStyle w:val="InitialStyle"/>
                <w:rFonts w:ascii="Arial" w:hAnsi="Arial" w:cs="Arial"/>
                <w:bCs/>
              </w:rPr>
              <w:t xml:space="preserve"> and provides guidance in developing a positive parent-child relationship, skills needed to effectively parent, communicate with, </w:t>
            </w:r>
            <w:proofErr w:type="gramStart"/>
            <w:r w:rsidRPr="009C3FB9">
              <w:rPr>
                <w:rStyle w:val="InitialStyle"/>
                <w:rFonts w:ascii="Arial" w:hAnsi="Arial" w:cs="Arial"/>
                <w:bCs/>
              </w:rPr>
              <w:t>supervise</w:t>
            </w:r>
            <w:proofErr w:type="gramEnd"/>
            <w:r w:rsidRPr="009C3FB9">
              <w:rPr>
                <w:rStyle w:val="InitialStyle"/>
                <w:rFonts w:ascii="Arial" w:hAnsi="Arial" w:cs="Arial"/>
                <w:bCs/>
              </w:rPr>
              <w:t xml:space="preserve"> and nurture their children, and reducing the risk of abuse and neglect.</w:t>
            </w:r>
          </w:p>
        </w:tc>
      </w:tr>
      <w:tr w:rsidR="00D71C21" w:rsidRPr="00BC33F2" w14:paraId="5B41C638" w14:textId="77777777" w:rsidTr="00532980">
        <w:trPr>
          <w:trHeight w:val="418"/>
        </w:trPr>
        <w:tc>
          <w:tcPr>
            <w:tcW w:w="2610" w:type="dxa"/>
            <w:shd w:val="clear" w:color="auto" w:fill="auto"/>
            <w:vAlign w:val="center"/>
          </w:tcPr>
          <w:p w14:paraId="1D08DFD6" w14:textId="77777777" w:rsidR="00D71C21" w:rsidRPr="00BC33F2" w:rsidRDefault="00D71C21" w:rsidP="006D59CE">
            <w:pPr>
              <w:pStyle w:val="DefaultText"/>
              <w:widowControl/>
              <w:rPr>
                <w:rStyle w:val="InitialStyle"/>
                <w:rFonts w:ascii="Arial" w:hAnsi="Arial" w:cs="Arial"/>
                <w:b/>
                <w:bCs/>
              </w:rPr>
            </w:pPr>
            <w:r w:rsidRPr="009C3FB9">
              <w:rPr>
                <w:rStyle w:val="InitialStyle"/>
                <w:rFonts w:ascii="Arial" w:hAnsi="Arial" w:cs="Arial"/>
                <w:b/>
                <w:bCs/>
              </w:rPr>
              <w:t>Participant</w:t>
            </w:r>
          </w:p>
        </w:tc>
        <w:tc>
          <w:tcPr>
            <w:tcW w:w="7532" w:type="dxa"/>
            <w:shd w:val="clear" w:color="auto" w:fill="auto"/>
            <w:vAlign w:val="center"/>
          </w:tcPr>
          <w:p w14:paraId="787FD600" w14:textId="5C339C45" w:rsidR="00D71C21" w:rsidRPr="00BC33F2" w:rsidRDefault="00D71C21" w:rsidP="006D59CE">
            <w:pPr>
              <w:pStyle w:val="DefaultText"/>
              <w:widowControl/>
              <w:rPr>
                <w:rStyle w:val="InitialStyle"/>
                <w:rFonts w:ascii="Arial" w:hAnsi="Arial" w:cs="Arial"/>
                <w:bCs/>
              </w:rPr>
            </w:pPr>
            <w:r w:rsidRPr="009C3FB9">
              <w:rPr>
                <w:rStyle w:val="InitialStyle"/>
                <w:rFonts w:ascii="Arial" w:hAnsi="Arial" w:cs="Arial"/>
                <w:bCs/>
              </w:rPr>
              <w:t xml:space="preserve">A mother affected by substance </w:t>
            </w:r>
            <w:r w:rsidRPr="00443EEB">
              <w:rPr>
                <w:rStyle w:val="InitialStyle"/>
                <w:rFonts w:ascii="Arial" w:hAnsi="Arial" w:cs="Arial"/>
                <w:bCs/>
              </w:rPr>
              <w:t>use</w:t>
            </w:r>
            <w:r w:rsidRPr="009C3FB9">
              <w:rPr>
                <w:rStyle w:val="InitialStyle"/>
                <w:rFonts w:ascii="Arial" w:hAnsi="Arial" w:cs="Arial"/>
                <w:bCs/>
              </w:rPr>
              <w:t xml:space="preserve"> who has at least one (1) child under ten (10) years of age </w:t>
            </w:r>
            <w:r w:rsidRPr="005D6E30">
              <w:rPr>
                <w:rStyle w:val="InitialStyle"/>
                <w:rFonts w:ascii="Arial" w:hAnsi="Arial" w:cs="Arial"/>
                <w:bCs/>
              </w:rPr>
              <w:t xml:space="preserve">when entering </w:t>
            </w:r>
            <w:r w:rsidR="005D6E30" w:rsidRPr="005D6E30">
              <w:rPr>
                <w:rStyle w:val="InitialStyle"/>
                <w:rFonts w:ascii="Arial" w:hAnsi="Arial" w:cs="Arial"/>
                <w:bCs/>
              </w:rPr>
              <w:t xml:space="preserve">and participating in </w:t>
            </w:r>
            <w:r w:rsidRPr="009C3FB9">
              <w:rPr>
                <w:rStyle w:val="InitialStyle"/>
                <w:rFonts w:ascii="Arial" w:hAnsi="Arial" w:cs="Arial"/>
                <w:bCs/>
              </w:rPr>
              <w:t>ITRSF.</w:t>
            </w:r>
          </w:p>
        </w:tc>
      </w:tr>
      <w:tr w:rsidR="0016219B" w:rsidRPr="00BC33F2" w14:paraId="6A6DCBDB" w14:textId="77777777" w:rsidTr="00532980">
        <w:trPr>
          <w:trHeight w:val="418"/>
        </w:trPr>
        <w:tc>
          <w:tcPr>
            <w:tcW w:w="2610" w:type="dxa"/>
            <w:shd w:val="clear" w:color="auto" w:fill="auto"/>
            <w:vAlign w:val="center"/>
          </w:tcPr>
          <w:p w14:paraId="7C5FA040" w14:textId="46DA8E1A" w:rsidR="0016219B" w:rsidRPr="0016219B" w:rsidRDefault="0016219B" w:rsidP="006D59CE">
            <w:pPr>
              <w:pStyle w:val="DefaultText"/>
              <w:widowControl/>
              <w:rPr>
                <w:rStyle w:val="InitialStyle"/>
                <w:rFonts w:ascii="Arial" w:hAnsi="Arial" w:cs="Arial"/>
                <w:b/>
                <w:bCs/>
              </w:rPr>
            </w:pPr>
            <w:r w:rsidRPr="0016219B">
              <w:rPr>
                <w:rFonts w:ascii="Arial" w:hAnsi="Arial" w:cs="Arial"/>
                <w:b/>
                <w:bCs/>
              </w:rPr>
              <w:t>Peer Recovery Coach</w:t>
            </w:r>
          </w:p>
        </w:tc>
        <w:tc>
          <w:tcPr>
            <w:tcW w:w="7532" w:type="dxa"/>
            <w:shd w:val="clear" w:color="auto" w:fill="auto"/>
            <w:vAlign w:val="center"/>
          </w:tcPr>
          <w:p w14:paraId="7B93A6AA" w14:textId="10284C28" w:rsidR="0016219B" w:rsidRPr="009C3FB9" w:rsidRDefault="00C1726B" w:rsidP="006D59CE">
            <w:pPr>
              <w:pStyle w:val="DefaultText"/>
              <w:widowControl/>
              <w:rPr>
                <w:rStyle w:val="InitialStyle"/>
                <w:rFonts w:ascii="Arial" w:hAnsi="Arial" w:cs="Arial"/>
                <w:bCs/>
              </w:rPr>
            </w:pPr>
            <w:r w:rsidRPr="00735AD6">
              <w:rPr>
                <w:rFonts w:ascii="Arial" w:hAnsi="Arial" w:cs="Arial"/>
              </w:rPr>
              <w:t xml:space="preserve">An individual in long-term Recovery or a Recovery ally who has successfully completed the </w:t>
            </w:r>
            <w:r w:rsidR="00735AD6">
              <w:rPr>
                <w:rFonts w:ascii="Arial" w:hAnsi="Arial" w:cs="Arial"/>
              </w:rPr>
              <w:t>thirty (</w:t>
            </w:r>
            <w:r w:rsidRPr="00735AD6">
              <w:rPr>
                <w:rFonts w:ascii="Arial" w:hAnsi="Arial" w:cs="Arial"/>
              </w:rPr>
              <w:t>30</w:t>
            </w:r>
            <w:r w:rsidR="00735AD6">
              <w:rPr>
                <w:rFonts w:ascii="Arial" w:hAnsi="Arial" w:cs="Arial"/>
              </w:rPr>
              <w:t xml:space="preserve">) </w:t>
            </w:r>
            <w:proofErr w:type="gramStart"/>
            <w:r w:rsidRPr="00735AD6">
              <w:rPr>
                <w:rFonts w:ascii="Arial" w:hAnsi="Arial" w:cs="Arial"/>
              </w:rPr>
              <w:t>hour</w:t>
            </w:r>
            <w:proofErr w:type="gramEnd"/>
            <w:r w:rsidRPr="00735AD6">
              <w:rPr>
                <w:rFonts w:ascii="Arial" w:hAnsi="Arial" w:cs="Arial"/>
              </w:rPr>
              <w:t xml:space="preserve"> </w:t>
            </w:r>
            <w:hyperlink r:id="rId21" w:history="1">
              <w:r w:rsidR="00735AD6" w:rsidRPr="00735AD6">
                <w:rPr>
                  <w:rStyle w:val="Hyperlink"/>
                  <w:rFonts w:ascii="Arial" w:hAnsi="Arial" w:cs="Arial"/>
                </w:rPr>
                <w:t>Connecticut Community for Addiction Recovery (</w:t>
              </w:r>
              <w:r w:rsidRPr="00735AD6">
                <w:rPr>
                  <w:rStyle w:val="Hyperlink"/>
                  <w:rFonts w:ascii="Arial" w:hAnsi="Arial" w:cs="Arial"/>
                </w:rPr>
                <w:t>CCAR</w:t>
              </w:r>
              <w:r w:rsidR="00735AD6" w:rsidRPr="00735AD6">
                <w:rPr>
                  <w:rStyle w:val="Hyperlink"/>
                  <w:rFonts w:ascii="Arial" w:hAnsi="Arial" w:cs="Arial"/>
                </w:rPr>
                <w:t>)</w:t>
              </w:r>
            </w:hyperlink>
            <w:r w:rsidRPr="00735AD6">
              <w:rPr>
                <w:rFonts w:ascii="Arial" w:hAnsi="Arial" w:cs="Arial"/>
              </w:rPr>
              <w:t xml:space="preserve"> Recovery Coach Academy training. Recovery Coaches provide mentoring, resource navigation assistance, and general recovery support to individuals and families.</w:t>
            </w:r>
          </w:p>
        </w:tc>
      </w:tr>
      <w:tr w:rsidR="00811389" w:rsidRPr="00BC33F2" w14:paraId="30C9D9D0" w14:textId="77777777" w:rsidTr="00532980">
        <w:trPr>
          <w:trHeight w:val="418"/>
        </w:trPr>
        <w:tc>
          <w:tcPr>
            <w:tcW w:w="2610" w:type="dxa"/>
            <w:shd w:val="clear" w:color="auto" w:fill="auto"/>
            <w:vAlign w:val="center"/>
          </w:tcPr>
          <w:p w14:paraId="5BE99119" w14:textId="386E7655" w:rsidR="00811389" w:rsidRPr="0016219B" w:rsidRDefault="00811389" w:rsidP="006D59CE">
            <w:pPr>
              <w:pStyle w:val="DefaultText"/>
              <w:widowControl/>
              <w:rPr>
                <w:rFonts w:ascii="Arial" w:hAnsi="Arial" w:cs="Arial"/>
                <w:b/>
                <w:bCs/>
              </w:rPr>
            </w:pPr>
            <w:r w:rsidRPr="00AC628B">
              <w:rPr>
                <w:rFonts w:ascii="Arial" w:hAnsi="Arial" w:cs="Arial"/>
                <w:b/>
                <w:bCs/>
              </w:rPr>
              <w:t>PHI</w:t>
            </w:r>
          </w:p>
        </w:tc>
        <w:tc>
          <w:tcPr>
            <w:tcW w:w="7532" w:type="dxa"/>
            <w:shd w:val="clear" w:color="auto" w:fill="auto"/>
            <w:vAlign w:val="center"/>
          </w:tcPr>
          <w:p w14:paraId="2A7049BE" w14:textId="60F9E6F4" w:rsidR="00811389" w:rsidRPr="009C3FB9" w:rsidRDefault="00286987" w:rsidP="006D59CE">
            <w:pPr>
              <w:pStyle w:val="DefaultText"/>
              <w:widowControl/>
              <w:rPr>
                <w:rStyle w:val="InitialStyle"/>
                <w:rFonts w:ascii="Arial" w:hAnsi="Arial" w:cs="Arial"/>
                <w:bCs/>
              </w:rPr>
            </w:pPr>
            <w:r>
              <w:rPr>
                <w:rStyle w:val="InitialStyle"/>
                <w:rFonts w:ascii="Arial" w:hAnsi="Arial" w:cs="Arial"/>
                <w:bCs/>
              </w:rPr>
              <w:t xml:space="preserve">Protected Health Information </w:t>
            </w:r>
          </w:p>
        </w:tc>
      </w:tr>
      <w:tr w:rsidR="00D71C21" w:rsidRPr="00BC33F2" w14:paraId="6D5CEC17" w14:textId="77777777" w:rsidTr="00532980">
        <w:trPr>
          <w:trHeight w:val="418"/>
        </w:trPr>
        <w:tc>
          <w:tcPr>
            <w:tcW w:w="2610" w:type="dxa"/>
            <w:shd w:val="clear" w:color="auto" w:fill="auto"/>
            <w:vAlign w:val="center"/>
          </w:tcPr>
          <w:p w14:paraId="055E34E1" w14:textId="55F49E9A" w:rsidR="00D71C21" w:rsidRPr="00BC33F2" w:rsidRDefault="009432C2" w:rsidP="006D59CE">
            <w:pPr>
              <w:pStyle w:val="DefaultText"/>
              <w:widowControl/>
              <w:rPr>
                <w:rStyle w:val="InitialStyle"/>
                <w:rFonts w:ascii="Arial" w:hAnsi="Arial" w:cs="Arial"/>
                <w:b/>
                <w:bCs/>
              </w:rPr>
            </w:pPr>
            <w:r w:rsidRPr="009D2F8B">
              <w:rPr>
                <w:rFonts w:ascii="Arial" w:hAnsi="Arial" w:cs="Arial"/>
                <w:b/>
                <w:bCs/>
              </w:rPr>
              <w:t>Recovery</w:t>
            </w:r>
          </w:p>
        </w:tc>
        <w:tc>
          <w:tcPr>
            <w:tcW w:w="7532" w:type="dxa"/>
            <w:shd w:val="clear" w:color="auto" w:fill="auto"/>
            <w:vAlign w:val="center"/>
          </w:tcPr>
          <w:p w14:paraId="0A1F49BF" w14:textId="44D40F6A" w:rsidR="00D71C21" w:rsidRPr="00BC33F2" w:rsidRDefault="00D71C21" w:rsidP="006D59CE">
            <w:pPr>
              <w:pStyle w:val="DefaultText"/>
              <w:widowControl/>
              <w:rPr>
                <w:rStyle w:val="InitialStyle"/>
                <w:rFonts w:ascii="Arial" w:hAnsi="Arial" w:cs="Arial"/>
                <w:bCs/>
              </w:rPr>
            </w:pPr>
            <w:r w:rsidRPr="009C3FB9">
              <w:rPr>
                <w:rStyle w:val="InitialStyle"/>
                <w:rFonts w:ascii="Arial" w:hAnsi="Arial" w:cs="Arial"/>
                <w:bCs/>
              </w:rPr>
              <w:t xml:space="preserve">A process through which an individual improves </w:t>
            </w:r>
            <w:r w:rsidR="009432C2">
              <w:rPr>
                <w:rStyle w:val="InitialStyle"/>
                <w:rFonts w:ascii="Arial" w:hAnsi="Arial" w:cs="Arial"/>
                <w:bCs/>
              </w:rPr>
              <w:t xml:space="preserve">their </w:t>
            </w:r>
            <w:r w:rsidRPr="009C3FB9">
              <w:rPr>
                <w:rStyle w:val="InitialStyle"/>
                <w:rFonts w:ascii="Arial" w:hAnsi="Arial" w:cs="Arial"/>
                <w:bCs/>
              </w:rPr>
              <w:t xml:space="preserve">health and wellness, lives a self-directed life, and strives to reach </w:t>
            </w:r>
            <w:r w:rsidR="009432C2">
              <w:rPr>
                <w:rStyle w:val="InitialStyle"/>
                <w:rFonts w:ascii="Arial" w:hAnsi="Arial" w:cs="Arial"/>
                <w:bCs/>
              </w:rPr>
              <w:t>their</w:t>
            </w:r>
            <w:r w:rsidRPr="009C3FB9">
              <w:rPr>
                <w:rStyle w:val="InitialStyle"/>
                <w:rFonts w:ascii="Arial" w:hAnsi="Arial" w:cs="Arial"/>
                <w:bCs/>
              </w:rPr>
              <w:t xml:space="preserve"> full potential</w:t>
            </w:r>
            <w:r>
              <w:rPr>
                <w:rStyle w:val="InitialStyle"/>
                <w:rFonts w:ascii="Arial" w:hAnsi="Arial" w:cs="Arial"/>
                <w:bCs/>
              </w:rPr>
              <w:t>.</w:t>
            </w:r>
          </w:p>
        </w:tc>
      </w:tr>
      <w:tr w:rsidR="00D71C21" w:rsidRPr="00BC33F2" w14:paraId="4345B1AA" w14:textId="77777777" w:rsidTr="00532980">
        <w:trPr>
          <w:trHeight w:val="418"/>
        </w:trPr>
        <w:tc>
          <w:tcPr>
            <w:tcW w:w="2610" w:type="dxa"/>
            <w:shd w:val="clear" w:color="auto" w:fill="auto"/>
            <w:vAlign w:val="center"/>
          </w:tcPr>
          <w:p w14:paraId="20DA280B" w14:textId="77777777" w:rsidR="00D71C21" w:rsidRPr="00BC33F2" w:rsidRDefault="00D71C21" w:rsidP="006D59CE">
            <w:pPr>
              <w:pStyle w:val="DefaultText"/>
              <w:widowControl/>
              <w:rPr>
                <w:rStyle w:val="InitialStyle"/>
                <w:rFonts w:ascii="Arial" w:hAnsi="Arial" w:cs="Arial"/>
                <w:b/>
                <w:bCs/>
              </w:rPr>
            </w:pPr>
            <w:r w:rsidRPr="00BC33F2">
              <w:rPr>
                <w:rStyle w:val="InitialStyle"/>
                <w:rFonts w:ascii="Arial" w:hAnsi="Arial" w:cs="Arial"/>
                <w:b/>
                <w:bCs/>
              </w:rPr>
              <w:t>RFP</w:t>
            </w:r>
          </w:p>
        </w:tc>
        <w:tc>
          <w:tcPr>
            <w:tcW w:w="7532" w:type="dxa"/>
            <w:shd w:val="clear" w:color="auto" w:fill="auto"/>
            <w:vAlign w:val="center"/>
          </w:tcPr>
          <w:p w14:paraId="6C3EE0DF" w14:textId="77777777" w:rsidR="00D71C21" w:rsidRPr="00BC33F2" w:rsidRDefault="00D71C21" w:rsidP="006D59CE">
            <w:pPr>
              <w:pStyle w:val="DefaultText"/>
              <w:widowControl/>
              <w:rPr>
                <w:rStyle w:val="InitialStyle"/>
                <w:rFonts w:ascii="Arial" w:hAnsi="Arial" w:cs="Arial"/>
                <w:bCs/>
              </w:rPr>
            </w:pPr>
            <w:r w:rsidRPr="00BC33F2">
              <w:rPr>
                <w:rStyle w:val="InitialStyle"/>
                <w:rFonts w:ascii="Arial" w:hAnsi="Arial" w:cs="Arial"/>
                <w:bCs/>
              </w:rPr>
              <w:t>Request for Proposal</w:t>
            </w:r>
          </w:p>
        </w:tc>
      </w:tr>
      <w:tr w:rsidR="00D71C21" w:rsidRPr="00BC33F2" w14:paraId="37882A50" w14:textId="77777777" w:rsidTr="00532980">
        <w:trPr>
          <w:trHeight w:val="418"/>
        </w:trPr>
        <w:tc>
          <w:tcPr>
            <w:tcW w:w="2610" w:type="dxa"/>
            <w:shd w:val="clear" w:color="auto" w:fill="auto"/>
            <w:vAlign w:val="center"/>
          </w:tcPr>
          <w:p w14:paraId="63BD9AE7" w14:textId="77777777" w:rsidR="00D71C21" w:rsidRPr="00BC33F2" w:rsidRDefault="00D71C21" w:rsidP="006D59CE">
            <w:pPr>
              <w:pStyle w:val="DefaultText"/>
              <w:widowControl/>
              <w:rPr>
                <w:rStyle w:val="InitialStyle"/>
                <w:rFonts w:ascii="Arial" w:hAnsi="Arial" w:cs="Arial"/>
                <w:b/>
                <w:bCs/>
              </w:rPr>
            </w:pPr>
            <w:r w:rsidRPr="00BC33F2">
              <w:rPr>
                <w:rStyle w:val="InitialStyle"/>
                <w:rFonts w:ascii="Arial" w:hAnsi="Arial" w:cs="Arial"/>
                <w:b/>
                <w:bCs/>
              </w:rPr>
              <w:t>State</w:t>
            </w:r>
          </w:p>
        </w:tc>
        <w:tc>
          <w:tcPr>
            <w:tcW w:w="7532" w:type="dxa"/>
            <w:shd w:val="clear" w:color="auto" w:fill="auto"/>
            <w:vAlign w:val="center"/>
          </w:tcPr>
          <w:p w14:paraId="7BEC6914" w14:textId="77777777" w:rsidR="00D71C21" w:rsidRPr="00BC33F2" w:rsidRDefault="00D71C21" w:rsidP="006D59CE">
            <w:pPr>
              <w:pStyle w:val="DefaultText"/>
              <w:widowControl/>
              <w:rPr>
                <w:rStyle w:val="InitialStyle"/>
                <w:rFonts w:ascii="Arial" w:hAnsi="Arial" w:cs="Arial"/>
                <w:bCs/>
              </w:rPr>
            </w:pPr>
            <w:r w:rsidRPr="00BC33F2">
              <w:rPr>
                <w:rStyle w:val="InitialStyle"/>
                <w:rFonts w:ascii="Arial" w:hAnsi="Arial" w:cs="Arial"/>
                <w:bCs/>
              </w:rPr>
              <w:t>State of Maine</w:t>
            </w:r>
          </w:p>
        </w:tc>
      </w:tr>
      <w:tr w:rsidR="00D71C21" w:rsidRPr="00F43F32" w14:paraId="66C28BA6" w14:textId="77777777" w:rsidTr="00532980">
        <w:trPr>
          <w:trHeight w:val="418"/>
        </w:trPr>
        <w:tc>
          <w:tcPr>
            <w:tcW w:w="2610" w:type="dxa"/>
            <w:tcBorders>
              <w:top w:val="single" w:sz="4" w:space="0" w:color="auto"/>
              <w:left w:val="single" w:sz="4" w:space="0" w:color="auto"/>
              <w:bottom w:val="single" w:sz="4" w:space="0" w:color="auto"/>
              <w:right w:val="single" w:sz="4" w:space="0" w:color="auto"/>
            </w:tcBorders>
            <w:vAlign w:val="center"/>
          </w:tcPr>
          <w:p w14:paraId="7DCC1740" w14:textId="1C1A65F6" w:rsidR="00D71C21" w:rsidRDefault="00D71C21" w:rsidP="006D59CE">
            <w:pPr>
              <w:pStyle w:val="DefaultText"/>
              <w:widowControl/>
              <w:rPr>
                <w:rStyle w:val="InitialStyle"/>
                <w:rFonts w:ascii="Arial" w:hAnsi="Arial" w:cs="Arial"/>
                <w:b/>
                <w:bCs/>
              </w:rPr>
            </w:pPr>
            <w:r w:rsidRPr="00253004">
              <w:rPr>
                <w:rFonts w:ascii="Arial" w:hAnsi="Arial" w:cs="Arial"/>
                <w:b/>
              </w:rPr>
              <w:t>Trauma-</w:t>
            </w:r>
            <w:r w:rsidR="000A76AA">
              <w:rPr>
                <w:rFonts w:ascii="Arial" w:hAnsi="Arial" w:cs="Arial"/>
                <w:b/>
              </w:rPr>
              <w:t>i</w:t>
            </w:r>
            <w:r w:rsidR="000A76AA" w:rsidRPr="00253004">
              <w:rPr>
                <w:rFonts w:ascii="Arial" w:hAnsi="Arial" w:cs="Arial"/>
                <w:b/>
              </w:rPr>
              <w:t>nformed</w:t>
            </w:r>
          </w:p>
        </w:tc>
        <w:tc>
          <w:tcPr>
            <w:tcW w:w="7532" w:type="dxa"/>
            <w:tcBorders>
              <w:top w:val="single" w:sz="4" w:space="0" w:color="auto"/>
              <w:left w:val="single" w:sz="4" w:space="0" w:color="auto"/>
              <w:bottom w:val="single" w:sz="4" w:space="0" w:color="auto"/>
              <w:right w:val="single" w:sz="4" w:space="0" w:color="auto"/>
            </w:tcBorders>
            <w:vAlign w:val="center"/>
          </w:tcPr>
          <w:p w14:paraId="19A4EA70" w14:textId="3A8E2949" w:rsidR="00D71C21" w:rsidRPr="00F43F32" w:rsidRDefault="00D71C21" w:rsidP="006D59CE">
            <w:pPr>
              <w:pStyle w:val="DefaultText"/>
              <w:widowControl/>
              <w:rPr>
                <w:rStyle w:val="InitialStyle"/>
                <w:rFonts w:ascii="Arial" w:hAnsi="Arial" w:cs="Arial"/>
                <w:bCs/>
              </w:rPr>
            </w:pPr>
            <w:r w:rsidRPr="00253004">
              <w:rPr>
                <w:rFonts w:ascii="Arial" w:hAnsi="Arial" w:cs="Arial"/>
                <w:bCs/>
                <w:lang w:val="en"/>
              </w:rPr>
              <w:t xml:space="preserve">A practice approach in social services that recognizes and responds to the impact of traumatic stress on </w:t>
            </w:r>
            <w:r w:rsidR="00B152F0">
              <w:rPr>
                <w:rFonts w:ascii="Arial" w:hAnsi="Arial" w:cs="Arial"/>
                <w:bCs/>
                <w:lang w:val="en"/>
              </w:rPr>
              <w:t>individuals</w:t>
            </w:r>
            <w:r w:rsidRPr="00253004">
              <w:rPr>
                <w:rFonts w:ascii="Arial" w:hAnsi="Arial" w:cs="Arial"/>
                <w:bCs/>
                <w:lang w:val="en"/>
              </w:rPr>
              <w:t xml:space="preserve">, caregivers, and service providers.  </w:t>
            </w:r>
          </w:p>
        </w:tc>
      </w:tr>
    </w:tbl>
    <w:p w14:paraId="3C7AF595" w14:textId="77777777" w:rsidR="00205D0C" w:rsidRPr="001A0E35" w:rsidRDefault="00D82630"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205D0C" w:rsidRPr="003326F9">
        <w:rPr>
          <w:rStyle w:val="InitialStyle"/>
          <w:rFonts w:ascii="Arial" w:hAnsi="Arial" w:cs="Arial"/>
          <w:b/>
          <w:bCs/>
          <w:sz w:val="28"/>
          <w:szCs w:val="28"/>
        </w:rPr>
        <w:lastRenderedPageBreak/>
        <w:t>State of Maine - Department of Health and Human Services</w:t>
      </w:r>
    </w:p>
    <w:p w14:paraId="542C1D0F" w14:textId="1650E425" w:rsidR="00205D0C" w:rsidRPr="001A44E4" w:rsidRDefault="001A44E4" w:rsidP="00205D0C">
      <w:pPr>
        <w:pStyle w:val="DefaultText"/>
        <w:widowControl/>
        <w:jc w:val="center"/>
        <w:rPr>
          <w:rStyle w:val="InitialStyle"/>
          <w:rFonts w:ascii="Arial" w:hAnsi="Arial" w:cs="Arial"/>
          <w:b/>
          <w:bCs/>
          <w:sz w:val="28"/>
          <w:szCs w:val="28"/>
        </w:rPr>
      </w:pPr>
      <w:r w:rsidRPr="001A44E4">
        <w:rPr>
          <w:rStyle w:val="InitialStyle"/>
          <w:rFonts w:ascii="Arial" w:hAnsi="Arial"/>
          <w:i/>
          <w:sz w:val="28"/>
        </w:rPr>
        <w:t>Office of Child and Family Services</w:t>
      </w:r>
    </w:p>
    <w:p w14:paraId="14D216B5" w14:textId="454500C7" w:rsidR="00E82FB4" w:rsidRPr="00B51518" w:rsidRDefault="00BD5044"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51518">
        <w:rPr>
          <w:rStyle w:val="InitialStyle"/>
          <w:rFonts w:ascii="Arial" w:hAnsi="Arial" w:cs="Arial"/>
          <w:b/>
          <w:bCs/>
          <w:sz w:val="28"/>
          <w:szCs w:val="28"/>
        </w:rPr>
        <w:t>#</w:t>
      </w:r>
      <w:r w:rsidR="002951A5">
        <w:rPr>
          <w:rStyle w:val="InitialStyle"/>
          <w:rFonts w:ascii="Arial" w:hAnsi="Arial" w:cs="Arial"/>
          <w:b/>
          <w:bCs/>
          <w:sz w:val="28"/>
          <w:szCs w:val="28"/>
        </w:rPr>
        <w:t xml:space="preserve"> 202402041</w:t>
      </w:r>
    </w:p>
    <w:p w14:paraId="5ABDE130" w14:textId="26900993" w:rsidR="00E82FB4" w:rsidRPr="001A44E4" w:rsidRDefault="001A44E4" w:rsidP="00D82630">
      <w:pPr>
        <w:pStyle w:val="DefaultText"/>
        <w:widowControl/>
        <w:jc w:val="center"/>
        <w:rPr>
          <w:rStyle w:val="InitialStyle"/>
          <w:rFonts w:ascii="Arial" w:hAnsi="Arial"/>
          <w:b/>
          <w:sz w:val="28"/>
          <w:u w:val="single"/>
        </w:rPr>
      </w:pPr>
      <w:bookmarkStart w:id="3" w:name="_Hlk146205023"/>
      <w:r w:rsidRPr="001A44E4">
        <w:rPr>
          <w:rStyle w:val="InitialStyle"/>
          <w:rFonts w:ascii="Arial" w:hAnsi="Arial" w:cs="Arial"/>
          <w:b/>
          <w:bCs/>
          <w:sz w:val="28"/>
          <w:szCs w:val="28"/>
          <w:u w:val="single"/>
        </w:rPr>
        <w:t>Integrated Treatment and Recovery Services for Families (ITRSF)</w:t>
      </w:r>
    </w:p>
    <w:bookmarkEnd w:id="3"/>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4" w:name="_Toc367174722"/>
      <w:bookmarkStart w:id="5"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4"/>
      <w:bookmarkEnd w:id="5"/>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E82C4B">
      <w:pPr>
        <w:pStyle w:val="ListParagraph"/>
        <w:numPr>
          <w:ilvl w:val="0"/>
          <w:numId w:val="4"/>
        </w:numPr>
        <w:rPr>
          <w:rFonts w:ascii="Arial" w:hAnsi="Arial" w:cs="Arial"/>
          <w:b/>
          <w:sz w:val="24"/>
          <w:szCs w:val="24"/>
        </w:rPr>
      </w:pPr>
      <w:bookmarkStart w:id="6" w:name="_Toc367174723"/>
      <w:bookmarkStart w:id="7"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6"/>
      <w:bookmarkEnd w:id="7"/>
    </w:p>
    <w:p w14:paraId="624747E8" w14:textId="77777777" w:rsidR="00E82FB4" w:rsidRPr="004F0520" w:rsidRDefault="00E82FB4" w:rsidP="004F0520">
      <w:pPr>
        <w:rPr>
          <w:rFonts w:ascii="Arial" w:hAnsi="Arial" w:cs="Arial"/>
          <w:sz w:val="24"/>
          <w:szCs w:val="24"/>
        </w:rPr>
      </w:pPr>
    </w:p>
    <w:p w14:paraId="639E6CDD" w14:textId="3D71CCC2"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C05FE8" w:rsidRPr="005D3DF9">
        <w:rPr>
          <w:rFonts w:ascii="Arial" w:hAnsi="Arial"/>
          <w:sz w:val="24"/>
        </w:rPr>
        <w:t xml:space="preserve">Department </w:t>
      </w:r>
      <w:r w:rsidR="00C05FE8" w:rsidRPr="003326F9">
        <w:rPr>
          <w:rFonts w:ascii="Arial" w:hAnsi="Arial" w:cs="Arial"/>
          <w:sz w:val="24"/>
          <w:szCs w:val="24"/>
        </w:rPr>
        <w:t xml:space="preserve">of Health and Human Services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 xml:space="preserve">is </w:t>
      </w:r>
      <w:r w:rsidRPr="00D51A0F">
        <w:rPr>
          <w:rFonts w:ascii="Arial" w:hAnsi="Arial" w:cs="Arial"/>
          <w:sz w:val="24"/>
          <w:szCs w:val="24"/>
        </w:rPr>
        <w:t xml:space="preserve">seeking </w:t>
      </w:r>
      <w:r w:rsidR="00D51A0F" w:rsidRPr="00D51A0F">
        <w:rPr>
          <w:rFonts w:ascii="Arial" w:hAnsi="Arial" w:cs="Arial"/>
          <w:sz w:val="24"/>
          <w:szCs w:val="24"/>
        </w:rPr>
        <w:t>Integrated Treatment and Recovery Services for Families (ITRSF)</w:t>
      </w:r>
      <w:r w:rsidR="00BD7F4C" w:rsidRPr="00D51A0F">
        <w:rPr>
          <w:rFonts w:ascii="Arial" w:hAnsi="Arial" w:cs="Arial"/>
          <w:sz w:val="24"/>
          <w:szCs w:val="24"/>
        </w:rPr>
        <w:t xml:space="preserve"> a</w:t>
      </w:r>
      <w:r w:rsidR="00BD7F4C" w:rsidRPr="00762AA5">
        <w:rPr>
          <w:rFonts w:ascii="Arial" w:hAnsi="Arial" w:cs="Arial"/>
          <w:sz w:val="24"/>
          <w:szCs w:val="24"/>
        </w:rPr>
        <w:t>s</w:t>
      </w:r>
      <w:r w:rsidRPr="00762AA5">
        <w:rPr>
          <w:rFonts w:ascii="Arial" w:hAnsi="Arial" w:cs="Arial"/>
          <w:sz w:val="24"/>
          <w:szCs w:val="24"/>
        </w:rPr>
        <w:t xml:space="preserve"> </w:t>
      </w:r>
      <w:r w:rsidR="00095BA3" w:rsidRPr="00762AA5">
        <w:rPr>
          <w:rFonts w:ascii="Arial" w:hAnsi="Arial" w:cs="Arial"/>
          <w:sz w:val="24"/>
          <w:szCs w:val="24"/>
        </w:rPr>
        <w:t>defined in this Request for Proposal (RFP)</w:t>
      </w:r>
      <w:r w:rsidR="00DB2372" w:rsidRPr="00762AA5">
        <w:rPr>
          <w:rFonts w:ascii="Arial" w:hAnsi="Arial" w:cs="Arial"/>
          <w:sz w:val="24"/>
          <w:szCs w:val="24"/>
        </w:rPr>
        <w:t xml:space="preserve"> document</w:t>
      </w:r>
      <w:r w:rsidR="00095BA3" w:rsidRPr="00762AA5">
        <w:rPr>
          <w:rFonts w:ascii="Arial" w:hAnsi="Arial" w:cs="Arial"/>
          <w:sz w:val="24"/>
          <w:szCs w:val="24"/>
        </w:rPr>
        <w:t xml:space="preserve">. </w:t>
      </w:r>
      <w:r w:rsidR="00735C0A" w:rsidRPr="00762AA5">
        <w:rPr>
          <w:rFonts w:ascii="Arial" w:hAnsi="Arial" w:cs="Arial"/>
          <w:sz w:val="24"/>
          <w:szCs w:val="24"/>
        </w:rPr>
        <w:t xml:space="preserve"> </w:t>
      </w:r>
      <w:r w:rsidRPr="00762AA5">
        <w:rPr>
          <w:rFonts w:ascii="Arial" w:hAnsi="Arial" w:cs="Arial"/>
          <w:sz w:val="24"/>
          <w:szCs w:val="24"/>
        </w:rPr>
        <w:t xml:space="preserve">This document </w:t>
      </w:r>
      <w:r w:rsidR="00BD7F4C" w:rsidRPr="00762AA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w:t>
      </w:r>
      <w:proofErr w:type="gramStart"/>
      <w:r w:rsidR="00BD7F4C" w:rsidRPr="00762AA5">
        <w:rPr>
          <w:rFonts w:ascii="Arial" w:hAnsi="Arial" w:cs="Arial"/>
          <w:sz w:val="24"/>
          <w:szCs w:val="24"/>
        </w:rPr>
        <w:t>procedure</w:t>
      </w:r>
      <w:proofErr w:type="gramEnd"/>
      <w:r w:rsidR="00BD7F4C" w:rsidRPr="00762AA5">
        <w:rPr>
          <w:rFonts w:ascii="Arial" w:hAnsi="Arial" w:cs="Arial"/>
          <w:sz w:val="24"/>
          <w:szCs w:val="24"/>
        </w:rPr>
        <w:t xml:space="preserv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w:t>
      </w:r>
      <w:r w:rsidR="00087834">
        <w:rPr>
          <w:rFonts w:ascii="Arial" w:hAnsi="Arial" w:cs="Arial"/>
          <w:sz w:val="24"/>
          <w:szCs w:val="24"/>
        </w:rPr>
        <w:t>,</w:t>
      </w:r>
      <w:r w:rsidR="00BD7F4C" w:rsidRPr="00762AA5">
        <w:rPr>
          <w:rFonts w:ascii="Arial" w:hAnsi="Arial" w:cs="Arial"/>
          <w:sz w:val="24"/>
          <w:szCs w:val="24"/>
        </w:rPr>
        <w:t xml:space="preserve">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p>
    <w:p w14:paraId="4FC35577" w14:textId="77777777" w:rsidR="00095BA3" w:rsidRPr="00762AA5" w:rsidRDefault="00095BA3" w:rsidP="004F0520">
      <w:pPr>
        <w:rPr>
          <w:rFonts w:ascii="Arial" w:hAnsi="Arial" w:cs="Arial"/>
          <w:sz w:val="24"/>
          <w:szCs w:val="24"/>
        </w:rPr>
      </w:pPr>
    </w:p>
    <w:p w14:paraId="7BFB828A" w14:textId="35AA95A5" w:rsidR="00D71C21" w:rsidRPr="00ED267D" w:rsidRDefault="00D71C21" w:rsidP="00D71C21">
      <w:pPr>
        <w:rPr>
          <w:rFonts w:ascii="Arial" w:eastAsia="Calibri" w:hAnsi="Arial" w:cs="Arial"/>
          <w:sz w:val="24"/>
          <w:szCs w:val="24"/>
        </w:rPr>
      </w:pPr>
      <w:bookmarkStart w:id="8" w:name="_Hlk71031929"/>
      <w:r w:rsidRPr="00ED267D">
        <w:rPr>
          <w:rFonts w:ascii="Arial" w:eastAsia="Calibri" w:hAnsi="Arial" w:cs="Arial"/>
          <w:sz w:val="24"/>
          <w:szCs w:val="24"/>
        </w:rPr>
        <w:t xml:space="preserve">The Department is dedicated to promoting health, safety, resiliency, and opportunity to all Maine residents.  The Department’s </w:t>
      </w:r>
      <w:r w:rsidR="00F34D12">
        <w:rPr>
          <w:rFonts w:ascii="Arial" w:eastAsia="Calibri" w:hAnsi="Arial" w:cs="Arial"/>
          <w:sz w:val="24"/>
          <w:szCs w:val="24"/>
        </w:rPr>
        <w:t>Office of Child and Family Services (</w:t>
      </w:r>
      <w:r w:rsidRPr="00ED267D">
        <w:rPr>
          <w:rFonts w:ascii="Arial" w:eastAsia="Calibri" w:hAnsi="Arial" w:cs="Arial"/>
          <w:sz w:val="24"/>
          <w:szCs w:val="24"/>
        </w:rPr>
        <w:t>OCFS</w:t>
      </w:r>
      <w:r w:rsidR="00F34D12">
        <w:rPr>
          <w:rFonts w:ascii="Arial" w:eastAsia="Calibri" w:hAnsi="Arial" w:cs="Arial"/>
          <w:sz w:val="24"/>
          <w:szCs w:val="24"/>
        </w:rPr>
        <w:t>)</w:t>
      </w:r>
      <w:r w:rsidRPr="00ED267D">
        <w:rPr>
          <w:rFonts w:ascii="Arial" w:eastAsia="Calibri" w:hAnsi="Arial" w:cs="Arial"/>
          <w:sz w:val="24"/>
          <w:szCs w:val="24"/>
        </w:rPr>
        <w:t xml:space="preserve"> supports Maine’s </w:t>
      </w:r>
      <w:r w:rsidR="00F2290E">
        <w:rPr>
          <w:rFonts w:ascii="Arial" w:eastAsia="Calibri" w:hAnsi="Arial" w:cs="Arial"/>
          <w:sz w:val="24"/>
          <w:szCs w:val="24"/>
        </w:rPr>
        <w:t>c</w:t>
      </w:r>
      <w:r w:rsidR="00F2290E" w:rsidRPr="00ED267D">
        <w:rPr>
          <w:rFonts w:ascii="Arial" w:eastAsia="Calibri" w:hAnsi="Arial" w:cs="Arial"/>
          <w:sz w:val="24"/>
          <w:szCs w:val="24"/>
        </w:rPr>
        <w:t xml:space="preserve">hildren </w:t>
      </w:r>
      <w:r w:rsidRPr="00ED267D">
        <w:rPr>
          <w:rFonts w:ascii="Arial" w:eastAsia="Calibri" w:hAnsi="Arial" w:cs="Arial"/>
          <w:sz w:val="24"/>
          <w:szCs w:val="24"/>
        </w:rPr>
        <w:t xml:space="preserve">and their families by providing </w:t>
      </w:r>
      <w:r>
        <w:rPr>
          <w:rFonts w:ascii="Arial" w:eastAsia="Calibri" w:hAnsi="Arial" w:cs="Arial"/>
          <w:sz w:val="24"/>
          <w:szCs w:val="24"/>
        </w:rPr>
        <w:t>c</w:t>
      </w:r>
      <w:r w:rsidRPr="00ED267D">
        <w:rPr>
          <w:rFonts w:ascii="Arial" w:eastAsia="Calibri" w:hAnsi="Arial" w:cs="Arial"/>
          <w:sz w:val="24"/>
          <w:szCs w:val="24"/>
        </w:rPr>
        <w:t xml:space="preserve">hildren’s </w:t>
      </w:r>
      <w:r>
        <w:rPr>
          <w:rFonts w:ascii="Arial" w:eastAsia="Calibri" w:hAnsi="Arial" w:cs="Arial"/>
          <w:sz w:val="24"/>
          <w:szCs w:val="24"/>
        </w:rPr>
        <w:t>d</w:t>
      </w:r>
      <w:r w:rsidRPr="00ED267D">
        <w:rPr>
          <w:rFonts w:ascii="Arial" w:eastAsia="Calibri" w:hAnsi="Arial" w:cs="Arial"/>
          <w:sz w:val="24"/>
          <w:szCs w:val="24"/>
        </w:rPr>
        <w:t xml:space="preserve">evelopment, </w:t>
      </w:r>
      <w:r>
        <w:rPr>
          <w:rFonts w:ascii="Arial" w:eastAsia="Calibri" w:hAnsi="Arial" w:cs="Arial"/>
          <w:sz w:val="24"/>
          <w:szCs w:val="24"/>
        </w:rPr>
        <w:t>b</w:t>
      </w:r>
      <w:r w:rsidRPr="00ED267D">
        <w:rPr>
          <w:rFonts w:ascii="Arial" w:eastAsia="Calibri" w:hAnsi="Arial" w:cs="Arial"/>
          <w:sz w:val="24"/>
          <w:szCs w:val="24"/>
        </w:rPr>
        <w:t xml:space="preserve">ehavioral </w:t>
      </w:r>
      <w:r>
        <w:rPr>
          <w:rFonts w:ascii="Arial" w:eastAsia="Calibri" w:hAnsi="Arial" w:cs="Arial"/>
          <w:sz w:val="24"/>
          <w:szCs w:val="24"/>
        </w:rPr>
        <w:t>h</w:t>
      </w:r>
      <w:r w:rsidRPr="00ED267D">
        <w:rPr>
          <w:rFonts w:ascii="Arial" w:eastAsia="Calibri" w:hAnsi="Arial" w:cs="Arial"/>
          <w:sz w:val="24"/>
          <w:szCs w:val="24"/>
        </w:rPr>
        <w:t xml:space="preserve">ealth, and </w:t>
      </w:r>
      <w:r>
        <w:rPr>
          <w:rFonts w:ascii="Arial" w:eastAsia="Calibri" w:hAnsi="Arial" w:cs="Arial"/>
          <w:sz w:val="24"/>
          <w:szCs w:val="24"/>
        </w:rPr>
        <w:t>c</w:t>
      </w:r>
      <w:r w:rsidRPr="00ED267D">
        <w:rPr>
          <w:rFonts w:ascii="Arial" w:eastAsia="Calibri" w:hAnsi="Arial" w:cs="Arial"/>
          <w:sz w:val="24"/>
          <w:szCs w:val="24"/>
        </w:rPr>
        <w:t xml:space="preserve">hild </w:t>
      </w:r>
      <w:r>
        <w:rPr>
          <w:rFonts w:ascii="Arial" w:eastAsia="Calibri" w:hAnsi="Arial" w:cs="Arial"/>
          <w:sz w:val="24"/>
          <w:szCs w:val="24"/>
        </w:rPr>
        <w:t>w</w:t>
      </w:r>
      <w:r w:rsidRPr="00ED267D">
        <w:rPr>
          <w:rFonts w:ascii="Arial" w:eastAsia="Calibri" w:hAnsi="Arial" w:cs="Arial"/>
          <w:sz w:val="24"/>
          <w:szCs w:val="24"/>
        </w:rPr>
        <w:t xml:space="preserve">elfare </w:t>
      </w:r>
      <w:r>
        <w:rPr>
          <w:rFonts w:ascii="Arial" w:eastAsia="Calibri" w:hAnsi="Arial" w:cs="Arial"/>
          <w:sz w:val="24"/>
          <w:szCs w:val="24"/>
        </w:rPr>
        <w:t>s</w:t>
      </w:r>
      <w:r w:rsidRPr="00ED267D">
        <w:rPr>
          <w:rFonts w:ascii="Arial" w:eastAsia="Calibri" w:hAnsi="Arial" w:cs="Arial"/>
          <w:sz w:val="24"/>
          <w:szCs w:val="24"/>
        </w:rPr>
        <w:t xml:space="preserve">ervices. </w:t>
      </w:r>
    </w:p>
    <w:p w14:paraId="6577CB2B" w14:textId="77777777" w:rsidR="00D71C21" w:rsidRPr="00337D5F" w:rsidRDefault="00D71C21" w:rsidP="00D71C21">
      <w:pPr>
        <w:widowControl/>
        <w:rPr>
          <w:sz w:val="24"/>
        </w:rPr>
      </w:pPr>
    </w:p>
    <w:p w14:paraId="6ED681B5" w14:textId="34DA8AD8" w:rsidR="00A33340" w:rsidRDefault="00F2290E" w:rsidP="00D71C21">
      <w:pPr>
        <w:widowControl/>
        <w:rPr>
          <w:rFonts w:ascii="Arial" w:hAnsi="Arial" w:cs="Arial"/>
          <w:sz w:val="24"/>
          <w:szCs w:val="24"/>
        </w:rPr>
      </w:pPr>
      <w:r>
        <w:rPr>
          <w:rFonts w:ascii="Arial" w:hAnsi="Arial" w:cs="Arial"/>
          <w:sz w:val="24"/>
          <w:szCs w:val="24"/>
        </w:rPr>
        <w:t xml:space="preserve">In 2018, the Maine Legislature passed </w:t>
      </w:r>
      <w:hyperlink r:id="rId22" w:history="1">
        <w:r w:rsidRPr="00F2290E">
          <w:rPr>
            <w:rStyle w:val="Hyperlink"/>
            <w:rFonts w:ascii="Arial" w:hAnsi="Arial" w:cs="Arial"/>
            <w:sz w:val="24"/>
            <w:szCs w:val="24"/>
          </w:rPr>
          <w:t>L.D. 1771</w:t>
        </w:r>
      </w:hyperlink>
      <w:r>
        <w:rPr>
          <w:rFonts w:ascii="Arial" w:hAnsi="Arial" w:cs="Arial"/>
          <w:sz w:val="24"/>
          <w:szCs w:val="24"/>
        </w:rPr>
        <w:t xml:space="preserve"> requiring the Department </w:t>
      </w:r>
      <w:r w:rsidR="00D71C21" w:rsidRPr="009E6E5E">
        <w:rPr>
          <w:rFonts w:ascii="Arial" w:hAnsi="Arial" w:cs="Arial"/>
          <w:sz w:val="24"/>
          <w:szCs w:val="24"/>
        </w:rPr>
        <w:t xml:space="preserve">to </w:t>
      </w:r>
      <w:r w:rsidR="00A33340" w:rsidRPr="00532980">
        <w:rPr>
          <w:rFonts w:ascii="Arial" w:hAnsi="Arial" w:cs="Arial"/>
          <w:i/>
          <w:iCs/>
          <w:sz w:val="24"/>
          <w:szCs w:val="24"/>
        </w:rPr>
        <w:t>“</w:t>
      </w:r>
      <w:r w:rsidR="00D71C21" w:rsidRPr="00532980">
        <w:rPr>
          <w:rFonts w:ascii="Arial" w:hAnsi="Arial" w:cs="Arial"/>
          <w:i/>
          <w:iCs/>
          <w:sz w:val="24"/>
          <w:szCs w:val="24"/>
        </w:rPr>
        <w:t xml:space="preserve">develop and fund housing-based </w:t>
      </w:r>
      <w:r w:rsidRPr="00532980">
        <w:rPr>
          <w:rFonts w:ascii="Arial" w:hAnsi="Arial" w:cs="Arial"/>
          <w:i/>
          <w:iCs/>
          <w:sz w:val="24"/>
          <w:szCs w:val="24"/>
        </w:rPr>
        <w:t>programs</w:t>
      </w:r>
      <w:r w:rsidR="00A33340" w:rsidRPr="00532980">
        <w:rPr>
          <w:rFonts w:ascii="Arial" w:hAnsi="Arial" w:cs="Arial"/>
          <w:i/>
          <w:iCs/>
          <w:sz w:val="24"/>
          <w:szCs w:val="24"/>
        </w:rPr>
        <w:t xml:space="preserve"> employing evidence-based strategies in a holistic approach to recovery for vulnerable families affected by substance abuse.”</w:t>
      </w:r>
      <w:r w:rsidR="00A33340">
        <w:rPr>
          <w:rFonts w:ascii="Arial" w:hAnsi="Arial" w:cs="Arial"/>
          <w:sz w:val="24"/>
          <w:szCs w:val="24"/>
        </w:rPr>
        <w:t xml:space="preserve">  Through this RFP, the Department intends to </w:t>
      </w:r>
      <w:r w:rsidR="00665AF9">
        <w:rPr>
          <w:rFonts w:ascii="Arial" w:hAnsi="Arial" w:cs="Arial"/>
          <w:sz w:val="24"/>
          <w:szCs w:val="24"/>
        </w:rPr>
        <w:t>ensure ITRSF is provided to mothers, affected by substance use disorder</w:t>
      </w:r>
      <w:r w:rsidR="00665AF9" w:rsidRPr="00665AF9">
        <w:rPr>
          <w:rFonts w:ascii="Arial" w:hAnsi="Arial" w:cs="Arial"/>
          <w:sz w:val="24"/>
          <w:szCs w:val="24"/>
        </w:rPr>
        <w:t xml:space="preserve"> who have at least one </w:t>
      </w:r>
      <w:r w:rsidR="00665AF9">
        <w:rPr>
          <w:rFonts w:ascii="Arial" w:hAnsi="Arial" w:cs="Arial"/>
          <w:sz w:val="24"/>
          <w:szCs w:val="24"/>
        </w:rPr>
        <w:t xml:space="preserve">(1) </w:t>
      </w:r>
      <w:r w:rsidR="00665AF9" w:rsidRPr="00665AF9">
        <w:rPr>
          <w:rFonts w:ascii="Arial" w:hAnsi="Arial" w:cs="Arial"/>
          <w:sz w:val="24"/>
          <w:szCs w:val="24"/>
        </w:rPr>
        <w:t xml:space="preserve">child under </w:t>
      </w:r>
      <w:r w:rsidR="00665AF9">
        <w:rPr>
          <w:rFonts w:ascii="Arial" w:hAnsi="Arial" w:cs="Arial"/>
          <w:sz w:val="24"/>
          <w:szCs w:val="24"/>
        </w:rPr>
        <w:t>ten (</w:t>
      </w:r>
      <w:r w:rsidR="00665AF9" w:rsidRPr="00665AF9">
        <w:rPr>
          <w:rFonts w:ascii="Arial" w:hAnsi="Arial" w:cs="Arial"/>
          <w:sz w:val="24"/>
          <w:szCs w:val="24"/>
        </w:rPr>
        <w:t>10</w:t>
      </w:r>
      <w:r w:rsidR="00665AF9">
        <w:rPr>
          <w:rFonts w:ascii="Arial" w:hAnsi="Arial" w:cs="Arial"/>
          <w:sz w:val="24"/>
          <w:szCs w:val="24"/>
        </w:rPr>
        <w:t>)</w:t>
      </w:r>
      <w:r w:rsidR="00665AF9" w:rsidRPr="00665AF9">
        <w:rPr>
          <w:rFonts w:ascii="Arial" w:hAnsi="Arial" w:cs="Arial"/>
          <w:sz w:val="24"/>
          <w:szCs w:val="24"/>
        </w:rPr>
        <w:t xml:space="preserve"> years of age when entering </w:t>
      </w:r>
      <w:r w:rsidR="00665AF9">
        <w:rPr>
          <w:rFonts w:ascii="Arial" w:hAnsi="Arial" w:cs="Arial"/>
          <w:sz w:val="24"/>
          <w:szCs w:val="24"/>
        </w:rPr>
        <w:t xml:space="preserve">ITRSF, through </w:t>
      </w:r>
      <w:r w:rsidR="00665AF9" w:rsidRPr="00665AF9">
        <w:rPr>
          <w:rFonts w:ascii="Arial" w:hAnsi="Arial" w:cs="Arial"/>
          <w:sz w:val="24"/>
          <w:szCs w:val="24"/>
        </w:rPr>
        <w:t xml:space="preserve">an integrated family care model. </w:t>
      </w:r>
      <w:r w:rsidR="00665AF9">
        <w:rPr>
          <w:rFonts w:ascii="Arial" w:hAnsi="Arial" w:cs="Arial"/>
          <w:sz w:val="24"/>
          <w:szCs w:val="24"/>
        </w:rPr>
        <w:t xml:space="preserve"> ITRSF is intended to provide Participants </w:t>
      </w:r>
      <w:r w:rsidR="00665AF9" w:rsidRPr="00665AF9">
        <w:rPr>
          <w:rFonts w:ascii="Arial" w:hAnsi="Arial" w:cs="Arial"/>
          <w:sz w:val="24"/>
          <w:szCs w:val="24"/>
        </w:rPr>
        <w:t>with stable</w:t>
      </w:r>
      <w:r w:rsidR="00665AF9">
        <w:rPr>
          <w:rFonts w:ascii="Arial" w:hAnsi="Arial" w:cs="Arial"/>
          <w:sz w:val="24"/>
          <w:szCs w:val="24"/>
        </w:rPr>
        <w:t xml:space="preserve"> </w:t>
      </w:r>
      <w:r w:rsidR="00665AF9" w:rsidRPr="00665AF9">
        <w:rPr>
          <w:rFonts w:ascii="Arial" w:hAnsi="Arial" w:cs="Arial"/>
          <w:sz w:val="24"/>
          <w:szCs w:val="24"/>
        </w:rPr>
        <w:t xml:space="preserve">housing and comprehensive services that support recovery and unification with their children. </w:t>
      </w:r>
      <w:r w:rsidR="00131686">
        <w:rPr>
          <w:rFonts w:ascii="Arial" w:hAnsi="Arial" w:cs="Arial"/>
          <w:sz w:val="24"/>
          <w:szCs w:val="24"/>
        </w:rPr>
        <w:t xml:space="preserve"> In addition to providing direct ITRSF the awarded Bidder will be required to </w:t>
      </w:r>
      <w:r w:rsidR="00665AF9" w:rsidRPr="00665AF9">
        <w:rPr>
          <w:rFonts w:ascii="Arial" w:hAnsi="Arial" w:cs="Arial"/>
          <w:sz w:val="24"/>
          <w:szCs w:val="24"/>
        </w:rPr>
        <w:t>coordinate data collection to asse</w:t>
      </w:r>
      <w:r w:rsidR="00665AF9" w:rsidRPr="008265B2">
        <w:rPr>
          <w:rFonts w:ascii="Arial" w:hAnsi="Arial" w:cs="Arial"/>
          <w:sz w:val="24"/>
          <w:szCs w:val="24"/>
        </w:rPr>
        <w:t xml:space="preserve">ss long-term recovery outcomes, transition to employment and independence for </w:t>
      </w:r>
      <w:r w:rsidR="00131686" w:rsidRPr="008265B2">
        <w:rPr>
          <w:rFonts w:ascii="Arial" w:hAnsi="Arial" w:cs="Arial"/>
          <w:sz w:val="24"/>
          <w:szCs w:val="24"/>
        </w:rPr>
        <w:t>Participants</w:t>
      </w:r>
      <w:r w:rsidR="00665AF9" w:rsidRPr="008265B2">
        <w:rPr>
          <w:rFonts w:ascii="Arial" w:hAnsi="Arial" w:cs="Arial"/>
          <w:sz w:val="24"/>
          <w:szCs w:val="24"/>
        </w:rPr>
        <w:t>.</w:t>
      </w:r>
      <w:r w:rsidR="008E55BC" w:rsidRPr="008265B2">
        <w:rPr>
          <w:rFonts w:ascii="Arial" w:hAnsi="Arial" w:cs="Arial"/>
          <w:sz w:val="24"/>
          <w:szCs w:val="24"/>
        </w:rPr>
        <w:t xml:space="preserve">  </w:t>
      </w:r>
      <w:r w:rsidR="008E55BC" w:rsidRPr="00EC4540">
        <w:rPr>
          <w:rFonts w:ascii="Arial" w:hAnsi="Arial" w:cs="Arial"/>
          <w:b/>
          <w:bCs/>
          <w:sz w:val="24"/>
          <w:szCs w:val="24"/>
        </w:rPr>
        <w:t>Exhibit 1</w:t>
      </w:r>
      <w:r w:rsidR="008E55BC" w:rsidRPr="008265B2">
        <w:rPr>
          <w:rFonts w:ascii="Arial" w:hAnsi="Arial" w:cs="Arial"/>
          <w:sz w:val="24"/>
          <w:szCs w:val="24"/>
        </w:rPr>
        <w:t xml:space="preserve"> provide</w:t>
      </w:r>
      <w:r w:rsidR="00471A91" w:rsidRPr="008265B2">
        <w:rPr>
          <w:rFonts w:ascii="Arial" w:hAnsi="Arial" w:cs="Arial"/>
          <w:sz w:val="24"/>
          <w:szCs w:val="24"/>
        </w:rPr>
        <w:t>s</w:t>
      </w:r>
      <w:r w:rsidR="008E55BC" w:rsidRPr="008265B2">
        <w:rPr>
          <w:rFonts w:ascii="Arial" w:hAnsi="Arial" w:cs="Arial"/>
          <w:sz w:val="24"/>
          <w:szCs w:val="24"/>
        </w:rPr>
        <w:t xml:space="preserve"> historical data for the number of Participants served </w:t>
      </w:r>
      <w:r w:rsidR="008265B2" w:rsidRPr="008265B2">
        <w:rPr>
          <w:rFonts w:ascii="Arial" w:hAnsi="Arial" w:cs="Arial"/>
          <w:sz w:val="24"/>
          <w:szCs w:val="24"/>
        </w:rPr>
        <w:t>since July 1, 2020</w:t>
      </w:r>
      <w:r w:rsidR="008E55BC" w:rsidRPr="008265B2">
        <w:rPr>
          <w:rFonts w:ascii="Arial" w:hAnsi="Arial" w:cs="Arial"/>
          <w:sz w:val="24"/>
          <w:szCs w:val="24"/>
        </w:rPr>
        <w:t>.</w:t>
      </w:r>
    </w:p>
    <w:bookmarkEnd w:id="8"/>
    <w:p w14:paraId="47DA2B58" w14:textId="4CCB3212" w:rsidR="00095BA3" w:rsidRDefault="00095BA3" w:rsidP="008265B2">
      <w:pPr>
        <w:rPr>
          <w:rFonts w:ascii="Arial" w:hAnsi="Arial" w:cs="Arial"/>
          <w:sz w:val="24"/>
          <w:szCs w:val="24"/>
        </w:rPr>
      </w:pPr>
    </w:p>
    <w:tbl>
      <w:tblPr>
        <w:tblStyle w:val="TableGrid"/>
        <w:tblW w:w="0" w:type="auto"/>
        <w:tblInd w:w="1705" w:type="dxa"/>
        <w:tblLook w:val="04A0" w:firstRow="1" w:lastRow="0" w:firstColumn="1" w:lastColumn="0" w:noHBand="0" w:noVBand="1"/>
      </w:tblPr>
      <w:tblGrid>
        <w:gridCol w:w="3780"/>
        <w:gridCol w:w="3060"/>
      </w:tblGrid>
      <w:tr w:rsidR="008265B2" w14:paraId="6E3E9269" w14:textId="77777777" w:rsidTr="00C85560">
        <w:tc>
          <w:tcPr>
            <w:tcW w:w="6840" w:type="dxa"/>
            <w:gridSpan w:val="2"/>
            <w:shd w:val="clear" w:color="auto" w:fill="1F3864" w:themeFill="accent1" w:themeFillShade="80"/>
          </w:tcPr>
          <w:p w14:paraId="07CA12C4" w14:textId="549ED32F" w:rsidR="008265B2" w:rsidRDefault="008265B2" w:rsidP="008265B2">
            <w:pPr>
              <w:jc w:val="center"/>
              <w:rPr>
                <w:rFonts w:ascii="Arial" w:hAnsi="Arial" w:cs="Arial"/>
                <w:sz w:val="24"/>
                <w:szCs w:val="24"/>
              </w:rPr>
            </w:pPr>
            <w:r w:rsidRPr="008265B2">
              <w:rPr>
                <w:rFonts w:ascii="Arial" w:hAnsi="Arial" w:cs="Arial"/>
                <w:b/>
                <w:bCs/>
                <w:sz w:val="24"/>
                <w:szCs w:val="24"/>
              </w:rPr>
              <w:t>Exhibit 1 – Historical Participant Data</w:t>
            </w:r>
          </w:p>
        </w:tc>
      </w:tr>
      <w:tr w:rsidR="008265B2" w14:paraId="6F642F2A" w14:textId="77777777" w:rsidTr="00C85560">
        <w:tc>
          <w:tcPr>
            <w:tcW w:w="3780" w:type="dxa"/>
            <w:shd w:val="clear" w:color="auto" w:fill="C6D9F1"/>
            <w:vAlign w:val="center"/>
          </w:tcPr>
          <w:p w14:paraId="7183C299" w14:textId="5A0B5545" w:rsidR="008265B2" w:rsidRDefault="008265B2" w:rsidP="008265B2">
            <w:pPr>
              <w:jc w:val="center"/>
              <w:rPr>
                <w:rFonts w:ascii="Arial" w:hAnsi="Arial" w:cs="Arial"/>
                <w:sz w:val="24"/>
                <w:szCs w:val="24"/>
              </w:rPr>
            </w:pPr>
            <w:r>
              <w:rPr>
                <w:rFonts w:ascii="Arial" w:hAnsi="Arial" w:cs="Arial"/>
                <w:b/>
                <w:bCs/>
                <w:sz w:val="24"/>
                <w:szCs w:val="24"/>
              </w:rPr>
              <w:t>Time Period</w:t>
            </w:r>
          </w:p>
        </w:tc>
        <w:tc>
          <w:tcPr>
            <w:tcW w:w="3060" w:type="dxa"/>
            <w:shd w:val="clear" w:color="auto" w:fill="C6D9F1"/>
            <w:vAlign w:val="center"/>
          </w:tcPr>
          <w:p w14:paraId="66CD5C8B" w14:textId="58BDB63B" w:rsidR="008265B2" w:rsidRDefault="008265B2" w:rsidP="008265B2">
            <w:pPr>
              <w:jc w:val="center"/>
              <w:rPr>
                <w:rFonts w:ascii="Arial" w:hAnsi="Arial" w:cs="Arial"/>
                <w:sz w:val="24"/>
                <w:szCs w:val="24"/>
              </w:rPr>
            </w:pPr>
            <w:r w:rsidRPr="008265B2">
              <w:rPr>
                <w:rFonts w:ascii="Arial" w:hAnsi="Arial" w:cs="Arial"/>
                <w:b/>
                <w:bCs/>
                <w:sz w:val="24"/>
                <w:szCs w:val="24"/>
              </w:rPr>
              <w:t># of Participants</w:t>
            </w:r>
            <w:r w:rsidR="00C85560">
              <w:rPr>
                <w:rFonts w:ascii="Arial" w:hAnsi="Arial" w:cs="Arial"/>
                <w:b/>
                <w:bCs/>
                <w:sz w:val="24"/>
                <w:szCs w:val="24"/>
              </w:rPr>
              <w:t xml:space="preserve"> Served Per Year</w:t>
            </w:r>
          </w:p>
        </w:tc>
      </w:tr>
      <w:tr w:rsidR="008265B2" w14:paraId="097607BA" w14:textId="77777777" w:rsidTr="00C85560">
        <w:tc>
          <w:tcPr>
            <w:tcW w:w="3780" w:type="dxa"/>
          </w:tcPr>
          <w:p w14:paraId="717242F5" w14:textId="38391FF3" w:rsidR="008265B2" w:rsidRDefault="008265B2" w:rsidP="008265B2">
            <w:pPr>
              <w:rPr>
                <w:rFonts w:ascii="Arial" w:hAnsi="Arial" w:cs="Arial"/>
                <w:sz w:val="24"/>
                <w:szCs w:val="24"/>
              </w:rPr>
            </w:pPr>
            <w:r>
              <w:rPr>
                <w:rFonts w:ascii="Arial" w:hAnsi="Arial" w:cs="Arial"/>
                <w:sz w:val="24"/>
                <w:szCs w:val="24"/>
              </w:rPr>
              <w:t>July 1, 2020 – June 30, 2021</w:t>
            </w:r>
          </w:p>
        </w:tc>
        <w:tc>
          <w:tcPr>
            <w:tcW w:w="3060" w:type="dxa"/>
          </w:tcPr>
          <w:p w14:paraId="477FB600" w14:textId="028B8BFE" w:rsidR="008265B2" w:rsidRDefault="008265B2" w:rsidP="008265B2">
            <w:pPr>
              <w:jc w:val="center"/>
              <w:rPr>
                <w:rFonts w:ascii="Arial" w:hAnsi="Arial" w:cs="Arial"/>
                <w:sz w:val="24"/>
                <w:szCs w:val="24"/>
              </w:rPr>
            </w:pPr>
            <w:r>
              <w:rPr>
                <w:rFonts w:ascii="Arial" w:hAnsi="Arial" w:cs="Arial"/>
                <w:sz w:val="24"/>
                <w:szCs w:val="24"/>
              </w:rPr>
              <w:t>8</w:t>
            </w:r>
          </w:p>
        </w:tc>
      </w:tr>
      <w:tr w:rsidR="008265B2" w14:paraId="448275C9" w14:textId="77777777" w:rsidTr="00C85560">
        <w:tc>
          <w:tcPr>
            <w:tcW w:w="3780" w:type="dxa"/>
          </w:tcPr>
          <w:p w14:paraId="1013295D" w14:textId="3E86332A" w:rsidR="008265B2" w:rsidRDefault="008265B2" w:rsidP="008265B2">
            <w:pPr>
              <w:rPr>
                <w:rFonts w:ascii="Arial" w:hAnsi="Arial" w:cs="Arial"/>
                <w:sz w:val="24"/>
                <w:szCs w:val="24"/>
              </w:rPr>
            </w:pPr>
            <w:r>
              <w:rPr>
                <w:rFonts w:ascii="Arial" w:hAnsi="Arial" w:cs="Arial"/>
                <w:sz w:val="24"/>
                <w:szCs w:val="24"/>
              </w:rPr>
              <w:t>July 1, 2021 – June 30, 2022</w:t>
            </w:r>
          </w:p>
        </w:tc>
        <w:tc>
          <w:tcPr>
            <w:tcW w:w="3060" w:type="dxa"/>
          </w:tcPr>
          <w:p w14:paraId="4A269081" w14:textId="3D65AC53" w:rsidR="008265B2" w:rsidRDefault="008265B2" w:rsidP="008265B2">
            <w:pPr>
              <w:jc w:val="center"/>
              <w:rPr>
                <w:rFonts w:ascii="Arial" w:hAnsi="Arial" w:cs="Arial"/>
                <w:sz w:val="24"/>
                <w:szCs w:val="24"/>
              </w:rPr>
            </w:pPr>
            <w:r>
              <w:rPr>
                <w:rFonts w:ascii="Arial" w:hAnsi="Arial" w:cs="Arial"/>
                <w:sz w:val="24"/>
                <w:szCs w:val="24"/>
              </w:rPr>
              <w:t>8</w:t>
            </w:r>
          </w:p>
        </w:tc>
      </w:tr>
      <w:tr w:rsidR="008265B2" w14:paraId="75990CFC" w14:textId="77777777" w:rsidTr="00C85560">
        <w:tc>
          <w:tcPr>
            <w:tcW w:w="3780" w:type="dxa"/>
          </w:tcPr>
          <w:p w14:paraId="5BED8073" w14:textId="0090C360" w:rsidR="008265B2" w:rsidRDefault="008265B2" w:rsidP="008265B2">
            <w:pPr>
              <w:rPr>
                <w:rFonts w:ascii="Arial" w:hAnsi="Arial" w:cs="Arial"/>
                <w:sz w:val="24"/>
                <w:szCs w:val="24"/>
              </w:rPr>
            </w:pPr>
            <w:r>
              <w:rPr>
                <w:rFonts w:ascii="Arial" w:hAnsi="Arial" w:cs="Arial"/>
                <w:sz w:val="24"/>
                <w:szCs w:val="24"/>
              </w:rPr>
              <w:t>July 1, 2022 – June 30, 2023</w:t>
            </w:r>
          </w:p>
        </w:tc>
        <w:tc>
          <w:tcPr>
            <w:tcW w:w="3060" w:type="dxa"/>
          </w:tcPr>
          <w:p w14:paraId="4165B337" w14:textId="4CA3D779" w:rsidR="008265B2" w:rsidRDefault="008265B2" w:rsidP="008265B2">
            <w:pPr>
              <w:jc w:val="center"/>
              <w:rPr>
                <w:rFonts w:ascii="Arial" w:hAnsi="Arial" w:cs="Arial"/>
                <w:sz w:val="24"/>
                <w:szCs w:val="24"/>
              </w:rPr>
            </w:pPr>
            <w:r>
              <w:rPr>
                <w:rFonts w:ascii="Arial" w:hAnsi="Arial" w:cs="Arial"/>
                <w:sz w:val="24"/>
                <w:szCs w:val="24"/>
              </w:rPr>
              <w:t>11</w:t>
            </w:r>
          </w:p>
        </w:tc>
      </w:tr>
      <w:tr w:rsidR="008265B2" w14:paraId="70625571" w14:textId="77777777" w:rsidTr="00C85560">
        <w:tc>
          <w:tcPr>
            <w:tcW w:w="3780" w:type="dxa"/>
          </w:tcPr>
          <w:p w14:paraId="0B940EBE" w14:textId="448E0D22" w:rsidR="008265B2" w:rsidRDefault="008265B2" w:rsidP="008265B2">
            <w:pPr>
              <w:rPr>
                <w:rFonts w:ascii="Arial" w:hAnsi="Arial" w:cs="Arial"/>
                <w:sz w:val="24"/>
                <w:szCs w:val="24"/>
              </w:rPr>
            </w:pPr>
            <w:r>
              <w:rPr>
                <w:rFonts w:ascii="Arial" w:hAnsi="Arial" w:cs="Arial"/>
                <w:sz w:val="24"/>
                <w:szCs w:val="24"/>
              </w:rPr>
              <w:t>July 1, 2023 – Current</w:t>
            </w:r>
          </w:p>
        </w:tc>
        <w:tc>
          <w:tcPr>
            <w:tcW w:w="3060" w:type="dxa"/>
          </w:tcPr>
          <w:p w14:paraId="4A0657C7" w14:textId="189A9DEE" w:rsidR="008265B2" w:rsidRDefault="008265B2" w:rsidP="008265B2">
            <w:pPr>
              <w:jc w:val="center"/>
              <w:rPr>
                <w:rFonts w:ascii="Arial" w:hAnsi="Arial" w:cs="Arial"/>
                <w:sz w:val="24"/>
                <w:szCs w:val="24"/>
              </w:rPr>
            </w:pPr>
            <w:r>
              <w:rPr>
                <w:rFonts w:ascii="Arial" w:hAnsi="Arial" w:cs="Arial"/>
                <w:sz w:val="24"/>
                <w:szCs w:val="24"/>
              </w:rPr>
              <w:t>9</w:t>
            </w:r>
          </w:p>
        </w:tc>
      </w:tr>
      <w:tr w:rsidR="008265B2" w14:paraId="2A8A99ED" w14:textId="77777777" w:rsidTr="00C85560">
        <w:tc>
          <w:tcPr>
            <w:tcW w:w="3780" w:type="dxa"/>
          </w:tcPr>
          <w:p w14:paraId="1C1EDC52" w14:textId="1D529BB0" w:rsidR="008265B2" w:rsidRDefault="008265B2" w:rsidP="008265B2">
            <w:pPr>
              <w:jc w:val="right"/>
              <w:rPr>
                <w:rFonts w:ascii="Arial" w:hAnsi="Arial" w:cs="Arial"/>
                <w:sz w:val="24"/>
                <w:szCs w:val="24"/>
              </w:rPr>
            </w:pPr>
            <w:r w:rsidRPr="008265B2">
              <w:rPr>
                <w:rFonts w:ascii="Arial" w:hAnsi="Arial" w:cs="Arial"/>
                <w:b/>
                <w:bCs/>
                <w:sz w:val="24"/>
                <w:szCs w:val="24"/>
              </w:rPr>
              <w:t>Total Participants</w:t>
            </w:r>
            <w:r w:rsidR="006F6AB1">
              <w:rPr>
                <w:rFonts w:ascii="Arial" w:hAnsi="Arial" w:cs="Arial"/>
                <w:b/>
                <w:bCs/>
                <w:sz w:val="24"/>
                <w:szCs w:val="24"/>
              </w:rPr>
              <w:t xml:space="preserve"> Served</w:t>
            </w:r>
            <w:r w:rsidRPr="008265B2">
              <w:rPr>
                <w:rFonts w:ascii="Arial" w:hAnsi="Arial" w:cs="Arial"/>
                <w:b/>
                <w:bCs/>
                <w:sz w:val="24"/>
                <w:szCs w:val="24"/>
              </w:rPr>
              <w:t xml:space="preserve"> </w:t>
            </w:r>
          </w:p>
        </w:tc>
        <w:tc>
          <w:tcPr>
            <w:tcW w:w="3060" w:type="dxa"/>
          </w:tcPr>
          <w:p w14:paraId="66F6F10E" w14:textId="4787ECB3" w:rsidR="008265B2" w:rsidRDefault="008265B2" w:rsidP="008265B2">
            <w:pPr>
              <w:jc w:val="center"/>
              <w:rPr>
                <w:rFonts w:ascii="Arial" w:hAnsi="Arial" w:cs="Arial"/>
                <w:sz w:val="24"/>
                <w:szCs w:val="24"/>
              </w:rPr>
            </w:pPr>
            <w:r>
              <w:rPr>
                <w:rFonts w:ascii="Arial" w:hAnsi="Arial" w:cs="Arial"/>
                <w:b/>
                <w:bCs/>
                <w:sz w:val="24"/>
                <w:szCs w:val="24"/>
              </w:rPr>
              <w:t>36</w:t>
            </w:r>
          </w:p>
        </w:tc>
      </w:tr>
    </w:tbl>
    <w:p w14:paraId="2A4CB57B" w14:textId="5BDAFA76" w:rsidR="008265B2" w:rsidRDefault="008265B2" w:rsidP="008265B2">
      <w:pPr>
        <w:rPr>
          <w:rFonts w:ascii="Arial" w:hAnsi="Arial" w:cs="Arial"/>
          <w:sz w:val="24"/>
          <w:szCs w:val="24"/>
        </w:rPr>
      </w:pPr>
    </w:p>
    <w:p w14:paraId="17BDAA75" w14:textId="2BE6B885" w:rsidR="005669D1" w:rsidRPr="00F53B75" w:rsidRDefault="005669D1" w:rsidP="00E82C4B">
      <w:pPr>
        <w:pStyle w:val="ListParagraph"/>
        <w:numPr>
          <w:ilvl w:val="0"/>
          <w:numId w:val="4"/>
        </w:numPr>
        <w:rPr>
          <w:rFonts w:ascii="Arial" w:hAnsi="Arial" w:cs="Arial"/>
          <w:b/>
          <w:sz w:val="24"/>
          <w:szCs w:val="24"/>
        </w:rPr>
      </w:pPr>
      <w:bookmarkStart w:id="9" w:name="_Toc367174724"/>
      <w:bookmarkStart w:id="10" w:name="_Toc397069192"/>
      <w:r w:rsidRPr="00F53B75">
        <w:rPr>
          <w:rFonts w:ascii="Arial" w:hAnsi="Arial" w:cs="Arial"/>
          <w:b/>
          <w:sz w:val="24"/>
          <w:szCs w:val="24"/>
        </w:rPr>
        <w:t>General Provisions</w:t>
      </w:r>
      <w:bookmarkEnd w:id="9"/>
      <w:bookmarkEnd w:id="10"/>
    </w:p>
    <w:p w14:paraId="62411C06" w14:textId="77777777" w:rsidR="005669D1" w:rsidRPr="004F0520" w:rsidRDefault="005669D1" w:rsidP="004F0520">
      <w:pPr>
        <w:rPr>
          <w:rFonts w:ascii="Arial" w:hAnsi="Arial" w:cs="Arial"/>
          <w:sz w:val="24"/>
          <w:szCs w:val="24"/>
        </w:rPr>
      </w:pPr>
    </w:p>
    <w:p w14:paraId="13289BCD" w14:textId="77777777" w:rsidR="00E9447B" w:rsidRPr="00C97934" w:rsidRDefault="00E9447B" w:rsidP="00F91FF9">
      <w:pPr>
        <w:pStyle w:val="ListParagraph"/>
        <w:numPr>
          <w:ilvl w:val="1"/>
          <w:numId w:val="23"/>
        </w:numPr>
        <w:rPr>
          <w:rFonts w:ascii="Arial" w:hAnsi="Arial" w:cs="Arial"/>
          <w:sz w:val="24"/>
          <w:szCs w:val="24"/>
        </w:rPr>
      </w:pPr>
      <w:bookmarkStart w:id="11" w:name="_Toc367174725"/>
      <w:bookmarkStart w:id="12" w:name="_Toc397069193"/>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bidding process, at the State’s discretion.</w:t>
      </w:r>
    </w:p>
    <w:p w14:paraId="17EDB94E" w14:textId="77777777" w:rsidR="00E9447B" w:rsidRPr="00C97934" w:rsidRDefault="00E9447B" w:rsidP="00F91FF9">
      <w:pPr>
        <w:pStyle w:val="ListParagraph"/>
        <w:numPr>
          <w:ilvl w:val="1"/>
          <w:numId w:val="23"/>
        </w:numPr>
        <w:rPr>
          <w:rFonts w:ascii="Arial" w:hAnsi="Arial" w:cs="Arial"/>
          <w:sz w:val="24"/>
          <w:szCs w:val="24"/>
        </w:rPr>
      </w:pPr>
      <w:r w:rsidRPr="00C97934">
        <w:rPr>
          <w:rFonts w:ascii="Arial" w:hAnsi="Arial" w:cs="Arial"/>
          <w:sz w:val="24"/>
          <w:szCs w:val="24"/>
        </w:rPr>
        <w:t xml:space="preserve">Issuance of the RFP does not commit the Department to issue an award or to pay expenses incurred by a Bidder in the preparation of a response to the RFP.  This includes attendance at personal interviews or other meetings and software or system </w:t>
      </w:r>
      <w:r w:rsidRPr="00C97934">
        <w:rPr>
          <w:rFonts w:ascii="Arial" w:hAnsi="Arial" w:cs="Arial"/>
          <w:sz w:val="24"/>
          <w:szCs w:val="24"/>
        </w:rPr>
        <w:lastRenderedPageBreak/>
        <w:t>demonstrations, where applicable.</w:t>
      </w:r>
    </w:p>
    <w:p w14:paraId="15EA90CC" w14:textId="77777777" w:rsidR="00E9447B" w:rsidRPr="00C97934" w:rsidRDefault="00E9447B" w:rsidP="00F91FF9">
      <w:pPr>
        <w:pStyle w:val="ListParagraph"/>
        <w:numPr>
          <w:ilvl w:val="1"/>
          <w:numId w:val="23"/>
        </w:numPr>
        <w:rPr>
          <w:rFonts w:ascii="Arial" w:hAnsi="Arial" w:cs="Arial"/>
          <w:sz w:val="24"/>
          <w:szCs w:val="24"/>
        </w:rPr>
      </w:pPr>
      <w:r w:rsidRPr="00C97934">
        <w:rPr>
          <w:rFonts w:ascii="Arial" w:hAnsi="Arial" w:cs="Arial"/>
          <w:sz w:val="24"/>
          <w:szCs w:val="24"/>
        </w:rPr>
        <w:t>All proposals must adhere to the instructions and format requirements outlined in the RFP and all written supplements and amendments (such as the Summary of Questions and Answers), issued by the Department.  Proposals are to follow the format and respond to all questions and instructions specified below in the “Proposal Submission Requirements” section of the RFP.</w:t>
      </w:r>
    </w:p>
    <w:p w14:paraId="62C1A312" w14:textId="77777777" w:rsidR="00E9447B" w:rsidRPr="00C97934" w:rsidRDefault="00E9447B" w:rsidP="00F91FF9">
      <w:pPr>
        <w:pStyle w:val="ListParagraph"/>
        <w:numPr>
          <w:ilvl w:val="1"/>
          <w:numId w:val="23"/>
        </w:numPr>
        <w:rPr>
          <w:rFonts w:ascii="Arial" w:hAnsi="Arial" w:cs="Arial"/>
          <w:sz w:val="24"/>
          <w:szCs w:val="24"/>
        </w:rPr>
      </w:pPr>
      <w:r w:rsidRPr="00C97934">
        <w:rPr>
          <w:rFonts w:ascii="Arial" w:hAnsi="Arial" w:cs="Arial"/>
          <w:sz w:val="24"/>
          <w:szCs w:val="24"/>
        </w:rPr>
        <w:t>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Bidder’s experience and capabilities.</w:t>
      </w:r>
    </w:p>
    <w:p w14:paraId="3999D5E3" w14:textId="77777777" w:rsidR="00E9447B" w:rsidRPr="00C97934" w:rsidRDefault="00E9447B" w:rsidP="00F91FF9">
      <w:pPr>
        <w:pStyle w:val="ListParagraph"/>
        <w:numPr>
          <w:ilvl w:val="1"/>
          <w:numId w:val="23"/>
        </w:numPr>
        <w:rPr>
          <w:rFonts w:ascii="Arial" w:hAnsi="Arial" w:cs="Arial"/>
          <w:sz w:val="24"/>
          <w:szCs w:val="24"/>
        </w:rPr>
      </w:pPr>
      <w:r w:rsidRPr="00C97934">
        <w:rPr>
          <w:rFonts w:ascii="Arial" w:hAnsi="Arial" w:cs="Arial"/>
          <w:sz w:val="24"/>
          <w:szCs w:val="24"/>
        </w:rPr>
        <w:t>The proposal must be signed by a person authorized to legally bind the Bidder and must contain a statement that the proposal and the pricing contained therein will remain valid and binding for a period of 180 days from the date and time of the bid opening.</w:t>
      </w:r>
    </w:p>
    <w:p w14:paraId="5DAF31F7" w14:textId="77777777" w:rsidR="00E9447B" w:rsidRPr="00C97934" w:rsidRDefault="00E9447B" w:rsidP="00F91FF9">
      <w:pPr>
        <w:pStyle w:val="ListParagraph"/>
        <w:numPr>
          <w:ilvl w:val="1"/>
          <w:numId w:val="23"/>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14:paraId="251CBC08" w14:textId="77777777" w:rsidR="00E9447B" w:rsidRPr="00C97934" w:rsidRDefault="00E9447B" w:rsidP="00F91FF9">
      <w:pPr>
        <w:pStyle w:val="ListParagraph"/>
        <w:numPr>
          <w:ilvl w:val="1"/>
          <w:numId w:val="23"/>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3"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5A663694" w14:textId="77777777" w:rsidR="00E9447B" w:rsidRPr="00C97934" w:rsidRDefault="00E9447B" w:rsidP="00F91FF9">
      <w:pPr>
        <w:pStyle w:val="ListParagraph"/>
        <w:numPr>
          <w:ilvl w:val="1"/>
          <w:numId w:val="23"/>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6749CA30" w14:textId="68B8B479" w:rsidR="00E430A5" w:rsidRPr="00E9447B" w:rsidRDefault="00E9447B" w:rsidP="00F91FF9">
      <w:pPr>
        <w:pStyle w:val="ListParagraph"/>
        <w:numPr>
          <w:ilvl w:val="1"/>
          <w:numId w:val="23"/>
        </w:numPr>
        <w:rPr>
          <w:rFonts w:ascii="Arial" w:hAnsi="Arial" w:cs="Arial"/>
          <w:sz w:val="24"/>
          <w:szCs w:val="24"/>
        </w:rPr>
      </w:pPr>
      <w:r w:rsidRPr="00C97934">
        <w:rPr>
          <w:rFonts w:ascii="Arial" w:hAnsi="Arial" w:cs="Arial"/>
          <w:sz w:val="24"/>
          <w:szCs w:val="24"/>
        </w:rPr>
        <w:t>All applicable laws, whether or not herein contained, are included by this reference.  It is the Bidder’s responsibility to determine the applicability and requirements of any such laws and to abide by them.</w:t>
      </w:r>
    </w:p>
    <w:p w14:paraId="7040638B" w14:textId="10F078D3" w:rsidR="007557FA" w:rsidRDefault="007557FA" w:rsidP="008865FC">
      <w:pPr>
        <w:pStyle w:val="ListParagraph"/>
        <w:rPr>
          <w:rFonts w:ascii="Arial" w:hAnsi="Arial" w:cs="Arial"/>
          <w:sz w:val="24"/>
          <w:szCs w:val="24"/>
        </w:rPr>
      </w:pPr>
    </w:p>
    <w:p w14:paraId="50166CEC" w14:textId="7926250B" w:rsidR="00E82FB4" w:rsidRPr="00B8156C" w:rsidRDefault="00E82FB4" w:rsidP="00F91FF9">
      <w:pPr>
        <w:pStyle w:val="ListParagraph"/>
        <w:numPr>
          <w:ilvl w:val="0"/>
          <w:numId w:val="23"/>
        </w:numPr>
        <w:rPr>
          <w:rFonts w:ascii="Arial" w:hAnsi="Arial" w:cs="Arial"/>
          <w:b/>
          <w:sz w:val="24"/>
          <w:szCs w:val="24"/>
        </w:rPr>
      </w:pPr>
      <w:r w:rsidRPr="00B8156C">
        <w:rPr>
          <w:rFonts w:ascii="Arial" w:hAnsi="Arial" w:cs="Arial"/>
          <w:b/>
          <w:sz w:val="24"/>
          <w:szCs w:val="24"/>
        </w:rPr>
        <w:t>E</w:t>
      </w:r>
      <w:r w:rsidR="009C3380" w:rsidRPr="00B8156C">
        <w:rPr>
          <w:rFonts w:ascii="Arial" w:hAnsi="Arial" w:cs="Arial"/>
          <w:b/>
          <w:sz w:val="24"/>
          <w:szCs w:val="24"/>
        </w:rPr>
        <w:t>ligibility</w:t>
      </w:r>
      <w:r w:rsidR="00735C0A" w:rsidRPr="00B8156C">
        <w:rPr>
          <w:rFonts w:ascii="Arial" w:hAnsi="Arial" w:cs="Arial"/>
          <w:b/>
          <w:sz w:val="24"/>
          <w:szCs w:val="24"/>
        </w:rPr>
        <w:t xml:space="preserve"> t</w:t>
      </w:r>
      <w:r w:rsidR="001E0868" w:rsidRPr="00B8156C">
        <w:rPr>
          <w:rFonts w:ascii="Arial" w:hAnsi="Arial" w:cs="Arial"/>
          <w:b/>
          <w:sz w:val="24"/>
          <w:szCs w:val="24"/>
        </w:rPr>
        <w:t>o Submit Bids</w:t>
      </w:r>
      <w:bookmarkEnd w:id="11"/>
      <w:bookmarkEnd w:id="12"/>
    </w:p>
    <w:p w14:paraId="735A7C31" w14:textId="33219568" w:rsidR="00735C0A" w:rsidRDefault="00735C0A" w:rsidP="004F0520">
      <w:pPr>
        <w:rPr>
          <w:rFonts w:ascii="Arial" w:hAnsi="Arial" w:cs="Arial"/>
          <w:sz w:val="24"/>
          <w:szCs w:val="24"/>
        </w:rPr>
      </w:pPr>
    </w:p>
    <w:p w14:paraId="7C77382D" w14:textId="28E8D82E" w:rsidR="008335F5" w:rsidRDefault="00DC782C" w:rsidP="008335F5">
      <w:pPr>
        <w:rPr>
          <w:rFonts w:ascii="Arial" w:hAnsi="Arial" w:cs="Arial"/>
          <w:sz w:val="24"/>
          <w:szCs w:val="24"/>
        </w:rPr>
      </w:pPr>
      <w:bookmarkStart w:id="13" w:name="_Hlk158283731"/>
      <w:r w:rsidRPr="00B06A30">
        <w:rPr>
          <w:rFonts w:ascii="Arial" w:hAnsi="Arial" w:cs="Arial"/>
          <w:sz w:val="24"/>
          <w:szCs w:val="24"/>
        </w:rPr>
        <w:t xml:space="preserve">In order to submit a bid in response to this RFP, </w:t>
      </w:r>
      <w:r w:rsidR="008335F5">
        <w:rPr>
          <w:rFonts w:ascii="Arial" w:hAnsi="Arial" w:cs="Arial"/>
          <w:sz w:val="24"/>
          <w:szCs w:val="24"/>
        </w:rPr>
        <w:t>Bidder</w:t>
      </w:r>
      <w:r w:rsidR="00637D6A">
        <w:rPr>
          <w:rFonts w:ascii="Arial" w:hAnsi="Arial" w:cs="Arial"/>
          <w:sz w:val="24"/>
          <w:szCs w:val="24"/>
        </w:rPr>
        <w:t>s</w:t>
      </w:r>
      <w:r w:rsidR="008335F5">
        <w:rPr>
          <w:rFonts w:ascii="Arial" w:hAnsi="Arial" w:cs="Arial"/>
          <w:sz w:val="24"/>
          <w:szCs w:val="24"/>
        </w:rPr>
        <w:t xml:space="preserve"> </w:t>
      </w:r>
      <w:r w:rsidR="00391838">
        <w:rPr>
          <w:rFonts w:ascii="Arial" w:hAnsi="Arial" w:cs="Arial"/>
          <w:sz w:val="24"/>
          <w:szCs w:val="24"/>
        </w:rPr>
        <w:t xml:space="preserve">and/or subcontractors </w:t>
      </w:r>
      <w:r w:rsidR="008335F5" w:rsidRPr="008335F5">
        <w:rPr>
          <w:rFonts w:ascii="Arial" w:hAnsi="Arial" w:cs="Arial"/>
          <w:sz w:val="24"/>
          <w:szCs w:val="24"/>
        </w:rPr>
        <w:t>must have</w:t>
      </w:r>
      <w:r w:rsidR="00EC4540">
        <w:rPr>
          <w:rFonts w:ascii="Arial" w:hAnsi="Arial" w:cs="Arial"/>
          <w:sz w:val="24"/>
          <w:szCs w:val="24"/>
        </w:rPr>
        <w:t xml:space="preserve"> </w:t>
      </w:r>
      <w:r w:rsidR="0090771D">
        <w:rPr>
          <w:rFonts w:ascii="Arial" w:hAnsi="Arial" w:cs="Arial"/>
          <w:sz w:val="24"/>
          <w:szCs w:val="24"/>
        </w:rPr>
        <w:t>a license</w:t>
      </w:r>
      <w:r w:rsidR="00865E12">
        <w:rPr>
          <w:rFonts w:ascii="Arial" w:hAnsi="Arial" w:cs="Arial"/>
          <w:sz w:val="24"/>
          <w:szCs w:val="24"/>
        </w:rPr>
        <w:t>/certification</w:t>
      </w:r>
      <w:r w:rsidR="0090771D">
        <w:rPr>
          <w:rFonts w:ascii="Arial" w:hAnsi="Arial" w:cs="Arial"/>
          <w:sz w:val="24"/>
          <w:szCs w:val="24"/>
        </w:rPr>
        <w:t xml:space="preserve"> </w:t>
      </w:r>
      <w:r w:rsidR="00F749EA" w:rsidRPr="009D297C">
        <w:rPr>
          <w:rFonts w:ascii="Arial" w:hAnsi="Arial" w:cs="Arial"/>
          <w:sz w:val="24"/>
          <w:szCs w:val="24"/>
        </w:rPr>
        <w:t xml:space="preserve">through the Department’s </w:t>
      </w:r>
      <w:hyperlink r:id="rId24" w:history="1">
        <w:r w:rsidR="00F749EA" w:rsidRPr="009D297C">
          <w:rPr>
            <w:rStyle w:val="Hyperlink"/>
            <w:rFonts w:ascii="Arial" w:hAnsi="Arial" w:cs="Arial"/>
            <w:sz w:val="24"/>
            <w:szCs w:val="24"/>
          </w:rPr>
          <w:t>Division of Licensing and Certification (DLC)</w:t>
        </w:r>
      </w:hyperlink>
      <w:r w:rsidR="00F749EA">
        <w:rPr>
          <w:rFonts w:ascii="Arial" w:hAnsi="Arial" w:cs="Arial"/>
          <w:sz w:val="24"/>
          <w:szCs w:val="24"/>
        </w:rPr>
        <w:t xml:space="preserve"> </w:t>
      </w:r>
      <w:r w:rsidR="0090771D">
        <w:rPr>
          <w:rFonts w:ascii="Arial" w:hAnsi="Arial" w:cs="Arial"/>
          <w:sz w:val="24"/>
          <w:szCs w:val="24"/>
        </w:rPr>
        <w:t>to operate</w:t>
      </w:r>
      <w:r w:rsidR="00941B5F">
        <w:rPr>
          <w:rFonts w:ascii="Arial" w:hAnsi="Arial" w:cs="Arial"/>
          <w:sz w:val="24"/>
          <w:szCs w:val="24"/>
        </w:rPr>
        <w:t xml:space="preserve"> </w:t>
      </w:r>
      <w:r w:rsidR="007A0015">
        <w:rPr>
          <w:rFonts w:ascii="Arial" w:hAnsi="Arial" w:cs="Arial"/>
          <w:sz w:val="24"/>
          <w:szCs w:val="24"/>
        </w:rPr>
        <w:t xml:space="preserve">in the State </w:t>
      </w:r>
      <w:r w:rsidR="00941B5F">
        <w:rPr>
          <w:rFonts w:ascii="Arial" w:hAnsi="Arial" w:cs="Arial"/>
          <w:sz w:val="24"/>
          <w:szCs w:val="24"/>
        </w:rPr>
        <w:t>as a</w:t>
      </w:r>
      <w:r w:rsidR="008335F5" w:rsidRPr="008335F5">
        <w:rPr>
          <w:rFonts w:ascii="Arial" w:hAnsi="Arial" w:cs="Arial"/>
          <w:sz w:val="24"/>
          <w:szCs w:val="24"/>
        </w:rPr>
        <w:t>:</w:t>
      </w:r>
    </w:p>
    <w:p w14:paraId="1367ABB5" w14:textId="77777777" w:rsidR="0090771D" w:rsidRPr="008335F5" w:rsidRDefault="0090771D" w:rsidP="008335F5">
      <w:pPr>
        <w:rPr>
          <w:rFonts w:ascii="Arial" w:hAnsi="Arial" w:cs="Arial"/>
          <w:sz w:val="24"/>
          <w:szCs w:val="24"/>
        </w:rPr>
      </w:pPr>
    </w:p>
    <w:bookmarkEnd w:id="13"/>
    <w:p w14:paraId="15EEF18C" w14:textId="77777777" w:rsidR="002951A5" w:rsidRDefault="002951A5" w:rsidP="002951A5">
      <w:pPr>
        <w:pStyle w:val="ListParagraph"/>
        <w:numPr>
          <w:ilvl w:val="1"/>
          <w:numId w:val="23"/>
        </w:numPr>
        <w:rPr>
          <w:rFonts w:ascii="Arial" w:hAnsi="Arial" w:cs="Arial"/>
          <w:sz w:val="24"/>
          <w:szCs w:val="24"/>
        </w:rPr>
      </w:pPr>
      <w:r w:rsidRPr="002D6751">
        <w:rPr>
          <w:rFonts w:ascii="Arial" w:hAnsi="Arial" w:cs="Arial"/>
          <w:sz w:val="24"/>
          <w:szCs w:val="24"/>
        </w:rPr>
        <w:t>Mental Health Agency</w:t>
      </w:r>
      <w:r w:rsidRPr="007A0015">
        <w:rPr>
          <w:rFonts w:ascii="Arial" w:hAnsi="Arial" w:cs="Arial"/>
          <w:sz w:val="24"/>
          <w:szCs w:val="24"/>
        </w:rPr>
        <w:t xml:space="preserve"> </w:t>
      </w:r>
      <w:r>
        <w:rPr>
          <w:rFonts w:ascii="Arial" w:hAnsi="Arial" w:cs="Arial"/>
          <w:sz w:val="24"/>
          <w:szCs w:val="24"/>
        </w:rPr>
        <w:t xml:space="preserve">(as described in </w:t>
      </w:r>
      <w:hyperlink r:id="rId25" w:history="1">
        <w:r w:rsidRPr="00865E12">
          <w:rPr>
            <w:rStyle w:val="Hyperlink"/>
            <w:rFonts w:ascii="Arial" w:hAnsi="Arial" w:cs="Arial"/>
            <w:sz w:val="24"/>
            <w:szCs w:val="24"/>
          </w:rPr>
          <w:t>14-193 C.M.R. Ch. 6</w:t>
        </w:r>
      </w:hyperlink>
      <w:r>
        <w:rPr>
          <w:rFonts w:ascii="Arial" w:hAnsi="Arial" w:cs="Arial"/>
          <w:sz w:val="24"/>
          <w:szCs w:val="24"/>
        </w:rPr>
        <w:t>); or</w:t>
      </w:r>
    </w:p>
    <w:p w14:paraId="13133FE8" w14:textId="77777777" w:rsidR="002951A5" w:rsidRDefault="002951A5" w:rsidP="002951A5">
      <w:pPr>
        <w:pStyle w:val="ListParagraph"/>
        <w:numPr>
          <w:ilvl w:val="1"/>
          <w:numId w:val="23"/>
        </w:numPr>
        <w:rPr>
          <w:rFonts w:ascii="Arial" w:hAnsi="Arial" w:cs="Arial"/>
          <w:sz w:val="24"/>
          <w:szCs w:val="24"/>
        </w:rPr>
      </w:pPr>
      <w:r w:rsidRPr="002951A5">
        <w:rPr>
          <w:rFonts w:ascii="Arial" w:hAnsi="Arial" w:cs="Arial"/>
          <w:sz w:val="24"/>
          <w:szCs w:val="24"/>
        </w:rPr>
        <w:t xml:space="preserve">Substance Use Disorder Agency (as described in </w:t>
      </w:r>
      <w:hyperlink r:id="rId26" w:history="1">
        <w:r w:rsidRPr="002951A5">
          <w:rPr>
            <w:rStyle w:val="Hyperlink"/>
            <w:rFonts w:ascii="Arial" w:hAnsi="Arial" w:cs="Arial"/>
            <w:sz w:val="24"/>
            <w:szCs w:val="24"/>
          </w:rPr>
          <w:t>14-118 C.M.R. Ch. 5</w:t>
        </w:r>
      </w:hyperlink>
      <w:r w:rsidRPr="002951A5">
        <w:rPr>
          <w:rFonts w:ascii="Arial" w:hAnsi="Arial" w:cs="Arial"/>
          <w:sz w:val="24"/>
          <w:szCs w:val="24"/>
        </w:rPr>
        <w:t>); or</w:t>
      </w:r>
    </w:p>
    <w:p w14:paraId="63768816" w14:textId="3CD00316" w:rsidR="002951A5" w:rsidRPr="002951A5" w:rsidRDefault="002951A5" w:rsidP="002951A5">
      <w:pPr>
        <w:pStyle w:val="ListParagraph"/>
        <w:numPr>
          <w:ilvl w:val="1"/>
          <w:numId w:val="23"/>
        </w:numPr>
        <w:rPr>
          <w:rFonts w:ascii="Arial" w:hAnsi="Arial" w:cs="Arial"/>
          <w:sz w:val="24"/>
          <w:szCs w:val="24"/>
        </w:rPr>
      </w:pPr>
      <w:r w:rsidRPr="002951A5">
        <w:rPr>
          <w:rFonts w:ascii="Arial" w:hAnsi="Arial" w:cs="Arial"/>
          <w:sz w:val="24"/>
          <w:szCs w:val="24"/>
        </w:rPr>
        <w:t xml:space="preserve">Hospital (as described in </w:t>
      </w:r>
      <w:hyperlink r:id="rId27" w:history="1">
        <w:r w:rsidRPr="002951A5">
          <w:rPr>
            <w:rStyle w:val="Hyperlink"/>
            <w:rFonts w:ascii="Arial" w:hAnsi="Arial" w:cs="Arial"/>
            <w:sz w:val="24"/>
            <w:szCs w:val="24"/>
          </w:rPr>
          <w:t>10-144 C.M.R. Ch. 112</w:t>
        </w:r>
      </w:hyperlink>
      <w:r w:rsidRPr="002951A5">
        <w:rPr>
          <w:rFonts w:ascii="Arial" w:hAnsi="Arial" w:cs="Arial"/>
          <w:sz w:val="24"/>
          <w:szCs w:val="24"/>
        </w:rPr>
        <w:t>).</w:t>
      </w:r>
    </w:p>
    <w:p w14:paraId="3EBE493B" w14:textId="0A2676FC" w:rsidR="00DC782C" w:rsidRPr="009D297C" w:rsidRDefault="00DC782C" w:rsidP="008335F5">
      <w:pPr>
        <w:rPr>
          <w:rFonts w:ascii="Arial" w:hAnsi="Arial" w:cs="Arial"/>
          <w:sz w:val="24"/>
          <w:szCs w:val="24"/>
        </w:rPr>
      </w:pPr>
    </w:p>
    <w:p w14:paraId="38874C83" w14:textId="669D5743" w:rsidR="00F53B75" w:rsidRPr="00762AA5" w:rsidRDefault="001E028B" w:rsidP="00E82C4B">
      <w:pPr>
        <w:pStyle w:val="ListParagraph"/>
        <w:numPr>
          <w:ilvl w:val="0"/>
          <w:numId w:val="4"/>
        </w:numPr>
        <w:rPr>
          <w:rFonts w:ascii="Arial" w:hAnsi="Arial" w:cs="Arial"/>
          <w:sz w:val="24"/>
          <w:szCs w:val="24"/>
        </w:rPr>
      </w:pPr>
      <w:bookmarkStart w:id="14" w:name="_Toc367174726"/>
      <w:bookmarkStart w:id="15" w:name="_Toc397069194"/>
      <w:r w:rsidRPr="00762AA5">
        <w:rPr>
          <w:rFonts w:ascii="Arial" w:hAnsi="Arial" w:cs="Arial"/>
          <w:b/>
          <w:sz w:val="24"/>
          <w:szCs w:val="24"/>
        </w:rPr>
        <w:t>Contract Term</w:t>
      </w:r>
      <w:bookmarkStart w:id="16" w:name="_Toc367174727"/>
      <w:bookmarkStart w:id="17" w:name="_Toc397069195"/>
      <w:bookmarkEnd w:id="14"/>
      <w:bookmarkEnd w:id="15"/>
    </w:p>
    <w:p w14:paraId="3D299E0D" w14:textId="77777777" w:rsidR="00F53B75" w:rsidRPr="00762AA5" w:rsidRDefault="00F53B75" w:rsidP="001553DE">
      <w:pPr>
        <w:pStyle w:val="ListParagraph"/>
        <w:ind w:left="0"/>
        <w:rPr>
          <w:rFonts w:ascii="Arial" w:hAnsi="Arial" w:cs="Arial"/>
          <w:sz w:val="24"/>
          <w:szCs w:val="24"/>
        </w:rPr>
      </w:pPr>
    </w:p>
    <w:p w14:paraId="4DC51E87" w14:textId="5264D3AE" w:rsidR="00F53B75" w:rsidRPr="00F53B75" w:rsidRDefault="00F53B75" w:rsidP="00F53B75">
      <w:pPr>
        <w:rPr>
          <w:rFonts w:ascii="Arial" w:hAnsi="Arial" w:cs="Arial"/>
          <w:sz w:val="24"/>
          <w:szCs w:val="24"/>
        </w:rPr>
      </w:pPr>
      <w:r w:rsidRPr="00762AA5">
        <w:rPr>
          <w:rFonts w:ascii="Arial" w:hAnsi="Arial" w:cs="Arial"/>
          <w:sz w:val="24"/>
          <w:szCs w:val="24"/>
        </w:rPr>
        <w:t>The Department is seeking a cost-efficient proposal to provide services, as defined in th</w:t>
      </w:r>
      <w:r w:rsidR="00AA460A" w:rsidRPr="00762AA5">
        <w:rPr>
          <w:rFonts w:ascii="Arial" w:hAnsi="Arial" w:cs="Arial"/>
          <w:sz w:val="24"/>
          <w:szCs w:val="24"/>
        </w:rPr>
        <w:t>e</w:t>
      </w:r>
      <w:r w:rsidRPr="00762AA5">
        <w:rPr>
          <w:rFonts w:ascii="Arial" w:hAnsi="Arial" w:cs="Arial"/>
          <w:sz w:val="24"/>
          <w:szCs w:val="24"/>
        </w:rPr>
        <w:t xml:space="preserve"> RFP, for the anticipated contract period defined</w:t>
      </w:r>
      <w:r w:rsidRPr="00616DCB">
        <w:rPr>
          <w:rFonts w:ascii="Arial" w:hAnsi="Arial" w:cs="Arial"/>
          <w:sz w:val="24"/>
          <w:szCs w:val="24"/>
        </w:rPr>
        <w:t xml:space="preserve"> in the table below.  Please note</w:t>
      </w:r>
      <w:r w:rsidR="008C346A" w:rsidRPr="00616DCB">
        <w:rPr>
          <w:rFonts w:ascii="Arial" w:hAnsi="Arial" w:cs="Arial"/>
          <w:sz w:val="24"/>
          <w:szCs w:val="24"/>
        </w:rPr>
        <w:t>,</w:t>
      </w:r>
      <w:r w:rsidRPr="00616DCB">
        <w:rPr>
          <w:rFonts w:ascii="Arial" w:hAnsi="Arial" w:cs="Arial"/>
          <w:sz w:val="24"/>
          <w:szCs w:val="24"/>
        </w:rPr>
        <w:t xml:space="preserve"> 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E30EF32" w14:textId="77777777" w:rsidR="00F53B75" w:rsidRPr="00F53B75" w:rsidRDefault="00F53B75" w:rsidP="001553DE">
      <w:pPr>
        <w:pStyle w:val="ListParagraph"/>
        <w:ind w:left="0"/>
        <w:rPr>
          <w:rFonts w:ascii="Arial" w:hAnsi="Arial" w:cs="Arial"/>
          <w:sz w:val="24"/>
          <w:szCs w:val="24"/>
        </w:rPr>
      </w:pPr>
    </w:p>
    <w:p w14:paraId="565515F2" w14:textId="6B95253E" w:rsidR="00F53B75" w:rsidRPr="00F53B75" w:rsidRDefault="00F53B75" w:rsidP="00F53B75">
      <w:pPr>
        <w:rPr>
          <w:rFonts w:ascii="Arial" w:hAnsi="Arial" w:cs="Arial"/>
          <w:sz w:val="24"/>
          <w:szCs w:val="24"/>
        </w:rPr>
      </w:pPr>
      <w:r w:rsidRPr="005D78B4">
        <w:rPr>
          <w:rFonts w:ascii="Arial" w:hAnsi="Arial" w:cs="Arial"/>
          <w:sz w:val="24"/>
          <w:szCs w:val="24"/>
          <w:u w:val="single"/>
        </w:rPr>
        <w:t>Contract Renewal</w:t>
      </w:r>
      <w:r w:rsidRPr="005D78B4">
        <w:rPr>
          <w:rFonts w:ascii="Arial" w:hAnsi="Arial" w:cs="Arial"/>
          <w:sz w:val="24"/>
          <w:szCs w:val="24"/>
        </w:rPr>
        <w:t>:</w:t>
      </w:r>
      <w:r w:rsidRPr="00F53B75">
        <w:rPr>
          <w:rFonts w:ascii="Arial" w:hAnsi="Arial" w:cs="Arial"/>
          <w:sz w:val="24"/>
          <w:szCs w:val="24"/>
        </w:rPr>
        <w:t xml:space="preserve">  Following the initial term of the contract, the Department may opt to renew the </w:t>
      </w:r>
      <w:r w:rsidRPr="00955206">
        <w:rPr>
          <w:rFonts w:ascii="Arial" w:hAnsi="Arial" w:cs="Arial"/>
          <w:sz w:val="24"/>
          <w:szCs w:val="24"/>
        </w:rPr>
        <w:t xml:space="preserve">contract for </w:t>
      </w:r>
      <w:r w:rsidR="00BA4DB2" w:rsidRPr="00955206">
        <w:rPr>
          <w:rFonts w:ascii="Arial" w:hAnsi="Arial" w:cs="Arial"/>
          <w:sz w:val="24"/>
          <w:szCs w:val="24"/>
        </w:rPr>
        <w:t>two (2)</w:t>
      </w:r>
      <w:r w:rsidR="00BA4DB2" w:rsidRPr="00955206">
        <w:rPr>
          <w:rFonts w:ascii="Arial" w:hAnsi="Arial"/>
          <w:sz w:val="24"/>
        </w:rPr>
        <w:t xml:space="preserve"> </w:t>
      </w:r>
      <w:r w:rsidRPr="00955206">
        <w:rPr>
          <w:rFonts w:ascii="Arial" w:hAnsi="Arial" w:cs="Arial"/>
          <w:sz w:val="24"/>
          <w:szCs w:val="24"/>
        </w:rPr>
        <w:t xml:space="preserve">renewal </w:t>
      </w:r>
      <w:r w:rsidRPr="00F53B75">
        <w:rPr>
          <w:rFonts w:ascii="Arial" w:hAnsi="Arial" w:cs="Arial"/>
          <w:sz w:val="24"/>
          <w:szCs w:val="24"/>
        </w:rPr>
        <w:t>periods, as shown in the table below, and subject to continued availability of funding and satisfactory performance.</w:t>
      </w:r>
    </w:p>
    <w:p w14:paraId="14965CA6" w14:textId="77777777" w:rsidR="00F53B75" w:rsidRPr="00F53B75" w:rsidRDefault="00F53B75" w:rsidP="001553DE">
      <w:pPr>
        <w:pStyle w:val="ListParagraph"/>
        <w:ind w:left="0"/>
        <w:rPr>
          <w:rFonts w:ascii="Arial" w:hAnsi="Arial" w:cs="Arial"/>
          <w:sz w:val="24"/>
          <w:szCs w:val="24"/>
        </w:rPr>
      </w:pPr>
    </w:p>
    <w:p w14:paraId="1C0E2A38" w14:textId="77777777" w:rsidR="00550CA7" w:rsidRDefault="00550CA7">
      <w:pPr>
        <w:widowControl/>
        <w:autoSpaceDE/>
        <w:autoSpaceDN/>
        <w:rPr>
          <w:rFonts w:ascii="Arial" w:hAnsi="Arial" w:cs="Arial"/>
          <w:sz w:val="24"/>
          <w:szCs w:val="24"/>
        </w:rPr>
      </w:pPr>
      <w:r>
        <w:rPr>
          <w:rFonts w:ascii="Arial" w:hAnsi="Arial" w:cs="Arial"/>
          <w:sz w:val="24"/>
          <w:szCs w:val="24"/>
        </w:rPr>
        <w:br w:type="page"/>
      </w:r>
    </w:p>
    <w:p w14:paraId="1937DB61" w14:textId="2B7AAB66" w:rsidR="00F53B75" w:rsidRPr="00F53B75" w:rsidRDefault="00F53B75" w:rsidP="00F53B75">
      <w:pPr>
        <w:rPr>
          <w:rFonts w:ascii="Arial" w:hAnsi="Arial" w:cs="Arial"/>
          <w:sz w:val="24"/>
          <w:szCs w:val="24"/>
        </w:rPr>
      </w:pPr>
      <w:r w:rsidRPr="00F53B75">
        <w:rPr>
          <w:rFonts w:ascii="Arial" w:hAnsi="Arial" w:cs="Arial"/>
          <w:sz w:val="24"/>
          <w:szCs w:val="24"/>
        </w:rPr>
        <w:lastRenderedPageBreak/>
        <w:t>The term of the anticipated contract, resulting from th</w:t>
      </w:r>
      <w:r w:rsidR="00AA460A">
        <w:rPr>
          <w:rFonts w:ascii="Arial" w:hAnsi="Arial" w:cs="Arial"/>
          <w:sz w:val="24"/>
          <w:szCs w:val="24"/>
        </w:rPr>
        <w:t>e</w:t>
      </w:r>
      <w:r w:rsidRPr="00F53B75">
        <w:rPr>
          <w:rFonts w:ascii="Arial" w:hAnsi="Arial" w:cs="Arial"/>
          <w:sz w:val="24"/>
          <w:szCs w:val="24"/>
        </w:rPr>
        <w:t xml:space="preserve"> RFP, is defined as follows:</w:t>
      </w:r>
    </w:p>
    <w:p w14:paraId="0EE7D263" w14:textId="77777777" w:rsidR="00F53B75" w:rsidRPr="007557FA" w:rsidRDefault="00F53B75" w:rsidP="001553DE">
      <w:pPr>
        <w:pStyle w:val="ListParagraph"/>
        <w:ind w:left="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4F0520" w14:paraId="56D8DFAE" w14:textId="77777777" w:rsidTr="00963C00">
        <w:trPr>
          <w:trHeight w:val="389"/>
        </w:trPr>
        <w:tc>
          <w:tcPr>
            <w:tcW w:w="5385" w:type="dxa"/>
            <w:tcBorders>
              <w:top w:val="double" w:sz="4" w:space="0" w:color="auto"/>
              <w:left w:val="double" w:sz="4" w:space="0" w:color="auto"/>
              <w:bottom w:val="double" w:sz="4" w:space="0" w:color="auto"/>
              <w:right w:val="single" w:sz="4" w:space="0" w:color="auto"/>
            </w:tcBorders>
            <w:shd w:val="clear" w:color="auto" w:fill="C6D9F1"/>
            <w:vAlign w:val="center"/>
          </w:tcPr>
          <w:p w14:paraId="6E7ED1A4" w14:textId="77777777" w:rsidR="00F53B75" w:rsidRPr="00583A7B" w:rsidRDefault="00F53B75" w:rsidP="00963C00">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583A7B" w:rsidRDefault="00F53B75" w:rsidP="00963C00">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583A7B" w:rsidRDefault="00F53B75" w:rsidP="00963C00">
            <w:pPr>
              <w:jc w:val="center"/>
              <w:rPr>
                <w:rFonts w:ascii="Arial" w:hAnsi="Arial" w:cs="Arial"/>
                <w:b/>
                <w:sz w:val="24"/>
                <w:szCs w:val="24"/>
              </w:rPr>
            </w:pPr>
            <w:r w:rsidRPr="00583A7B">
              <w:rPr>
                <w:rFonts w:ascii="Arial" w:hAnsi="Arial" w:cs="Arial"/>
                <w:b/>
                <w:sz w:val="24"/>
                <w:szCs w:val="24"/>
              </w:rPr>
              <w:t>End Date</w:t>
            </w:r>
          </w:p>
        </w:tc>
      </w:tr>
      <w:tr w:rsidR="00BF2679" w:rsidRPr="004F0520" w14:paraId="666BB468" w14:textId="77777777" w:rsidTr="00963C00">
        <w:trPr>
          <w:trHeight w:val="389"/>
        </w:trPr>
        <w:tc>
          <w:tcPr>
            <w:tcW w:w="5385" w:type="dxa"/>
            <w:tcBorders>
              <w:top w:val="double" w:sz="4" w:space="0" w:color="auto"/>
            </w:tcBorders>
            <w:shd w:val="clear" w:color="auto" w:fill="auto"/>
            <w:vAlign w:val="center"/>
          </w:tcPr>
          <w:p w14:paraId="590A07E0" w14:textId="77777777" w:rsidR="00BF2679" w:rsidRPr="004F0520" w:rsidRDefault="00BF2679" w:rsidP="00963C00">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sz="4" w:space="0" w:color="auto"/>
            </w:tcBorders>
            <w:shd w:val="clear" w:color="auto" w:fill="auto"/>
            <w:vAlign w:val="center"/>
          </w:tcPr>
          <w:p w14:paraId="70DD0B44" w14:textId="482F442B" w:rsidR="00BF2679" w:rsidRPr="00955206" w:rsidRDefault="00D71C21" w:rsidP="00963C00">
            <w:pPr>
              <w:jc w:val="center"/>
              <w:rPr>
                <w:rFonts w:ascii="Arial" w:hAnsi="Arial" w:cs="Arial"/>
                <w:sz w:val="24"/>
                <w:szCs w:val="24"/>
              </w:rPr>
            </w:pPr>
            <w:r w:rsidRPr="00955206">
              <w:rPr>
                <w:rFonts w:ascii="Arial" w:hAnsi="Arial" w:cs="Arial"/>
                <w:sz w:val="24"/>
                <w:szCs w:val="24"/>
              </w:rPr>
              <w:t>7/1/2024</w:t>
            </w:r>
          </w:p>
        </w:tc>
        <w:tc>
          <w:tcPr>
            <w:tcW w:w="2520" w:type="dxa"/>
            <w:tcBorders>
              <w:top w:val="double" w:sz="4" w:space="0" w:color="auto"/>
            </w:tcBorders>
            <w:shd w:val="clear" w:color="auto" w:fill="auto"/>
            <w:vAlign w:val="center"/>
          </w:tcPr>
          <w:p w14:paraId="6B06294F" w14:textId="436D4BC5" w:rsidR="00BF2679" w:rsidRPr="00955206" w:rsidRDefault="00955206" w:rsidP="00963C00">
            <w:pPr>
              <w:jc w:val="center"/>
              <w:rPr>
                <w:rFonts w:ascii="Arial" w:hAnsi="Arial" w:cs="Arial"/>
                <w:sz w:val="24"/>
                <w:szCs w:val="24"/>
              </w:rPr>
            </w:pPr>
            <w:r w:rsidRPr="00955206">
              <w:rPr>
                <w:rFonts w:ascii="Arial" w:hAnsi="Arial" w:cs="Arial"/>
                <w:sz w:val="24"/>
                <w:szCs w:val="24"/>
              </w:rPr>
              <w:t>6/30/2026</w:t>
            </w:r>
          </w:p>
        </w:tc>
      </w:tr>
      <w:tr w:rsidR="00BF2679" w:rsidRPr="004F0520" w14:paraId="1BBAD6AB" w14:textId="77777777" w:rsidTr="00963C00">
        <w:trPr>
          <w:trHeight w:val="389"/>
        </w:trPr>
        <w:tc>
          <w:tcPr>
            <w:tcW w:w="5385" w:type="dxa"/>
            <w:shd w:val="clear" w:color="auto" w:fill="auto"/>
            <w:vAlign w:val="center"/>
          </w:tcPr>
          <w:p w14:paraId="4CF4EB99" w14:textId="77777777" w:rsidR="00BF2679" w:rsidRPr="004F0520" w:rsidRDefault="00BF2679" w:rsidP="00963C00">
            <w:pPr>
              <w:rPr>
                <w:rFonts w:ascii="Arial" w:hAnsi="Arial" w:cs="Arial"/>
                <w:sz w:val="24"/>
                <w:szCs w:val="24"/>
              </w:rPr>
            </w:pPr>
            <w:r w:rsidRPr="004F0520">
              <w:rPr>
                <w:rFonts w:ascii="Arial" w:hAnsi="Arial" w:cs="Arial"/>
                <w:sz w:val="24"/>
                <w:szCs w:val="24"/>
              </w:rPr>
              <w:t>Renewal Period #1</w:t>
            </w:r>
          </w:p>
        </w:tc>
        <w:tc>
          <w:tcPr>
            <w:tcW w:w="2340" w:type="dxa"/>
            <w:shd w:val="clear" w:color="auto" w:fill="auto"/>
            <w:vAlign w:val="center"/>
          </w:tcPr>
          <w:p w14:paraId="6AFF230C" w14:textId="19721A07" w:rsidR="00BF2679" w:rsidRPr="00955206" w:rsidRDefault="00955206" w:rsidP="00963C00">
            <w:pPr>
              <w:jc w:val="center"/>
              <w:rPr>
                <w:rFonts w:ascii="Arial" w:hAnsi="Arial" w:cs="Arial"/>
                <w:sz w:val="24"/>
                <w:szCs w:val="24"/>
              </w:rPr>
            </w:pPr>
            <w:r w:rsidRPr="00955206">
              <w:rPr>
                <w:rFonts w:ascii="Arial" w:hAnsi="Arial" w:cs="Arial"/>
                <w:sz w:val="24"/>
                <w:szCs w:val="24"/>
              </w:rPr>
              <w:t>7/1/2026</w:t>
            </w:r>
          </w:p>
        </w:tc>
        <w:tc>
          <w:tcPr>
            <w:tcW w:w="2520" w:type="dxa"/>
            <w:shd w:val="clear" w:color="auto" w:fill="auto"/>
            <w:vAlign w:val="center"/>
          </w:tcPr>
          <w:p w14:paraId="58F074BA" w14:textId="35B3A19E" w:rsidR="00BF2679" w:rsidRPr="00955206" w:rsidRDefault="00955206" w:rsidP="00963C00">
            <w:pPr>
              <w:jc w:val="center"/>
              <w:rPr>
                <w:rFonts w:ascii="Arial" w:hAnsi="Arial" w:cs="Arial"/>
                <w:sz w:val="24"/>
                <w:szCs w:val="24"/>
              </w:rPr>
            </w:pPr>
            <w:r w:rsidRPr="00955206">
              <w:rPr>
                <w:rFonts w:ascii="Arial" w:hAnsi="Arial" w:cs="Arial"/>
                <w:sz w:val="24"/>
                <w:szCs w:val="24"/>
              </w:rPr>
              <w:t>6/30/2028</w:t>
            </w:r>
          </w:p>
        </w:tc>
      </w:tr>
      <w:tr w:rsidR="00BF2679" w:rsidRPr="004F0520" w14:paraId="580C9936" w14:textId="77777777" w:rsidTr="00963C00">
        <w:trPr>
          <w:trHeight w:val="389"/>
        </w:trPr>
        <w:tc>
          <w:tcPr>
            <w:tcW w:w="5385" w:type="dxa"/>
            <w:shd w:val="clear" w:color="auto" w:fill="auto"/>
            <w:vAlign w:val="center"/>
          </w:tcPr>
          <w:p w14:paraId="69CA2274" w14:textId="77777777" w:rsidR="00BF2679" w:rsidRPr="004F0520" w:rsidRDefault="00BF2679" w:rsidP="00963C00">
            <w:pPr>
              <w:rPr>
                <w:rFonts w:ascii="Arial" w:hAnsi="Arial" w:cs="Arial"/>
                <w:sz w:val="24"/>
                <w:szCs w:val="24"/>
              </w:rPr>
            </w:pPr>
            <w:r w:rsidRPr="004F0520">
              <w:rPr>
                <w:rFonts w:ascii="Arial" w:hAnsi="Arial" w:cs="Arial"/>
                <w:sz w:val="24"/>
                <w:szCs w:val="24"/>
              </w:rPr>
              <w:t>Renewal Period #2</w:t>
            </w:r>
          </w:p>
        </w:tc>
        <w:tc>
          <w:tcPr>
            <w:tcW w:w="2340" w:type="dxa"/>
            <w:shd w:val="clear" w:color="auto" w:fill="auto"/>
            <w:vAlign w:val="center"/>
          </w:tcPr>
          <w:p w14:paraId="0A98AF29" w14:textId="52C69271" w:rsidR="00BF2679" w:rsidRPr="00955206" w:rsidRDefault="00955206" w:rsidP="00963C00">
            <w:pPr>
              <w:jc w:val="center"/>
              <w:rPr>
                <w:rFonts w:ascii="Arial" w:hAnsi="Arial" w:cs="Arial"/>
                <w:sz w:val="24"/>
                <w:szCs w:val="24"/>
              </w:rPr>
            </w:pPr>
            <w:r w:rsidRPr="00955206">
              <w:rPr>
                <w:rFonts w:ascii="Arial" w:hAnsi="Arial" w:cs="Arial"/>
                <w:sz w:val="24"/>
                <w:szCs w:val="24"/>
              </w:rPr>
              <w:t>7/1/2028</w:t>
            </w:r>
          </w:p>
        </w:tc>
        <w:tc>
          <w:tcPr>
            <w:tcW w:w="2520" w:type="dxa"/>
            <w:shd w:val="clear" w:color="auto" w:fill="auto"/>
            <w:vAlign w:val="center"/>
          </w:tcPr>
          <w:p w14:paraId="1E846468" w14:textId="3D53DCC1" w:rsidR="00BF2679" w:rsidRPr="00955206" w:rsidRDefault="00955206" w:rsidP="00963C00">
            <w:pPr>
              <w:jc w:val="center"/>
              <w:rPr>
                <w:rFonts w:ascii="Arial" w:hAnsi="Arial" w:cs="Arial"/>
                <w:sz w:val="24"/>
                <w:szCs w:val="24"/>
              </w:rPr>
            </w:pPr>
            <w:r w:rsidRPr="00955206">
              <w:rPr>
                <w:rFonts w:ascii="Arial" w:hAnsi="Arial" w:cs="Arial"/>
                <w:sz w:val="24"/>
                <w:szCs w:val="24"/>
              </w:rPr>
              <w:t>6/30/2029</w:t>
            </w:r>
          </w:p>
        </w:tc>
      </w:tr>
    </w:tbl>
    <w:p w14:paraId="0DF7D00A" w14:textId="23C72F9F" w:rsidR="0085047A" w:rsidRDefault="0085047A">
      <w:pPr>
        <w:widowControl/>
        <w:autoSpaceDE/>
        <w:autoSpaceDN/>
        <w:rPr>
          <w:rFonts w:ascii="Arial" w:hAnsi="Arial" w:cs="Arial"/>
          <w:b/>
          <w:sz w:val="24"/>
          <w:szCs w:val="24"/>
        </w:rPr>
      </w:pPr>
    </w:p>
    <w:p w14:paraId="571BC726" w14:textId="607BF1CB" w:rsidR="00224755" w:rsidRPr="00F53B75" w:rsidRDefault="00224755" w:rsidP="00E82C4B">
      <w:pPr>
        <w:pStyle w:val="ListParagraph"/>
        <w:numPr>
          <w:ilvl w:val="0"/>
          <w:numId w:val="4"/>
        </w:numPr>
        <w:rPr>
          <w:rFonts w:ascii="Arial" w:hAnsi="Arial" w:cs="Arial"/>
          <w:b/>
          <w:sz w:val="24"/>
          <w:szCs w:val="24"/>
        </w:rPr>
      </w:pPr>
      <w:r w:rsidRPr="00F53B75">
        <w:rPr>
          <w:rFonts w:ascii="Arial" w:hAnsi="Arial" w:cs="Arial"/>
          <w:b/>
          <w:sz w:val="24"/>
          <w:szCs w:val="24"/>
        </w:rPr>
        <w:t>Number of Awards</w:t>
      </w:r>
      <w:bookmarkEnd w:id="16"/>
      <w:bookmarkEnd w:id="17"/>
    </w:p>
    <w:p w14:paraId="5FB3DAC3" w14:textId="77777777" w:rsidR="008F6D65" w:rsidRPr="004F0520" w:rsidRDefault="008F6D65" w:rsidP="004F0520">
      <w:pPr>
        <w:rPr>
          <w:rFonts w:ascii="Arial" w:hAnsi="Arial" w:cs="Arial"/>
          <w:sz w:val="24"/>
          <w:szCs w:val="24"/>
        </w:rPr>
      </w:pPr>
    </w:p>
    <w:p w14:paraId="31FBE2A7" w14:textId="760C59E4" w:rsidR="00D24639" w:rsidRPr="00955206" w:rsidRDefault="00955206" w:rsidP="00955206">
      <w:pPr>
        <w:rPr>
          <w:rFonts w:ascii="Arial" w:hAnsi="Arial" w:cs="Arial"/>
          <w:sz w:val="24"/>
          <w:szCs w:val="24"/>
        </w:rPr>
      </w:pPr>
      <w:r w:rsidRPr="00955206">
        <w:rPr>
          <w:rFonts w:ascii="Arial" w:hAnsi="Arial" w:cs="Arial"/>
          <w:sz w:val="24"/>
          <w:szCs w:val="24"/>
        </w:rPr>
        <w:t xml:space="preserve">The Department anticipates making </w:t>
      </w:r>
      <w:r w:rsidR="00550CA7">
        <w:rPr>
          <w:rFonts w:ascii="Arial" w:hAnsi="Arial" w:cs="Arial"/>
          <w:sz w:val="24"/>
          <w:szCs w:val="24"/>
        </w:rPr>
        <w:t>at least one (1</w:t>
      </w:r>
      <w:r w:rsidRPr="00955206">
        <w:rPr>
          <w:rFonts w:ascii="Arial" w:hAnsi="Arial" w:cs="Arial"/>
          <w:sz w:val="24"/>
          <w:szCs w:val="24"/>
        </w:rPr>
        <w:t>) award as a result of the RFP process.</w:t>
      </w:r>
    </w:p>
    <w:p w14:paraId="4EBBA569" w14:textId="1D540D2C" w:rsidR="00273D85" w:rsidRPr="004F0520" w:rsidRDefault="00E82FB4" w:rsidP="00EB442A">
      <w:pPr>
        <w:rPr>
          <w:rFonts w:ascii="Arial" w:hAnsi="Arial" w:cs="Arial"/>
          <w:sz w:val="24"/>
          <w:szCs w:val="24"/>
        </w:rPr>
      </w:pPr>
      <w:r w:rsidRPr="004F0520">
        <w:rPr>
          <w:rFonts w:ascii="Arial" w:hAnsi="Arial" w:cs="Arial"/>
          <w:sz w:val="24"/>
          <w:szCs w:val="24"/>
        </w:rPr>
        <w:br w:type="page"/>
      </w:r>
    </w:p>
    <w:p w14:paraId="0FC58FFA" w14:textId="1E19EE70" w:rsidR="00E82FB4" w:rsidRPr="00F53B75" w:rsidRDefault="00F53B75" w:rsidP="002339CD">
      <w:pPr>
        <w:rPr>
          <w:rFonts w:ascii="Arial" w:hAnsi="Arial" w:cs="Arial"/>
          <w:b/>
          <w:sz w:val="24"/>
          <w:szCs w:val="24"/>
        </w:rPr>
      </w:pPr>
      <w:bookmarkStart w:id="18" w:name="_Toc367174728"/>
      <w:bookmarkStart w:id="19"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18"/>
      <w:r w:rsidR="00B14DB7" w:rsidRPr="00F53B75">
        <w:rPr>
          <w:rFonts w:ascii="Arial" w:hAnsi="Arial" w:cs="Arial"/>
          <w:b/>
          <w:sz w:val="24"/>
          <w:szCs w:val="24"/>
        </w:rPr>
        <w:t xml:space="preserve"> TO BE PROVIDED</w:t>
      </w:r>
      <w:bookmarkEnd w:id="19"/>
      <w:r w:rsidR="00E82FB4" w:rsidRPr="00F53B75">
        <w:rPr>
          <w:rFonts w:ascii="Arial" w:hAnsi="Arial" w:cs="Arial"/>
          <w:b/>
          <w:sz w:val="24"/>
          <w:szCs w:val="24"/>
        </w:rPr>
        <w:tab/>
      </w:r>
    </w:p>
    <w:p w14:paraId="293133B4" w14:textId="77777777" w:rsidR="00E82FB4" w:rsidRPr="004F0520" w:rsidRDefault="00E82FB4" w:rsidP="002339CD">
      <w:pPr>
        <w:rPr>
          <w:rFonts w:ascii="Arial" w:hAnsi="Arial" w:cs="Arial"/>
          <w:sz w:val="24"/>
          <w:szCs w:val="24"/>
        </w:rPr>
      </w:pPr>
    </w:p>
    <w:p w14:paraId="60B03D85" w14:textId="013BE611" w:rsidR="00B315FA" w:rsidRPr="004529C2" w:rsidRDefault="00FF5FE1" w:rsidP="002339CD">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Services to be Provided</w:t>
      </w:r>
      <w:r w:rsidRPr="003326F9">
        <w:rPr>
          <w:rFonts w:ascii="Arial" w:hAnsi="Arial" w:cs="Arial"/>
          <w:b/>
          <w:sz w:val="24"/>
          <w:szCs w:val="24"/>
        </w:rPr>
        <w:t xml:space="preserve">.  </w:t>
      </w:r>
    </w:p>
    <w:p w14:paraId="6197967E" w14:textId="0F75575D" w:rsidR="00511540" w:rsidRPr="004529C2" w:rsidRDefault="00511540" w:rsidP="002339CD">
      <w:pPr>
        <w:rPr>
          <w:rFonts w:ascii="Arial" w:hAnsi="Arial" w:cs="Arial"/>
          <w:sz w:val="24"/>
          <w:szCs w:val="24"/>
        </w:rPr>
      </w:pPr>
    </w:p>
    <w:p w14:paraId="09C6D4FD" w14:textId="77777777" w:rsidR="00955206" w:rsidRPr="0077348F" w:rsidRDefault="00955206" w:rsidP="002339CD">
      <w:pPr>
        <w:widowControl/>
        <w:numPr>
          <w:ilvl w:val="0"/>
          <w:numId w:val="30"/>
        </w:numPr>
        <w:autoSpaceDE/>
        <w:autoSpaceDN/>
        <w:rPr>
          <w:rFonts w:ascii="Arial" w:hAnsi="Arial"/>
          <w:b/>
          <w:sz w:val="24"/>
        </w:rPr>
      </w:pPr>
      <w:r w:rsidRPr="0077348F">
        <w:rPr>
          <w:rFonts w:ascii="Arial" w:hAnsi="Arial"/>
          <w:b/>
          <w:sz w:val="24"/>
        </w:rPr>
        <w:t>Operational Requirements</w:t>
      </w:r>
    </w:p>
    <w:p w14:paraId="2BE59E51" w14:textId="77777777" w:rsidR="00955206" w:rsidRPr="00F342F1" w:rsidRDefault="00955206" w:rsidP="002339CD">
      <w:pPr>
        <w:widowControl/>
        <w:autoSpaceDE/>
        <w:autoSpaceDN/>
        <w:ind w:left="360"/>
        <w:rPr>
          <w:rFonts w:ascii="Arial" w:hAnsi="Arial" w:cs="Arial"/>
          <w:b/>
          <w:sz w:val="24"/>
          <w:szCs w:val="24"/>
          <w:u w:val="single"/>
        </w:rPr>
      </w:pPr>
    </w:p>
    <w:p w14:paraId="1ED74EF7" w14:textId="20B886F2" w:rsidR="001A21EC" w:rsidRPr="00A94AC3" w:rsidRDefault="001A21EC" w:rsidP="002339CD">
      <w:pPr>
        <w:widowControl/>
        <w:numPr>
          <w:ilvl w:val="6"/>
          <w:numId w:val="30"/>
        </w:numPr>
        <w:rPr>
          <w:rFonts w:ascii="Arial" w:hAnsi="Arial"/>
          <w:sz w:val="24"/>
        </w:rPr>
      </w:pPr>
      <w:bookmarkStart w:id="20" w:name="_Hlk531096050"/>
      <w:r w:rsidRPr="000C7AB0">
        <w:rPr>
          <w:rFonts w:ascii="Arial" w:hAnsi="Arial" w:cs="Arial"/>
          <w:sz w:val="24"/>
          <w:szCs w:val="24"/>
        </w:rPr>
        <w:t xml:space="preserve">Maintain </w:t>
      </w:r>
      <w:r w:rsidR="00E8560A">
        <w:rPr>
          <w:rFonts w:ascii="Arial" w:hAnsi="Arial" w:cs="Arial"/>
          <w:sz w:val="24"/>
          <w:szCs w:val="24"/>
        </w:rPr>
        <w:t>a</w:t>
      </w:r>
      <w:r w:rsidRPr="000C7AB0">
        <w:rPr>
          <w:rFonts w:ascii="Arial" w:hAnsi="Arial" w:cs="Arial"/>
          <w:sz w:val="24"/>
          <w:szCs w:val="24"/>
        </w:rPr>
        <w:t xml:space="preserve"> </w:t>
      </w:r>
      <w:r w:rsidRPr="000C7AB0">
        <w:rPr>
          <w:rFonts w:ascii="Arial" w:hAnsi="Arial"/>
          <w:sz w:val="24"/>
        </w:rPr>
        <w:t xml:space="preserve">location </w:t>
      </w:r>
      <w:r w:rsidRPr="000C7AB0">
        <w:rPr>
          <w:rFonts w:ascii="Arial" w:hAnsi="Arial" w:cs="Arial"/>
          <w:sz w:val="24"/>
          <w:szCs w:val="24"/>
        </w:rPr>
        <w:t>capable</w:t>
      </w:r>
      <w:r w:rsidRPr="000C7AB0">
        <w:rPr>
          <w:rFonts w:ascii="Arial" w:hAnsi="Arial"/>
          <w:sz w:val="24"/>
        </w:rPr>
        <w:t xml:space="preserve"> of </w:t>
      </w:r>
      <w:r w:rsidRPr="000C7AB0">
        <w:rPr>
          <w:rFonts w:ascii="Arial" w:hAnsi="Arial" w:cs="Arial"/>
          <w:sz w:val="24"/>
          <w:szCs w:val="24"/>
        </w:rPr>
        <w:t xml:space="preserve">ensuring </w:t>
      </w:r>
      <w:r w:rsidRPr="00EA3145">
        <w:rPr>
          <w:rFonts w:ascii="Arial" w:hAnsi="Arial" w:cs="Arial"/>
          <w:sz w:val="24"/>
          <w:szCs w:val="24"/>
        </w:rPr>
        <w:t xml:space="preserve">Integrated Treatment and Recovery Services for Families </w:t>
      </w:r>
      <w:r>
        <w:rPr>
          <w:rFonts w:ascii="Arial" w:hAnsi="Arial" w:cs="Arial"/>
          <w:sz w:val="24"/>
          <w:szCs w:val="24"/>
        </w:rPr>
        <w:t>(</w:t>
      </w:r>
      <w:r w:rsidRPr="000C7AB0">
        <w:rPr>
          <w:rFonts w:ascii="Arial" w:hAnsi="Arial" w:cs="Arial"/>
          <w:sz w:val="24"/>
          <w:szCs w:val="24"/>
        </w:rPr>
        <w:t>ITRSF</w:t>
      </w:r>
      <w:r>
        <w:rPr>
          <w:rFonts w:ascii="Arial" w:hAnsi="Arial" w:cs="Arial"/>
          <w:sz w:val="24"/>
          <w:szCs w:val="24"/>
        </w:rPr>
        <w:t>)</w:t>
      </w:r>
      <w:r w:rsidRPr="000C7AB0">
        <w:rPr>
          <w:rFonts w:ascii="Arial" w:hAnsi="Arial" w:cs="Arial"/>
          <w:sz w:val="24"/>
          <w:szCs w:val="24"/>
        </w:rPr>
        <w:t xml:space="preserve"> are available to Participants.</w:t>
      </w:r>
      <w:r w:rsidRPr="000C7AB0">
        <w:rPr>
          <w:rFonts w:ascii="Arial" w:hAnsi="Arial"/>
          <w:sz w:val="24"/>
        </w:rPr>
        <w:t xml:space="preserve"> </w:t>
      </w:r>
    </w:p>
    <w:p w14:paraId="32FFDC1F" w14:textId="62A1845B" w:rsidR="001676BC" w:rsidRPr="001676BC" w:rsidRDefault="00955206" w:rsidP="002339CD">
      <w:pPr>
        <w:widowControl/>
        <w:numPr>
          <w:ilvl w:val="6"/>
          <w:numId w:val="30"/>
        </w:numPr>
        <w:rPr>
          <w:rFonts w:ascii="Arial" w:hAnsi="Arial" w:cs="Arial"/>
          <w:sz w:val="24"/>
          <w:szCs w:val="24"/>
        </w:rPr>
      </w:pPr>
      <w:r>
        <w:rPr>
          <w:rFonts w:ascii="Arial" w:hAnsi="Arial" w:cs="Arial"/>
          <w:sz w:val="24"/>
          <w:szCs w:val="24"/>
        </w:rPr>
        <w:t xml:space="preserve">Maintain </w:t>
      </w:r>
      <w:r w:rsidR="007A0015" w:rsidRPr="00E5189F">
        <w:rPr>
          <w:rFonts w:ascii="Arial" w:hAnsi="Arial" w:cs="Arial"/>
          <w:sz w:val="24"/>
          <w:szCs w:val="24"/>
        </w:rPr>
        <w:t>a</w:t>
      </w:r>
      <w:r w:rsidR="001676BC" w:rsidRPr="001676BC">
        <w:rPr>
          <w:rFonts w:ascii="Arial" w:hAnsi="Arial" w:cs="Arial"/>
          <w:sz w:val="24"/>
          <w:szCs w:val="24"/>
        </w:rPr>
        <w:t xml:space="preserve"> license</w:t>
      </w:r>
      <w:r w:rsidR="00865E12">
        <w:rPr>
          <w:rFonts w:ascii="Arial" w:hAnsi="Arial" w:cs="Arial"/>
          <w:sz w:val="24"/>
          <w:szCs w:val="24"/>
        </w:rPr>
        <w:t>/certification</w:t>
      </w:r>
      <w:r w:rsidR="001676BC" w:rsidRPr="001676BC">
        <w:rPr>
          <w:rFonts w:ascii="Arial" w:hAnsi="Arial" w:cs="Arial"/>
          <w:sz w:val="24"/>
          <w:szCs w:val="24"/>
        </w:rPr>
        <w:t xml:space="preserve"> </w:t>
      </w:r>
      <w:r w:rsidR="00531C62">
        <w:rPr>
          <w:rFonts w:ascii="Arial" w:hAnsi="Arial" w:cs="Arial"/>
          <w:sz w:val="24"/>
          <w:szCs w:val="24"/>
        </w:rPr>
        <w:t xml:space="preserve">through the Department’s </w:t>
      </w:r>
      <w:hyperlink r:id="rId28" w:history="1">
        <w:r w:rsidR="00531C62" w:rsidRPr="002D6751">
          <w:rPr>
            <w:rStyle w:val="Hyperlink"/>
            <w:rFonts w:ascii="Arial" w:hAnsi="Arial" w:cs="Arial"/>
            <w:sz w:val="24"/>
            <w:szCs w:val="24"/>
          </w:rPr>
          <w:t>Division of Licensing and Certification</w:t>
        </w:r>
      </w:hyperlink>
      <w:r w:rsidR="00531C62">
        <w:rPr>
          <w:rStyle w:val="Hyperlink"/>
          <w:rFonts w:ascii="Arial" w:hAnsi="Arial" w:cs="Arial"/>
          <w:sz w:val="24"/>
          <w:szCs w:val="24"/>
        </w:rPr>
        <w:t xml:space="preserve"> </w:t>
      </w:r>
      <w:r w:rsidR="007A0015">
        <w:rPr>
          <w:rFonts w:ascii="Arial" w:hAnsi="Arial" w:cs="Arial"/>
          <w:sz w:val="24"/>
          <w:szCs w:val="24"/>
        </w:rPr>
        <w:t>to operate in the State as a</w:t>
      </w:r>
      <w:r w:rsidR="001676BC">
        <w:rPr>
          <w:rFonts w:ascii="Arial" w:hAnsi="Arial" w:cs="Arial"/>
          <w:sz w:val="24"/>
          <w:szCs w:val="24"/>
        </w:rPr>
        <w:t>:</w:t>
      </w:r>
    </w:p>
    <w:p w14:paraId="05711268" w14:textId="4761AD39" w:rsidR="00531C62" w:rsidRDefault="007A0015" w:rsidP="001E3C4F">
      <w:pPr>
        <w:widowControl/>
        <w:numPr>
          <w:ilvl w:val="6"/>
          <w:numId w:val="41"/>
        </w:numPr>
        <w:ind w:left="1080"/>
        <w:rPr>
          <w:rFonts w:ascii="Arial" w:hAnsi="Arial" w:cs="Arial"/>
          <w:sz w:val="24"/>
          <w:szCs w:val="24"/>
        </w:rPr>
      </w:pPr>
      <w:r w:rsidRPr="002D6751">
        <w:rPr>
          <w:rFonts w:ascii="Arial" w:hAnsi="Arial" w:cs="Arial"/>
          <w:sz w:val="24"/>
          <w:szCs w:val="24"/>
        </w:rPr>
        <w:t>Mental Health Agency</w:t>
      </w:r>
      <w:r w:rsidRPr="007A0015">
        <w:rPr>
          <w:rFonts w:ascii="Arial" w:hAnsi="Arial" w:cs="Arial"/>
          <w:sz w:val="24"/>
          <w:szCs w:val="24"/>
        </w:rPr>
        <w:t xml:space="preserve"> </w:t>
      </w:r>
      <w:r w:rsidR="00865E12">
        <w:rPr>
          <w:rFonts w:ascii="Arial" w:hAnsi="Arial" w:cs="Arial"/>
          <w:sz w:val="24"/>
          <w:szCs w:val="24"/>
        </w:rPr>
        <w:t xml:space="preserve">(as described in </w:t>
      </w:r>
      <w:hyperlink r:id="rId29" w:history="1">
        <w:r w:rsidR="00865E12" w:rsidRPr="00865E12">
          <w:rPr>
            <w:rStyle w:val="Hyperlink"/>
            <w:rFonts w:ascii="Arial" w:hAnsi="Arial" w:cs="Arial"/>
            <w:sz w:val="24"/>
            <w:szCs w:val="24"/>
          </w:rPr>
          <w:t>14-193 C.M.R. Ch. 6</w:t>
        </w:r>
      </w:hyperlink>
      <w:r w:rsidR="00865E12">
        <w:rPr>
          <w:rFonts w:ascii="Arial" w:hAnsi="Arial" w:cs="Arial"/>
          <w:sz w:val="24"/>
          <w:szCs w:val="24"/>
        </w:rPr>
        <w:t>)</w:t>
      </w:r>
      <w:r w:rsidR="00531C62">
        <w:rPr>
          <w:rFonts w:ascii="Arial" w:hAnsi="Arial" w:cs="Arial"/>
          <w:sz w:val="24"/>
          <w:szCs w:val="24"/>
        </w:rPr>
        <w:t>; or</w:t>
      </w:r>
    </w:p>
    <w:p w14:paraId="19DB410E" w14:textId="0EAE6824" w:rsidR="001676BC" w:rsidRPr="007A0015" w:rsidRDefault="007A0015" w:rsidP="001E3C4F">
      <w:pPr>
        <w:widowControl/>
        <w:numPr>
          <w:ilvl w:val="6"/>
          <w:numId w:val="41"/>
        </w:numPr>
        <w:ind w:left="1080"/>
        <w:rPr>
          <w:rFonts w:ascii="Arial" w:hAnsi="Arial" w:cs="Arial"/>
          <w:sz w:val="24"/>
          <w:szCs w:val="24"/>
        </w:rPr>
      </w:pPr>
      <w:r w:rsidRPr="00531C62">
        <w:rPr>
          <w:rFonts w:ascii="Arial" w:hAnsi="Arial" w:cs="Arial"/>
          <w:sz w:val="24"/>
          <w:szCs w:val="24"/>
        </w:rPr>
        <w:t>Substance Use Disorder Agency</w:t>
      </w:r>
      <w:r w:rsidR="001676BC" w:rsidRPr="00531C62">
        <w:rPr>
          <w:rFonts w:ascii="Arial" w:hAnsi="Arial" w:cs="Arial"/>
          <w:sz w:val="24"/>
          <w:szCs w:val="24"/>
        </w:rPr>
        <w:t xml:space="preserve"> </w:t>
      </w:r>
      <w:r w:rsidR="00865E12" w:rsidRPr="00531C62">
        <w:rPr>
          <w:rFonts w:ascii="Arial" w:hAnsi="Arial" w:cs="Arial"/>
          <w:sz w:val="24"/>
          <w:szCs w:val="24"/>
        </w:rPr>
        <w:t>(a</w:t>
      </w:r>
      <w:r w:rsidR="00865E12">
        <w:rPr>
          <w:rFonts w:ascii="Arial" w:hAnsi="Arial" w:cs="Arial"/>
          <w:sz w:val="24"/>
          <w:szCs w:val="24"/>
        </w:rPr>
        <w:t xml:space="preserve">s described in </w:t>
      </w:r>
      <w:hyperlink r:id="rId30" w:history="1">
        <w:r w:rsidR="00865E12" w:rsidRPr="00865E12">
          <w:rPr>
            <w:rStyle w:val="Hyperlink"/>
            <w:rFonts w:ascii="Arial" w:hAnsi="Arial" w:cs="Arial"/>
            <w:sz w:val="24"/>
            <w:szCs w:val="24"/>
          </w:rPr>
          <w:t>14-118 C.M.R. Ch. 5</w:t>
        </w:r>
      </w:hyperlink>
      <w:r w:rsidR="00865E12">
        <w:rPr>
          <w:rFonts w:ascii="Arial" w:hAnsi="Arial" w:cs="Arial"/>
          <w:sz w:val="24"/>
          <w:szCs w:val="24"/>
        </w:rPr>
        <w:t>)</w:t>
      </w:r>
      <w:r w:rsidR="00531C62">
        <w:rPr>
          <w:rFonts w:ascii="Arial" w:hAnsi="Arial" w:cs="Arial"/>
          <w:sz w:val="24"/>
          <w:szCs w:val="24"/>
        </w:rPr>
        <w:t>; or</w:t>
      </w:r>
    </w:p>
    <w:p w14:paraId="0B5B8297" w14:textId="12DEBB27" w:rsidR="001676BC" w:rsidRPr="001676BC" w:rsidRDefault="001676BC" w:rsidP="001E3C4F">
      <w:pPr>
        <w:widowControl/>
        <w:numPr>
          <w:ilvl w:val="6"/>
          <w:numId w:val="41"/>
        </w:numPr>
        <w:ind w:left="1080"/>
        <w:rPr>
          <w:rFonts w:ascii="Arial" w:hAnsi="Arial" w:cs="Arial"/>
          <w:sz w:val="24"/>
          <w:szCs w:val="24"/>
        </w:rPr>
      </w:pPr>
      <w:r w:rsidRPr="001676BC">
        <w:rPr>
          <w:rFonts w:ascii="Arial" w:hAnsi="Arial" w:cs="Arial"/>
          <w:sz w:val="24"/>
          <w:szCs w:val="24"/>
        </w:rPr>
        <w:t xml:space="preserve">Hospital </w:t>
      </w:r>
      <w:r w:rsidR="00865E12">
        <w:rPr>
          <w:rFonts w:ascii="Arial" w:hAnsi="Arial" w:cs="Arial"/>
          <w:sz w:val="24"/>
          <w:szCs w:val="24"/>
        </w:rPr>
        <w:t xml:space="preserve">(as described in </w:t>
      </w:r>
      <w:hyperlink r:id="rId31" w:history="1">
        <w:r w:rsidR="00865E12" w:rsidRPr="00865E12">
          <w:rPr>
            <w:rStyle w:val="Hyperlink"/>
            <w:rFonts w:ascii="Arial" w:hAnsi="Arial" w:cs="Arial"/>
            <w:sz w:val="24"/>
            <w:szCs w:val="24"/>
          </w:rPr>
          <w:t>10-144 C.M.R. Ch. 112</w:t>
        </w:r>
      </w:hyperlink>
      <w:r w:rsidR="00865E12">
        <w:rPr>
          <w:rFonts w:ascii="Arial" w:hAnsi="Arial" w:cs="Arial"/>
          <w:sz w:val="24"/>
          <w:szCs w:val="24"/>
        </w:rPr>
        <w:t>)</w:t>
      </w:r>
      <w:r w:rsidR="00531C62">
        <w:rPr>
          <w:rFonts w:ascii="Arial" w:hAnsi="Arial" w:cs="Arial"/>
          <w:sz w:val="24"/>
          <w:szCs w:val="24"/>
        </w:rPr>
        <w:t>.</w:t>
      </w:r>
    </w:p>
    <w:p w14:paraId="30220DE8" w14:textId="61BC1500" w:rsidR="00B931C8" w:rsidRPr="00B931C8" w:rsidRDefault="00B931C8" w:rsidP="002339CD">
      <w:pPr>
        <w:widowControl/>
        <w:numPr>
          <w:ilvl w:val="6"/>
          <w:numId w:val="30"/>
        </w:numPr>
        <w:rPr>
          <w:rFonts w:ascii="Arial" w:hAnsi="Arial"/>
          <w:sz w:val="24"/>
        </w:rPr>
      </w:pPr>
      <w:r>
        <w:rPr>
          <w:rFonts w:ascii="Arial" w:hAnsi="Arial"/>
          <w:sz w:val="24"/>
        </w:rPr>
        <w:t>Ensure all subcontractors providing mental health and/or substance use treatment services</w:t>
      </w:r>
      <w:r w:rsidR="001A21EC">
        <w:rPr>
          <w:rFonts w:ascii="Arial" w:hAnsi="Arial"/>
          <w:sz w:val="24"/>
        </w:rPr>
        <w:t xml:space="preserve"> maintain applicable licensure/certification</w:t>
      </w:r>
      <w:r>
        <w:rPr>
          <w:rFonts w:ascii="Arial" w:hAnsi="Arial"/>
          <w:sz w:val="24"/>
        </w:rPr>
        <w:t>.</w:t>
      </w:r>
    </w:p>
    <w:p w14:paraId="5794258D" w14:textId="77777777" w:rsidR="00955206" w:rsidRPr="0085047A" w:rsidRDefault="00955206" w:rsidP="002339CD">
      <w:pPr>
        <w:widowControl/>
        <w:ind w:left="720"/>
        <w:rPr>
          <w:rFonts w:ascii="Arial" w:hAnsi="Arial"/>
          <w:b/>
          <w:sz w:val="24"/>
        </w:rPr>
      </w:pPr>
      <w:bookmarkStart w:id="21" w:name="_Hlk67317854"/>
      <w:bookmarkEnd w:id="20"/>
    </w:p>
    <w:p w14:paraId="697167DD" w14:textId="77777777" w:rsidR="00955206" w:rsidRPr="0077348F" w:rsidRDefault="00955206" w:rsidP="002339CD">
      <w:pPr>
        <w:numPr>
          <w:ilvl w:val="0"/>
          <w:numId w:val="30"/>
        </w:numPr>
        <w:rPr>
          <w:rFonts w:ascii="Arial" w:hAnsi="Arial"/>
          <w:b/>
          <w:sz w:val="24"/>
        </w:rPr>
      </w:pPr>
      <w:r w:rsidRPr="0077348F">
        <w:rPr>
          <w:rFonts w:ascii="Arial" w:hAnsi="Arial"/>
          <w:b/>
          <w:sz w:val="24"/>
        </w:rPr>
        <w:t>Participant Eligibility Requirements</w:t>
      </w:r>
      <w:r w:rsidRPr="0077348F">
        <w:rPr>
          <w:rFonts w:ascii="Arial" w:hAnsi="Arial" w:cs="Arial"/>
          <w:b/>
          <w:bCs/>
          <w:sz w:val="24"/>
          <w:szCs w:val="24"/>
        </w:rPr>
        <w:t xml:space="preserve"> </w:t>
      </w:r>
    </w:p>
    <w:p w14:paraId="3EAA7ABA" w14:textId="77777777" w:rsidR="00955206" w:rsidRPr="002B1760" w:rsidRDefault="00955206" w:rsidP="002339CD">
      <w:pPr>
        <w:ind w:left="360"/>
        <w:rPr>
          <w:rFonts w:ascii="Arial" w:hAnsi="Arial"/>
          <w:sz w:val="24"/>
        </w:rPr>
      </w:pPr>
    </w:p>
    <w:p w14:paraId="6F38DB18" w14:textId="384918B8" w:rsidR="00955206" w:rsidRPr="00042DF4" w:rsidRDefault="00A94AC3" w:rsidP="002339CD">
      <w:pPr>
        <w:numPr>
          <w:ilvl w:val="0"/>
          <w:numId w:val="31"/>
        </w:numPr>
        <w:contextualSpacing/>
        <w:rPr>
          <w:rFonts w:ascii="Arial" w:hAnsi="Arial" w:cs="Arial"/>
          <w:sz w:val="24"/>
          <w:szCs w:val="24"/>
          <w:u w:val="single"/>
        </w:rPr>
      </w:pPr>
      <w:r>
        <w:rPr>
          <w:rFonts w:ascii="Arial" w:hAnsi="Arial" w:cs="Arial"/>
          <w:sz w:val="24"/>
          <w:szCs w:val="24"/>
        </w:rPr>
        <w:t xml:space="preserve">Create and implement a Department-approved </w:t>
      </w:r>
      <w:r w:rsidR="00955206" w:rsidRPr="00F342F1">
        <w:rPr>
          <w:rFonts w:ascii="Arial" w:hAnsi="Arial" w:cs="Arial"/>
          <w:sz w:val="24"/>
          <w:szCs w:val="24"/>
        </w:rPr>
        <w:t xml:space="preserve">eligibility </w:t>
      </w:r>
      <w:r>
        <w:rPr>
          <w:rFonts w:ascii="Arial" w:hAnsi="Arial" w:cs="Arial"/>
          <w:sz w:val="24"/>
          <w:szCs w:val="24"/>
        </w:rPr>
        <w:t xml:space="preserve">process </w:t>
      </w:r>
      <w:r w:rsidR="00955206" w:rsidRPr="00F342F1">
        <w:rPr>
          <w:rFonts w:ascii="Arial" w:hAnsi="Arial" w:cs="Arial"/>
          <w:sz w:val="24"/>
          <w:szCs w:val="24"/>
        </w:rPr>
        <w:t>for Participants to receive ITRSF</w:t>
      </w:r>
      <w:r w:rsidR="00955206" w:rsidRPr="00F342F1">
        <w:rPr>
          <w:rFonts w:ascii="Arial" w:hAnsi="Arial" w:cs="Arial"/>
          <w:bCs/>
          <w:sz w:val="24"/>
          <w:szCs w:val="24"/>
        </w:rPr>
        <w:t xml:space="preserve">, pursuant to </w:t>
      </w:r>
      <w:hyperlink r:id="rId32" w:history="1">
        <w:r w:rsidR="00955206" w:rsidRPr="00BA2FF0">
          <w:rPr>
            <w:rStyle w:val="Hyperlink"/>
            <w:rFonts w:ascii="Arial" w:hAnsi="Arial" w:cs="Arial"/>
            <w:sz w:val="24"/>
            <w:szCs w:val="24"/>
          </w:rPr>
          <w:t>5 M.R.S.A. § 20054</w:t>
        </w:r>
      </w:hyperlink>
      <w:r w:rsidR="00336448">
        <w:rPr>
          <w:rFonts w:ascii="Arial" w:hAnsi="Arial" w:cs="Arial"/>
          <w:sz w:val="24"/>
          <w:szCs w:val="24"/>
        </w:rPr>
        <w:t>, within thirty (30) calendar days of the start of the initial period of performance.</w:t>
      </w:r>
      <w:r w:rsidRPr="00F342F1">
        <w:rPr>
          <w:rFonts w:ascii="Arial" w:hAnsi="Arial" w:cs="Arial"/>
          <w:sz w:val="24"/>
          <w:szCs w:val="24"/>
        </w:rPr>
        <w:t xml:space="preserve">  </w:t>
      </w:r>
    </w:p>
    <w:p w14:paraId="733A1D0E" w14:textId="77777777" w:rsidR="00955206" w:rsidRPr="002B1760" w:rsidRDefault="00955206" w:rsidP="002339CD">
      <w:pPr>
        <w:numPr>
          <w:ilvl w:val="0"/>
          <w:numId w:val="31"/>
        </w:numPr>
        <w:contextualSpacing/>
        <w:rPr>
          <w:rFonts w:ascii="Arial" w:hAnsi="Arial"/>
          <w:sz w:val="24"/>
          <w:u w:val="single"/>
        </w:rPr>
      </w:pPr>
      <w:r w:rsidRPr="00F342F1">
        <w:rPr>
          <w:rFonts w:ascii="Arial" w:hAnsi="Arial" w:cs="Arial"/>
          <w:bCs/>
          <w:sz w:val="24"/>
          <w:szCs w:val="24"/>
        </w:rPr>
        <w:t>Maintain a waitlist for Participants of ITRSF, including but not limited to:</w:t>
      </w:r>
    </w:p>
    <w:p w14:paraId="17798D50" w14:textId="396F4111" w:rsidR="00955206" w:rsidRPr="00F342F1" w:rsidRDefault="00955206" w:rsidP="00202E64">
      <w:pPr>
        <w:numPr>
          <w:ilvl w:val="1"/>
          <w:numId w:val="35"/>
        </w:numPr>
        <w:ind w:left="1080"/>
        <w:contextualSpacing/>
        <w:rPr>
          <w:rFonts w:ascii="Arial" w:hAnsi="Arial" w:cs="Arial"/>
          <w:sz w:val="24"/>
          <w:szCs w:val="24"/>
          <w:u w:val="single"/>
        </w:rPr>
      </w:pPr>
      <w:r w:rsidRPr="00F342F1">
        <w:rPr>
          <w:rFonts w:ascii="Arial" w:hAnsi="Arial" w:cs="Arial"/>
          <w:bCs/>
          <w:sz w:val="24"/>
          <w:szCs w:val="24"/>
        </w:rPr>
        <w:t>Determining the method and frequency of notification to the Department</w:t>
      </w:r>
      <w:r>
        <w:rPr>
          <w:rFonts w:ascii="Arial" w:hAnsi="Arial" w:cs="Arial"/>
          <w:bCs/>
          <w:sz w:val="24"/>
          <w:szCs w:val="24"/>
        </w:rPr>
        <w:t>; and</w:t>
      </w:r>
    </w:p>
    <w:p w14:paraId="7B5AA975" w14:textId="0160A58E" w:rsidR="00955206" w:rsidRPr="00042DF4" w:rsidRDefault="00955206" w:rsidP="00202E64">
      <w:pPr>
        <w:numPr>
          <w:ilvl w:val="1"/>
          <w:numId w:val="35"/>
        </w:numPr>
        <w:ind w:left="1080"/>
        <w:contextualSpacing/>
        <w:rPr>
          <w:rFonts w:ascii="Arial" w:hAnsi="Arial" w:cs="Arial"/>
          <w:sz w:val="24"/>
          <w:szCs w:val="24"/>
          <w:u w:val="single"/>
        </w:rPr>
      </w:pPr>
      <w:r w:rsidRPr="00F342F1">
        <w:rPr>
          <w:rFonts w:ascii="Arial" w:hAnsi="Arial" w:cs="Arial"/>
          <w:bCs/>
          <w:sz w:val="24"/>
          <w:szCs w:val="24"/>
        </w:rPr>
        <w:t>Determining the criteria to be utilized for prioritizing and selecting Participants from the waitlist.</w:t>
      </w:r>
    </w:p>
    <w:p w14:paraId="2A82408E" w14:textId="77777777" w:rsidR="000F0C61" w:rsidRPr="004E438C" w:rsidRDefault="000F0C61" w:rsidP="002339CD">
      <w:pPr>
        <w:widowControl/>
        <w:autoSpaceDE/>
        <w:autoSpaceDN/>
        <w:adjustRightInd w:val="0"/>
        <w:contextualSpacing/>
        <w:rPr>
          <w:rFonts w:ascii="Arial" w:hAnsi="Arial" w:cs="Arial"/>
          <w:b/>
          <w:sz w:val="24"/>
          <w:szCs w:val="24"/>
        </w:rPr>
      </w:pPr>
    </w:p>
    <w:p w14:paraId="2FE80666" w14:textId="56AFD3E1" w:rsidR="00955206" w:rsidRPr="00DF26B8" w:rsidRDefault="00955206" w:rsidP="002339CD">
      <w:pPr>
        <w:widowControl/>
        <w:numPr>
          <w:ilvl w:val="0"/>
          <w:numId w:val="30"/>
        </w:numPr>
        <w:autoSpaceDE/>
        <w:autoSpaceDN/>
        <w:contextualSpacing/>
        <w:rPr>
          <w:rFonts w:ascii="Arial" w:hAnsi="Arial"/>
          <w:b/>
          <w:sz w:val="24"/>
        </w:rPr>
      </w:pPr>
      <w:r w:rsidRPr="00DF26B8">
        <w:rPr>
          <w:rFonts w:ascii="Arial" w:hAnsi="Arial"/>
          <w:b/>
          <w:sz w:val="24"/>
        </w:rPr>
        <w:t>ITRSF Requirements</w:t>
      </w:r>
    </w:p>
    <w:p w14:paraId="734A4C18" w14:textId="77777777" w:rsidR="00955206" w:rsidRPr="002B1760" w:rsidRDefault="00955206" w:rsidP="002339CD">
      <w:pPr>
        <w:widowControl/>
        <w:autoSpaceDE/>
        <w:autoSpaceDN/>
        <w:ind w:left="180"/>
        <w:contextualSpacing/>
        <w:rPr>
          <w:rFonts w:ascii="Arial" w:hAnsi="Arial"/>
          <w:b/>
          <w:sz w:val="24"/>
          <w:u w:val="single"/>
        </w:rPr>
      </w:pPr>
    </w:p>
    <w:p w14:paraId="7B27A8D2" w14:textId="332D6746" w:rsidR="00955206" w:rsidRDefault="001F4D57" w:rsidP="002339CD">
      <w:pPr>
        <w:widowControl/>
        <w:numPr>
          <w:ilvl w:val="6"/>
          <w:numId w:val="15"/>
        </w:numPr>
        <w:ind w:left="720"/>
        <w:rPr>
          <w:rFonts w:ascii="Arial" w:hAnsi="Arial" w:cs="Arial"/>
          <w:bCs/>
          <w:sz w:val="24"/>
          <w:szCs w:val="24"/>
        </w:rPr>
      </w:pPr>
      <w:r>
        <w:rPr>
          <w:rFonts w:ascii="Arial" w:hAnsi="Arial" w:cs="Arial"/>
          <w:bCs/>
          <w:sz w:val="24"/>
          <w:szCs w:val="24"/>
        </w:rPr>
        <w:t>Create and implement</w:t>
      </w:r>
      <w:r w:rsidR="009A62E5">
        <w:rPr>
          <w:rFonts w:ascii="Arial" w:hAnsi="Arial" w:cs="Arial"/>
          <w:bCs/>
          <w:sz w:val="24"/>
          <w:szCs w:val="24"/>
        </w:rPr>
        <w:t xml:space="preserve">, </w:t>
      </w:r>
      <w:r w:rsidR="009A62E5">
        <w:rPr>
          <w:rFonts w:ascii="Arial" w:hAnsi="Arial" w:cs="Arial"/>
          <w:sz w:val="24"/>
          <w:szCs w:val="24"/>
        </w:rPr>
        <w:t>within sixty (60) calendar days of the start of the initial period of performance,</w:t>
      </w:r>
      <w:r>
        <w:rPr>
          <w:rFonts w:ascii="Arial" w:hAnsi="Arial" w:cs="Arial"/>
          <w:bCs/>
          <w:sz w:val="24"/>
          <w:szCs w:val="24"/>
        </w:rPr>
        <w:t xml:space="preserve"> a </w:t>
      </w:r>
      <w:proofErr w:type="gramStart"/>
      <w:r>
        <w:rPr>
          <w:rFonts w:ascii="Arial" w:hAnsi="Arial" w:cs="Arial"/>
          <w:bCs/>
          <w:sz w:val="24"/>
          <w:szCs w:val="24"/>
        </w:rPr>
        <w:t>Department</w:t>
      </w:r>
      <w:proofErr w:type="gramEnd"/>
      <w:r>
        <w:rPr>
          <w:rFonts w:ascii="Arial" w:hAnsi="Arial" w:cs="Arial"/>
          <w:bCs/>
          <w:sz w:val="24"/>
          <w:szCs w:val="24"/>
        </w:rPr>
        <w:t xml:space="preserve">-approved </w:t>
      </w:r>
      <w:r w:rsidR="00955206" w:rsidRPr="00F773A0">
        <w:rPr>
          <w:rFonts w:ascii="Arial" w:hAnsi="Arial" w:cs="Arial"/>
          <w:bCs/>
          <w:sz w:val="24"/>
          <w:szCs w:val="24"/>
        </w:rPr>
        <w:t>Participant</w:t>
      </w:r>
      <w:r w:rsidR="009A62E5">
        <w:rPr>
          <w:rFonts w:ascii="Arial" w:hAnsi="Arial" w:cs="Arial"/>
          <w:bCs/>
          <w:sz w:val="24"/>
          <w:szCs w:val="24"/>
        </w:rPr>
        <w:t>:</w:t>
      </w:r>
    </w:p>
    <w:p w14:paraId="16F2CA6F" w14:textId="6D4DD302" w:rsidR="009A62E5" w:rsidRPr="00042DF4" w:rsidRDefault="009A62E5" w:rsidP="009D2F8B">
      <w:pPr>
        <w:widowControl/>
        <w:numPr>
          <w:ilvl w:val="7"/>
          <w:numId w:val="15"/>
        </w:numPr>
        <w:ind w:left="1080"/>
        <w:rPr>
          <w:rFonts w:ascii="Arial" w:hAnsi="Arial" w:cs="Arial"/>
          <w:bCs/>
          <w:sz w:val="24"/>
          <w:szCs w:val="24"/>
        </w:rPr>
      </w:pPr>
      <w:r>
        <w:rPr>
          <w:rFonts w:ascii="Arial" w:hAnsi="Arial" w:cs="Arial"/>
          <w:sz w:val="24"/>
          <w:szCs w:val="24"/>
        </w:rPr>
        <w:t>E</w:t>
      </w:r>
      <w:r w:rsidRPr="00F773A0">
        <w:rPr>
          <w:rFonts w:ascii="Arial" w:hAnsi="Arial" w:cs="Arial"/>
          <w:sz w:val="24"/>
          <w:szCs w:val="24"/>
        </w:rPr>
        <w:t>nrollment and onboarding process</w:t>
      </w:r>
      <w:r>
        <w:rPr>
          <w:rFonts w:ascii="Arial" w:hAnsi="Arial" w:cs="Arial"/>
          <w:sz w:val="24"/>
          <w:szCs w:val="24"/>
        </w:rPr>
        <w:t>; and</w:t>
      </w:r>
    </w:p>
    <w:p w14:paraId="3B846AD6" w14:textId="5F4A9E62" w:rsidR="00955206" w:rsidRPr="002B1760" w:rsidRDefault="009A62E5" w:rsidP="009D2F8B">
      <w:pPr>
        <w:widowControl/>
        <w:numPr>
          <w:ilvl w:val="7"/>
          <w:numId w:val="15"/>
        </w:numPr>
        <w:ind w:left="1080"/>
        <w:rPr>
          <w:rFonts w:ascii="Arial" w:hAnsi="Arial"/>
          <w:sz w:val="24"/>
        </w:rPr>
      </w:pPr>
      <w:r>
        <w:rPr>
          <w:rFonts w:ascii="Arial" w:hAnsi="Arial" w:cs="Arial"/>
          <w:sz w:val="24"/>
          <w:szCs w:val="24"/>
        </w:rPr>
        <w:t>D</w:t>
      </w:r>
      <w:r w:rsidR="00955206" w:rsidRPr="00F342F1">
        <w:rPr>
          <w:rFonts w:ascii="Arial" w:hAnsi="Arial" w:cs="Arial"/>
          <w:sz w:val="24"/>
          <w:szCs w:val="24"/>
        </w:rPr>
        <w:t>ischarge process,</w:t>
      </w:r>
      <w:r w:rsidR="00955206" w:rsidRPr="00F773A0">
        <w:rPr>
          <w:rFonts w:ascii="Arial" w:hAnsi="Arial" w:cs="Arial"/>
          <w:sz w:val="24"/>
          <w:szCs w:val="24"/>
        </w:rPr>
        <w:t xml:space="preserve"> </w:t>
      </w:r>
      <w:r>
        <w:rPr>
          <w:rFonts w:ascii="Arial" w:hAnsi="Arial" w:cs="Arial"/>
          <w:sz w:val="24"/>
          <w:szCs w:val="24"/>
        </w:rPr>
        <w:t>which</w:t>
      </w:r>
      <w:r w:rsidR="00955206">
        <w:rPr>
          <w:rFonts w:ascii="Arial" w:hAnsi="Arial" w:cs="Arial"/>
          <w:sz w:val="24"/>
          <w:szCs w:val="24"/>
        </w:rPr>
        <w:t xml:space="preserve"> include</w:t>
      </w:r>
      <w:r>
        <w:rPr>
          <w:rFonts w:ascii="Arial" w:hAnsi="Arial" w:cs="Arial"/>
          <w:sz w:val="24"/>
          <w:szCs w:val="24"/>
        </w:rPr>
        <w:t>s</w:t>
      </w:r>
      <w:r w:rsidR="00955206" w:rsidRPr="00F342F1">
        <w:rPr>
          <w:rFonts w:ascii="Arial" w:hAnsi="Arial" w:cs="Arial"/>
          <w:sz w:val="24"/>
          <w:szCs w:val="24"/>
        </w:rPr>
        <w:t xml:space="preserve"> </w:t>
      </w:r>
      <w:r>
        <w:rPr>
          <w:rFonts w:ascii="Arial" w:hAnsi="Arial" w:cs="Arial"/>
          <w:sz w:val="24"/>
          <w:szCs w:val="24"/>
        </w:rPr>
        <w:t>at a minimum</w:t>
      </w:r>
      <w:r w:rsidR="00955206" w:rsidRPr="00F342F1">
        <w:rPr>
          <w:rFonts w:ascii="Arial" w:hAnsi="Arial" w:cs="Arial"/>
          <w:sz w:val="24"/>
          <w:szCs w:val="24"/>
        </w:rPr>
        <w:t xml:space="preserve"> determining</w:t>
      </w:r>
      <w:r w:rsidR="00955206">
        <w:rPr>
          <w:rFonts w:ascii="Arial" w:hAnsi="Arial" w:cs="Arial"/>
          <w:sz w:val="24"/>
          <w:szCs w:val="24"/>
        </w:rPr>
        <w:t>:</w:t>
      </w:r>
    </w:p>
    <w:p w14:paraId="620378F8" w14:textId="77777777" w:rsidR="00955206" w:rsidRPr="00F342F1" w:rsidRDefault="00955206" w:rsidP="009D2F8B">
      <w:pPr>
        <w:widowControl/>
        <w:numPr>
          <w:ilvl w:val="8"/>
          <w:numId w:val="15"/>
        </w:numPr>
        <w:ind w:left="1620"/>
        <w:rPr>
          <w:rFonts w:ascii="Arial" w:hAnsi="Arial" w:cs="Arial"/>
          <w:bCs/>
          <w:sz w:val="24"/>
          <w:szCs w:val="24"/>
        </w:rPr>
      </w:pPr>
      <w:r w:rsidRPr="00F342F1">
        <w:rPr>
          <w:rFonts w:ascii="Arial" w:hAnsi="Arial" w:cs="Arial"/>
          <w:sz w:val="24"/>
          <w:szCs w:val="24"/>
        </w:rPr>
        <w:t>Successful completion; and</w:t>
      </w:r>
    </w:p>
    <w:p w14:paraId="3A44AB25" w14:textId="100BE886" w:rsidR="00955206" w:rsidRPr="00F342F1" w:rsidRDefault="00955206" w:rsidP="009D2F8B">
      <w:pPr>
        <w:widowControl/>
        <w:numPr>
          <w:ilvl w:val="8"/>
          <w:numId w:val="15"/>
        </w:numPr>
        <w:ind w:left="1620"/>
        <w:rPr>
          <w:rFonts w:ascii="Arial" w:hAnsi="Arial" w:cs="Arial"/>
          <w:bCs/>
          <w:sz w:val="24"/>
          <w:szCs w:val="24"/>
        </w:rPr>
      </w:pPr>
      <w:r w:rsidRPr="00F342F1">
        <w:rPr>
          <w:rFonts w:ascii="Arial" w:hAnsi="Arial" w:cs="Arial"/>
          <w:sz w:val="24"/>
          <w:szCs w:val="24"/>
        </w:rPr>
        <w:t>Early termination.</w:t>
      </w:r>
      <w:r w:rsidRPr="00D51D97">
        <w:rPr>
          <w:rFonts w:ascii="Arial" w:hAnsi="Arial" w:cs="Arial"/>
          <w:sz w:val="24"/>
          <w:szCs w:val="24"/>
        </w:rPr>
        <w:t xml:space="preserve"> </w:t>
      </w:r>
    </w:p>
    <w:p w14:paraId="30F96655" w14:textId="42D22B4C" w:rsidR="00955206" w:rsidRPr="00684755" w:rsidRDefault="00955206" w:rsidP="00C24FCC">
      <w:pPr>
        <w:pStyle w:val="ListParagraph"/>
        <w:numPr>
          <w:ilvl w:val="3"/>
          <w:numId w:val="34"/>
        </w:numPr>
        <w:ind w:left="720"/>
        <w:rPr>
          <w:rFonts w:ascii="Arial" w:hAnsi="Arial" w:cs="Arial"/>
          <w:bCs/>
          <w:sz w:val="24"/>
          <w:szCs w:val="24"/>
        </w:rPr>
      </w:pPr>
      <w:r w:rsidRPr="00F773A0">
        <w:rPr>
          <w:rFonts w:ascii="Arial" w:hAnsi="Arial" w:cs="Arial"/>
          <w:bCs/>
          <w:sz w:val="24"/>
          <w:szCs w:val="24"/>
        </w:rPr>
        <w:t>Develop, implement</w:t>
      </w:r>
      <w:r w:rsidR="001F4D57">
        <w:rPr>
          <w:rFonts w:ascii="Arial" w:hAnsi="Arial" w:cs="Arial"/>
          <w:bCs/>
          <w:sz w:val="24"/>
          <w:szCs w:val="24"/>
        </w:rPr>
        <w:t>,</w:t>
      </w:r>
      <w:r w:rsidRPr="00F773A0">
        <w:rPr>
          <w:rFonts w:ascii="Arial" w:hAnsi="Arial" w:cs="Arial"/>
          <w:bCs/>
          <w:sz w:val="24"/>
          <w:szCs w:val="24"/>
        </w:rPr>
        <w:t xml:space="preserve"> and monitor a plan of care for each Participant including specific goals/objectives utilizing </w:t>
      </w:r>
      <w:r>
        <w:rPr>
          <w:rFonts w:ascii="Arial" w:hAnsi="Arial" w:cs="Arial"/>
          <w:bCs/>
          <w:sz w:val="24"/>
          <w:szCs w:val="24"/>
        </w:rPr>
        <w:t xml:space="preserve">identified </w:t>
      </w:r>
      <w:r w:rsidRPr="00F773A0">
        <w:rPr>
          <w:rFonts w:ascii="Arial" w:hAnsi="Arial" w:cs="Arial"/>
          <w:bCs/>
          <w:sz w:val="24"/>
          <w:szCs w:val="24"/>
        </w:rPr>
        <w:t>Evidence-</w:t>
      </w:r>
      <w:r>
        <w:rPr>
          <w:rFonts w:ascii="Arial" w:hAnsi="Arial" w:cs="Arial"/>
          <w:bCs/>
          <w:sz w:val="24"/>
          <w:szCs w:val="24"/>
        </w:rPr>
        <w:t>B</w:t>
      </w:r>
      <w:r w:rsidRPr="00F773A0">
        <w:rPr>
          <w:rFonts w:ascii="Arial" w:hAnsi="Arial" w:cs="Arial"/>
          <w:bCs/>
          <w:sz w:val="24"/>
          <w:szCs w:val="24"/>
        </w:rPr>
        <w:t>ased Practices and strategies in a holistic approach to Recovery</w:t>
      </w:r>
      <w:r w:rsidRPr="00F773A0">
        <w:t xml:space="preserve"> </w:t>
      </w:r>
      <w:r w:rsidRPr="00F773A0">
        <w:rPr>
          <w:rFonts w:ascii="Arial" w:hAnsi="Arial" w:cs="Arial"/>
          <w:bCs/>
          <w:sz w:val="24"/>
          <w:szCs w:val="24"/>
        </w:rPr>
        <w:t xml:space="preserve">consistent with </w:t>
      </w:r>
      <w:hyperlink r:id="rId33" w:history="1">
        <w:r w:rsidRPr="00EE29A3">
          <w:rPr>
            <w:rStyle w:val="Hyperlink"/>
            <w:rFonts w:ascii="Arial" w:hAnsi="Arial" w:cs="Arial"/>
            <w:bCs/>
            <w:sz w:val="24"/>
            <w:szCs w:val="24"/>
          </w:rPr>
          <w:t>10-144 C.M.R. Ch</w:t>
        </w:r>
        <w:r w:rsidR="0016219B">
          <w:rPr>
            <w:rStyle w:val="Hyperlink"/>
            <w:rFonts w:ascii="Arial" w:hAnsi="Arial" w:cs="Arial"/>
            <w:bCs/>
            <w:sz w:val="24"/>
            <w:szCs w:val="24"/>
          </w:rPr>
          <w:t>apter</w:t>
        </w:r>
        <w:r w:rsidRPr="00EE29A3">
          <w:rPr>
            <w:rStyle w:val="Hyperlink"/>
            <w:rFonts w:ascii="Arial" w:hAnsi="Arial" w:cs="Arial"/>
            <w:bCs/>
            <w:sz w:val="24"/>
            <w:szCs w:val="24"/>
          </w:rPr>
          <w:t xml:space="preserve"> 101, Ch. II, § 13.02</w:t>
        </w:r>
      </w:hyperlink>
      <w:r w:rsidRPr="00F773A0">
        <w:rPr>
          <w:rFonts w:ascii="Arial" w:hAnsi="Arial" w:cs="Arial"/>
          <w:bCs/>
          <w:sz w:val="24"/>
          <w:szCs w:val="24"/>
        </w:rPr>
        <w:t>.</w:t>
      </w:r>
    </w:p>
    <w:p w14:paraId="6BFF8DB9" w14:textId="35B8D969" w:rsidR="00955206" w:rsidRPr="00684755" w:rsidRDefault="00955206" w:rsidP="002339CD">
      <w:pPr>
        <w:pStyle w:val="ListParagraph"/>
        <w:numPr>
          <w:ilvl w:val="3"/>
          <w:numId w:val="34"/>
        </w:numPr>
        <w:ind w:left="720"/>
        <w:rPr>
          <w:rFonts w:ascii="Arial" w:hAnsi="Arial" w:cs="Arial"/>
          <w:bCs/>
          <w:sz w:val="24"/>
          <w:szCs w:val="24"/>
        </w:rPr>
      </w:pPr>
      <w:r w:rsidRPr="00995F3E">
        <w:rPr>
          <w:rFonts w:ascii="Arial" w:hAnsi="Arial" w:cs="Arial"/>
          <w:sz w:val="24"/>
          <w:szCs w:val="24"/>
        </w:rPr>
        <w:t xml:space="preserve">Develop </w:t>
      </w:r>
      <w:r w:rsidR="001F4D57">
        <w:rPr>
          <w:rFonts w:ascii="Arial" w:hAnsi="Arial" w:cs="Arial"/>
          <w:sz w:val="24"/>
          <w:szCs w:val="24"/>
        </w:rPr>
        <w:t>and implement</w:t>
      </w:r>
      <w:r w:rsidR="00280994">
        <w:rPr>
          <w:rFonts w:ascii="Arial" w:hAnsi="Arial" w:cs="Arial"/>
          <w:sz w:val="24"/>
          <w:szCs w:val="24"/>
        </w:rPr>
        <w:t xml:space="preserve"> </w:t>
      </w:r>
      <w:r w:rsidR="004E00B9">
        <w:rPr>
          <w:rFonts w:ascii="Arial" w:hAnsi="Arial" w:cs="Arial"/>
          <w:sz w:val="24"/>
          <w:szCs w:val="24"/>
        </w:rPr>
        <w:t>Department</w:t>
      </w:r>
      <w:r w:rsidR="00D55B62">
        <w:rPr>
          <w:rFonts w:ascii="Arial" w:hAnsi="Arial" w:cs="Arial"/>
          <w:sz w:val="24"/>
          <w:szCs w:val="24"/>
        </w:rPr>
        <w:t>-</w:t>
      </w:r>
      <w:r w:rsidR="004E00B9">
        <w:rPr>
          <w:rFonts w:ascii="Arial" w:hAnsi="Arial" w:cs="Arial"/>
          <w:sz w:val="24"/>
          <w:szCs w:val="24"/>
        </w:rPr>
        <w:t>approved</w:t>
      </w:r>
      <w:r w:rsidR="001F4D57">
        <w:rPr>
          <w:rFonts w:ascii="Arial" w:hAnsi="Arial" w:cs="Arial"/>
          <w:sz w:val="24"/>
          <w:szCs w:val="24"/>
        </w:rPr>
        <w:t xml:space="preserve"> </w:t>
      </w:r>
      <w:r w:rsidRPr="00995F3E">
        <w:rPr>
          <w:rFonts w:ascii="Arial" w:hAnsi="Arial" w:cs="Arial"/>
          <w:sz w:val="24"/>
          <w:szCs w:val="24"/>
        </w:rPr>
        <w:t xml:space="preserve">policies and inclusionary practices to ensure </w:t>
      </w:r>
      <w:bookmarkStart w:id="22" w:name="_Hlk33792821"/>
      <w:r w:rsidRPr="00995F3E">
        <w:rPr>
          <w:rFonts w:ascii="Arial" w:hAnsi="Arial" w:cs="Arial"/>
          <w:sz w:val="24"/>
          <w:szCs w:val="24"/>
        </w:rPr>
        <w:t xml:space="preserve">children at </w:t>
      </w:r>
      <w:r>
        <w:rPr>
          <w:rFonts w:ascii="Arial" w:hAnsi="Arial" w:cs="Arial"/>
          <w:sz w:val="24"/>
          <w:szCs w:val="24"/>
        </w:rPr>
        <w:t>r</w:t>
      </w:r>
      <w:r w:rsidRPr="00995F3E">
        <w:rPr>
          <w:rFonts w:ascii="Arial" w:hAnsi="Arial" w:cs="Arial"/>
          <w:sz w:val="24"/>
          <w:szCs w:val="24"/>
        </w:rPr>
        <w:t>isk of disparities, and/or living with disabilities, and/or experiencing trauma</w:t>
      </w:r>
      <w:bookmarkEnd w:id="22"/>
      <w:r w:rsidRPr="00995F3E">
        <w:rPr>
          <w:rFonts w:ascii="Arial" w:hAnsi="Arial" w:cs="Arial"/>
          <w:sz w:val="24"/>
          <w:szCs w:val="24"/>
        </w:rPr>
        <w:t xml:space="preserve"> are best served.</w:t>
      </w:r>
    </w:p>
    <w:p w14:paraId="2BDD91C2" w14:textId="37E8FE05" w:rsidR="00955206" w:rsidRPr="00684755" w:rsidRDefault="00955206" w:rsidP="002339CD">
      <w:pPr>
        <w:pStyle w:val="ListParagraph"/>
        <w:numPr>
          <w:ilvl w:val="3"/>
          <w:numId w:val="34"/>
        </w:numPr>
        <w:ind w:left="720"/>
        <w:rPr>
          <w:rFonts w:ascii="Arial" w:hAnsi="Arial" w:cs="Arial"/>
          <w:bCs/>
          <w:sz w:val="24"/>
          <w:szCs w:val="24"/>
        </w:rPr>
      </w:pPr>
      <w:r w:rsidRPr="00995F3E">
        <w:rPr>
          <w:rFonts w:ascii="Arial" w:hAnsi="Arial" w:cs="Arial"/>
          <w:sz w:val="24"/>
          <w:szCs w:val="24"/>
        </w:rPr>
        <w:t xml:space="preserve">Ensure the </w:t>
      </w:r>
      <w:r>
        <w:rPr>
          <w:rFonts w:ascii="Arial" w:hAnsi="Arial" w:cs="Arial"/>
          <w:sz w:val="24"/>
          <w:szCs w:val="24"/>
        </w:rPr>
        <w:t xml:space="preserve">ITRSF </w:t>
      </w:r>
      <w:r w:rsidRPr="00995F3E">
        <w:rPr>
          <w:rFonts w:ascii="Arial" w:hAnsi="Arial" w:cs="Arial"/>
          <w:sz w:val="24"/>
          <w:szCs w:val="24"/>
        </w:rPr>
        <w:t xml:space="preserve">and staff implementing </w:t>
      </w:r>
      <w:r w:rsidR="001F4D57">
        <w:rPr>
          <w:rFonts w:ascii="Arial" w:hAnsi="Arial" w:cs="Arial"/>
          <w:sz w:val="24"/>
          <w:szCs w:val="24"/>
        </w:rPr>
        <w:t>ITRSF</w:t>
      </w:r>
      <w:r w:rsidR="001F4D57" w:rsidRPr="00995F3E">
        <w:rPr>
          <w:rFonts w:ascii="Arial" w:hAnsi="Arial" w:cs="Arial"/>
          <w:sz w:val="24"/>
          <w:szCs w:val="24"/>
        </w:rPr>
        <w:t xml:space="preserve"> </w:t>
      </w:r>
      <w:r w:rsidRPr="00995F3E">
        <w:rPr>
          <w:rFonts w:ascii="Arial" w:hAnsi="Arial" w:cs="Arial"/>
          <w:sz w:val="24"/>
          <w:szCs w:val="24"/>
        </w:rPr>
        <w:t>are Trauma-</w:t>
      </w:r>
      <w:r w:rsidR="00EA3145">
        <w:rPr>
          <w:rFonts w:ascii="Arial" w:hAnsi="Arial" w:cs="Arial"/>
          <w:sz w:val="24"/>
          <w:szCs w:val="24"/>
        </w:rPr>
        <w:t>i</w:t>
      </w:r>
      <w:r w:rsidR="00EA3145" w:rsidRPr="00995F3E">
        <w:rPr>
          <w:rFonts w:ascii="Arial" w:hAnsi="Arial" w:cs="Arial"/>
          <w:sz w:val="24"/>
          <w:szCs w:val="24"/>
        </w:rPr>
        <w:t xml:space="preserve">nformed </w:t>
      </w:r>
      <w:r w:rsidRPr="00995F3E">
        <w:rPr>
          <w:rFonts w:ascii="Arial" w:hAnsi="Arial" w:cs="Arial"/>
          <w:sz w:val="24"/>
          <w:szCs w:val="24"/>
        </w:rPr>
        <w:t>and culturally sensitive and inclusive.</w:t>
      </w:r>
    </w:p>
    <w:p w14:paraId="6E2D8C0D" w14:textId="78F56FFC" w:rsidR="00955206" w:rsidRPr="00F342F1" w:rsidRDefault="00FB6CDC" w:rsidP="002339CD">
      <w:pPr>
        <w:numPr>
          <w:ilvl w:val="3"/>
          <w:numId w:val="34"/>
        </w:numPr>
        <w:ind w:left="720"/>
        <w:rPr>
          <w:rFonts w:ascii="Arial" w:hAnsi="Arial" w:cs="Arial"/>
          <w:bCs/>
          <w:sz w:val="24"/>
          <w:szCs w:val="24"/>
        </w:rPr>
      </w:pPr>
      <w:r>
        <w:rPr>
          <w:rFonts w:ascii="Arial" w:hAnsi="Arial" w:cs="Arial"/>
          <w:bCs/>
          <w:sz w:val="24"/>
          <w:szCs w:val="24"/>
        </w:rPr>
        <w:t>E</w:t>
      </w:r>
      <w:r w:rsidR="00955206" w:rsidRPr="00F342F1">
        <w:rPr>
          <w:rFonts w:ascii="Arial" w:hAnsi="Arial" w:cs="Arial"/>
          <w:bCs/>
          <w:sz w:val="24"/>
          <w:szCs w:val="24"/>
        </w:rPr>
        <w:t xml:space="preserve">nsure Participants have access to </w:t>
      </w:r>
      <w:r w:rsidR="0016219B">
        <w:rPr>
          <w:rFonts w:ascii="Arial" w:hAnsi="Arial" w:cs="Arial"/>
          <w:bCs/>
          <w:sz w:val="24"/>
          <w:szCs w:val="24"/>
        </w:rPr>
        <w:t>ITRSF</w:t>
      </w:r>
      <w:r w:rsidR="0016219B" w:rsidRPr="00F342F1">
        <w:rPr>
          <w:rFonts w:ascii="Arial" w:hAnsi="Arial" w:cs="Arial"/>
          <w:bCs/>
          <w:sz w:val="24"/>
          <w:szCs w:val="24"/>
        </w:rPr>
        <w:t xml:space="preserve"> </w:t>
      </w:r>
      <w:r w:rsidR="00955206" w:rsidRPr="00F342F1">
        <w:rPr>
          <w:rFonts w:ascii="Arial" w:hAnsi="Arial" w:cs="Arial"/>
          <w:bCs/>
          <w:sz w:val="24"/>
          <w:szCs w:val="24"/>
        </w:rPr>
        <w:t>services which meet their individual needs</w:t>
      </w:r>
      <w:r w:rsidR="0016219B">
        <w:rPr>
          <w:rFonts w:ascii="Arial" w:hAnsi="Arial" w:cs="Arial"/>
          <w:bCs/>
          <w:sz w:val="24"/>
          <w:szCs w:val="24"/>
        </w:rPr>
        <w:t xml:space="preserve">, </w:t>
      </w:r>
      <w:r w:rsidR="00955206" w:rsidRPr="00F342F1">
        <w:rPr>
          <w:rFonts w:ascii="Arial" w:hAnsi="Arial" w:cs="Arial"/>
          <w:bCs/>
          <w:sz w:val="24"/>
          <w:szCs w:val="24"/>
        </w:rPr>
        <w:t xml:space="preserve">specifically, </w:t>
      </w:r>
      <w:r w:rsidR="0016219B">
        <w:rPr>
          <w:rFonts w:ascii="Arial" w:hAnsi="Arial" w:cs="Arial"/>
          <w:bCs/>
          <w:sz w:val="24"/>
          <w:szCs w:val="24"/>
        </w:rPr>
        <w:t xml:space="preserve">ensure </w:t>
      </w:r>
      <w:r w:rsidR="00955206" w:rsidRPr="00F342F1">
        <w:rPr>
          <w:rFonts w:ascii="Arial" w:hAnsi="Arial" w:cs="Arial"/>
          <w:bCs/>
          <w:sz w:val="24"/>
          <w:szCs w:val="24"/>
        </w:rPr>
        <w:t>Participants:</w:t>
      </w:r>
    </w:p>
    <w:p w14:paraId="6462C0FD" w14:textId="7376723F" w:rsidR="00955206" w:rsidRPr="00F342F1" w:rsidRDefault="003745C2" w:rsidP="002339CD">
      <w:pPr>
        <w:widowControl/>
        <w:numPr>
          <w:ilvl w:val="1"/>
          <w:numId w:val="37"/>
        </w:numPr>
        <w:ind w:left="1080"/>
        <w:contextualSpacing/>
        <w:rPr>
          <w:rFonts w:ascii="Arial" w:hAnsi="Arial" w:cs="Arial"/>
          <w:bCs/>
          <w:sz w:val="24"/>
          <w:szCs w:val="24"/>
        </w:rPr>
      </w:pPr>
      <w:r>
        <w:rPr>
          <w:rFonts w:ascii="Arial" w:hAnsi="Arial" w:cs="Arial"/>
          <w:bCs/>
          <w:sz w:val="24"/>
          <w:szCs w:val="24"/>
        </w:rPr>
        <w:t>Have a scheduled appointment with primary care p</w:t>
      </w:r>
      <w:r w:rsidR="00206620">
        <w:rPr>
          <w:rFonts w:ascii="Arial" w:hAnsi="Arial" w:cs="Arial"/>
          <w:bCs/>
          <w:sz w:val="24"/>
          <w:szCs w:val="24"/>
        </w:rPr>
        <w:t>rovider</w:t>
      </w:r>
      <w:r w:rsidR="00955206" w:rsidRPr="00F342F1">
        <w:rPr>
          <w:rFonts w:ascii="Arial" w:hAnsi="Arial" w:cs="Arial"/>
          <w:bCs/>
          <w:sz w:val="24"/>
          <w:szCs w:val="24"/>
        </w:rPr>
        <w:t xml:space="preserve"> within ninety (90) </w:t>
      </w:r>
      <w:r w:rsidR="00D51A0F" w:rsidRPr="00D51A0F">
        <w:rPr>
          <w:rFonts w:ascii="Arial" w:hAnsi="Arial" w:cs="Arial"/>
          <w:bCs/>
          <w:sz w:val="24"/>
          <w:szCs w:val="24"/>
        </w:rPr>
        <w:t xml:space="preserve">calendar </w:t>
      </w:r>
      <w:r w:rsidR="00955206" w:rsidRPr="00F342F1">
        <w:rPr>
          <w:rFonts w:ascii="Arial" w:hAnsi="Arial" w:cs="Arial"/>
          <w:sz w:val="24"/>
          <w:szCs w:val="24"/>
        </w:rPr>
        <w:t>days of admission to ITRSF</w:t>
      </w:r>
      <w:r w:rsidR="00D51A0F">
        <w:rPr>
          <w:rFonts w:ascii="Arial" w:hAnsi="Arial" w:cs="Arial"/>
          <w:sz w:val="24"/>
          <w:szCs w:val="24"/>
        </w:rPr>
        <w:t>;</w:t>
      </w:r>
    </w:p>
    <w:p w14:paraId="3B9283E6" w14:textId="4D27FABA" w:rsidR="00955206" w:rsidRPr="00531162" w:rsidRDefault="00955206" w:rsidP="002339CD">
      <w:pPr>
        <w:widowControl/>
        <w:numPr>
          <w:ilvl w:val="1"/>
          <w:numId w:val="37"/>
        </w:numPr>
        <w:ind w:left="1080"/>
        <w:contextualSpacing/>
        <w:rPr>
          <w:rFonts w:ascii="Arial" w:hAnsi="Arial" w:cs="Arial"/>
          <w:bCs/>
          <w:sz w:val="24"/>
          <w:szCs w:val="24"/>
        </w:rPr>
      </w:pPr>
      <w:r w:rsidRPr="00F342F1">
        <w:rPr>
          <w:rFonts w:ascii="Arial" w:hAnsi="Arial" w:cs="Arial"/>
          <w:sz w:val="24"/>
          <w:szCs w:val="24"/>
        </w:rPr>
        <w:t xml:space="preserve">Receive stable housing including Home Support, ensuring independent living within two (2) years of </w:t>
      </w:r>
      <w:r w:rsidR="0016219B">
        <w:rPr>
          <w:rFonts w:ascii="Arial" w:hAnsi="Arial" w:cs="Arial"/>
          <w:sz w:val="24"/>
          <w:szCs w:val="24"/>
        </w:rPr>
        <w:t>a</w:t>
      </w:r>
      <w:r w:rsidR="00534DC1">
        <w:rPr>
          <w:rFonts w:ascii="Arial" w:hAnsi="Arial" w:cs="Arial"/>
          <w:sz w:val="24"/>
          <w:szCs w:val="24"/>
        </w:rPr>
        <w:t>dmission</w:t>
      </w:r>
      <w:r w:rsidR="0016219B">
        <w:rPr>
          <w:rFonts w:ascii="Arial" w:hAnsi="Arial" w:cs="Arial"/>
          <w:sz w:val="24"/>
          <w:szCs w:val="24"/>
        </w:rPr>
        <w:t xml:space="preserve"> </w:t>
      </w:r>
      <w:r w:rsidR="00534DC1">
        <w:rPr>
          <w:rFonts w:ascii="Arial" w:hAnsi="Arial" w:cs="Arial"/>
          <w:sz w:val="24"/>
          <w:szCs w:val="24"/>
        </w:rPr>
        <w:t>to</w:t>
      </w:r>
      <w:r w:rsidRPr="00F342F1">
        <w:rPr>
          <w:rFonts w:ascii="Arial" w:hAnsi="Arial" w:cs="Arial"/>
          <w:sz w:val="24"/>
          <w:szCs w:val="24"/>
        </w:rPr>
        <w:t xml:space="preserve"> ITRSF </w:t>
      </w:r>
      <w:r w:rsidR="00D51A0F">
        <w:rPr>
          <w:rFonts w:ascii="Arial" w:hAnsi="Arial" w:cs="Arial"/>
          <w:sz w:val="24"/>
          <w:szCs w:val="24"/>
        </w:rPr>
        <w:t>;</w:t>
      </w:r>
    </w:p>
    <w:p w14:paraId="7EDAEE29" w14:textId="73EA3B5A" w:rsidR="00955206" w:rsidRPr="00F342F1" w:rsidRDefault="00955206" w:rsidP="002339CD">
      <w:pPr>
        <w:widowControl/>
        <w:numPr>
          <w:ilvl w:val="1"/>
          <w:numId w:val="37"/>
        </w:numPr>
        <w:ind w:left="1080"/>
        <w:contextualSpacing/>
        <w:rPr>
          <w:rFonts w:ascii="Arial" w:hAnsi="Arial" w:cs="Arial"/>
          <w:bCs/>
          <w:sz w:val="24"/>
          <w:szCs w:val="24"/>
        </w:rPr>
      </w:pPr>
      <w:r>
        <w:rPr>
          <w:rFonts w:ascii="Arial" w:hAnsi="Arial" w:cs="Arial"/>
          <w:sz w:val="24"/>
          <w:szCs w:val="24"/>
        </w:rPr>
        <w:lastRenderedPageBreak/>
        <w:t xml:space="preserve">Receive Peer Recovery Coach services within thirty (30) </w:t>
      </w:r>
      <w:r w:rsidR="00D51A0F" w:rsidRPr="00D51A0F">
        <w:rPr>
          <w:rFonts w:ascii="Arial" w:hAnsi="Arial" w:cs="Arial"/>
          <w:sz w:val="24"/>
          <w:szCs w:val="24"/>
        </w:rPr>
        <w:t xml:space="preserve">calendar </w:t>
      </w:r>
      <w:r>
        <w:rPr>
          <w:rFonts w:ascii="Arial" w:hAnsi="Arial" w:cs="Arial"/>
          <w:sz w:val="24"/>
          <w:szCs w:val="24"/>
        </w:rPr>
        <w:t>day</w:t>
      </w:r>
      <w:r w:rsidR="00D51A0F">
        <w:rPr>
          <w:rFonts w:ascii="Arial" w:hAnsi="Arial" w:cs="Arial"/>
          <w:sz w:val="24"/>
          <w:szCs w:val="24"/>
        </w:rPr>
        <w:t>s</w:t>
      </w:r>
      <w:r>
        <w:rPr>
          <w:rFonts w:ascii="Arial" w:hAnsi="Arial" w:cs="Arial"/>
          <w:sz w:val="24"/>
          <w:szCs w:val="24"/>
        </w:rPr>
        <w:t xml:space="preserve"> of admission to ITRSF</w:t>
      </w:r>
      <w:r w:rsidR="00D51A0F">
        <w:rPr>
          <w:rFonts w:ascii="Arial" w:hAnsi="Arial" w:cs="Arial"/>
          <w:sz w:val="24"/>
          <w:szCs w:val="24"/>
        </w:rPr>
        <w:t>;</w:t>
      </w:r>
    </w:p>
    <w:p w14:paraId="2FEF9268" w14:textId="4D9E2D24" w:rsidR="00955206" w:rsidRDefault="00955206" w:rsidP="002339CD">
      <w:pPr>
        <w:widowControl/>
        <w:numPr>
          <w:ilvl w:val="1"/>
          <w:numId w:val="37"/>
        </w:numPr>
        <w:ind w:left="1080"/>
        <w:contextualSpacing/>
        <w:rPr>
          <w:rFonts w:ascii="Arial" w:hAnsi="Arial" w:cs="Arial"/>
          <w:bCs/>
          <w:sz w:val="24"/>
          <w:szCs w:val="24"/>
        </w:rPr>
      </w:pPr>
      <w:r w:rsidRPr="00F342F1">
        <w:rPr>
          <w:rFonts w:ascii="Arial" w:hAnsi="Arial" w:cs="Arial"/>
          <w:bCs/>
          <w:sz w:val="24"/>
          <w:szCs w:val="24"/>
        </w:rPr>
        <w:t xml:space="preserve">Receive Parenting Education, including a plan for reunification of children when applicable, within thirty (30) </w:t>
      </w:r>
      <w:r w:rsidR="00D51A0F" w:rsidRPr="00D51A0F">
        <w:rPr>
          <w:rFonts w:ascii="Arial" w:hAnsi="Arial" w:cs="Arial"/>
          <w:bCs/>
          <w:sz w:val="24"/>
          <w:szCs w:val="24"/>
        </w:rPr>
        <w:t xml:space="preserve">calendar </w:t>
      </w:r>
      <w:r w:rsidRPr="00F342F1">
        <w:rPr>
          <w:rFonts w:ascii="Arial" w:hAnsi="Arial" w:cs="Arial"/>
          <w:bCs/>
          <w:sz w:val="24"/>
          <w:szCs w:val="24"/>
        </w:rPr>
        <w:t xml:space="preserve">days of </w:t>
      </w:r>
      <w:r w:rsidR="00534DC1">
        <w:rPr>
          <w:rFonts w:ascii="Arial" w:hAnsi="Arial" w:cs="Arial"/>
          <w:bCs/>
          <w:sz w:val="24"/>
          <w:szCs w:val="24"/>
        </w:rPr>
        <w:t>admission to</w:t>
      </w:r>
      <w:r w:rsidRPr="00F342F1">
        <w:rPr>
          <w:rFonts w:ascii="Arial" w:hAnsi="Arial" w:cs="Arial"/>
          <w:bCs/>
          <w:sz w:val="24"/>
          <w:szCs w:val="24"/>
        </w:rPr>
        <w:t xml:space="preserve"> ITRSF</w:t>
      </w:r>
      <w:r w:rsidR="00D51A0F">
        <w:rPr>
          <w:rFonts w:ascii="Arial" w:hAnsi="Arial" w:cs="Arial"/>
          <w:bCs/>
          <w:sz w:val="24"/>
          <w:szCs w:val="24"/>
        </w:rPr>
        <w:t>;</w:t>
      </w:r>
    </w:p>
    <w:p w14:paraId="14D06ED5" w14:textId="279898C9" w:rsidR="00955206" w:rsidRPr="00F342F1" w:rsidRDefault="00534DC1" w:rsidP="002339CD">
      <w:pPr>
        <w:widowControl/>
        <w:numPr>
          <w:ilvl w:val="2"/>
          <w:numId w:val="37"/>
        </w:numPr>
        <w:ind w:left="1620"/>
        <w:contextualSpacing/>
        <w:rPr>
          <w:rFonts w:ascii="Arial" w:hAnsi="Arial" w:cs="Arial"/>
          <w:bCs/>
          <w:sz w:val="24"/>
          <w:szCs w:val="24"/>
        </w:rPr>
      </w:pPr>
      <w:r>
        <w:rPr>
          <w:rFonts w:ascii="Arial" w:hAnsi="Arial" w:cs="Arial"/>
          <w:bCs/>
          <w:sz w:val="24"/>
          <w:szCs w:val="24"/>
        </w:rPr>
        <w:t xml:space="preserve">Ensure </w:t>
      </w:r>
      <w:r w:rsidR="00955206">
        <w:rPr>
          <w:rFonts w:ascii="Arial" w:hAnsi="Arial" w:cs="Arial"/>
          <w:bCs/>
          <w:sz w:val="24"/>
          <w:szCs w:val="24"/>
        </w:rPr>
        <w:t xml:space="preserve">Parenting </w:t>
      </w:r>
      <w:r w:rsidR="00EA3145">
        <w:rPr>
          <w:rFonts w:ascii="Arial" w:hAnsi="Arial" w:cs="Arial"/>
          <w:bCs/>
          <w:sz w:val="24"/>
          <w:szCs w:val="24"/>
        </w:rPr>
        <w:t xml:space="preserve">Education </w:t>
      </w:r>
      <w:r w:rsidR="00955206">
        <w:rPr>
          <w:rFonts w:ascii="Arial" w:hAnsi="Arial" w:cs="Arial"/>
          <w:bCs/>
          <w:sz w:val="24"/>
          <w:szCs w:val="24"/>
        </w:rPr>
        <w:t>consist</w:t>
      </w:r>
      <w:r>
        <w:rPr>
          <w:rFonts w:ascii="Arial" w:hAnsi="Arial" w:cs="Arial"/>
          <w:bCs/>
          <w:sz w:val="24"/>
          <w:szCs w:val="24"/>
        </w:rPr>
        <w:t>s</w:t>
      </w:r>
      <w:r w:rsidR="00955206">
        <w:rPr>
          <w:rFonts w:ascii="Arial" w:hAnsi="Arial" w:cs="Arial"/>
          <w:bCs/>
          <w:sz w:val="24"/>
          <w:szCs w:val="24"/>
        </w:rPr>
        <w:t xml:space="preserve"> of an evidence-based parenting program approved by the Department, such as </w:t>
      </w:r>
      <w:hyperlink r:id="rId34" w:history="1">
        <w:r w:rsidR="00955206" w:rsidRPr="00534DC1">
          <w:rPr>
            <w:rStyle w:val="Hyperlink"/>
            <w:rFonts w:ascii="Arial" w:hAnsi="Arial" w:cs="Arial"/>
            <w:bCs/>
            <w:sz w:val="24"/>
            <w:szCs w:val="24"/>
          </w:rPr>
          <w:t xml:space="preserve">Triple P </w:t>
        </w:r>
        <w:r w:rsidR="00EA3145" w:rsidRPr="00534DC1">
          <w:rPr>
            <w:rStyle w:val="Hyperlink"/>
            <w:rFonts w:ascii="Arial" w:hAnsi="Arial" w:cs="Arial"/>
            <w:bCs/>
            <w:sz w:val="24"/>
            <w:szCs w:val="24"/>
          </w:rPr>
          <w:t xml:space="preserve">- </w:t>
        </w:r>
        <w:r w:rsidR="00955206" w:rsidRPr="00534DC1">
          <w:rPr>
            <w:rStyle w:val="Hyperlink"/>
            <w:rFonts w:ascii="Arial" w:hAnsi="Arial" w:cs="Arial"/>
            <w:bCs/>
            <w:sz w:val="24"/>
            <w:szCs w:val="24"/>
          </w:rPr>
          <w:t>Positive Parenting Program</w:t>
        </w:r>
      </w:hyperlink>
      <w:r w:rsidR="00955206">
        <w:rPr>
          <w:rFonts w:ascii="Arial" w:hAnsi="Arial" w:cs="Arial"/>
          <w:bCs/>
          <w:sz w:val="24"/>
          <w:szCs w:val="24"/>
        </w:rPr>
        <w:t>.</w:t>
      </w:r>
    </w:p>
    <w:p w14:paraId="1B38AD0F" w14:textId="2157DCB3" w:rsidR="00955206" w:rsidRPr="00F342F1" w:rsidRDefault="00955206" w:rsidP="002339CD">
      <w:pPr>
        <w:widowControl/>
        <w:numPr>
          <w:ilvl w:val="1"/>
          <w:numId w:val="37"/>
        </w:numPr>
        <w:ind w:left="1080"/>
        <w:contextualSpacing/>
        <w:rPr>
          <w:rFonts w:ascii="Arial" w:hAnsi="Arial" w:cs="Arial"/>
          <w:bCs/>
          <w:sz w:val="24"/>
          <w:szCs w:val="24"/>
        </w:rPr>
      </w:pPr>
      <w:r w:rsidRPr="00F342F1">
        <w:rPr>
          <w:rFonts w:ascii="Arial" w:hAnsi="Arial" w:cs="Arial"/>
          <w:bCs/>
          <w:sz w:val="24"/>
          <w:szCs w:val="24"/>
        </w:rPr>
        <w:t>Participate in competitive employment, educational, and/or career development programs within one-hundred eighty (180) days of admission to ITRSF</w:t>
      </w:r>
      <w:r w:rsidR="00FB6CDC">
        <w:rPr>
          <w:rFonts w:ascii="Arial" w:hAnsi="Arial" w:cs="Arial"/>
          <w:bCs/>
          <w:sz w:val="24"/>
          <w:szCs w:val="24"/>
        </w:rPr>
        <w:t>;</w:t>
      </w:r>
    </w:p>
    <w:p w14:paraId="6853DD75" w14:textId="7E1C653C" w:rsidR="00955206" w:rsidRPr="00F342F1" w:rsidRDefault="00955206" w:rsidP="002339CD">
      <w:pPr>
        <w:widowControl/>
        <w:numPr>
          <w:ilvl w:val="1"/>
          <w:numId w:val="37"/>
        </w:numPr>
        <w:ind w:left="1080"/>
        <w:contextualSpacing/>
        <w:rPr>
          <w:rFonts w:ascii="Arial" w:hAnsi="Arial" w:cs="Arial"/>
          <w:bCs/>
          <w:sz w:val="24"/>
          <w:szCs w:val="24"/>
        </w:rPr>
      </w:pPr>
      <w:r w:rsidRPr="00F342F1">
        <w:rPr>
          <w:rFonts w:ascii="Arial" w:hAnsi="Arial" w:cs="Arial"/>
          <w:bCs/>
          <w:sz w:val="24"/>
          <w:szCs w:val="24"/>
        </w:rPr>
        <w:t>Remain in ITRSF until their specific plan of care</w:t>
      </w:r>
      <w:r>
        <w:rPr>
          <w:rFonts w:ascii="Arial" w:hAnsi="Arial" w:cs="Arial"/>
          <w:bCs/>
          <w:sz w:val="24"/>
          <w:szCs w:val="24"/>
        </w:rPr>
        <w:t>,</w:t>
      </w:r>
      <w:r w:rsidRPr="00F342F1">
        <w:rPr>
          <w:rFonts w:ascii="Arial" w:hAnsi="Arial" w:cs="Arial"/>
          <w:bCs/>
          <w:sz w:val="24"/>
          <w:szCs w:val="24"/>
        </w:rPr>
        <w:t xml:space="preserve"> treatment</w:t>
      </w:r>
      <w:r>
        <w:rPr>
          <w:rFonts w:ascii="Arial" w:hAnsi="Arial" w:cs="Arial"/>
          <w:bCs/>
          <w:sz w:val="24"/>
          <w:szCs w:val="24"/>
        </w:rPr>
        <w:t>,</w:t>
      </w:r>
      <w:r w:rsidRPr="00F342F1">
        <w:rPr>
          <w:rFonts w:ascii="Arial" w:hAnsi="Arial" w:cs="Arial"/>
          <w:bCs/>
          <w:sz w:val="24"/>
          <w:szCs w:val="24"/>
        </w:rPr>
        <w:t xml:space="preserve"> and Recovery goals/objectives have been reached related to the Participant’s </w:t>
      </w:r>
      <w:r>
        <w:rPr>
          <w:rFonts w:ascii="Arial" w:hAnsi="Arial" w:cs="Arial"/>
          <w:bCs/>
          <w:sz w:val="24"/>
          <w:szCs w:val="24"/>
        </w:rPr>
        <w:t>m</w:t>
      </w:r>
      <w:r w:rsidRPr="00F342F1">
        <w:rPr>
          <w:rFonts w:ascii="Arial" w:hAnsi="Arial" w:cs="Arial"/>
          <w:bCs/>
          <w:sz w:val="24"/>
          <w:szCs w:val="24"/>
        </w:rPr>
        <w:t xml:space="preserve">ental </w:t>
      </w:r>
      <w:r>
        <w:rPr>
          <w:rFonts w:ascii="Arial" w:hAnsi="Arial" w:cs="Arial"/>
          <w:bCs/>
          <w:sz w:val="24"/>
          <w:szCs w:val="24"/>
        </w:rPr>
        <w:t>h</w:t>
      </w:r>
      <w:r w:rsidRPr="00F342F1">
        <w:rPr>
          <w:rFonts w:ascii="Arial" w:hAnsi="Arial" w:cs="Arial"/>
          <w:bCs/>
          <w:sz w:val="24"/>
          <w:szCs w:val="24"/>
        </w:rPr>
        <w:t xml:space="preserve">ealth and </w:t>
      </w:r>
      <w:r>
        <w:rPr>
          <w:rFonts w:ascii="Arial" w:hAnsi="Arial" w:cs="Arial"/>
          <w:bCs/>
          <w:sz w:val="24"/>
          <w:szCs w:val="24"/>
        </w:rPr>
        <w:t>s</w:t>
      </w:r>
      <w:r w:rsidRPr="00F342F1">
        <w:rPr>
          <w:rFonts w:ascii="Arial" w:hAnsi="Arial" w:cs="Arial"/>
          <w:bCs/>
          <w:sz w:val="24"/>
          <w:szCs w:val="24"/>
        </w:rPr>
        <w:t xml:space="preserve">ubstance </w:t>
      </w:r>
      <w:r w:rsidR="007A2706">
        <w:rPr>
          <w:rFonts w:ascii="Arial" w:hAnsi="Arial" w:cs="Arial"/>
          <w:bCs/>
          <w:sz w:val="24"/>
          <w:szCs w:val="24"/>
        </w:rPr>
        <w:t>u</w:t>
      </w:r>
      <w:r w:rsidR="007A2706" w:rsidRPr="00F342F1">
        <w:rPr>
          <w:rFonts w:ascii="Arial" w:hAnsi="Arial" w:cs="Arial"/>
          <w:bCs/>
          <w:sz w:val="24"/>
          <w:szCs w:val="24"/>
        </w:rPr>
        <w:t>se</w:t>
      </w:r>
      <w:r w:rsidR="007A2706">
        <w:rPr>
          <w:rFonts w:ascii="Arial" w:hAnsi="Arial" w:cs="Arial"/>
          <w:bCs/>
          <w:sz w:val="24"/>
          <w:szCs w:val="24"/>
        </w:rPr>
        <w:t xml:space="preserve"> disorder</w:t>
      </w:r>
      <w:r w:rsidR="00FB6CDC">
        <w:rPr>
          <w:rFonts w:ascii="Arial" w:hAnsi="Arial" w:cs="Arial"/>
          <w:bCs/>
          <w:sz w:val="24"/>
          <w:szCs w:val="24"/>
        </w:rPr>
        <w:t>;</w:t>
      </w:r>
    </w:p>
    <w:p w14:paraId="7463B681" w14:textId="71E8B12D" w:rsidR="00955206" w:rsidRPr="00F342F1" w:rsidRDefault="00534DC1" w:rsidP="002339CD">
      <w:pPr>
        <w:widowControl/>
        <w:numPr>
          <w:ilvl w:val="1"/>
          <w:numId w:val="37"/>
        </w:numPr>
        <w:ind w:left="1080"/>
        <w:contextualSpacing/>
        <w:rPr>
          <w:rFonts w:ascii="Arial" w:hAnsi="Arial" w:cs="Arial"/>
          <w:bCs/>
          <w:sz w:val="24"/>
          <w:szCs w:val="24"/>
        </w:rPr>
      </w:pPr>
      <w:r>
        <w:rPr>
          <w:rFonts w:ascii="Arial" w:hAnsi="Arial" w:cs="Arial"/>
          <w:bCs/>
          <w:sz w:val="24"/>
          <w:szCs w:val="24"/>
        </w:rPr>
        <w:t>Have</w:t>
      </w:r>
      <w:r w:rsidR="00955206" w:rsidRPr="00F342F1">
        <w:rPr>
          <w:rFonts w:ascii="Arial" w:hAnsi="Arial" w:cs="Arial"/>
          <w:bCs/>
          <w:sz w:val="24"/>
          <w:szCs w:val="24"/>
        </w:rPr>
        <w:t xml:space="preserve"> access to childcare, early childhood education, and after-school programming</w:t>
      </w:r>
      <w:r w:rsidR="00FB6CDC">
        <w:rPr>
          <w:rFonts w:ascii="Arial" w:hAnsi="Arial" w:cs="Arial"/>
          <w:bCs/>
          <w:sz w:val="24"/>
          <w:szCs w:val="24"/>
        </w:rPr>
        <w:t>;</w:t>
      </w:r>
    </w:p>
    <w:p w14:paraId="305D6D5F" w14:textId="592500DC" w:rsidR="00955206" w:rsidRDefault="00534DC1" w:rsidP="002339CD">
      <w:pPr>
        <w:widowControl/>
        <w:numPr>
          <w:ilvl w:val="1"/>
          <w:numId w:val="37"/>
        </w:numPr>
        <w:ind w:left="1080"/>
        <w:contextualSpacing/>
        <w:rPr>
          <w:rFonts w:ascii="Arial" w:hAnsi="Arial" w:cs="Arial"/>
          <w:bCs/>
          <w:sz w:val="24"/>
          <w:szCs w:val="24"/>
        </w:rPr>
      </w:pPr>
      <w:r>
        <w:rPr>
          <w:rFonts w:ascii="Arial" w:hAnsi="Arial" w:cs="Arial"/>
          <w:bCs/>
          <w:sz w:val="24"/>
          <w:szCs w:val="24"/>
        </w:rPr>
        <w:t>Have</w:t>
      </w:r>
      <w:r w:rsidR="00955206" w:rsidRPr="00F342F1">
        <w:rPr>
          <w:rFonts w:ascii="Arial" w:hAnsi="Arial" w:cs="Arial"/>
          <w:bCs/>
          <w:sz w:val="24"/>
          <w:szCs w:val="24"/>
        </w:rPr>
        <w:t xml:space="preserve"> access to community-based transportation</w:t>
      </w:r>
      <w:r w:rsidR="00FB6CDC">
        <w:rPr>
          <w:rFonts w:ascii="Arial" w:hAnsi="Arial" w:cs="Arial"/>
          <w:bCs/>
          <w:sz w:val="24"/>
          <w:szCs w:val="24"/>
        </w:rPr>
        <w:t>;</w:t>
      </w:r>
    </w:p>
    <w:p w14:paraId="6B96054D" w14:textId="5221FFA0" w:rsidR="00A33FAF" w:rsidRDefault="00534DC1" w:rsidP="002339CD">
      <w:pPr>
        <w:widowControl/>
        <w:numPr>
          <w:ilvl w:val="1"/>
          <w:numId w:val="37"/>
        </w:numPr>
        <w:ind w:left="1080"/>
        <w:contextualSpacing/>
        <w:rPr>
          <w:rFonts w:ascii="Arial" w:hAnsi="Arial" w:cs="Arial"/>
          <w:bCs/>
          <w:sz w:val="24"/>
          <w:szCs w:val="24"/>
        </w:rPr>
      </w:pPr>
      <w:r>
        <w:rPr>
          <w:rFonts w:ascii="Arial" w:hAnsi="Arial" w:cs="Arial"/>
          <w:bCs/>
          <w:sz w:val="24"/>
          <w:szCs w:val="24"/>
        </w:rPr>
        <w:t>Have</w:t>
      </w:r>
      <w:r w:rsidR="00955206">
        <w:rPr>
          <w:rFonts w:ascii="Arial" w:hAnsi="Arial" w:cs="Arial"/>
          <w:bCs/>
          <w:sz w:val="24"/>
          <w:szCs w:val="24"/>
        </w:rPr>
        <w:t xml:space="preserve"> access to community-based services including, but not limited to, domestic violence and sexual assault response, financial services, and family support services</w:t>
      </w:r>
      <w:r w:rsidR="00FB6CDC">
        <w:rPr>
          <w:rFonts w:ascii="Arial" w:hAnsi="Arial" w:cs="Arial"/>
          <w:bCs/>
          <w:sz w:val="24"/>
          <w:szCs w:val="24"/>
        </w:rPr>
        <w:t xml:space="preserve">; and </w:t>
      </w:r>
    </w:p>
    <w:p w14:paraId="3EF1E267" w14:textId="3EE0529A" w:rsidR="00955206" w:rsidRPr="00A33FAF" w:rsidRDefault="00534DC1" w:rsidP="002339CD">
      <w:pPr>
        <w:widowControl/>
        <w:numPr>
          <w:ilvl w:val="1"/>
          <w:numId w:val="37"/>
        </w:numPr>
        <w:ind w:left="1080"/>
        <w:contextualSpacing/>
        <w:rPr>
          <w:rFonts w:ascii="Arial" w:hAnsi="Arial" w:cs="Arial"/>
          <w:bCs/>
          <w:sz w:val="24"/>
          <w:szCs w:val="24"/>
        </w:rPr>
      </w:pPr>
      <w:r>
        <w:rPr>
          <w:rFonts w:ascii="Arial" w:hAnsi="Arial" w:cs="Arial"/>
          <w:bCs/>
          <w:sz w:val="24"/>
          <w:szCs w:val="24"/>
        </w:rPr>
        <w:t>Are</w:t>
      </w:r>
      <w:r w:rsidRPr="00A33FAF">
        <w:rPr>
          <w:rFonts w:ascii="Arial" w:hAnsi="Arial" w:cs="Arial"/>
          <w:bCs/>
          <w:sz w:val="24"/>
          <w:szCs w:val="24"/>
        </w:rPr>
        <w:t xml:space="preserve"> </w:t>
      </w:r>
      <w:r w:rsidR="00955206" w:rsidRPr="00A33FAF">
        <w:rPr>
          <w:rFonts w:ascii="Arial" w:hAnsi="Arial" w:cs="Arial"/>
          <w:bCs/>
          <w:sz w:val="24"/>
          <w:szCs w:val="24"/>
        </w:rPr>
        <w:t xml:space="preserve">provided aftercare support after discharge. </w:t>
      </w:r>
    </w:p>
    <w:p w14:paraId="60875D69" w14:textId="77777777" w:rsidR="00955206" w:rsidRPr="00F342F1" w:rsidRDefault="00955206" w:rsidP="002339CD">
      <w:pPr>
        <w:widowControl/>
        <w:ind w:left="1080"/>
        <w:contextualSpacing/>
        <w:rPr>
          <w:rFonts w:ascii="Arial" w:hAnsi="Arial" w:cs="Arial"/>
          <w:bCs/>
          <w:sz w:val="24"/>
          <w:szCs w:val="24"/>
        </w:rPr>
      </w:pPr>
    </w:p>
    <w:p w14:paraId="441776BC" w14:textId="2AC7155B" w:rsidR="00955206" w:rsidRPr="00C02EB3" w:rsidRDefault="00E5459B" w:rsidP="002339CD">
      <w:pPr>
        <w:widowControl/>
        <w:numPr>
          <w:ilvl w:val="0"/>
          <w:numId w:val="30"/>
        </w:numPr>
        <w:rPr>
          <w:rFonts w:ascii="Arial" w:hAnsi="Arial"/>
          <w:b/>
          <w:sz w:val="24"/>
        </w:rPr>
      </w:pPr>
      <w:r>
        <w:rPr>
          <w:rFonts w:ascii="Arial" w:hAnsi="Arial"/>
          <w:b/>
          <w:sz w:val="24"/>
        </w:rPr>
        <w:t>Documentation</w:t>
      </w:r>
      <w:r w:rsidR="00955206" w:rsidRPr="00C02EB3">
        <w:rPr>
          <w:rFonts w:ascii="Arial" w:hAnsi="Arial"/>
          <w:b/>
          <w:sz w:val="24"/>
        </w:rPr>
        <w:t xml:space="preserve"> Requirements</w:t>
      </w:r>
      <w:r w:rsidR="00955206" w:rsidRPr="00C02EB3">
        <w:rPr>
          <w:rFonts w:ascii="Arial" w:hAnsi="Arial" w:cs="Arial"/>
          <w:b/>
          <w:bCs/>
          <w:sz w:val="24"/>
          <w:szCs w:val="24"/>
        </w:rPr>
        <w:t xml:space="preserve"> </w:t>
      </w:r>
    </w:p>
    <w:p w14:paraId="5332F239" w14:textId="77777777" w:rsidR="00955206" w:rsidRPr="00F342F1" w:rsidRDefault="00955206" w:rsidP="002339CD">
      <w:pPr>
        <w:widowControl/>
        <w:ind w:left="360"/>
        <w:rPr>
          <w:rFonts w:ascii="Arial" w:hAnsi="Arial" w:cs="Arial"/>
          <w:b/>
          <w:bCs/>
          <w:sz w:val="24"/>
          <w:szCs w:val="24"/>
          <w:u w:val="single"/>
        </w:rPr>
      </w:pPr>
    </w:p>
    <w:p w14:paraId="64834C12" w14:textId="09B5D092" w:rsidR="00955206" w:rsidRPr="00F342F1" w:rsidRDefault="00955206" w:rsidP="002339CD">
      <w:pPr>
        <w:widowControl/>
        <w:numPr>
          <w:ilvl w:val="6"/>
          <w:numId w:val="29"/>
        </w:numPr>
        <w:rPr>
          <w:rFonts w:ascii="Arial" w:hAnsi="Arial" w:cs="Arial"/>
          <w:bCs/>
          <w:sz w:val="24"/>
          <w:szCs w:val="24"/>
        </w:rPr>
      </w:pPr>
      <w:r w:rsidRPr="00F342F1">
        <w:rPr>
          <w:rFonts w:ascii="Arial" w:hAnsi="Arial" w:cs="Arial"/>
          <w:bCs/>
          <w:sz w:val="24"/>
          <w:szCs w:val="24"/>
        </w:rPr>
        <w:t>Complete and submit Critical Incident reports</w:t>
      </w:r>
      <w:r w:rsidR="002D394A">
        <w:rPr>
          <w:rFonts w:ascii="Arial" w:hAnsi="Arial" w:cs="Arial"/>
          <w:bCs/>
          <w:sz w:val="24"/>
          <w:szCs w:val="24"/>
        </w:rPr>
        <w:t>,</w:t>
      </w:r>
      <w:r w:rsidRPr="00F342F1">
        <w:rPr>
          <w:rFonts w:ascii="Arial" w:hAnsi="Arial" w:cs="Arial"/>
          <w:bCs/>
          <w:sz w:val="24"/>
          <w:szCs w:val="24"/>
        </w:rPr>
        <w:t xml:space="preserve"> </w:t>
      </w:r>
      <w:r w:rsidR="00931EF2">
        <w:rPr>
          <w:rFonts w:ascii="Arial" w:hAnsi="Arial" w:cs="Arial"/>
          <w:bCs/>
          <w:sz w:val="24"/>
          <w:szCs w:val="24"/>
        </w:rPr>
        <w:t xml:space="preserve">as outlined by the </w:t>
      </w:r>
      <w:hyperlink r:id="rId35" w:history="1">
        <w:r w:rsidR="00931EF2" w:rsidRPr="00931EF2">
          <w:rPr>
            <w:rStyle w:val="Hyperlink"/>
            <w:rFonts w:ascii="Arial" w:hAnsi="Arial" w:cs="Arial"/>
            <w:bCs/>
            <w:sz w:val="24"/>
            <w:szCs w:val="24"/>
          </w:rPr>
          <w:t>Department’s Provider Forms webpage</w:t>
        </w:r>
      </w:hyperlink>
      <w:r w:rsidR="00931EF2">
        <w:rPr>
          <w:rFonts w:ascii="Arial" w:hAnsi="Arial" w:cs="Arial"/>
          <w:bCs/>
          <w:sz w:val="24"/>
          <w:szCs w:val="24"/>
        </w:rPr>
        <w:t xml:space="preserve"> under Critical Incident Reporting</w:t>
      </w:r>
      <w:r w:rsidR="002D394A">
        <w:rPr>
          <w:rFonts w:ascii="Arial" w:hAnsi="Arial" w:cs="Arial"/>
          <w:bCs/>
          <w:sz w:val="24"/>
          <w:szCs w:val="24"/>
        </w:rPr>
        <w:t xml:space="preserve"> and to the Department’s Program Manager via secure email</w:t>
      </w:r>
      <w:r w:rsidR="00931EF2">
        <w:rPr>
          <w:rFonts w:ascii="Arial" w:hAnsi="Arial" w:cs="Arial"/>
          <w:bCs/>
          <w:sz w:val="24"/>
          <w:szCs w:val="24"/>
        </w:rPr>
        <w:t>,</w:t>
      </w:r>
      <w:r w:rsidRPr="00F342F1">
        <w:rPr>
          <w:rFonts w:ascii="Arial" w:hAnsi="Arial" w:cs="Arial"/>
          <w:bCs/>
          <w:sz w:val="24"/>
          <w:szCs w:val="24"/>
        </w:rPr>
        <w:t xml:space="preserve"> </w:t>
      </w:r>
      <w:r w:rsidR="00931EF2">
        <w:rPr>
          <w:rFonts w:ascii="Arial" w:hAnsi="Arial" w:cs="Arial"/>
          <w:bCs/>
          <w:sz w:val="24"/>
          <w:szCs w:val="24"/>
        </w:rPr>
        <w:t xml:space="preserve">by </w:t>
      </w:r>
      <w:r>
        <w:rPr>
          <w:rFonts w:ascii="Arial" w:hAnsi="Arial" w:cs="Arial"/>
          <w:bCs/>
          <w:sz w:val="24"/>
          <w:szCs w:val="24"/>
        </w:rPr>
        <w:t>following</w:t>
      </w:r>
      <w:r w:rsidRPr="00F342F1">
        <w:rPr>
          <w:rFonts w:ascii="Arial" w:hAnsi="Arial" w:cs="Arial"/>
          <w:bCs/>
          <w:sz w:val="24"/>
          <w:szCs w:val="24"/>
        </w:rPr>
        <w:t xml:space="preserve"> the Department</w:t>
      </w:r>
      <w:r>
        <w:rPr>
          <w:rFonts w:ascii="Arial" w:hAnsi="Arial" w:cs="Arial"/>
          <w:bCs/>
          <w:sz w:val="24"/>
          <w:szCs w:val="24"/>
        </w:rPr>
        <w:t>’s process</w:t>
      </w:r>
      <w:r w:rsidRPr="00F342F1">
        <w:rPr>
          <w:rFonts w:ascii="Arial" w:hAnsi="Arial" w:cs="Arial"/>
          <w:bCs/>
          <w:sz w:val="24"/>
          <w:szCs w:val="24"/>
        </w:rPr>
        <w:t xml:space="preserve">, for both a Level I and/or Level II incidents when a Participant is involved. </w:t>
      </w:r>
    </w:p>
    <w:p w14:paraId="1C0A46CD" w14:textId="4976CE85" w:rsidR="00955206" w:rsidRPr="00F342F1" w:rsidRDefault="00955206" w:rsidP="00C1704D">
      <w:pPr>
        <w:widowControl/>
        <w:numPr>
          <w:ilvl w:val="0"/>
          <w:numId w:val="38"/>
        </w:numPr>
        <w:ind w:left="1080"/>
        <w:rPr>
          <w:rFonts w:ascii="Arial" w:hAnsi="Arial" w:cs="Arial"/>
          <w:bCs/>
          <w:sz w:val="24"/>
          <w:szCs w:val="24"/>
        </w:rPr>
      </w:pPr>
      <w:bookmarkStart w:id="23" w:name="_Hlk531167856"/>
      <w:r w:rsidRPr="00F342F1">
        <w:rPr>
          <w:rFonts w:ascii="Arial" w:hAnsi="Arial" w:cs="Arial"/>
          <w:bCs/>
          <w:sz w:val="24"/>
          <w:szCs w:val="24"/>
        </w:rPr>
        <w:t xml:space="preserve">Level I </w:t>
      </w:r>
      <w:proofErr w:type="gramStart"/>
      <w:r w:rsidR="00931EF2">
        <w:rPr>
          <w:rFonts w:ascii="Arial" w:hAnsi="Arial" w:cs="Arial"/>
          <w:bCs/>
          <w:sz w:val="24"/>
          <w:szCs w:val="24"/>
        </w:rPr>
        <w:t>r</w:t>
      </w:r>
      <w:r w:rsidR="00931EF2" w:rsidRPr="00F342F1">
        <w:rPr>
          <w:rFonts w:ascii="Arial" w:hAnsi="Arial" w:cs="Arial"/>
          <w:bCs/>
          <w:sz w:val="24"/>
          <w:szCs w:val="24"/>
        </w:rPr>
        <w:t>eports</w:t>
      </w:r>
      <w:proofErr w:type="gramEnd"/>
      <w:r w:rsidR="00931EF2" w:rsidRPr="00F342F1">
        <w:rPr>
          <w:rFonts w:ascii="Arial" w:hAnsi="Arial" w:cs="Arial"/>
          <w:bCs/>
          <w:sz w:val="24"/>
          <w:szCs w:val="24"/>
        </w:rPr>
        <w:t xml:space="preserve"> </w:t>
      </w:r>
      <w:r w:rsidRPr="00F342F1">
        <w:rPr>
          <w:rFonts w:ascii="Arial" w:hAnsi="Arial" w:cs="Arial"/>
          <w:bCs/>
          <w:sz w:val="24"/>
          <w:szCs w:val="24"/>
        </w:rPr>
        <w:t>shall be:</w:t>
      </w:r>
    </w:p>
    <w:bookmarkEnd w:id="23"/>
    <w:p w14:paraId="514AEE67" w14:textId="29B9C91E" w:rsidR="00955206" w:rsidRPr="00F342F1" w:rsidRDefault="00955206" w:rsidP="002339CD">
      <w:pPr>
        <w:widowControl/>
        <w:numPr>
          <w:ilvl w:val="1"/>
          <w:numId w:val="32"/>
        </w:numPr>
        <w:ind w:left="1620" w:hanging="180"/>
        <w:rPr>
          <w:rFonts w:ascii="Arial" w:hAnsi="Arial" w:cs="Arial"/>
          <w:bCs/>
          <w:sz w:val="24"/>
          <w:szCs w:val="24"/>
        </w:rPr>
      </w:pPr>
      <w:r w:rsidRPr="00F342F1">
        <w:rPr>
          <w:rFonts w:ascii="Arial" w:hAnsi="Arial" w:cs="Arial"/>
          <w:bCs/>
          <w:sz w:val="24"/>
          <w:szCs w:val="24"/>
        </w:rPr>
        <w:t xml:space="preserve">Submitted </w:t>
      </w:r>
      <w:r>
        <w:rPr>
          <w:rFonts w:ascii="Arial" w:hAnsi="Arial" w:cs="Arial"/>
          <w:bCs/>
          <w:sz w:val="24"/>
          <w:szCs w:val="24"/>
        </w:rPr>
        <w:t>per</w:t>
      </w:r>
      <w:r w:rsidRPr="00F342F1">
        <w:rPr>
          <w:rFonts w:ascii="Arial" w:hAnsi="Arial" w:cs="Arial"/>
          <w:bCs/>
          <w:sz w:val="24"/>
          <w:szCs w:val="24"/>
        </w:rPr>
        <w:t xml:space="preserve"> the Department</w:t>
      </w:r>
      <w:r>
        <w:rPr>
          <w:rFonts w:ascii="Arial" w:hAnsi="Arial" w:cs="Arial"/>
          <w:bCs/>
          <w:sz w:val="24"/>
          <w:szCs w:val="24"/>
        </w:rPr>
        <w:t>’s process</w:t>
      </w:r>
      <w:r w:rsidRPr="00F342F1">
        <w:rPr>
          <w:rFonts w:ascii="Arial" w:hAnsi="Arial" w:cs="Arial"/>
          <w:bCs/>
          <w:sz w:val="24"/>
          <w:szCs w:val="24"/>
        </w:rPr>
        <w:t xml:space="preserve"> within four (4) hours of the Critical Incident</w:t>
      </w:r>
      <w:r w:rsidR="00FC2D42">
        <w:rPr>
          <w:rFonts w:ascii="Arial" w:hAnsi="Arial" w:cs="Arial"/>
          <w:bCs/>
          <w:sz w:val="24"/>
          <w:szCs w:val="24"/>
        </w:rPr>
        <w:t>; and</w:t>
      </w:r>
    </w:p>
    <w:p w14:paraId="42A8CDA5" w14:textId="61069353" w:rsidR="00955206" w:rsidRPr="00F342F1" w:rsidRDefault="00955206" w:rsidP="002339CD">
      <w:pPr>
        <w:widowControl/>
        <w:numPr>
          <w:ilvl w:val="1"/>
          <w:numId w:val="32"/>
        </w:numPr>
        <w:ind w:left="1620" w:hanging="180"/>
        <w:rPr>
          <w:rFonts w:ascii="Arial" w:hAnsi="Arial" w:cs="Arial"/>
          <w:bCs/>
          <w:sz w:val="24"/>
          <w:szCs w:val="24"/>
        </w:rPr>
      </w:pPr>
      <w:r w:rsidRPr="00F342F1">
        <w:rPr>
          <w:rFonts w:ascii="Arial" w:hAnsi="Arial" w:cs="Arial"/>
          <w:bCs/>
          <w:sz w:val="24"/>
          <w:szCs w:val="24"/>
        </w:rPr>
        <w:t xml:space="preserve">Reported </w:t>
      </w:r>
      <w:r w:rsidR="00E076C2">
        <w:rPr>
          <w:rFonts w:ascii="Arial" w:hAnsi="Arial" w:cs="Arial"/>
          <w:bCs/>
          <w:sz w:val="24"/>
          <w:szCs w:val="24"/>
        </w:rPr>
        <w:t xml:space="preserve">to the Department </w:t>
      </w:r>
      <w:r w:rsidRPr="00F342F1">
        <w:rPr>
          <w:rFonts w:ascii="Arial" w:hAnsi="Arial" w:cs="Arial"/>
          <w:bCs/>
          <w:sz w:val="24"/>
          <w:szCs w:val="24"/>
        </w:rPr>
        <w:t xml:space="preserve">when the Critical Incident occurs away from the ITRSF location. </w:t>
      </w:r>
    </w:p>
    <w:p w14:paraId="60E5FFD1" w14:textId="6A2A9BB4" w:rsidR="00955206" w:rsidRPr="00F342F1" w:rsidRDefault="00955206" w:rsidP="00C1704D">
      <w:pPr>
        <w:widowControl/>
        <w:numPr>
          <w:ilvl w:val="0"/>
          <w:numId w:val="38"/>
        </w:numPr>
        <w:ind w:left="1080"/>
        <w:rPr>
          <w:rFonts w:ascii="Arial" w:hAnsi="Arial" w:cs="Arial"/>
          <w:bCs/>
          <w:sz w:val="24"/>
          <w:szCs w:val="24"/>
        </w:rPr>
      </w:pPr>
      <w:r w:rsidRPr="00F342F1">
        <w:rPr>
          <w:rFonts w:ascii="Arial" w:hAnsi="Arial" w:cs="Arial"/>
          <w:bCs/>
          <w:sz w:val="24"/>
          <w:szCs w:val="24"/>
        </w:rPr>
        <w:t xml:space="preserve">Level II </w:t>
      </w:r>
      <w:r w:rsidR="00931EF2">
        <w:rPr>
          <w:rFonts w:ascii="Arial" w:hAnsi="Arial" w:cs="Arial"/>
          <w:bCs/>
          <w:sz w:val="24"/>
          <w:szCs w:val="24"/>
        </w:rPr>
        <w:t>r</w:t>
      </w:r>
      <w:r w:rsidR="00931EF2" w:rsidRPr="00F342F1">
        <w:rPr>
          <w:rFonts w:ascii="Arial" w:hAnsi="Arial" w:cs="Arial"/>
          <w:bCs/>
          <w:sz w:val="24"/>
          <w:szCs w:val="24"/>
        </w:rPr>
        <w:t xml:space="preserve">eports </w:t>
      </w:r>
      <w:r w:rsidRPr="00F342F1">
        <w:rPr>
          <w:rFonts w:ascii="Arial" w:hAnsi="Arial" w:cs="Arial"/>
          <w:bCs/>
          <w:sz w:val="24"/>
          <w:szCs w:val="24"/>
        </w:rPr>
        <w:t>shall be:</w:t>
      </w:r>
    </w:p>
    <w:p w14:paraId="7293DCB3" w14:textId="7BB7330D" w:rsidR="00955206" w:rsidRDefault="00955206" w:rsidP="002339CD">
      <w:pPr>
        <w:numPr>
          <w:ilvl w:val="0"/>
          <w:numId w:val="33"/>
        </w:numPr>
        <w:ind w:left="1620" w:hanging="180"/>
        <w:rPr>
          <w:rFonts w:ascii="Arial" w:hAnsi="Arial" w:cs="Arial"/>
          <w:bCs/>
          <w:sz w:val="24"/>
          <w:szCs w:val="24"/>
        </w:rPr>
      </w:pPr>
      <w:r w:rsidRPr="00F342F1">
        <w:rPr>
          <w:rFonts w:ascii="Arial" w:hAnsi="Arial" w:cs="Arial"/>
          <w:bCs/>
          <w:sz w:val="24"/>
          <w:szCs w:val="24"/>
        </w:rPr>
        <w:t xml:space="preserve">Submitted </w:t>
      </w:r>
      <w:r>
        <w:rPr>
          <w:rFonts w:ascii="Arial" w:hAnsi="Arial" w:cs="Arial"/>
          <w:bCs/>
          <w:sz w:val="24"/>
          <w:szCs w:val="24"/>
        </w:rPr>
        <w:t>per</w:t>
      </w:r>
      <w:r w:rsidRPr="00F342F1">
        <w:rPr>
          <w:rFonts w:ascii="Arial" w:hAnsi="Arial" w:cs="Arial"/>
          <w:bCs/>
          <w:sz w:val="24"/>
          <w:szCs w:val="24"/>
        </w:rPr>
        <w:t xml:space="preserve"> the Department</w:t>
      </w:r>
      <w:r>
        <w:rPr>
          <w:rFonts w:ascii="Arial" w:hAnsi="Arial" w:cs="Arial"/>
          <w:bCs/>
          <w:sz w:val="24"/>
          <w:szCs w:val="24"/>
        </w:rPr>
        <w:t>’s process</w:t>
      </w:r>
      <w:r w:rsidRPr="00F342F1">
        <w:rPr>
          <w:rFonts w:ascii="Arial" w:hAnsi="Arial" w:cs="Arial"/>
          <w:bCs/>
          <w:sz w:val="24"/>
          <w:szCs w:val="24"/>
        </w:rPr>
        <w:t xml:space="preserve"> within twenty-four (24) hours of the Critical Incident.</w:t>
      </w:r>
    </w:p>
    <w:p w14:paraId="0E8D735A" w14:textId="67460F40" w:rsidR="00955206" w:rsidRDefault="00955206" w:rsidP="002339CD">
      <w:pPr>
        <w:widowControl/>
        <w:numPr>
          <w:ilvl w:val="6"/>
          <w:numId w:val="29"/>
        </w:numPr>
        <w:rPr>
          <w:rFonts w:ascii="Arial" w:hAnsi="Arial" w:cs="Arial"/>
          <w:bCs/>
          <w:sz w:val="24"/>
          <w:szCs w:val="24"/>
        </w:rPr>
      </w:pPr>
      <w:r w:rsidRPr="00F342F1">
        <w:rPr>
          <w:rFonts w:ascii="Arial" w:hAnsi="Arial" w:cs="Arial"/>
          <w:bCs/>
          <w:sz w:val="24"/>
          <w:szCs w:val="24"/>
        </w:rPr>
        <w:t xml:space="preserve">Maintain Participant records according to </w:t>
      </w:r>
      <w:hyperlink r:id="rId36" w:history="1">
        <w:r w:rsidRPr="39013421">
          <w:rPr>
            <w:rStyle w:val="Hyperlink"/>
            <w:rFonts w:ascii="Arial" w:hAnsi="Arial" w:cs="Arial"/>
            <w:sz w:val="24"/>
            <w:szCs w:val="24"/>
          </w:rPr>
          <w:t>10-144 C.M.R. Ch</w:t>
        </w:r>
        <w:r w:rsidR="00E076C2">
          <w:rPr>
            <w:rStyle w:val="Hyperlink"/>
            <w:rFonts w:ascii="Arial" w:hAnsi="Arial" w:cs="Arial"/>
            <w:sz w:val="24"/>
            <w:szCs w:val="24"/>
          </w:rPr>
          <w:t>apter</w:t>
        </w:r>
        <w:r w:rsidRPr="39013421">
          <w:rPr>
            <w:rStyle w:val="Hyperlink"/>
            <w:rFonts w:ascii="Arial" w:hAnsi="Arial" w:cs="Arial"/>
            <w:sz w:val="24"/>
            <w:szCs w:val="24"/>
          </w:rPr>
          <w:t xml:space="preserve"> 101, Ch. II, § 13.07-3</w:t>
        </w:r>
      </w:hyperlink>
      <w:r w:rsidR="002123B3">
        <w:rPr>
          <w:rStyle w:val="Hyperlink"/>
          <w:rFonts w:ascii="Arial" w:hAnsi="Arial" w:cs="Arial"/>
          <w:sz w:val="24"/>
          <w:szCs w:val="24"/>
        </w:rPr>
        <w:t xml:space="preserve"> </w:t>
      </w:r>
      <w:r w:rsidRPr="00F342F1">
        <w:rPr>
          <w:rFonts w:ascii="Arial" w:hAnsi="Arial" w:cs="Arial"/>
          <w:bCs/>
          <w:sz w:val="24"/>
          <w:szCs w:val="24"/>
        </w:rPr>
        <w:t>for all Participants receiving ITRSF.</w:t>
      </w:r>
    </w:p>
    <w:p w14:paraId="7D29161D" w14:textId="41280A56" w:rsidR="00955206" w:rsidRPr="00353E33" w:rsidRDefault="00955206" w:rsidP="002339CD">
      <w:pPr>
        <w:pStyle w:val="ListParagraph"/>
        <w:widowControl/>
        <w:numPr>
          <w:ilvl w:val="6"/>
          <w:numId w:val="29"/>
        </w:numPr>
        <w:rPr>
          <w:rFonts w:ascii="Arial" w:hAnsi="Arial" w:cs="Arial"/>
          <w:bCs/>
          <w:sz w:val="24"/>
          <w:szCs w:val="24"/>
        </w:rPr>
      </w:pPr>
      <w:r w:rsidRPr="00353E33">
        <w:rPr>
          <w:rFonts w:ascii="Arial" w:hAnsi="Arial" w:cs="Arial"/>
          <w:bCs/>
          <w:sz w:val="24"/>
          <w:szCs w:val="24"/>
        </w:rPr>
        <w:t xml:space="preserve">Comply with the Quality Assurance requirements, as </w:t>
      </w:r>
      <w:r w:rsidR="00E076C2">
        <w:rPr>
          <w:rFonts w:ascii="Arial" w:hAnsi="Arial" w:cs="Arial"/>
          <w:bCs/>
          <w:sz w:val="24"/>
          <w:szCs w:val="24"/>
        </w:rPr>
        <w:t>outlined</w:t>
      </w:r>
      <w:r w:rsidR="00E076C2" w:rsidRPr="00353E33">
        <w:rPr>
          <w:rFonts w:ascii="Arial" w:hAnsi="Arial" w:cs="Arial"/>
          <w:bCs/>
          <w:sz w:val="24"/>
          <w:szCs w:val="24"/>
        </w:rPr>
        <w:t xml:space="preserve"> </w:t>
      </w:r>
      <w:r w:rsidRPr="00353E33">
        <w:rPr>
          <w:rFonts w:ascii="Arial" w:hAnsi="Arial" w:cs="Arial"/>
          <w:bCs/>
          <w:sz w:val="24"/>
          <w:szCs w:val="24"/>
        </w:rPr>
        <w:t xml:space="preserve">in </w:t>
      </w:r>
      <w:hyperlink r:id="rId37" w:history="1">
        <w:r w:rsidRPr="00353E33">
          <w:rPr>
            <w:rStyle w:val="Hyperlink"/>
            <w:rFonts w:ascii="Arial" w:hAnsi="Arial" w:cs="Arial"/>
            <w:sz w:val="24"/>
            <w:szCs w:val="24"/>
          </w:rPr>
          <w:t>10-144 C.M.R. Ch. 101, Ch. II, § 13.03-7</w:t>
        </w:r>
      </w:hyperlink>
      <w:r w:rsidRPr="00353E33">
        <w:rPr>
          <w:rFonts w:ascii="Arial" w:hAnsi="Arial" w:cs="Arial"/>
          <w:bCs/>
          <w:sz w:val="24"/>
          <w:szCs w:val="24"/>
        </w:rPr>
        <w:t>.</w:t>
      </w:r>
    </w:p>
    <w:p w14:paraId="2C42432F" w14:textId="2F537F53" w:rsidR="00955206" w:rsidRPr="00FF63B1" w:rsidRDefault="00955206" w:rsidP="002339CD">
      <w:pPr>
        <w:widowControl/>
        <w:numPr>
          <w:ilvl w:val="6"/>
          <w:numId w:val="29"/>
        </w:numPr>
        <w:rPr>
          <w:rFonts w:ascii="Arial" w:hAnsi="Arial"/>
          <w:sz w:val="24"/>
        </w:rPr>
      </w:pPr>
      <w:r w:rsidRPr="00F342F1">
        <w:rPr>
          <w:rFonts w:ascii="Arial" w:hAnsi="Arial" w:cs="Arial"/>
          <w:bCs/>
          <w:sz w:val="24"/>
          <w:szCs w:val="24"/>
        </w:rPr>
        <w:t xml:space="preserve">Ensure all Participant treatment and demographic data is entered into the Department’s </w:t>
      </w:r>
      <w:proofErr w:type="spellStart"/>
      <w:r w:rsidR="006838EA">
        <w:rPr>
          <w:rFonts w:ascii="Arial" w:hAnsi="Arial" w:cs="Arial"/>
          <w:bCs/>
          <w:sz w:val="24"/>
          <w:szCs w:val="24"/>
        </w:rPr>
        <w:t>Atrezzo</w:t>
      </w:r>
      <w:proofErr w:type="spellEnd"/>
      <w:r w:rsidR="006838EA">
        <w:rPr>
          <w:rFonts w:ascii="Arial" w:hAnsi="Arial" w:cs="Arial"/>
          <w:bCs/>
          <w:sz w:val="24"/>
          <w:szCs w:val="24"/>
        </w:rPr>
        <w:t>,</w:t>
      </w:r>
      <w:r>
        <w:rPr>
          <w:rFonts w:ascii="Arial" w:hAnsi="Arial" w:cs="Arial"/>
          <w:bCs/>
          <w:sz w:val="24"/>
          <w:szCs w:val="24"/>
        </w:rPr>
        <w:t xml:space="preserve"> or other system as determined by the Department </w:t>
      </w:r>
      <w:r w:rsidRPr="00F342F1">
        <w:rPr>
          <w:rFonts w:ascii="Arial" w:hAnsi="Arial" w:cs="Arial"/>
          <w:bCs/>
          <w:sz w:val="24"/>
          <w:szCs w:val="24"/>
        </w:rPr>
        <w:t>within forty-eight (48) hours of contact with the Participant.</w:t>
      </w:r>
    </w:p>
    <w:p w14:paraId="0518243D" w14:textId="77777777" w:rsidR="00955206" w:rsidRPr="00F342F1" w:rsidRDefault="00955206" w:rsidP="002339CD">
      <w:pPr>
        <w:widowControl/>
        <w:rPr>
          <w:rFonts w:ascii="Arial" w:hAnsi="Arial" w:cs="Arial"/>
          <w:bCs/>
          <w:sz w:val="24"/>
          <w:szCs w:val="24"/>
        </w:rPr>
      </w:pPr>
    </w:p>
    <w:p w14:paraId="1F583338" w14:textId="28BB328A" w:rsidR="00353E33" w:rsidRPr="002339CD" w:rsidRDefault="00353E33" w:rsidP="002339CD">
      <w:pPr>
        <w:pStyle w:val="ListParagraph"/>
        <w:widowControl/>
        <w:numPr>
          <w:ilvl w:val="0"/>
          <w:numId w:val="30"/>
        </w:numPr>
        <w:autoSpaceDE/>
        <w:autoSpaceDN/>
        <w:rPr>
          <w:rFonts w:ascii="Arial" w:hAnsi="Arial" w:cs="Arial"/>
          <w:sz w:val="24"/>
          <w:szCs w:val="24"/>
        </w:rPr>
      </w:pPr>
      <w:r w:rsidRPr="00054E00">
        <w:rPr>
          <w:rFonts w:ascii="Arial" w:hAnsi="Arial" w:cs="Arial"/>
          <w:b/>
          <w:bCs/>
          <w:sz w:val="24"/>
          <w:szCs w:val="24"/>
        </w:rPr>
        <w:t xml:space="preserve">Confidentiality </w:t>
      </w:r>
      <w:r w:rsidR="00E5459B">
        <w:rPr>
          <w:rFonts w:ascii="Arial" w:hAnsi="Arial" w:cs="Arial"/>
          <w:b/>
          <w:bCs/>
          <w:sz w:val="24"/>
          <w:szCs w:val="24"/>
        </w:rPr>
        <w:t>Requirements</w:t>
      </w:r>
    </w:p>
    <w:p w14:paraId="07DD7FF1" w14:textId="77777777" w:rsidR="00811389" w:rsidRPr="00CA2FF1" w:rsidRDefault="00811389" w:rsidP="002339CD">
      <w:pPr>
        <w:pStyle w:val="ListParagraph"/>
        <w:widowControl/>
        <w:autoSpaceDE/>
        <w:autoSpaceDN/>
        <w:ind w:left="360"/>
        <w:rPr>
          <w:rFonts w:ascii="Arial" w:hAnsi="Arial" w:cs="Arial"/>
          <w:sz w:val="24"/>
          <w:szCs w:val="24"/>
        </w:rPr>
      </w:pPr>
    </w:p>
    <w:p w14:paraId="15B19E39" w14:textId="4E04323F" w:rsidR="00353E33" w:rsidRPr="00353E33" w:rsidRDefault="00353E33" w:rsidP="001E3C4F">
      <w:pPr>
        <w:widowControl/>
        <w:numPr>
          <w:ilvl w:val="0"/>
          <w:numId w:val="42"/>
        </w:numPr>
        <w:autoSpaceDE/>
        <w:autoSpaceDN/>
        <w:rPr>
          <w:rFonts w:ascii="Arial" w:hAnsi="Arial" w:cs="Arial"/>
          <w:sz w:val="24"/>
          <w:szCs w:val="24"/>
        </w:rPr>
      </w:pPr>
      <w:r w:rsidRPr="00353E33">
        <w:rPr>
          <w:rFonts w:ascii="Arial" w:hAnsi="Arial" w:cs="Arial"/>
          <w:sz w:val="24"/>
          <w:szCs w:val="24"/>
        </w:rPr>
        <w:t xml:space="preserve">Ensure all </w:t>
      </w:r>
      <w:r w:rsidR="00E5459B" w:rsidRPr="000B2865">
        <w:rPr>
          <w:rFonts w:ascii="Arial" w:hAnsi="Arial" w:cs="Arial"/>
          <w:bCs/>
          <w:sz w:val="24"/>
          <w:szCs w:val="24"/>
        </w:rPr>
        <w:t>HIPAA-defined Protected Health Information (</w:t>
      </w:r>
      <w:r w:rsidRPr="00353E33">
        <w:rPr>
          <w:rFonts w:ascii="Arial" w:hAnsi="Arial" w:cs="Arial"/>
          <w:sz w:val="24"/>
          <w:szCs w:val="24"/>
        </w:rPr>
        <w:t>PHI</w:t>
      </w:r>
      <w:r w:rsidR="00E5459B">
        <w:rPr>
          <w:rFonts w:ascii="Arial" w:hAnsi="Arial" w:cs="Arial"/>
          <w:sz w:val="24"/>
          <w:szCs w:val="24"/>
        </w:rPr>
        <w:t>)</w:t>
      </w:r>
      <w:r w:rsidRPr="00353E33">
        <w:rPr>
          <w:rFonts w:ascii="Arial" w:hAnsi="Arial" w:cs="Arial"/>
          <w:sz w:val="24"/>
          <w:szCs w:val="24"/>
        </w:rPr>
        <w:t xml:space="preserve"> or other individually identifiable information provided by the Department, accessed via Department systems, or received or acquired from any individual as a part of </w:t>
      </w:r>
      <w:r w:rsidR="00E5459B">
        <w:rPr>
          <w:rFonts w:ascii="Arial" w:hAnsi="Arial" w:cs="Arial"/>
          <w:sz w:val="24"/>
          <w:szCs w:val="24"/>
        </w:rPr>
        <w:t>ITRSF</w:t>
      </w:r>
      <w:r w:rsidRPr="00353E33">
        <w:rPr>
          <w:rFonts w:ascii="Arial" w:hAnsi="Arial" w:cs="Arial"/>
          <w:sz w:val="24"/>
          <w:szCs w:val="24"/>
        </w:rPr>
        <w:t xml:space="preserve"> or through any other method, is regarded as confidential information. </w:t>
      </w:r>
    </w:p>
    <w:p w14:paraId="5A0FB0FF" w14:textId="2758C005" w:rsidR="00353E33" w:rsidRPr="00353E33" w:rsidRDefault="00353E33" w:rsidP="001E3C4F">
      <w:pPr>
        <w:widowControl/>
        <w:numPr>
          <w:ilvl w:val="1"/>
          <w:numId w:val="43"/>
        </w:numPr>
        <w:autoSpaceDE/>
        <w:autoSpaceDN/>
        <w:ind w:left="1080"/>
        <w:rPr>
          <w:rFonts w:ascii="Arial" w:hAnsi="Arial" w:cs="Arial"/>
          <w:sz w:val="24"/>
          <w:szCs w:val="24"/>
        </w:rPr>
      </w:pPr>
      <w:r w:rsidRPr="00353E33">
        <w:rPr>
          <w:rFonts w:ascii="Arial" w:hAnsi="Arial" w:cs="Arial"/>
          <w:sz w:val="24"/>
          <w:szCs w:val="24"/>
        </w:rPr>
        <w:t xml:space="preserve">Ensure all confidential information in any format is safeguarded consistent with the terms of the Department’s </w:t>
      </w:r>
      <w:hyperlink r:id="rId38" w:history="1">
        <w:r w:rsidRPr="00E5459B">
          <w:rPr>
            <w:rStyle w:val="Hyperlink"/>
            <w:rFonts w:ascii="Arial" w:hAnsi="Arial" w:cs="Arial"/>
            <w:sz w:val="24"/>
            <w:szCs w:val="24"/>
          </w:rPr>
          <w:t xml:space="preserve">Business Associate Agreement </w:t>
        </w:r>
      </w:hyperlink>
      <w:r w:rsidRPr="00353E33">
        <w:rPr>
          <w:rFonts w:ascii="Arial" w:hAnsi="Arial" w:cs="Arial"/>
          <w:sz w:val="24"/>
          <w:szCs w:val="24"/>
        </w:rPr>
        <w:t xml:space="preserve">and any other applicable State and federal confidentiality laws, regulations, and or rules. </w:t>
      </w:r>
    </w:p>
    <w:p w14:paraId="2705FAA2" w14:textId="42AE9907" w:rsidR="00353E33" w:rsidRDefault="00353E33" w:rsidP="001E3C4F">
      <w:pPr>
        <w:widowControl/>
        <w:numPr>
          <w:ilvl w:val="0"/>
          <w:numId w:val="42"/>
        </w:numPr>
        <w:autoSpaceDE/>
        <w:autoSpaceDN/>
        <w:rPr>
          <w:rFonts w:ascii="Arial" w:hAnsi="Arial" w:cs="Arial"/>
          <w:sz w:val="24"/>
          <w:szCs w:val="24"/>
        </w:rPr>
      </w:pPr>
      <w:r w:rsidRPr="00353E33">
        <w:rPr>
          <w:rFonts w:ascii="Arial" w:hAnsi="Arial" w:cs="Arial"/>
          <w:sz w:val="24"/>
          <w:szCs w:val="24"/>
        </w:rPr>
        <w:lastRenderedPageBreak/>
        <w:t xml:space="preserve">Comply with the terms of Maine’s </w:t>
      </w:r>
      <w:hyperlink r:id="rId39" w:history="1">
        <w:r w:rsidR="00E5459B" w:rsidRPr="00E66745">
          <w:rPr>
            <w:rStyle w:val="Hyperlink"/>
            <w:rFonts w:ascii="Arial" w:hAnsi="Arial" w:cs="Arial"/>
            <w:bCs/>
            <w:sz w:val="24"/>
            <w:szCs w:val="24"/>
          </w:rPr>
          <w:t>Notice of Risk to Personal Data Act, 10 M</w:t>
        </w:r>
        <w:r w:rsidR="00202E64">
          <w:rPr>
            <w:rStyle w:val="Hyperlink"/>
            <w:rFonts w:ascii="Arial" w:hAnsi="Arial" w:cs="Arial"/>
            <w:bCs/>
            <w:sz w:val="24"/>
            <w:szCs w:val="24"/>
          </w:rPr>
          <w:t>.</w:t>
        </w:r>
        <w:r w:rsidR="00E5459B" w:rsidRPr="00E66745">
          <w:rPr>
            <w:rStyle w:val="Hyperlink"/>
            <w:rFonts w:ascii="Arial" w:hAnsi="Arial" w:cs="Arial"/>
            <w:bCs/>
            <w:sz w:val="24"/>
            <w:szCs w:val="24"/>
          </w:rPr>
          <w:t>R</w:t>
        </w:r>
        <w:r w:rsidR="00202E64">
          <w:rPr>
            <w:rStyle w:val="Hyperlink"/>
            <w:rFonts w:ascii="Arial" w:hAnsi="Arial" w:cs="Arial"/>
            <w:bCs/>
            <w:sz w:val="24"/>
            <w:szCs w:val="24"/>
          </w:rPr>
          <w:t>.</w:t>
        </w:r>
        <w:r w:rsidR="00E5459B" w:rsidRPr="00E66745">
          <w:rPr>
            <w:rStyle w:val="Hyperlink"/>
            <w:rFonts w:ascii="Arial" w:hAnsi="Arial" w:cs="Arial"/>
            <w:bCs/>
            <w:sz w:val="24"/>
            <w:szCs w:val="24"/>
          </w:rPr>
          <w:t>S</w:t>
        </w:r>
        <w:r w:rsidR="00202E64">
          <w:rPr>
            <w:rStyle w:val="Hyperlink"/>
            <w:rFonts w:ascii="Arial" w:hAnsi="Arial" w:cs="Arial"/>
            <w:bCs/>
            <w:sz w:val="24"/>
            <w:szCs w:val="24"/>
          </w:rPr>
          <w:t>.</w:t>
        </w:r>
        <w:r w:rsidR="00E5459B" w:rsidRPr="00E66745">
          <w:rPr>
            <w:rStyle w:val="Hyperlink"/>
            <w:rFonts w:ascii="Arial" w:hAnsi="Arial" w:cs="Arial"/>
            <w:bCs/>
            <w:sz w:val="24"/>
            <w:szCs w:val="24"/>
          </w:rPr>
          <w:t xml:space="preserve"> Ch. 210-B</w:t>
        </w:r>
      </w:hyperlink>
      <w:r w:rsidRPr="00353E33">
        <w:rPr>
          <w:rFonts w:ascii="Arial" w:hAnsi="Arial" w:cs="Arial"/>
          <w:sz w:val="24"/>
          <w:szCs w:val="24"/>
        </w:rPr>
        <w:t>, and other applicable privacy and security laws, rules, and regulations.</w:t>
      </w:r>
    </w:p>
    <w:p w14:paraId="5EDB49FC" w14:textId="7DF2586E" w:rsidR="002339CD" w:rsidRDefault="002339CD" w:rsidP="001E3C4F">
      <w:pPr>
        <w:numPr>
          <w:ilvl w:val="0"/>
          <w:numId w:val="42"/>
        </w:numPr>
        <w:contextualSpacing/>
        <w:rPr>
          <w:rFonts w:ascii="Arial" w:hAnsi="Arial" w:cs="Arial"/>
          <w:bCs/>
          <w:sz w:val="24"/>
          <w:szCs w:val="24"/>
        </w:rPr>
      </w:pPr>
      <w:r w:rsidRPr="000B2865">
        <w:rPr>
          <w:rFonts w:ascii="Arial" w:hAnsi="Arial" w:cs="Arial"/>
          <w:bCs/>
          <w:sz w:val="24"/>
          <w:szCs w:val="24"/>
        </w:rPr>
        <w:t>Appoint Privacy and Security Officials to ensure the terms of the Business Associate Agreement are met.</w:t>
      </w:r>
    </w:p>
    <w:p w14:paraId="2B6CE415" w14:textId="7D2BC937" w:rsidR="00353E33" w:rsidRPr="002339CD" w:rsidRDefault="00353E33" w:rsidP="001E3C4F">
      <w:pPr>
        <w:numPr>
          <w:ilvl w:val="0"/>
          <w:numId w:val="42"/>
        </w:numPr>
        <w:contextualSpacing/>
        <w:rPr>
          <w:rFonts w:ascii="Arial" w:hAnsi="Arial" w:cs="Arial"/>
          <w:bCs/>
          <w:sz w:val="24"/>
          <w:szCs w:val="24"/>
        </w:rPr>
      </w:pPr>
      <w:r w:rsidRPr="002339CD">
        <w:rPr>
          <w:rFonts w:ascii="Arial" w:hAnsi="Arial" w:cs="Arial"/>
          <w:sz w:val="24"/>
          <w:szCs w:val="24"/>
        </w:rPr>
        <w:t>Meet quarterly</w:t>
      </w:r>
      <w:r w:rsidR="002339CD">
        <w:rPr>
          <w:rFonts w:ascii="Arial" w:hAnsi="Arial" w:cs="Arial"/>
          <w:sz w:val="24"/>
          <w:szCs w:val="24"/>
        </w:rPr>
        <w:t>,</w:t>
      </w:r>
      <w:r w:rsidRPr="002339CD">
        <w:rPr>
          <w:rFonts w:ascii="Arial" w:hAnsi="Arial" w:cs="Arial"/>
          <w:sz w:val="24"/>
          <w:szCs w:val="24"/>
        </w:rPr>
        <w:t xml:space="preserve"> either in-person or </w:t>
      </w:r>
      <w:r w:rsidR="002339CD">
        <w:rPr>
          <w:rFonts w:ascii="Arial" w:hAnsi="Arial" w:cs="Arial"/>
          <w:sz w:val="24"/>
          <w:szCs w:val="24"/>
        </w:rPr>
        <w:t xml:space="preserve">via </w:t>
      </w:r>
      <w:r w:rsidRPr="002339CD">
        <w:rPr>
          <w:rFonts w:ascii="Arial" w:hAnsi="Arial" w:cs="Arial"/>
          <w:sz w:val="24"/>
          <w:szCs w:val="24"/>
        </w:rPr>
        <w:t>telephone</w:t>
      </w:r>
      <w:r w:rsidR="002339CD">
        <w:rPr>
          <w:rFonts w:ascii="Arial" w:hAnsi="Arial" w:cs="Arial"/>
          <w:sz w:val="24"/>
          <w:szCs w:val="24"/>
        </w:rPr>
        <w:t>,</w:t>
      </w:r>
      <w:r w:rsidRPr="002339CD">
        <w:rPr>
          <w:rFonts w:ascii="Arial" w:hAnsi="Arial" w:cs="Arial"/>
          <w:sz w:val="24"/>
          <w:szCs w:val="24"/>
        </w:rPr>
        <w:t xml:space="preserve"> with the Department to review PHI compliance and any potential concerns related to confidential information.</w:t>
      </w:r>
    </w:p>
    <w:p w14:paraId="0B76BB32" w14:textId="77777777" w:rsidR="00353E33" w:rsidRPr="002339CD" w:rsidRDefault="00353E33" w:rsidP="001E3C4F">
      <w:pPr>
        <w:numPr>
          <w:ilvl w:val="0"/>
          <w:numId w:val="42"/>
        </w:numPr>
        <w:contextualSpacing/>
        <w:rPr>
          <w:rFonts w:ascii="Arial" w:hAnsi="Arial" w:cs="Arial"/>
          <w:bCs/>
          <w:sz w:val="24"/>
          <w:szCs w:val="24"/>
        </w:rPr>
      </w:pPr>
      <w:r w:rsidRPr="002339CD">
        <w:rPr>
          <w:rFonts w:ascii="Arial" w:hAnsi="Arial" w:cs="Arial"/>
          <w:sz w:val="24"/>
          <w:szCs w:val="24"/>
        </w:rPr>
        <w:t>Notify the Department immediately in the event of a breach or potential breach of confidentiality.</w:t>
      </w:r>
    </w:p>
    <w:p w14:paraId="64F81E2A" w14:textId="00964E28" w:rsidR="00353E33" w:rsidRDefault="00353E33" w:rsidP="001E3C4F">
      <w:pPr>
        <w:widowControl/>
        <w:numPr>
          <w:ilvl w:val="0"/>
          <w:numId w:val="44"/>
        </w:numPr>
        <w:autoSpaceDE/>
        <w:autoSpaceDN/>
        <w:ind w:left="1080"/>
        <w:rPr>
          <w:rFonts w:ascii="Arial" w:hAnsi="Arial" w:cs="Arial"/>
          <w:sz w:val="24"/>
          <w:szCs w:val="24"/>
        </w:rPr>
      </w:pPr>
      <w:r w:rsidRPr="00353E33">
        <w:rPr>
          <w:rFonts w:ascii="Arial" w:hAnsi="Arial" w:cs="Arial"/>
          <w:sz w:val="24"/>
          <w:szCs w:val="24"/>
        </w:rPr>
        <w:t>Collaborate with the Department to investigate, document, and otherwise respond to any actual or potential breach of confidential information.</w:t>
      </w:r>
    </w:p>
    <w:p w14:paraId="214112B9" w14:textId="77777777" w:rsidR="00F91FF9" w:rsidRPr="00353E33" w:rsidRDefault="00F91FF9" w:rsidP="002339CD">
      <w:pPr>
        <w:widowControl/>
        <w:autoSpaceDE/>
        <w:autoSpaceDN/>
        <w:ind w:left="1080"/>
        <w:rPr>
          <w:rFonts w:ascii="Arial" w:hAnsi="Arial" w:cs="Arial"/>
          <w:sz w:val="24"/>
          <w:szCs w:val="24"/>
        </w:rPr>
      </w:pPr>
    </w:p>
    <w:bookmarkEnd w:id="21"/>
    <w:p w14:paraId="334E1BDE" w14:textId="5007C376" w:rsidR="00B5545F" w:rsidRPr="00955206" w:rsidRDefault="00B5545F" w:rsidP="002339CD">
      <w:pPr>
        <w:pStyle w:val="ListParagraph"/>
        <w:widowControl/>
        <w:numPr>
          <w:ilvl w:val="0"/>
          <w:numId w:val="30"/>
        </w:numPr>
        <w:autoSpaceDE/>
        <w:autoSpaceDN/>
        <w:rPr>
          <w:rFonts w:ascii="Arial" w:eastAsiaTheme="minorHAnsi" w:hAnsi="Arial" w:cs="Arial"/>
          <w:b/>
          <w:bCs/>
          <w:sz w:val="24"/>
          <w:szCs w:val="24"/>
        </w:rPr>
      </w:pPr>
      <w:r w:rsidRPr="00955206">
        <w:rPr>
          <w:rFonts w:ascii="Arial" w:eastAsiaTheme="minorHAnsi" w:hAnsi="Arial" w:cs="Arial"/>
          <w:b/>
          <w:bCs/>
          <w:sz w:val="24"/>
          <w:szCs w:val="24"/>
        </w:rPr>
        <w:t>Performance Measures</w:t>
      </w:r>
    </w:p>
    <w:p w14:paraId="568FE625" w14:textId="77777777" w:rsidR="00B5545F" w:rsidRPr="001553DE" w:rsidRDefault="00B5545F" w:rsidP="002339CD">
      <w:pPr>
        <w:widowControl/>
        <w:autoSpaceDE/>
        <w:autoSpaceDN/>
        <w:rPr>
          <w:rFonts w:ascii="Arial" w:eastAsiaTheme="minorHAnsi" w:hAnsi="Arial" w:cs="Arial"/>
          <w:b/>
          <w:bCs/>
          <w:sz w:val="24"/>
          <w:szCs w:val="24"/>
          <w:u w:val="single"/>
        </w:rPr>
      </w:pPr>
    </w:p>
    <w:p w14:paraId="697CF2C1" w14:textId="77777777" w:rsidR="00B5545F" w:rsidRPr="00FC55F9" w:rsidRDefault="00B5545F" w:rsidP="002339CD">
      <w:pPr>
        <w:pStyle w:val="ListParagraph"/>
        <w:widowControl/>
        <w:numPr>
          <w:ilvl w:val="0"/>
          <w:numId w:val="18"/>
        </w:numPr>
        <w:autoSpaceDE/>
        <w:adjustRightInd w:val="0"/>
        <w:rPr>
          <w:rFonts w:ascii="Arial" w:eastAsiaTheme="minorHAnsi" w:hAnsi="Arial" w:cs="Arial"/>
          <w:sz w:val="24"/>
          <w:szCs w:val="24"/>
        </w:rPr>
      </w:pPr>
      <w:r w:rsidRPr="001553DE">
        <w:rPr>
          <w:rFonts w:ascii="Arial" w:eastAsiaTheme="minorHAnsi" w:hAnsi="Arial" w:cs="Arial"/>
          <w:sz w:val="24"/>
          <w:szCs w:val="24"/>
        </w:rPr>
        <w:t xml:space="preserve">Perform all services </w:t>
      </w:r>
      <w:r w:rsidRPr="00FC55F9">
        <w:rPr>
          <w:rFonts w:ascii="Arial" w:eastAsiaTheme="minorHAnsi" w:hAnsi="Arial" w:cs="Arial"/>
          <w:sz w:val="24"/>
          <w:szCs w:val="24"/>
        </w:rPr>
        <w:t xml:space="preserve">proposed in response to this RFP by achieving all Performance Measures listed in </w:t>
      </w:r>
      <w:r w:rsidRPr="00FC55F9">
        <w:rPr>
          <w:rFonts w:ascii="Arial" w:eastAsiaTheme="minorHAnsi" w:hAnsi="Arial" w:cs="Arial"/>
          <w:b/>
          <w:sz w:val="24"/>
          <w:szCs w:val="24"/>
        </w:rPr>
        <w:t>Table 1</w:t>
      </w:r>
      <w:r w:rsidRPr="00FC55F9">
        <w:rPr>
          <w:rFonts w:ascii="Arial" w:eastAsiaTheme="minorHAnsi" w:hAnsi="Arial" w:cs="Arial"/>
          <w:sz w:val="24"/>
          <w:szCs w:val="24"/>
        </w:rPr>
        <w:t xml:space="preserve">. </w:t>
      </w:r>
    </w:p>
    <w:p w14:paraId="7979C3BB" w14:textId="4B45135C" w:rsidR="00B5545F" w:rsidRPr="00FC55F9" w:rsidRDefault="00B5545F" w:rsidP="002339CD">
      <w:pPr>
        <w:pStyle w:val="ListParagraph"/>
        <w:widowControl/>
        <w:numPr>
          <w:ilvl w:val="1"/>
          <w:numId w:val="18"/>
        </w:numPr>
        <w:autoSpaceDE/>
        <w:adjustRightInd w:val="0"/>
        <w:ind w:left="1080"/>
        <w:rPr>
          <w:rFonts w:ascii="Arial" w:eastAsiaTheme="minorHAnsi" w:hAnsi="Arial" w:cs="Arial"/>
          <w:sz w:val="24"/>
          <w:szCs w:val="24"/>
        </w:rPr>
      </w:pPr>
      <w:r w:rsidRPr="00FC55F9">
        <w:rPr>
          <w:rFonts w:ascii="Arial" w:eastAsiaTheme="minorHAnsi" w:hAnsi="Arial" w:cs="Arial"/>
          <w:sz w:val="24"/>
          <w:szCs w:val="24"/>
        </w:rPr>
        <w:t xml:space="preserve">Submit data to support the performance measure utilizing </w:t>
      </w:r>
      <w:r w:rsidRPr="00FC55F9">
        <w:rPr>
          <w:rFonts w:ascii="Arial" w:eastAsiaTheme="minorHAnsi" w:hAnsi="Arial" w:cs="Arial"/>
          <w:b/>
          <w:sz w:val="24"/>
          <w:szCs w:val="24"/>
        </w:rPr>
        <w:t xml:space="preserve">Appendix </w:t>
      </w:r>
      <w:r w:rsidR="0028528D" w:rsidRPr="00FC55F9">
        <w:rPr>
          <w:rFonts w:ascii="Arial" w:eastAsiaTheme="minorHAnsi" w:hAnsi="Arial" w:cs="Arial"/>
          <w:b/>
          <w:sz w:val="24"/>
          <w:szCs w:val="24"/>
        </w:rPr>
        <w:t>I</w:t>
      </w:r>
      <w:r w:rsidR="00BF2679" w:rsidRPr="00FC55F9">
        <w:rPr>
          <w:rFonts w:ascii="Arial" w:eastAsiaTheme="minorHAnsi" w:hAnsi="Arial" w:cs="Arial"/>
          <w:b/>
          <w:sz w:val="24"/>
          <w:szCs w:val="24"/>
        </w:rPr>
        <w:t xml:space="preserve"> </w:t>
      </w:r>
      <w:r w:rsidR="00963C00" w:rsidRPr="00FC55F9">
        <w:rPr>
          <w:rFonts w:ascii="Arial" w:eastAsiaTheme="minorHAnsi" w:hAnsi="Arial" w:cs="Arial"/>
          <w:bCs/>
          <w:sz w:val="24"/>
          <w:szCs w:val="24"/>
        </w:rPr>
        <w:t>(</w:t>
      </w:r>
      <w:r w:rsidRPr="00FC55F9">
        <w:rPr>
          <w:rFonts w:ascii="Arial" w:eastAsiaTheme="minorHAnsi" w:hAnsi="Arial" w:cs="Arial"/>
          <w:sz w:val="24"/>
          <w:szCs w:val="24"/>
        </w:rPr>
        <w:t>Performance Measure Report</w:t>
      </w:r>
      <w:r w:rsidR="00963C00" w:rsidRPr="00FC55F9">
        <w:rPr>
          <w:rFonts w:ascii="Arial" w:eastAsiaTheme="minorHAnsi" w:hAnsi="Arial" w:cs="Arial"/>
          <w:sz w:val="24"/>
          <w:szCs w:val="24"/>
        </w:rPr>
        <w:t xml:space="preserve"> Template)</w:t>
      </w:r>
      <w:r w:rsidRPr="00FC55F9">
        <w:rPr>
          <w:rFonts w:ascii="Arial" w:eastAsiaTheme="minorHAnsi" w:hAnsi="Arial" w:cs="Arial"/>
          <w:sz w:val="24"/>
          <w:szCs w:val="24"/>
        </w:rPr>
        <w:t xml:space="preserve"> or via a third-party data source, as indicated within the performance measure data source column of </w:t>
      </w:r>
      <w:r w:rsidRPr="00FC55F9">
        <w:rPr>
          <w:rFonts w:ascii="Arial" w:eastAsiaTheme="minorHAnsi" w:hAnsi="Arial" w:cs="Arial"/>
          <w:b/>
          <w:sz w:val="24"/>
          <w:szCs w:val="24"/>
        </w:rPr>
        <w:t>Table 1</w:t>
      </w:r>
      <w:r w:rsidRPr="00FC55F9">
        <w:rPr>
          <w:rFonts w:ascii="Arial" w:eastAsiaTheme="minorHAnsi" w:hAnsi="Arial" w:cs="Arial"/>
          <w:sz w:val="24"/>
          <w:szCs w:val="24"/>
        </w:rPr>
        <w:t xml:space="preserve">. </w:t>
      </w:r>
    </w:p>
    <w:p w14:paraId="50F00ABC" w14:textId="71270809" w:rsidR="00B5545F" w:rsidRPr="00FC55F9" w:rsidRDefault="00B5545F" w:rsidP="002339CD">
      <w:pPr>
        <w:pStyle w:val="ListParagraph"/>
        <w:widowControl/>
        <w:tabs>
          <w:tab w:val="left" w:pos="2007"/>
        </w:tabs>
        <w:autoSpaceDE/>
        <w:autoSpaceDN/>
        <w:adjustRightInd w:val="0"/>
        <w:ind w:left="0"/>
        <w:rPr>
          <w:rFonts w:ascii="Arial" w:eastAsiaTheme="minorHAns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033"/>
        <w:gridCol w:w="1710"/>
        <w:gridCol w:w="2786"/>
      </w:tblGrid>
      <w:tr w:rsidR="00FC55F9" w:rsidRPr="00FC55F9" w14:paraId="6C20A999" w14:textId="77777777" w:rsidTr="008931A6">
        <w:trPr>
          <w:trHeight w:val="389"/>
        </w:trPr>
        <w:tc>
          <w:tcPr>
            <w:tcW w:w="5000" w:type="pct"/>
            <w:gridSpan w:val="4"/>
            <w:vMerge w:val="restart"/>
            <w:shd w:val="clear" w:color="auto" w:fill="C6D9F1"/>
            <w:noWrap/>
            <w:vAlign w:val="center"/>
            <w:hideMark/>
          </w:tcPr>
          <w:p w14:paraId="23D8C0A4" w14:textId="77777777" w:rsidR="00B5545F" w:rsidRPr="00FC55F9" w:rsidRDefault="00B5545F" w:rsidP="002339CD">
            <w:pPr>
              <w:widowControl/>
              <w:autoSpaceDE/>
              <w:autoSpaceDN/>
              <w:jc w:val="center"/>
              <w:rPr>
                <w:rFonts w:ascii="Arial" w:hAnsi="Arial" w:cs="Arial"/>
                <w:b/>
                <w:bCs/>
                <w:sz w:val="24"/>
                <w:szCs w:val="24"/>
              </w:rPr>
            </w:pPr>
            <w:r w:rsidRPr="00FC55F9">
              <w:rPr>
                <w:rFonts w:ascii="Arial" w:hAnsi="Arial" w:cs="Arial"/>
                <w:b/>
                <w:bCs/>
                <w:sz w:val="24"/>
                <w:szCs w:val="24"/>
              </w:rPr>
              <w:t>Table 1</w:t>
            </w:r>
          </w:p>
          <w:p w14:paraId="4D630E19" w14:textId="77777777" w:rsidR="00B5545F" w:rsidRPr="00FC55F9" w:rsidRDefault="00B5545F" w:rsidP="002339CD">
            <w:pPr>
              <w:widowControl/>
              <w:autoSpaceDE/>
              <w:autoSpaceDN/>
              <w:jc w:val="center"/>
              <w:rPr>
                <w:rFonts w:ascii="Arial" w:hAnsi="Arial" w:cs="Arial"/>
                <w:b/>
                <w:bCs/>
                <w:sz w:val="24"/>
                <w:szCs w:val="24"/>
              </w:rPr>
            </w:pPr>
            <w:r w:rsidRPr="00FC55F9">
              <w:rPr>
                <w:rFonts w:ascii="Arial" w:hAnsi="Arial" w:cs="Arial"/>
                <w:b/>
                <w:bCs/>
                <w:sz w:val="24"/>
                <w:szCs w:val="24"/>
              </w:rPr>
              <w:t>Mandatory Performance Measures</w:t>
            </w:r>
          </w:p>
        </w:tc>
      </w:tr>
      <w:tr w:rsidR="001553DE" w:rsidRPr="001553DE" w14:paraId="652EC202" w14:textId="77777777" w:rsidTr="008931A6">
        <w:trPr>
          <w:trHeight w:val="230"/>
        </w:trPr>
        <w:tc>
          <w:tcPr>
            <w:tcW w:w="5000" w:type="pct"/>
            <w:gridSpan w:val="4"/>
            <w:vMerge/>
            <w:shd w:val="clear" w:color="auto" w:fill="C6D9F1"/>
            <w:vAlign w:val="center"/>
            <w:hideMark/>
          </w:tcPr>
          <w:p w14:paraId="3C174E97" w14:textId="77777777" w:rsidR="00B5545F" w:rsidRPr="001553DE" w:rsidRDefault="00B5545F" w:rsidP="002339CD">
            <w:pPr>
              <w:widowControl/>
              <w:autoSpaceDE/>
              <w:autoSpaceDN/>
              <w:rPr>
                <w:rFonts w:ascii="Arial" w:hAnsi="Arial" w:cs="Arial"/>
                <w:b/>
                <w:bCs/>
                <w:sz w:val="24"/>
                <w:szCs w:val="24"/>
              </w:rPr>
            </w:pPr>
          </w:p>
        </w:tc>
      </w:tr>
      <w:tr w:rsidR="001553DE" w:rsidRPr="001553DE" w14:paraId="07A6A823" w14:textId="77777777" w:rsidTr="00C1704D">
        <w:trPr>
          <w:trHeight w:val="389"/>
        </w:trPr>
        <w:tc>
          <w:tcPr>
            <w:tcW w:w="2807" w:type="pct"/>
            <w:gridSpan w:val="2"/>
            <w:shd w:val="clear" w:color="auto" w:fill="FFFFFF" w:themeFill="background1"/>
            <w:vAlign w:val="center"/>
            <w:hideMark/>
          </w:tcPr>
          <w:p w14:paraId="4DD5A7AF" w14:textId="77777777" w:rsidR="00B5545F" w:rsidRPr="001553DE" w:rsidRDefault="00B5545F" w:rsidP="002339CD">
            <w:pPr>
              <w:widowControl/>
              <w:autoSpaceDE/>
              <w:autoSpaceDN/>
              <w:jc w:val="center"/>
              <w:rPr>
                <w:rFonts w:ascii="Arial" w:hAnsi="Arial" w:cs="Arial"/>
                <w:b/>
                <w:bCs/>
                <w:sz w:val="24"/>
                <w:szCs w:val="24"/>
              </w:rPr>
            </w:pPr>
            <w:r w:rsidRPr="001553DE">
              <w:rPr>
                <w:rFonts w:ascii="Arial" w:hAnsi="Arial" w:cs="Arial"/>
                <w:b/>
                <w:bCs/>
                <w:sz w:val="24"/>
                <w:szCs w:val="24"/>
              </w:rPr>
              <w:t>Performance Measure</w:t>
            </w:r>
          </w:p>
        </w:tc>
        <w:tc>
          <w:tcPr>
            <w:tcW w:w="834" w:type="pct"/>
            <w:shd w:val="clear" w:color="auto" w:fill="auto"/>
            <w:vAlign w:val="center"/>
            <w:hideMark/>
          </w:tcPr>
          <w:p w14:paraId="188EC010" w14:textId="77777777" w:rsidR="00B5545F" w:rsidRPr="001553DE" w:rsidRDefault="00B5545F" w:rsidP="002339CD">
            <w:pPr>
              <w:widowControl/>
              <w:autoSpaceDE/>
              <w:autoSpaceDN/>
              <w:jc w:val="center"/>
              <w:rPr>
                <w:rFonts w:ascii="Arial" w:hAnsi="Arial" w:cs="Arial"/>
                <w:b/>
                <w:bCs/>
                <w:sz w:val="24"/>
                <w:szCs w:val="24"/>
              </w:rPr>
            </w:pPr>
            <w:r w:rsidRPr="001553DE">
              <w:rPr>
                <w:rFonts w:ascii="Arial" w:hAnsi="Arial" w:cs="Arial"/>
                <w:b/>
                <w:bCs/>
                <w:sz w:val="24"/>
                <w:szCs w:val="24"/>
              </w:rPr>
              <w:t>Assessment Cycle</w:t>
            </w:r>
          </w:p>
        </w:tc>
        <w:tc>
          <w:tcPr>
            <w:tcW w:w="1359" w:type="pct"/>
            <w:shd w:val="clear" w:color="auto" w:fill="auto"/>
            <w:vAlign w:val="center"/>
            <w:hideMark/>
          </w:tcPr>
          <w:p w14:paraId="1D9F69B3" w14:textId="317F015F" w:rsidR="00B5545F" w:rsidRPr="00955206" w:rsidRDefault="00B5545F" w:rsidP="002339CD">
            <w:pPr>
              <w:widowControl/>
              <w:autoSpaceDE/>
              <w:autoSpaceDN/>
              <w:jc w:val="center"/>
              <w:rPr>
                <w:rFonts w:ascii="Arial" w:hAnsi="Arial" w:cs="Arial"/>
                <w:b/>
                <w:bCs/>
                <w:sz w:val="24"/>
                <w:szCs w:val="24"/>
              </w:rPr>
            </w:pPr>
            <w:r w:rsidRPr="001553DE">
              <w:rPr>
                <w:rFonts w:ascii="Arial" w:hAnsi="Arial" w:cs="Arial"/>
                <w:b/>
                <w:bCs/>
                <w:sz w:val="24"/>
                <w:szCs w:val="24"/>
              </w:rPr>
              <w:t>Supportive Documentation and Performance Measure Data Source</w:t>
            </w:r>
          </w:p>
        </w:tc>
      </w:tr>
      <w:tr w:rsidR="00955206" w:rsidRPr="001553DE" w14:paraId="5ABD80D4" w14:textId="77777777" w:rsidTr="00C1704D">
        <w:trPr>
          <w:trHeight w:val="389"/>
        </w:trPr>
        <w:tc>
          <w:tcPr>
            <w:tcW w:w="352" w:type="pct"/>
            <w:shd w:val="clear" w:color="auto" w:fill="auto"/>
            <w:noWrap/>
            <w:vAlign w:val="center"/>
            <w:hideMark/>
          </w:tcPr>
          <w:p w14:paraId="05544400" w14:textId="77777777" w:rsidR="00955206" w:rsidRPr="001553DE" w:rsidRDefault="00955206" w:rsidP="002339CD">
            <w:pPr>
              <w:widowControl/>
              <w:autoSpaceDE/>
              <w:autoSpaceDN/>
              <w:jc w:val="center"/>
              <w:rPr>
                <w:rFonts w:ascii="Arial" w:hAnsi="Arial" w:cs="Arial"/>
                <w:b/>
                <w:sz w:val="24"/>
                <w:szCs w:val="24"/>
              </w:rPr>
            </w:pPr>
            <w:r w:rsidRPr="001553DE">
              <w:rPr>
                <w:rFonts w:ascii="Arial" w:hAnsi="Arial" w:cs="Arial"/>
                <w:b/>
                <w:sz w:val="24"/>
                <w:szCs w:val="24"/>
              </w:rPr>
              <w:t>a.</w:t>
            </w:r>
          </w:p>
        </w:tc>
        <w:tc>
          <w:tcPr>
            <w:tcW w:w="2455" w:type="pct"/>
            <w:tcBorders>
              <w:top w:val="single" w:sz="4" w:space="0" w:color="auto"/>
              <w:left w:val="single" w:sz="4" w:space="0" w:color="auto"/>
              <w:bottom w:val="single" w:sz="4" w:space="0" w:color="auto"/>
              <w:right w:val="single" w:sz="4" w:space="0" w:color="auto"/>
            </w:tcBorders>
            <w:shd w:val="clear" w:color="auto" w:fill="auto"/>
            <w:noWrap/>
            <w:hideMark/>
          </w:tcPr>
          <w:p w14:paraId="2493F8BA" w14:textId="4CCADA6D" w:rsidR="00955206" w:rsidRPr="001553DE" w:rsidRDefault="00481C45" w:rsidP="002339CD">
            <w:pPr>
              <w:widowControl/>
              <w:autoSpaceDE/>
              <w:autoSpaceDN/>
              <w:rPr>
                <w:rFonts w:ascii="Arial" w:hAnsi="Arial" w:cs="Arial"/>
                <w:b/>
                <w:bCs/>
                <w:sz w:val="24"/>
                <w:szCs w:val="24"/>
              </w:rPr>
            </w:pPr>
            <w:r w:rsidRPr="00995F3E">
              <w:rPr>
                <w:rFonts w:ascii="Arial" w:hAnsi="Arial"/>
                <w:sz w:val="24"/>
                <w:szCs w:val="24"/>
              </w:rPr>
              <w:t>One hundred percent</w:t>
            </w:r>
            <w:r w:rsidR="00955206" w:rsidRPr="00995F3E">
              <w:rPr>
                <w:rFonts w:ascii="Arial" w:hAnsi="Arial"/>
                <w:sz w:val="24"/>
                <w:szCs w:val="24"/>
              </w:rPr>
              <w:t xml:space="preserve"> (100%) of Participants </w:t>
            </w:r>
            <w:r w:rsidR="00206620">
              <w:rPr>
                <w:rFonts w:ascii="Arial" w:hAnsi="Arial"/>
                <w:sz w:val="24"/>
                <w:szCs w:val="24"/>
              </w:rPr>
              <w:t>have a scheduled appointment with a primary care provider</w:t>
            </w:r>
            <w:r w:rsidR="00955206" w:rsidRPr="00995F3E">
              <w:rPr>
                <w:rFonts w:ascii="Arial" w:hAnsi="Arial"/>
                <w:sz w:val="24"/>
                <w:szCs w:val="24"/>
              </w:rPr>
              <w:t xml:space="preserve"> within ninety (90) </w:t>
            </w:r>
            <w:r w:rsidR="00955206">
              <w:rPr>
                <w:rFonts w:ascii="Arial" w:hAnsi="Arial"/>
                <w:sz w:val="24"/>
                <w:szCs w:val="24"/>
              </w:rPr>
              <w:t xml:space="preserve">calendar </w:t>
            </w:r>
            <w:r w:rsidR="00955206" w:rsidRPr="00995F3E">
              <w:rPr>
                <w:rFonts w:ascii="Arial" w:hAnsi="Arial"/>
                <w:sz w:val="24"/>
                <w:szCs w:val="24"/>
              </w:rPr>
              <w:t>days of admission to ITRSF.</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9CAE4" w14:textId="1C61FD3A"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Quarterly</w:t>
            </w:r>
          </w:p>
        </w:tc>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6612" w14:textId="763C6658"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Performance Measures Report</w:t>
            </w:r>
          </w:p>
        </w:tc>
      </w:tr>
      <w:tr w:rsidR="00955206" w:rsidRPr="001553DE" w14:paraId="66A977BE" w14:textId="77777777" w:rsidTr="00C1704D">
        <w:trPr>
          <w:trHeight w:val="389"/>
        </w:trPr>
        <w:tc>
          <w:tcPr>
            <w:tcW w:w="352" w:type="pct"/>
            <w:shd w:val="clear" w:color="auto" w:fill="auto"/>
            <w:noWrap/>
            <w:vAlign w:val="center"/>
            <w:hideMark/>
          </w:tcPr>
          <w:p w14:paraId="2380FE91" w14:textId="77777777" w:rsidR="00955206" w:rsidRPr="001553DE" w:rsidRDefault="00955206" w:rsidP="002339CD">
            <w:pPr>
              <w:widowControl/>
              <w:autoSpaceDE/>
              <w:autoSpaceDN/>
              <w:jc w:val="center"/>
              <w:rPr>
                <w:rFonts w:ascii="Arial" w:hAnsi="Arial" w:cs="Arial"/>
                <w:b/>
                <w:sz w:val="24"/>
                <w:szCs w:val="24"/>
              </w:rPr>
            </w:pPr>
            <w:r w:rsidRPr="001553DE">
              <w:rPr>
                <w:rFonts w:ascii="Arial" w:hAnsi="Arial" w:cs="Arial"/>
                <w:b/>
                <w:sz w:val="24"/>
                <w:szCs w:val="24"/>
              </w:rPr>
              <w:t>b.</w:t>
            </w:r>
          </w:p>
        </w:tc>
        <w:tc>
          <w:tcPr>
            <w:tcW w:w="2455" w:type="pct"/>
            <w:tcBorders>
              <w:top w:val="single" w:sz="4" w:space="0" w:color="auto"/>
              <w:left w:val="single" w:sz="4" w:space="0" w:color="auto"/>
              <w:bottom w:val="single" w:sz="4" w:space="0" w:color="auto"/>
              <w:right w:val="single" w:sz="4" w:space="0" w:color="auto"/>
            </w:tcBorders>
            <w:shd w:val="clear" w:color="auto" w:fill="auto"/>
            <w:noWrap/>
            <w:hideMark/>
          </w:tcPr>
          <w:p w14:paraId="50DE6C45" w14:textId="5EC8A584" w:rsidR="00955206" w:rsidRPr="001553DE" w:rsidRDefault="00481C45" w:rsidP="002339CD">
            <w:pPr>
              <w:widowControl/>
              <w:autoSpaceDE/>
              <w:autoSpaceDN/>
              <w:rPr>
                <w:rFonts w:ascii="Arial" w:hAnsi="Arial" w:cs="Arial"/>
                <w:b/>
                <w:bCs/>
                <w:sz w:val="24"/>
                <w:szCs w:val="24"/>
              </w:rPr>
            </w:pPr>
            <w:r w:rsidRPr="00995F3E">
              <w:rPr>
                <w:rFonts w:ascii="Arial" w:hAnsi="Arial"/>
                <w:sz w:val="24"/>
                <w:szCs w:val="24"/>
              </w:rPr>
              <w:t>One hundred percent</w:t>
            </w:r>
            <w:r w:rsidR="00955206" w:rsidRPr="00995F3E">
              <w:rPr>
                <w:rFonts w:ascii="Arial" w:hAnsi="Arial"/>
                <w:sz w:val="24"/>
                <w:szCs w:val="24"/>
              </w:rPr>
              <w:t xml:space="preserve"> (100%) of Participants move to more independent living within two (2) years of </w:t>
            </w:r>
            <w:r w:rsidR="00C24FCC">
              <w:rPr>
                <w:rFonts w:ascii="Arial" w:hAnsi="Arial"/>
                <w:sz w:val="24"/>
                <w:szCs w:val="24"/>
              </w:rPr>
              <w:t>admission to ITRSF</w:t>
            </w:r>
            <w:r w:rsidR="00955206" w:rsidRPr="00995F3E">
              <w:rPr>
                <w:rFonts w:ascii="Arial" w:hAnsi="Arial"/>
                <w:sz w:val="24"/>
                <w:szCs w:val="24"/>
              </w:rPr>
              <w:t xml:space="preserve">.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C71FF" w14:textId="5CECB5AE"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Quarterly</w:t>
            </w:r>
          </w:p>
        </w:tc>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E4929" w14:textId="0002B253"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Performance Measures Report</w:t>
            </w:r>
          </w:p>
        </w:tc>
      </w:tr>
      <w:tr w:rsidR="00955206" w:rsidRPr="001553DE" w14:paraId="4ABE1BBE" w14:textId="77777777" w:rsidTr="00C1704D">
        <w:trPr>
          <w:trHeight w:val="389"/>
        </w:trPr>
        <w:tc>
          <w:tcPr>
            <w:tcW w:w="352" w:type="pct"/>
            <w:shd w:val="clear" w:color="auto" w:fill="auto"/>
            <w:noWrap/>
            <w:vAlign w:val="center"/>
          </w:tcPr>
          <w:p w14:paraId="4355D8D4" w14:textId="4E7C16EB" w:rsidR="00955206" w:rsidRPr="001553DE" w:rsidRDefault="00955206" w:rsidP="002339CD">
            <w:pPr>
              <w:widowControl/>
              <w:autoSpaceDE/>
              <w:autoSpaceDN/>
              <w:jc w:val="center"/>
              <w:rPr>
                <w:rFonts w:ascii="Arial" w:hAnsi="Arial" w:cs="Arial"/>
                <w:b/>
                <w:sz w:val="24"/>
                <w:szCs w:val="24"/>
              </w:rPr>
            </w:pPr>
            <w:r>
              <w:rPr>
                <w:rFonts w:ascii="Arial" w:hAnsi="Arial" w:cs="Arial"/>
                <w:b/>
                <w:sz w:val="24"/>
                <w:szCs w:val="24"/>
              </w:rPr>
              <w:t xml:space="preserve">c. </w:t>
            </w:r>
          </w:p>
        </w:tc>
        <w:tc>
          <w:tcPr>
            <w:tcW w:w="2455" w:type="pct"/>
            <w:tcBorders>
              <w:top w:val="single" w:sz="4" w:space="0" w:color="auto"/>
              <w:left w:val="single" w:sz="4" w:space="0" w:color="auto"/>
              <w:bottom w:val="single" w:sz="4" w:space="0" w:color="auto"/>
              <w:right w:val="single" w:sz="4" w:space="0" w:color="auto"/>
            </w:tcBorders>
            <w:shd w:val="clear" w:color="auto" w:fill="auto"/>
            <w:noWrap/>
          </w:tcPr>
          <w:p w14:paraId="4F6C131C" w14:textId="7D7FAA02" w:rsidR="00955206" w:rsidRPr="001553DE" w:rsidRDefault="00481C45" w:rsidP="002339CD">
            <w:pPr>
              <w:widowControl/>
              <w:autoSpaceDE/>
              <w:autoSpaceDN/>
              <w:rPr>
                <w:rFonts w:ascii="Arial" w:hAnsi="Arial" w:cs="Arial"/>
                <w:b/>
                <w:bCs/>
                <w:sz w:val="24"/>
                <w:szCs w:val="24"/>
              </w:rPr>
            </w:pPr>
            <w:r w:rsidRPr="00995F3E">
              <w:rPr>
                <w:rFonts w:ascii="Arial" w:hAnsi="Arial"/>
                <w:sz w:val="24"/>
                <w:szCs w:val="24"/>
              </w:rPr>
              <w:t>One hundred percent</w:t>
            </w:r>
            <w:r w:rsidR="00955206" w:rsidRPr="00995F3E">
              <w:rPr>
                <w:rFonts w:ascii="Arial" w:hAnsi="Arial"/>
                <w:sz w:val="24"/>
                <w:szCs w:val="24"/>
              </w:rPr>
              <w:t xml:space="preserve"> (100%) of Participants receive </w:t>
            </w:r>
            <w:r w:rsidR="00955206">
              <w:rPr>
                <w:rFonts w:ascii="Arial" w:hAnsi="Arial"/>
                <w:sz w:val="24"/>
                <w:szCs w:val="24"/>
              </w:rPr>
              <w:t xml:space="preserve">evidence-based </w:t>
            </w:r>
            <w:r w:rsidR="00955206" w:rsidRPr="00995F3E">
              <w:rPr>
                <w:rFonts w:ascii="Arial" w:hAnsi="Arial"/>
                <w:sz w:val="24"/>
                <w:szCs w:val="24"/>
              </w:rPr>
              <w:t xml:space="preserve">Parenting Education within thirty (30) </w:t>
            </w:r>
            <w:r w:rsidR="00955206">
              <w:rPr>
                <w:rFonts w:ascii="Arial" w:hAnsi="Arial"/>
                <w:sz w:val="24"/>
                <w:szCs w:val="24"/>
              </w:rPr>
              <w:t xml:space="preserve">calendar </w:t>
            </w:r>
            <w:r w:rsidR="00955206" w:rsidRPr="00995F3E">
              <w:rPr>
                <w:rFonts w:ascii="Arial" w:hAnsi="Arial"/>
                <w:sz w:val="24"/>
                <w:szCs w:val="24"/>
              </w:rPr>
              <w:t xml:space="preserve">days of </w:t>
            </w:r>
            <w:r w:rsidR="00C24FCC">
              <w:rPr>
                <w:rFonts w:ascii="Arial" w:hAnsi="Arial"/>
                <w:sz w:val="24"/>
                <w:szCs w:val="24"/>
              </w:rPr>
              <w:t xml:space="preserve">admission </w:t>
            </w:r>
            <w:r w:rsidR="00955206" w:rsidRPr="00995F3E">
              <w:rPr>
                <w:rFonts w:ascii="Arial" w:hAnsi="Arial"/>
                <w:sz w:val="24"/>
                <w:szCs w:val="24"/>
              </w:rPr>
              <w:t xml:space="preserve"> to ITRSF.</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E7B3" w14:textId="7CCF61D9"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Quarterly</w:t>
            </w:r>
          </w:p>
        </w:tc>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67F4A" w14:textId="3AE9B340"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Performance Measures Report</w:t>
            </w:r>
            <w:r w:rsidRPr="00995F3E">
              <w:rPr>
                <w:rFonts w:ascii="Arial" w:hAnsi="Arial" w:cs="Arial"/>
                <w:sz w:val="24"/>
                <w:szCs w:val="24"/>
              </w:rPr>
              <w:t xml:space="preserve"> </w:t>
            </w:r>
          </w:p>
        </w:tc>
      </w:tr>
      <w:tr w:rsidR="00955206" w:rsidRPr="001553DE" w14:paraId="1516BA19" w14:textId="77777777" w:rsidTr="00C1704D">
        <w:trPr>
          <w:trHeight w:val="389"/>
        </w:trPr>
        <w:tc>
          <w:tcPr>
            <w:tcW w:w="352" w:type="pct"/>
            <w:shd w:val="clear" w:color="auto" w:fill="auto"/>
            <w:noWrap/>
            <w:vAlign w:val="center"/>
          </w:tcPr>
          <w:p w14:paraId="13A6B727" w14:textId="207E0226" w:rsidR="00955206" w:rsidRDefault="00955206" w:rsidP="002339CD">
            <w:pPr>
              <w:widowControl/>
              <w:autoSpaceDE/>
              <w:autoSpaceDN/>
              <w:jc w:val="center"/>
              <w:rPr>
                <w:rFonts w:ascii="Arial" w:hAnsi="Arial" w:cs="Arial"/>
                <w:b/>
                <w:sz w:val="24"/>
                <w:szCs w:val="24"/>
              </w:rPr>
            </w:pPr>
            <w:r>
              <w:rPr>
                <w:rFonts w:ascii="Arial" w:hAnsi="Arial" w:cs="Arial"/>
                <w:b/>
                <w:sz w:val="24"/>
                <w:szCs w:val="24"/>
              </w:rPr>
              <w:t>d.</w:t>
            </w:r>
          </w:p>
        </w:tc>
        <w:tc>
          <w:tcPr>
            <w:tcW w:w="2455" w:type="pct"/>
            <w:tcBorders>
              <w:top w:val="single" w:sz="4" w:space="0" w:color="auto"/>
              <w:left w:val="single" w:sz="4" w:space="0" w:color="auto"/>
              <w:bottom w:val="single" w:sz="4" w:space="0" w:color="auto"/>
              <w:right w:val="single" w:sz="4" w:space="0" w:color="auto"/>
            </w:tcBorders>
            <w:shd w:val="clear" w:color="auto" w:fill="auto"/>
            <w:noWrap/>
          </w:tcPr>
          <w:p w14:paraId="7DCD1A6C" w14:textId="5F27DBAB" w:rsidR="00955206" w:rsidRPr="001553DE" w:rsidRDefault="00481C45" w:rsidP="002339CD">
            <w:pPr>
              <w:widowControl/>
              <w:autoSpaceDE/>
              <w:autoSpaceDN/>
              <w:rPr>
                <w:rFonts w:ascii="Arial" w:hAnsi="Arial" w:cs="Arial"/>
                <w:b/>
                <w:bCs/>
                <w:sz w:val="24"/>
                <w:szCs w:val="24"/>
              </w:rPr>
            </w:pPr>
            <w:r w:rsidRPr="00995F3E">
              <w:rPr>
                <w:rFonts w:ascii="Arial" w:hAnsi="Arial"/>
                <w:sz w:val="24"/>
                <w:szCs w:val="24"/>
              </w:rPr>
              <w:t>One hundred percent</w:t>
            </w:r>
            <w:r w:rsidR="00955206" w:rsidRPr="00995F3E">
              <w:rPr>
                <w:rFonts w:ascii="Arial" w:hAnsi="Arial"/>
                <w:sz w:val="24"/>
                <w:szCs w:val="24"/>
              </w:rPr>
              <w:t xml:space="preserve"> (100%) of Participants participate in competitive employment, educational, and/or career development programs within one-hundred eighty (180) </w:t>
            </w:r>
            <w:r w:rsidR="00955206">
              <w:rPr>
                <w:rFonts w:ascii="Arial" w:hAnsi="Arial"/>
                <w:sz w:val="24"/>
                <w:szCs w:val="24"/>
              </w:rPr>
              <w:t xml:space="preserve">calendar </w:t>
            </w:r>
            <w:r w:rsidR="00955206" w:rsidRPr="00995F3E">
              <w:rPr>
                <w:rFonts w:ascii="Arial" w:hAnsi="Arial"/>
                <w:sz w:val="24"/>
                <w:szCs w:val="24"/>
              </w:rPr>
              <w:t>days of admission to ITRSF.</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B9779" w14:textId="1B4382D4"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Quarterly</w:t>
            </w:r>
          </w:p>
        </w:tc>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C8B5" w14:textId="07FEBABD"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Performance Measures Report</w:t>
            </w:r>
          </w:p>
        </w:tc>
      </w:tr>
      <w:tr w:rsidR="00955206" w:rsidRPr="001553DE" w14:paraId="026EC5A2" w14:textId="77777777" w:rsidTr="00C1704D">
        <w:trPr>
          <w:trHeight w:val="389"/>
        </w:trPr>
        <w:tc>
          <w:tcPr>
            <w:tcW w:w="352" w:type="pct"/>
            <w:shd w:val="clear" w:color="auto" w:fill="auto"/>
            <w:noWrap/>
            <w:vAlign w:val="center"/>
          </w:tcPr>
          <w:p w14:paraId="69ED8513" w14:textId="36784472" w:rsidR="00955206" w:rsidRDefault="00955206" w:rsidP="002339CD">
            <w:pPr>
              <w:widowControl/>
              <w:autoSpaceDE/>
              <w:autoSpaceDN/>
              <w:jc w:val="center"/>
              <w:rPr>
                <w:rFonts w:ascii="Arial" w:hAnsi="Arial" w:cs="Arial"/>
                <w:b/>
                <w:sz w:val="24"/>
                <w:szCs w:val="24"/>
              </w:rPr>
            </w:pPr>
            <w:r>
              <w:rPr>
                <w:rFonts w:ascii="Arial" w:hAnsi="Arial" w:cs="Arial"/>
                <w:b/>
                <w:sz w:val="24"/>
                <w:szCs w:val="24"/>
              </w:rPr>
              <w:t>e.</w:t>
            </w:r>
          </w:p>
        </w:tc>
        <w:tc>
          <w:tcPr>
            <w:tcW w:w="2455" w:type="pct"/>
            <w:tcBorders>
              <w:top w:val="single" w:sz="4" w:space="0" w:color="auto"/>
              <w:left w:val="single" w:sz="4" w:space="0" w:color="auto"/>
              <w:bottom w:val="single" w:sz="4" w:space="0" w:color="auto"/>
              <w:right w:val="single" w:sz="4" w:space="0" w:color="auto"/>
            </w:tcBorders>
            <w:shd w:val="clear" w:color="auto" w:fill="auto"/>
            <w:noWrap/>
          </w:tcPr>
          <w:p w14:paraId="58170C5B" w14:textId="287EA25C" w:rsidR="00955206" w:rsidRPr="000C2F06" w:rsidRDefault="008C72CB" w:rsidP="002339CD">
            <w:pPr>
              <w:widowControl/>
              <w:autoSpaceDE/>
              <w:autoSpaceDN/>
              <w:rPr>
                <w:rFonts w:ascii="Arial" w:hAnsi="Arial" w:cs="Arial"/>
                <w:sz w:val="24"/>
                <w:szCs w:val="24"/>
              </w:rPr>
            </w:pPr>
            <w:r w:rsidRPr="000C2F06">
              <w:rPr>
                <w:rFonts w:ascii="Arial" w:hAnsi="Arial" w:cs="Arial"/>
                <w:sz w:val="24"/>
                <w:szCs w:val="24"/>
              </w:rPr>
              <w:t>Eighty percent (80%) of Participants remain in the ITRSF until their specific plan of care treatment and Recovery goals/objectives have been reached</w:t>
            </w:r>
            <w:r w:rsidR="000C2F06">
              <w:rPr>
                <w:rFonts w:ascii="Arial" w:hAnsi="Arial" w:cs="Arial"/>
                <w:sz w:val="24"/>
                <w:szCs w:val="24"/>
              </w:rPr>
              <w:t>.</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1F2D4" w14:textId="2AD937C7"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Quarterly</w:t>
            </w:r>
          </w:p>
        </w:tc>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0D547C" w14:textId="6A3D9E5D" w:rsidR="00955206" w:rsidRPr="001553DE" w:rsidRDefault="00955206" w:rsidP="002339CD">
            <w:pPr>
              <w:widowControl/>
              <w:autoSpaceDE/>
              <w:autoSpaceDN/>
              <w:rPr>
                <w:rFonts w:ascii="Arial" w:hAnsi="Arial" w:cs="Arial"/>
                <w:b/>
                <w:bCs/>
                <w:sz w:val="24"/>
                <w:szCs w:val="24"/>
              </w:rPr>
            </w:pPr>
            <w:r w:rsidRPr="00995F3E">
              <w:rPr>
                <w:rFonts w:ascii="Arial" w:hAnsi="Arial"/>
                <w:sz w:val="24"/>
                <w:szCs w:val="24"/>
              </w:rPr>
              <w:t>Performance Measures Report</w:t>
            </w:r>
          </w:p>
        </w:tc>
      </w:tr>
    </w:tbl>
    <w:p w14:paraId="0E63A9AA" w14:textId="77777777" w:rsidR="00B5545F" w:rsidRPr="001553DE" w:rsidRDefault="00B5545F" w:rsidP="002339CD">
      <w:pPr>
        <w:widowControl/>
        <w:autoSpaceDE/>
        <w:autoSpaceDN/>
        <w:adjustRightInd w:val="0"/>
        <w:rPr>
          <w:rFonts w:ascii="Arial" w:eastAsiaTheme="minorHAnsi" w:hAnsi="Arial" w:cs="Arial"/>
          <w:sz w:val="24"/>
          <w:szCs w:val="24"/>
        </w:rPr>
      </w:pPr>
    </w:p>
    <w:p w14:paraId="0D549A24" w14:textId="77777777" w:rsidR="00202E64" w:rsidRDefault="00202E64">
      <w:pPr>
        <w:widowControl/>
        <w:autoSpaceDE/>
        <w:autoSpaceDN/>
        <w:rPr>
          <w:rStyle w:val="InitialStyle"/>
          <w:rFonts w:ascii="Arial" w:hAnsi="Arial" w:cs="Arial"/>
          <w:b/>
          <w:sz w:val="24"/>
          <w:szCs w:val="24"/>
        </w:rPr>
      </w:pPr>
      <w:r>
        <w:rPr>
          <w:rStyle w:val="InitialStyle"/>
          <w:rFonts w:ascii="Arial" w:hAnsi="Arial" w:cs="Arial"/>
          <w:b/>
          <w:sz w:val="24"/>
          <w:szCs w:val="24"/>
        </w:rPr>
        <w:br w:type="page"/>
      </w:r>
    </w:p>
    <w:p w14:paraId="207098FB" w14:textId="59AE4331" w:rsidR="00B5545F" w:rsidRPr="001553DE" w:rsidRDefault="00B5545F" w:rsidP="002339CD">
      <w:pPr>
        <w:pStyle w:val="Heading1"/>
        <w:numPr>
          <w:ilvl w:val="0"/>
          <w:numId w:val="30"/>
        </w:numPr>
        <w:tabs>
          <w:tab w:val="left" w:pos="1440"/>
        </w:tabs>
        <w:spacing w:before="0" w:after="0"/>
        <w:rPr>
          <w:rStyle w:val="InitialStyle"/>
          <w:rFonts w:ascii="Arial" w:hAnsi="Arial" w:cs="Arial"/>
          <w:b/>
          <w:sz w:val="24"/>
          <w:szCs w:val="24"/>
        </w:rPr>
      </w:pPr>
      <w:r w:rsidRPr="001553DE">
        <w:rPr>
          <w:rStyle w:val="InitialStyle"/>
          <w:rFonts w:ascii="Arial" w:hAnsi="Arial" w:cs="Arial"/>
          <w:b/>
          <w:sz w:val="24"/>
          <w:szCs w:val="24"/>
        </w:rPr>
        <w:lastRenderedPageBreak/>
        <w:t>Reports</w:t>
      </w:r>
    </w:p>
    <w:p w14:paraId="1AA98DD5" w14:textId="77777777" w:rsidR="00B5545F" w:rsidRPr="001553DE" w:rsidRDefault="00B5545F" w:rsidP="002339CD">
      <w:pPr>
        <w:pStyle w:val="Heading1"/>
        <w:tabs>
          <w:tab w:val="left" w:pos="1440"/>
        </w:tabs>
        <w:spacing w:before="0" w:after="0"/>
        <w:rPr>
          <w:rStyle w:val="InitialStyle"/>
          <w:rFonts w:ascii="Arial" w:hAnsi="Arial" w:cs="Arial"/>
          <w:b/>
          <w:sz w:val="24"/>
          <w:szCs w:val="24"/>
        </w:rPr>
      </w:pPr>
    </w:p>
    <w:p w14:paraId="75B2E424" w14:textId="05F9EC97" w:rsidR="00B5545F" w:rsidRPr="001553DE" w:rsidRDefault="00B5545F" w:rsidP="002339CD">
      <w:pPr>
        <w:widowControl/>
        <w:numPr>
          <w:ilvl w:val="1"/>
          <w:numId w:val="16"/>
        </w:numPr>
        <w:adjustRightInd w:val="0"/>
        <w:ind w:left="720" w:hanging="360"/>
        <w:rPr>
          <w:rFonts w:ascii="Arial" w:hAnsi="Arial" w:cs="Arial"/>
          <w:sz w:val="24"/>
          <w:szCs w:val="24"/>
        </w:rPr>
      </w:pPr>
      <w:r w:rsidRPr="001553DE">
        <w:rPr>
          <w:rFonts w:ascii="Arial" w:hAnsi="Arial" w:cs="Arial"/>
          <w:sz w:val="24"/>
          <w:szCs w:val="24"/>
        </w:rPr>
        <w:t>Track and record all data/information necessary to complete the required reports</w:t>
      </w:r>
      <w:r w:rsidR="00C24FCC">
        <w:rPr>
          <w:rFonts w:ascii="Arial" w:hAnsi="Arial" w:cs="Arial"/>
          <w:sz w:val="24"/>
          <w:szCs w:val="24"/>
        </w:rPr>
        <w:t>/on-site visit</w:t>
      </w:r>
      <w:r w:rsidRPr="001553DE">
        <w:rPr>
          <w:rFonts w:ascii="Arial" w:hAnsi="Arial" w:cs="Arial"/>
          <w:sz w:val="24"/>
          <w:szCs w:val="24"/>
        </w:rPr>
        <w:t xml:space="preserve"> listed in </w:t>
      </w:r>
      <w:r w:rsidRPr="00955206">
        <w:rPr>
          <w:rFonts w:ascii="Arial" w:eastAsiaTheme="minorHAnsi" w:hAnsi="Arial" w:cs="Arial"/>
          <w:b/>
          <w:sz w:val="24"/>
          <w:szCs w:val="24"/>
        </w:rPr>
        <w:t>Table</w:t>
      </w:r>
      <w:r w:rsidRPr="00955206">
        <w:rPr>
          <w:rFonts w:ascii="Arial" w:hAnsi="Arial" w:cs="Arial"/>
          <w:b/>
          <w:sz w:val="24"/>
          <w:szCs w:val="24"/>
        </w:rPr>
        <w:t xml:space="preserve"> 2</w:t>
      </w:r>
      <w:r w:rsidRPr="001553DE">
        <w:rPr>
          <w:rFonts w:ascii="Arial" w:hAnsi="Arial" w:cs="Arial"/>
          <w:sz w:val="24"/>
          <w:szCs w:val="24"/>
        </w:rPr>
        <w:t>:</w:t>
      </w:r>
    </w:p>
    <w:p w14:paraId="6AE72905" w14:textId="66891AF2" w:rsidR="00B5545F" w:rsidRPr="001553DE" w:rsidRDefault="00B5545F" w:rsidP="002339CD">
      <w:pPr>
        <w:pStyle w:val="Heading1"/>
        <w:tabs>
          <w:tab w:val="left" w:pos="1440"/>
        </w:tabs>
        <w:spacing w:before="0" w:after="0"/>
        <w:ind w:left="720"/>
        <w:rPr>
          <w:rFonts w:ascii="Arial" w:hAnsi="Arial" w:cs="Arial"/>
          <w:sz w:val="24"/>
          <w:szCs w:val="24"/>
        </w:rPr>
      </w:pPr>
    </w:p>
    <w:tbl>
      <w:tblPr>
        <w:tblStyle w:val="TableGrid"/>
        <w:tblW w:w="0" w:type="auto"/>
        <w:tblInd w:w="-5" w:type="dxa"/>
        <w:tblLayout w:type="fixed"/>
        <w:tblLook w:val="04A0" w:firstRow="1" w:lastRow="0" w:firstColumn="1" w:lastColumn="0" w:noHBand="0" w:noVBand="1"/>
      </w:tblPr>
      <w:tblGrid>
        <w:gridCol w:w="450"/>
        <w:gridCol w:w="4320"/>
        <w:gridCol w:w="5485"/>
      </w:tblGrid>
      <w:tr w:rsidR="001553DE" w:rsidRPr="001553DE" w14:paraId="1AD1BD70" w14:textId="77777777" w:rsidTr="00BE00FA">
        <w:trPr>
          <w:trHeight w:val="389"/>
        </w:trPr>
        <w:tc>
          <w:tcPr>
            <w:tcW w:w="10255" w:type="dxa"/>
            <w:gridSpan w:val="3"/>
            <w:shd w:val="clear" w:color="auto" w:fill="C6D9F1"/>
            <w:vAlign w:val="center"/>
          </w:tcPr>
          <w:p w14:paraId="6E82610A" w14:textId="77777777" w:rsidR="000A52E8" w:rsidRPr="001553DE" w:rsidRDefault="000A52E8" w:rsidP="002339C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 xml:space="preserve">Table </w:t>
            </w:r>
            <w:r w:rsidRPr="00955206">
              <w:rPr>
                <w:rFonts w:ascii="Arial" w:hAnsi="Arial" w:cs="Arial"/>
                <w:b/>
                <w:sz w:val="24"/>
                <w:szCs w:val="24"/>
              </w:rPr>
              <w:t>2</w:t>
            </w:r>
            <w:r w:rsidRPr="001553DE">
              <w:rPr>
                <w:rFonts w:ascii="Arial" w:hAnsi="Arial" w:cs="Arial"/>
                <w:b/>
                <w:sz w:val="24"/>
                <w:szCs w:val="24"/>
              </w:rPr>
              <w:t xml:space="preserve"> – Required Reports</w:t>
            </w:r>
          </w:p>
        </w:tc>
      </w:tr>
      <w:tr w:rsidR="001553DE" w:rsidRPr="001553DE" w14:paraId="6CD80771" w14:textId="77777777" w:rsidTr="00C1704D">
        <w:trPr>
          <w:trHeight w:val="389"/>
        </w:trPr>
        <w:tc>
          <w:tcPr>
            <w:tcW w:w="4770" w:type="dxa"/>
            <w:gridSpan w:val="2"/>
            <w:shd w:val="clear" w:color="auto" w:fill="auto"/>
            <w:vAlign w:val="center"/>
          </w:tcPr>
          <w:p w14:paraId="7B5D2E73" w14:textId="77777777" w:rsidR="000A52E8" w:rsidRPr="001553DE" w:rsidRDefault="000A52E8" w:rsidP="002339CD">
            <w:pPr>
              <w:pStyle w:val="Heading1"/>
              <w:tabs>
                <w:tab w:val="left" w:pos="1440"/>
              </w:tabs>
              <w:spacing w:before="0" w:after="0"/>
              <w:rPr>
                <w:rFonts w:ascii="Arial" w:hAnsi="Arial" w:cs="Arial"/>
                <w:b/>
                <w:sz w:val="24"/>
                <w:szCs w:val="24"/>
              </w:rPr>
            </w:pPr>
            <w:r w:rsidRPr="001553DE">
              <w:rPr>
                <w:rFonts w:ascii="Arial" w:hAnsi="Arial" w:cs="Arial"/>
                <w:b/>
                <w:sz w:val="24"/>
                <w:szCs w:val="24"/>
              </w:rPr>
              <w:t>Name of Report or On-Site Visit</w:t>
            </w:r>
          </w:p>
        </w:tc>
        <w:tc>
          <w:tcPr>
            <w:tcW w:w="5485" w:type="dxa"/>
            <w:vAlign w:val="center"/>
          </w:tcPr>
          <w:p w14:paraId="40CBFDE5" w14:textId="77777777" w:rsidR="000A52E8" w:rsidRPr="001553DE" w:rsidRDefault="000A52E8" w:rsidP="002339CD">
            <w:pPr>
              <w:pStyle w:val="Heading1"/>
              <w:tabs>
                <w:tab w:val="left" w:pos="1440"/>
              </w:tabs>
              <w:spacing w:before="0" w:after="0"/>
              <w:rPr>
                <w:rFonts w:ascii="Arial" w:hAnsi="Arial" w:cs="Arial"/>
                <w:b/>
                <w:sz w:val="24"/>
                <w:szCs w:val="24"/>
              </w:rPr>
            </w:pPr>
            <w:r w:rsidRPr="001553DE">
              <w:rPr>
                <w:rFonts w:ascii="Arial" w:hAnsi="Arial" w:cs="Arial"/>
                <w:b/>
                <w:sz w:val="24"/>
                <w:szCs w:val="24"/>
              </w:rPr>
              <w:t>Description or Appendix #</w:t>
            </w:r>
          </w:p>
        </w:tc>
      </w:tr>
      <w:tr w:rsidR="004270E6" w:rsidRPr="001553DE" w14:paraId="6308F59F" w14:textId="77777777" w:rsidTr="00C1704D">
        <w:trPr>
          <w:trHeight w:val="389"/>
        </w:trPr>
        <w:tc>
          <w:tcPr>
            <w:tcW w:w="450" w:type="dxa"/>
            <w:vAlign w:val="center"/>
          </w:tcPr>
          <w:p w14:paraId="33A83487" w14:textId="418BA7F4" w:rsidR="004270E6" w:rsidRPr="001553DE" w:rsidRDefault="004270E6"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 xml:space="preserve">a. </w:t>
            </w:r>
          </w:p>
        </w:tc>
        <w:tc>
          <w:tcPr>
            <w:tcW w:w="4320" w:type="dxa"/>
            <w:vAlign w:val="center"/>
          </w:tcPr>
          <w:p w14:paraId="56F3E4CD" w14:textId="2B18AE3B" w:rsidR="004270E6" w:rsidRPr="001553DE" w:rsidRDefault="004270E6" w:rsidP="002339CD">
            <w:pPr>
              <w:pStyle w:val="Heading1"/>
              <w:tabs>
                <w:tab w:val="left" w:pos="1440"/>
              </w:tabs>
              <w:spacing w:before="0" w:after="0"/>
              <w:rPr>
                <w:rFonts w:ascii="Arial" w:hAnsi="Arial" w:cs="Arial"/>
                <w:sz w:val="24"/>
                <w:szCs w:val="24"/>
              </w:rPr>
            </w:pPr>
            <w:r w:rsidRPr="004270E6">
              <w:rPr>
                <w:rFonts w:ascii="Arial" w:hAnsi="Arial" w:cs="Arial"/>
                <w:sz w:val="24"/>
                <w:szCs w:val="24"/>
              </w:rPr>
              <w:t>Critical Incident Reporting Forms</w:t>
            </w:r>
          </w:p>
        </w:tc>
        <w:tc>
          <w:tcPr>
            <w:tcW w:w="5485" w:type="dxa"/>
            <w:vAlign w:val="center"/>
          </w:tcPr>
          <w:p w14:paraId="659D6A6E" w14:textId="1332E716" w:rsidR="004270E6" w:rsidRPr="00481C45" w:rsidRDefault="00CE3558" w:rsidP="002339CD">
            <w:pPr>
              <w:pStyle w:val="Heading1"/>
              <w:tabs>
                <w:tab w:val="left" w:pos="1440"/>
              </w:tabs>
              <w:spacing w:before="0" w:after="0"/>
              <w:rPr>
                <w:rFonts w:ascii="Arial" w:hAnsi="Arial" w:cs="Arial"/>
                <w:sz w:val="24"/>
                <w:szCs w:val="24"/>
              </w:rPr>
            </w:pPr>
            <w:r w:rsidRPr="00BF506A">
              <w:rPr>
                <w:rFonts w:ascii="Arial" w:hAnsi="Arial" w:cs="Arial"/>
                <w:sz w:val="24"/>
                <w:szCs w:val="24"/>
              </w:rPr>
              <w:t>Provide</w:t>
            </w:r>
            <w:r>
              <w:rPr>
                <w:rFonts w:ascii="Arial" w:hAnsi="Arial" w:cs="Arial"/>
                <w:sz w:val="24"/>
                <w:szCs w:val="24"/>
              </w:rPr>
              <w:t>s</w:t>
            </w:r>
            <w:r w:rsidR="00C24FCC">
              <w:rPr>
                <w:rFonts w:ascii="Arial" w:hAnsi="Arial" w:cs="Arial"/>
                <w:sz w:val="24"/>
                <w:szCs w:val="24"/>
              </w:rPr>
              <w:t xml:space="preserve"> details related to </w:t>
            </w:r>
            <w:r>
              <w:rPr>
                <w:rFonts w:ascii="Arial" w:hAnsi="Arial" w:cs="Arial"/>
                <w:sz w:val="24"/>
                <w:szCs w:val="24"/>
              </w:rPr>
              <w:t>a</w:t>
            </w:r>
            <w:r w:rsidR="00C24FCC">
              <w:rPr>
                <w:rFonts w:ascii="Arial" w:hAnsi="Arial" w:cs="Arial"/>
                <w:sz w:val="24"/>
                <w:szCs w:val="24"/>
              </w:rPr>
              <w:t xml:space="preserve"> </w:t>
            </w:r>
            <w:hyperlink r:id="rId40" w:history="1">
              <w:r w:rsidR="00C24FCC" w:rsidRPr="00FF63B1">
                <w:rPr>
                  <w:rStyle w:val="Hyperlink"/>
                  <w:rFonts w:ascii="Arial" w:hAnsi="Arial" w:cs="Arial"/>
                  <w:sz w:val="24"/>
                  <w:szCs w:val="24"/>
                </w:rPr>
                <w:t>Critical Incident</w:t>
              </w:r>
            </w:hyperlink>
          </w:p>
        </w:tc>
      </w:tr>
      <w:tr w:rsidR="004270E6" w:rsidRPr="001553DE" w14:paraId="34CB5F05" w14:textId="77777777" w:rsidTr="00202E64">
        <w:trPr>
          <w:trHeight w:val="647"/>
        </w:trPr>
        <w:tc>
          <w:tcPr>
            <w:tcW w:w="450" w:type="dxa"/>
            <w:vAlign w:val="center"/>
          </w:tcPr>
          <w:p w14:paraId="36A25E4E" w14:textId="1450DD94" w:rsidR="004270E6" w:rsidRPr="001553DE" w:rsidRDefault="004270E6"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b.</w:t>
            </w:r>
          </w:p>
        </w:tc>
        <w:tc>
          <w:tcPr>
            <w:tcW w:w="4320" w:type="dxa"/>
            <w:vAlign w:val="center"/>
          </w:tcPr>
          <w:p w14:paraId="0E08B1AD" w14:textId="77777777" w:rsidR="004270E6" w:rsidRPr="001553DE" w:rsidRDefault="004270E6" w:rsidP="002339CD">
            <w:pPr>
              <w:pStyle w:val="Heading1"/>
              <w:tabs>
                <w:tab w:val="left" w:pos="1440"/>
              </w:tabs>
              <w:spacing w:before="0" w:after="0"/>
              <w:rPr>
                <w:rFonts w:ascii="Arial" w:hAnsi="Arial" w:cs="Arial"/>
                <w:sz w:val="24"/>
                <w:szCs w:val="24"/>
              </w:rPr>
            </w:pPr>
            <w:r w:rsidRPr="001553DE">
              <w:rPr>
                <w:rFonts w:ascii="Arial" w:hAnsi="Arial" w:cs="Arial"/>
                <w:sz w:val="24"/>
                <w:szCs w:val="24"/>
              </w:rPr>
              <w:t>Performance Measures Report</w:t>
            </w:r>
          </w:p>
        </w:tc>
        <w:tc>
          <w:tcPr>
            <w:tcW w:w="5485" w:type="dxa"/>
            <w:vAlign w:val="center"/>
          </w:tcPr>
          <w:p w14:paraId="7E94FD6E" w14:textId="343154E3" w:rsidR="00896D83" w:rsidRPr="00481C45" w:rsidRDefault="00C24FCC" w:rsidP="002339CD">
            <w:pPr>
              <w:pStyle w:val="Heading1"/>
              <w:tabs>
                <w:tab w:val="left" w:pos="1440"/>
              </w:tabs>
              <w:spacing w:before="0" w:after="0"/>
              <w:rPr>
                <w:rFonts w:ascii="Arial" w:hAnsi="Arial" w:cs="Arial"/>
                <w:sz w:val="24"/>
                <w:szCs w:val="24"/>
              </w:rPr>
            </w:pPr>
            <w:r>
              <w:rPr>
                <w:rFonts w:ascii="Arial" w:hAnsi="Arial" w:cs="Arial"/>
                <w:sz w:val="24"/>
                <w:szCs w:val="24"/>
              </w:rPr>
              <w:t xml:space="preserve">Appendix I and </w:t>
            </w:r>
            <w:r w:rsidR="00265024">
              <w:rPr>
                <w:rFonts w:ascii="Arial" w:hAnsi="Arial" w:cs="Arial"/>
                <w:sz w:val="24"/>
                <w:szCs w:val="24"/>
              </w:rPr>
              <w:t xml:space="preserve">at the Department’s </w:t>
            </w:r>
            <w:hyperlink r:id="rId41" w:history="1">
              <w:r w:rsidR="00265024" w:rsidRPr="00265024">
                <w:rPr>
                  <w:rStyle w:val="Hyperlink"/>
                  <w:rFonts w:ascii="Arial" w:hAnsi="Arial" w:cs="Arial"/>
                  <w:sz w:val="24"/>
                  <w:szCs w:val="24"/>
                </w:rPr>
                <w:t>FY 24-25 ITRSF- Performance Measure Report webpage</w:t>
              </w:r>
            </w:hyperlink>
          </w:p>
        </w:tc>
      </w:tr>
      <w:tr w:rsidR="004270E6" w:rsidRPr="001553DE" w14:paraId="26B726F3" w14:textId="77777777" w:rsidTr="00C1704D">
        <w:trPr>
          <w:trHeight w:val="389"/>
        </w:trPr>
        <w:tc>
          <w:tcPr>
            <w:tcW w:w="450" w:type="dxa"/>
            <w:vAlign w:val="center"/>
          </w:tcPr>
          <w:p w14:paraId="7AEBF728" w14:textId="2E979525" w:rsidR="004270E6" w:rsidRPr="001553DE" w:rsidRDefault="004270E6"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4320" w:type="dxa"/>
            <w:vAlign w:val="center"/>
          </w:tcPr>
          <w:p w14:paraId="4975BB62" w14:textId="3099638D" w:rsidR="004270E6" w:rsidRPr="001553DE" w:rsidRDefault="000951EA" w:rsidP="002339CD">
            <w:pPr>
              <w:pStyle w:val="Heading1"/>
              <w:tabs>
                <w:tab w:val="left" w:pos="1440"/>
              </w:tabs>
              <w:spacing w:before="0" w:after="0"/>
              <w:rPr>
                <w:rFonts w:ascii="Arial" w:hAnsi="Arial" w:cs="Arial"/>
                <w:sz w:val="24"/>
                <w:szCs w:val="24"/>
              </w:rPr>
            </w:pPr>
            <w:hyperlink r:id="rId42" w:history="1">
              <w:proofErr w:type="spellStart"/>
              <w:r w:rsidR="004270E6" w:rsidRPr="00FF63B1">
                <w:rPr>
                  <w:rStyle w:val="Hyperlink"/>
                  <w:rFonts w:ascii="Arial" w:hAnsi="Arial" w:cs="Arial"/>
                  <w:sz w:val="24"/>
                  <w:szCs w:val="24"/>
                </w:rPr>
                <w:t>Atrezzo</w:t>
              </w:r>
              <w:proofErr w:type="spellEnd"/>
            </w:hyperlink>
            <w:r w:rsidR="004270E6">
              <w:rPr>
                <w:rFonts w:ascii="Arial" w:hAnsi="Arial" w:cs="Arial"/>
                <w:sz w:val="24"/>
                <w:szCs w:val="24"/>
              </w:rPr>
              <w:t xml:space="preserve"> </w:t>
            </w:r>
          </w:p>
        </w:tc>
        <w:tc>
          <w:tcPr>
            <w:tcW w:w="5485" w:type="dxa"/>
            <w:vAlign w:val="center"/>
          </w:tcPr>
          <w:p w14:paraId="44A27033" w14:textId="2B749802" w:rsidR="004270E6" w:rsidRPr="00481C45" w:rsidRDefault="00265024" w:rsidP="002339CD">
            <w:r>
              <w:rPr>
                <w:rFonts w:ascii="Arial" w:hAnsi="Arial" w:cs="Arial"/>
                <w:sz w:val="24"/>
                <w:szCs w:val="24"/>
              </w:rPr>
              <w:t>Includes all necessary and required Participant demographics and data</w:t>
            </w:r>
          </w:p>
        </w:tc>
      </w:tr>
      <w:tr w:rsidR="001553DE" w:rsidRPr="001553DE" w14:paraId="1E1D2002" w14:textId="77777777" w:rsidTr="00C1704D">
        <w:trPr>
          <w:trHeight w:val="389"/>
        </w:trPr>
        <w:tc>
          <w:tcPr>
            <w:tcW w:w="450" w:type="dxa"/>
            <w:vAlign w:val="center"/>
          </w:tcPr>
          <w:p w14:paraId="7909189B" w14:textId="51BB6D01" w:rsidR="000A52E8" w:rsidRPr="001553DE" w:rsidRDefault="004270E6"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d</w:t>
            </w:r>
            <w:r w:rsidR="000A52E8" w:rsidRPr="001553DE">
              <w:rPr>
                <w:rFonts w:ascii="Arial" w:hAnsi="Arial" w:cs="Arial"/>
                <w:b/>
                <w:sz w:val="24"/>
                <w:szCs w:val="24"/>
              </w:rPr>
              <w:t>.</w:t>
            </w:r>
          </w:p>
        </w:tc>
        <w:tc>
          <w:tcPr>
            <w:tcW w:w="4320" w:type="dxa"/>
            <w:vAlign w:val="center"/>
          </w:tcPr>
          <w:p w14:paraId="6D01F1AF" w14:textId="77777777" w:rsidR="000A52E8" w:rsidRPr="001553DE" w:rsidRDefault="000A52E8" w:rsidP="002339CD">
            <w:pPr>
              <w:pStyle w:val="Heading1"/>
              <w:tabs>
                <w:tab w:val="left" w:pos="1440"/>
              </w:tabs>
              <w:spacing w:before="0" w:after="0"/>
              <w:rPr>
                <w:rFonts w:ascii="Arial" w:hAnsi="Arial" w:cs="Arial"/>
                <w:sz w:val="24"/>
                <w:szCs w:val="24"/>
              </w:rPr>
            </w:pPr>
            <w:r w:rsidRPr="001553DE">
              <w:rPr>
                <w:rFonts w:ascii="Arial" w:hAnsi="Arial" w:cs="Arial"/>
                <w:sz w:val="24"/>
                <w:szCs w:val="24"/>
              </w:rPr>
              <w:t>Department On-Site Visit</w:t>
            </w:r>
          </w:p>
        </w:tc>
        <w:tc>
          <w:tcPr>
            <w:tcW w:w="5485" w:type="dxa"/>
            <w:vAlign w:val="center"/>
          </w:tcPr>
          <w:p w14:paraId="7EA1BEAE" w14:textId="30C39912" w:rsidR="000A52E8" w:rsidRPr="001553DE" w:rsidRDefault="00963C00" w:rsidP="002339CD">
            <w:pPr>
              <w:pStyle w:val="Heading1"/>
              <w:tabs>
                <w:tab w:val="left" w:pos="1440"/>
              </w:tabs>
              <w:spacing w:before="0" w:after="0"/>
              <w:rPr>
                <w:rFonts w:ascii="Arial" w:hAnsi="Arial" w:cs="Arial"/>
                <w:sz w:val="24"/>
                <w:szCs w:val="24"/>
              </w:rPr>
            </w:pPr>
            <w:r>
              <w:rPr>
                <w:rFonts w:ascii="Arial" w:hAnsi="Arial" w:cs="Arial"/>
                <w:sz w:val="24"/>
                <w:szCs w:val="24"/>
              </w:rPr>
              <w:t>As agreed, between the Department and awarded Bidder</w:t>
            </w:r>
          </w:p>
        </w:tc>
      </w:tr>
      <w:tr w:rsidR="001553DE" w:rsidRPr="001553DE" w14:paraId="08260CEA" w14:textId="77777777" w:rsidTr="00202E64">
        <w:trPr>
          <w:trHeight w:val="593"/>
        </w:trPr>
        <w:tc>
          <w:tcPr>
            <w:tcW w:w="450" w:type="dxa"/>
            <w:vAlign w:val="center"/>
          </w:tcPr>
          <w:p w14:paraId="5E61BDDF" w14:textId="3C9FE3DB" w:rsidR="000A52E8" w:rsidRPr="001553DE" w:rsidRDefault="004270E6"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e</w:t>
            </w:r>
            <w:r w:rsidR="000A52E8" w:rsidRPr="001553DE">
              <w:rPr>
                <w:rFonts w:ascii="Arial" w:hAnsi="Arial" w:cs="Arial"/>
                <w:b/>
                <w:sz w:val="24"/>
                <w:szCs w:val="24"/>
              </w:rPr>
              <w:t>.</w:t>
            </w:r>
          </w:p>
        </w:tc>
        <w:tc>
          <w:tcPr>
            <w:tcW w:w="4320" w:type="dxa"/>
            <w:vAlign w:val="center"/>
          </w:tcPr>
          <w:p w14:paraId="66BE0959" w14:textId="77777777" w:rsidR="000A52E8" w:rsidRPr="001553DE" w:rsidRDefault="000A52E8" w:rsidP="002339CD">
            <w:pPr>
              <w:pStyle w:val="Heading1"/>
              <w:tabs>
                <w:tab w:val="left" w:pos="1440"/>
              </w:tabs>
              <w:spacing w:before="0" w:after="0"/>
              <w:rPr>
                <w:rFonts w:ascii="Arial" w:hAnsi="Arial" w:cs="Arial"/>
                <w:sz w:val="24"/>
                <w:szCs w:val="24"/>
              </w:rPr>
            </w:pPr>
            <w:r w:rsidRPr="001553DE">
              <w:rPr>
                <w:rFonts w:ascii="Arial" w:hAnsi="Arial" w:cs="Arial"/>
                <w:sz w:val="24"/>
                <w:szCs w:val="24"/>
              </w:rPr>
              <w:t>Quarterly Report of Revenue and Expenses</w:t>
            </w:r>
          </w:p>
        </w:tc>
        <w:tc>
          <w:tcPr>
            <w:tcW w:w="5485" w:type="dxa"/>
            <w:vAlign w:val="center"/>
          </w:tcPr>
          <w:p w14:paraId="23798668" w14:textId="5AD41FCE" w:rsidR="000A52E8" w:rsidRPr="001553DE" w:rsidRDefault="000A52E8" w:rsidP="002339CD">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Located at the Department’s </w:t>
            </w:r>
            <w:hyperlink r:id="rId43" w:history="1">
              <w:r w:rsidRPr="001553DE">
                <w:rPr>
                  <w:rStyle w:val="Hyperlink"/>
                  <w:rFonts w:ascii="Arial" w:hAnsi="Arial" w:cs="Arial"/>
                  <w:sz w:val="24"/>
                  <w:szCs w:val="24"/>
                </w:rPr>
                <w:t>Division of Contract Management website</w:t>
              </w:r>
            </w:hyperlink>
          </w:p>
        </w:tc>
      </w:tr>
      <w:tr w:rsidR="001553DE" w:rsidRPr="001553DE" w14:paraId="42A1DB38" w14:textId="77777777" w:rsidTr="00FF63B1">
        <w:trPr>
          <w:trHeight w:val="593"/>
        </w:trPr>
        <w:tc>
          <w:tcPr>
            <w:tcW w:w="450" w:type="dxa"/>
            <w:vAlign w:val="center"/>
          </w:tcPr>
          <w:p w14:paraId="36CA2B46" w14:textId="40EB0F1C" w:rsidR="000A52E8" w:rsidRPr="001553DE" w:rsidRDefault="004270E6"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f</w:t>
            </w:r>
            <w:r w:rsidR="000A52E8" w:rsidRPr="001553DE">
              <w:rPr>
                <w:rFonts w:ascii="Arial" w:hAnsi="Arial" w:cs="Arial"/>
                <w:b/>
                <w:sz w:val="24"/>
                <w:szCs w:val="24"/>
              </w:rPr>
              <w:t>.</w:t>
            </w:r>
          </w:p>
        </w:tc>
        <w:tc>
          <w:tcPr>
            <w:tcW w:w="4320" w:type="dxa"/>
            <w:vAlign w:val="center"/>
          </w:tcPr>
          <w:p w14:paraId="04EAF41A" w14:textId="77777777" w:rsidR="000A52E8" w:rsidRPr="001553DE" w:rsidRDefault="000A52E8" w:rsidP="002339CD">
            <w:pPr>
              <w:pStyle w:val="Heading1"/>
              <w:tabs>
                <w:tab w:val="left" w:pos="1440"/>
              </w:tabs>
              <w:spacing w:before="0" w:after="0"/>
              <w:rPr>
                <w:rFonts w:ascii="Arial" w:hAnsi="Arial" w:cs="Arial"/>
                <w:sz w:val="24"/>
                <w:szCs w:val="24"/>
              </w:rPr>
            </w:pPr>
            <w:r w:rsidRPr="001553DE">
              <w:rPr>
                <w:rFonts w:ascii="Arial" w:hAnsi="Arial" w:cs="Arial"/>
                <w:sz w:val="24"/>
                <w:szCs w:val="24"/>
              </w:rPr>
              <w:t>Contract Closeout Report</w:t>
            </w:r>
          </w:p>
        </w:tc>
        <w:tc>
          <w:tcPr>
            <w:tcW w:w="5485" w:type="dxa"/>
            <w:vAlign w:val="center"/>
          </w:tcPr>
          <w:p w14:paraId="44A32A7D" w14:textId="16D4FAA1" w:rsidR="000A52E8" w:rsidRPr="001553DE" w:rsidRDefault="000A52E8" w:rsidP="002339CD">
            <w:pPr>
              <w:pStyle w:val="Heading1"/>
              <w:tabs>
                <w:tab w:val="left" w:pos="1440"/>
              </w:tabs>
              <w:spacing w:before="0" w:after="0"/>
              <w:rPr>
                <w:rFonts w:ascii="Arial" w:hAnsi="Arial" w:cs="Arial"/>
                <w:sz w:val="24"/>
                <w:szCs w:val="24"/>
              </w:rPr>
            </w:pPr>
            <w:r w:rsidRPr="001553DE">
              <w:rPr>
                <w:rFonts w:ascii="Arial" w:hAnsi="Arial" w:cs="Arial"/>
                <w:sz w:val="24"/>
                <w:szCs w:val="24"/>
              </w:rPr>
              <w:t xml:space="preserve">Located at the Department’s </w:t>
            </w:r>
            <w:hyperlink r:id="rId44" w:history="1">
              <w:r w:rsidRPr="001553DE">
                <w:rPr>
                  <w:rStyle w:val="Hyperlink"/>
                  <w:rFonts w:ascii="Arial" w:hAnsi="Arial" w:cs="Arial"/>
                  <w:sz w:val="24"/>
                  <w:szCs w:val="24"/>
                </w:rPr>
                <w:t>Division of Contract Management website</w:t>
              </w:r>
            </w:hyperlink>
          </w:p>
        </w:tc>
      </w:tr>
    </w:tbl>
    <w:p w14:paraId="34DBACD4" w14:textId="6A81FE9B" w:rsidR="000A52E8" w:rsidRPr="001553DE" w:rsidRDefault="000A52E8" w:rsidP="002339CD">
      <w:pPr>
        <w:pStyle w:val="Heading1"/>
        <w:tabs>
          <w:tab w:val="left" w:pos="1440"/>
        </w:tabs>
        <w:spacing w:before="0" w:after="0"/>
        <w:ind w:left="720"/>
        <w:rPr>
          <w:rFonts w:ascii="Arial" w:hAnsi="Arial" w:cs="Arial"/>
          <w:sz w:val="24"/>
          <w:szCs w:val="24"/>
        </w:rPr>
      </w:pPr>
    </w:p>
    <w:p w14:paraId="34C17B9A" w14:textId="77777777" w:rsidR="00B5545F" w:rsidRPr="001553DE" w:rsidRDefault="00B5545F" w:rsidP="002339CD">
      <w:pPr>
        <w:pStyle w:val="Heading1"/>
        <w:numPr>
          <w:ilvl w:val="0"/>
          <w:numId w:val="17"/>
        </w:numPr>
        <w:tabs>
          <w:tab w:val="left" w:pos="1440"/>
        </w:tabs>
        <w:spacing w:before="0" w:after="0"/>
        <w:ind w:left="720"/>
        <w:rPr>
          <w:rStyle w:val="InitialStyle"/>
          <w:rFonts w:ascii="Arial" w:hAnsi="Arial" w:cs="Arial"/>
          <w:sz w:val="24"/>
          <w:szCs w:val="24"/>
        </w:rPr>
      </w:pPr>
      <w:r w:rsidRPr="001553DE">
        <w:rPr>
          <w:rStyle w:val="InitialStyle"/>
          <w:rFonts w:ascii="Arial" w:hAnsi="Arial" w:cs="Arial"/>
          <w:sz w:val="24"/>
          <w:szCs w:val="24"/>
        </w:rPr>
        <w:t xml:space="preserve">Submit all the required reports to the Department in accordance with the timelines established in </w:t>
      </w:r>
      <w:r w:rsidRPr="001553DE">
        <w:rPr>
          <w:rStyle w:val="InitialStyle"/>
          <w:rFonts w:ascii="Arial" w:hAnsi="Arial" w:cs="Arial"/>
          <w:b/>
          <w:sz w:val="24"/>
          <w:szCs w:val="24"/>
        </w:rPr>
        <w:t xml:space="preserve">Table </w:t>
      </w:r>
      <w:r w:rsidRPr="00955206">
        <w:rPr>
          <w:rStyle w:val="InitialStyle"/>
          <w:rFonts w:ascii="Arial" w:hAnsi="Arial" w:cs="Arial"/>
          <w:b/>
          <w:sz w:val="24"/>
          <w:szCs w:val="24"/>
        </w:rPr>
        <w:t>3</w:t>
      </w:r>
      <w:r w:rsidRPr="001553DE">
        <w:rPr>
          <w:rStyle w:val="InitialStyle"/>
          <w:rFonts w:ascii="Arial" w:hAnsi="Arial" w:cs="Arial"/>
          <w:sz w:val="24"/>
          <w:szCs w:val="24"/>
        </w:rPr>
        <w:t>:</w:t>
      </w:r>
    </w:p>
    <w:p w14:paraId="7DAFA360" w14:textId="16DD9983" w:rsidR="00B5545F" w:rsidRPr="001553DE" w:rsidRDefault="00B5545F" w:rsidP="002339CD">
      <w:pPr>
        <w:pStyle w:val="Heading1"/>
        <w:tabs>
          <w:tab w:val="left" w:pos="1440"/>
        </w:tabs>
        <w:spacing w:before="0" w:after="0"/>
        <w:rPr>
          <w:rStyle w:val="InitialStyle"/>
          <w:rFonts w:ascii="Arial" w:hAnsi="Arial" w:cs="Arial"/>
          <w:b/>
          <w:sz w:val="24"/>
          <w:szCs w:val="24"/>
        </w:rPr>
      </w:pPr>
    </w:p>
    <w:tbl>
      <w:tblPr>
        <w:tblStyle w:val="TableGrid"/>
        <w:tblW w:w="0" w:type="auto"/>
        <w:tblInd w:w="-5" w:type="dxa"/>
        <w:tblLook w:val="04A0" w:firstRow="1" w:lastRow="0" w:firstColumn="1" w:lastColumn="0" w:noHBand="0" w:noVBand="1"/>
      </w:tblPr>
      <w:tblGrid>
        <w:gridCol w:w="450"/>
        <w:gridCol w:w="2970"/>
        <w:gridCol w:w="2880"/>
        <w:gridCol w:w="3775"/>
      </w:tblGrid>
      <w:tr w:rsidR="000A52E8" w:rsidRPr="003326F9" w14:paraId="657C02B4" w14:textId="77777777" w:rsidTr="001553DE">
        <w:trPr>
          <w:trHeight w:val="389"/>
        </w:trPr>
        <w:tc>
          <w:tcPr>
            <w:tcW w:w="10075" w:type="dxa"/>
            <w:gridSpan w:val="4"/>
            <w:shd w:val="clear" w:color="auto" w:fill="C6D9F1"/>
            <w:vAlign w:val="center"/>
          </w:tcPr>
          <w:p w14:paraId="39C569E3" w14:textId="77777777" w:rsidR="000A52E8" w:rsidRPr="001553DE" w:rsidRDefault="000A52E8" w:rsidP="002339C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 xml:space="preserve">Table </w:t>
            </w:r>
            <w:r w:rsidRPr="00955206">
              <w:rPr>
                <w:rFonts w:ascii="Arial" w:hAnsi="Arial" w:cs="Arial"/>
                <w:b/>
                <w:sz w:val="24"/>
                <w:szCs w:val="24"/>
              </w:rPr>
              <w:t xml:space="preserve">3 </w:t>
            </w:r>
            <w:r w:rsidRPr="001553DE">
              <w:rPr>
                <w:rFonts w:ascii="Arial" w:hAnsi="Arial" w:cs="Arial"/>
                <w:b/>
                <w:sz w:val="24"/>
                <w:szCs w:val="24"/>
              </w:rPr>
              <w:t>– Required Reports Timelines</w:t>
            </w:r>
          </w:p>
        </w:tc>
      </w:tr>
      <w:tr w:rsidR="000A52E8" w:rsidRPr="003326F9" w14:paraId="0BA0A86E" w14:textId="77777777" w:rsidTr="00C1704D">
        <w:trPr>
          <w:trHeight w:val="389"/>
        </w:trPr>
        <w:tc>
          <w:tcPr>
            <w:tcW w:w="3420" w:type="dxa"/>
            <w:gridSpan w:val="2"/>
            <w:shd w:val="clear" w:color="auto" w:fill="auto"/>
            <w:vAlign w:val="center"/>
          </w:tcPr>
          <w:p w14:paraId="61809A0A" w14:textId="5372E9FA" w:rsidR="000A52E8" w:rsidRPr="001553DE" w:rsidRDefault="000A52E8" w:rsidP="002339CD">
            <w:pPr>
              <w:pStyle w:val="Heading1"/>
              <w:tabs>
                <w:tab w:val="left" w:pos="1440"/>
              </w:tabs>
              <w:spacing w:before="0" w:after="0"/>
              <w:rPr>
                <w:rFonts w:ascii="Arial" w:hAnsi="Arial" w:cs="Arial"/>
                <w:b/>
                <w:sz w:val="24"/>
                <w:szCs w:val="24"/>
              </w:rPr>
            </w:pPr>
            <w:r w:rsidRPr="001553DE">
              <w:rPr>
                <w:rFonts w:ascii="Arial" w:hAnsi="Arial" w:cs="Arial"/>
                <w:b/>
                <w:sz w:val="24"/>
                <w:szCs w:val="24"/>
              </w:rPr>
              <w:t>Name of Report or On-Site Visit</w:t>
            </w:r>
          </w:p>
        </w:tc>
        <w:tc>
          <w:tcPr>
            <w:tcW w:w="2880" w:type="dxa"/>
            <w:vAlign w:val="center"/>
          </w:tcPr>
          <w:p w14:paraId="1DA26BFE" w14:textId="035F9500" w:rsidR="000A52E8" w:rsidRPr="001553DE" w:rsidRDefault="000A52E8" w:rsidP="002339CD">
            <w:pPr>
              <w:pStyle w:val="Heading1"/>
              <w:tabs>
                <w:tab w:val="left" w:pos="1440"/>
              </w:tabs>
              <w:spacing w:before="0" w:after="0"/>
              <w:rPr>
                <w:rFonts w:ascii="Arial" w:hAnsi="Arial" w:cs="Arial"/>
                <w:b/>
                <w:sz w:val="24"/>
                <w:szCs w:val="24"/>
              </w:rPr>
            </w:pPr>
            <w:r w:rsidRPr="001553DE">
              <w:rPr>
                <w:rFonts w:ascii="Arial" w:hAnsi="Arial" w:cs="Arial"/>
                <w:b/>
                <w:sz w:val="24"/>
                <w:szCs w:val="24"/>
              </w:rPr>
              <w:t xml:space="preserve">Period Captured by Report or </w:t>
            </w:r>
            <w:r w:rsidR="00C93F5A" w:rsidRPr="001553DE">
              <w:rPr>
                <w:rFonts w:ascii="Arial" w:hAnsi="Arial" w:cs="Arial"/>
                <w:b/>
                <w:sz w:val="24"/>
                <w:szCs w:val="24"/>
              </w:rPr>
              <w:t>On</w:t>
            </w:r>
            <w:r w:rsidRPr="001553DE">
              <w:rPr>
                <w:rFonts w:ascii="Arial" w:hAnsi="Arial" w:cs="Arial"/>
                <w:b/>
                <w:sz w:val="24"/>
                <w:szCs w:val="24"/>
              </w:rPr>
              <w:t>-</w:t>
            </w:r>
            <w:r w:rsidR="00C93F5A" w:rsidRPr="001553DE">
              <w:rPr>
                <w:rFonts w:ascii="Arial" w:hAnsi="Arial" w:cs="Arial"/>
                <w:b/>
                <w:sz w:val="24"/>
                <w:szCs w:val="24"/>
              </w:rPr>
              <w:t xml:space="preserve">Site </w:t>
            </w:r>
            <w:r w:rsidR="001D548F" w:rsidRPr="001553DE">
              <w:rPr>
                <w:rFonts w:ascii="Arial" w:hAnsi="Arial" w:cs="Arial"/>
                <w:b/>
                <w:sz w:val="24"/>
                <w:szCs w:val="24"/>
              </w:rPr>
              <w:t>V</w:t>
            </w:r>
            <w:r w:rsidRPr="001553DE">
              <w:rPr>
                <w:rFonts w:ascii="Arial" w:hAnsi="Arial" w:cs="Arial"/>
                <w:b/>
                <w:sz w:val="24"/>
                <w:szCs w:val="24"/>
              </w:rPr>
              <w:t xml:space="preserve">isit </w:t>
            </w:r>
          </w:p>
        </w:tc>
        <w:tc>
          <w:tcPr>
            <w:tcW w:w="3775" w:type="dxa"/>
            <w:vAlign w:val="center"/>
          </w:tcPr>
          <w:p w14:paraId="7B15BA80" w14:textId="51DAB66A" w:rsidR="000A52E8" w:rsidRPr="001553DE" w:rsidRDefault="000A52E8" w:rsidP="002339CD">
            <w:pPr>
              <w:pStyle w:val="Heading1"/>
              <w:tabs>
                <w:tab w:val="left" w:pos="1440"/>
              </w:tabs>
              <w:spacing w:before="0" w:after="0"/>
              <w:rPr>
                <w:rFonts w:ascii="Arial" w:hAnsi="Arial" w:cs="Arial"/>
                <w:b/>
                <w:sz w:val="24"/>
                <w:szCs w:val="24"/>
              </w:rPr>
            </w:pPr>
            <w:r w:rsidRPr="001553DE">
              <w:rPr>
                <w:rFonts w:ascii="Arial" w:hAnsi="Arial" w:cs="Arial"/>
                <w:b/>
                <w:sz w:val="24"/>
                <w:szCs w:val="24"/>
              </w:rPr>
              <w:t xml:space="preserve">Due Date </w:t>
            </w:r>
          </w:p>
        </w:tc>
      </w:tr>
      <w:tr w:rsidR="009C355E" w:rsidRPr="003326F9" w14:paraId="423EB554" w14:textId="77777777" w:rsidTr="00C1704D">
        <w:trPr>
          <w:trHeight w:val="389"/>
        </w:trPr>
        <w:tc>
          <w:tcPr>
            <w:tcW w:w="450" w:type="dxa"/>
            <w:vAlign w:val="center"/>
          </w:tcPr>
          <w:p w14:paraId="2D6A350A" w14:textId="77777777" w:rsidR="009C355E" w:rsidRPr="001553DE" w:rsidRDefault="009C355E" w:rsidP="002339C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a.</w:t>
            </w:r>
          </w:p>
        </w:tc>
        <w:tc>
          <w:tcPr>
            <w:tcW w:w="2970" w:type="dxa"/>
            <w:vAlign w:val="center"/>
          </w:tcPr>
          <w:p w14:paraId="5E81997F" w14:textId="5F935AB6"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cs="Arial"/>
                <w:sz w:val="24"/>
                <w:szCs w:val="24"/>
              </w:rPr>
              <w:t>Critical Incident Reporting Forms</w:t>
            </w:r>
          </w:p>
        </w:tc>
        <w:tc>
          <w:tcPr>
            <w:tcW w:w="2880" w:type="dxa"/>
            <w:vAlign w:val="center"/>
          </w:tcPr>
          <w:p w14:paraId="2CEA8750" w14:textId="67FE101D"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cs="Arial"/>
                <w:sz w:val="24"/>
                <w:szCs w:val="24"/>
              </w:rPr>
              <w:t>Per each incident</w:t>
            </w:r>
          </w:p>
        </w:tc>
        <w:tc>
          <w:tcPr>
            <w:tcW w:w="3775" w:type="dxa"/>
            <w:vAlign w:val="center"/>
          </w:tcPr>
          <w:p w14:paraId="51488902" w14:textId="0425E0D0" w:rsidR="009E2D22" w:rsidRDefault="009E2D22" w:rsidP="002339CD">
            <w:pPr>
              <w:pStyle w:val="Heading1"/>
              <w:tabs>
                <w:tab w:val="left" w:pos="1440"/>
              </w:tabs>
              <w:spacing w:before="0" w:after="0"/>
              <w:rPr>
                <w:rFonts w:ascii="Arial" w:hAnsi="Arial" w:cs="Arial"/>
                <w:sz w:val="24"/>
                <w:szCs w:val="24"/>
              </w:rPr>
            </w:pPr>
            <w:r>
              <w:rPr>
                <w:rFonts w:ascii="Arial" w:hAnsi="Arial" w:cs="Arial"/>
                <w:sz w:val="24"/>
                <w:szCs w:val="24"/>
              </w:rPr>
              <w:t>Level I - w</w:t>
            </w:r>
            <w:r w:rsidR="009C355E" w:rsidRPr="000C7AB0">
              <w:rPr>
                <w:rFonts w:ascii="Arial" w:hAnsi="Arial" w:cs="Arial"/>
                <w:sz w:val="24"/>
                <w:szCs w:val="24"/>
              </w:rPr>
              <w:t>ithin four (4) hours</w:t>
            </w:r>
          </w:p>
          <w:p w14:paraId="3C55CA4D" w14:textId="60FDB207" w:rsidR="009C355E" w:rsidRPr="001553DE" w:rsidRDefault="009E2D22" w:rsidP="002339CD">
            <w:pPr>
              <w:pStyle w:val="Heading1"/>
              <w:tabs>
                <w:tab w:val="left" w:pos="1440"/>
              </w:tabs>
              <w:spacing w:before="0" w:after="0"/>
              <w:rPr>
                <w:rFonts w:ascii="Arial" w:hAnsi="Arial" w:cs="Arial"/>
                <w:sz w:val="24"/>
                <w:szCs w:val="24"/>
              </w:rPr>
            </w:pPr>
            <w:r>
              <w:rPr>
                <w:rFonts w:ascii="Arial" w:hAnsi="Arial" w:cs="Arial"/>
                <w:sz w:val="24"/>
                <w:szCs w:val="24"/>
              </w:rPr>
              <w:t>Level II - within</w:t>
            </w:r>
            <w:r w:rsidR="009C355E" w:rsidRPr="000C7AB0">
              <w:rPr>
                <w:rFonts w:ascii="Arial" w:hAnsi="Arial" w:cs="Arial"/>
                <w:sz w:val="24"/>
                <w:szCs w:val="24"/>
              </w:rPr>
              <w:t xml:space="preserve"> twenty-four (24) hours </w:t>
            </w:r>
          </w:p>
        </w:tc>
      </w:tr>
      <w:tr w:rsidR="009C355E" w:rsidRPr="003326F9" w14:paraId="4482C10A" w14:textId="77777777" w:rsidTr="00C1704D">
        <w:trPr>
          <w:trHeight w:val="389"/>
        </w:trPr>
        <w:tc>
          <w:tcPr>
            <w:tcW w:w="450" w:type="dxa"/>
            <w:vAlign w:val="center"/>
          </w:tcPr>
          <w:p w14:paraId="7ABF2AAF" w14:textId="77777777" w:rsidR="009C355E" w:rsidRPr="001553DE" w:rsidRDefault="009C355E" w:rsidP="002339C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b.</w:t>
            </w:r>
          </w:p>
        </w:tc>
        <w:tc>
          <w:tcPr>
            <w:tcW w:w="2970" w:type="dxa"/>
            <w:vAlign w:val="center"/>
          </w:tcPr>
          <w:p w14:paraId="12D56D3E" w14:textId="60307DCC"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sz w:val="24"/>
              </w:rPr>
              <w:t>Performance Measures Report</w:t>
            </w:r>
          </w:p>
        </w:tc>
        <w:tc>
          <w:tcPr>
            <w:tcW w:w="2880" w:type="dxa"/>
            <w:vAlign w:val="center"/>
          </w:tcPr>
          <w:p w14:paraId="20CCAC22" w14:textId="02D50D33"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cs="Arial"/>
                <w:sz w:val="24"/>
                <w:szCs w:val="24"/>
              </w:rPr>
              <w:t xml:space="preserve">Quarterly </w:t>
            </w:r>
          </w:p>
        </w:tc>
        <w:tc>
          <w:tcPr>
            <w:tcW w:w="3775" w:type="dxa"/>
            <w:vAlign w:val="center"/>
          </w:tcPr>
          <w:p w14:paraId="66F44833" w14:textId="2F7A3EB1" w:rsidR="009C355E" w:rsidRPr="001553DE" w:rsidRDefault="009C355E" w:rsidP="002339CD">
            <w:pPr>
              <w:pStyle w:val="Heading1"/>
              <w:tabs>
                <w:tab w:val="left" w:pos="1440"/>
              </w:tabs>
              <w:spacing w:before="0" w:after="0"/>
              <w:rPr>
                <w:rFonts w:ascii="Arial" w:hAnsi="Arial" w:cs="Arial"/>
                <w:sz w:val="24"/>
                <w:szCs w:val="24"/>
              </w:rPr>
            </w:pPr>
            <w:r w:rsidRPr="00567C08">
              <w:rPr>
                <w:rFonts w:ascii="Arial" w:hAnsi="Arial" w:cs="Arial"/>
                <w:sz w:val="24"/>
                <w:szCs w:val="24"/>
              </w:rPr>
              <w:t>Thirty (30</w:t>
            </w:r>
            <w:r>
              <w:rPr>
                <w:rFonts w:ascii="Arial" w:hAnsi="Arial" w:cs="Arial"/>
                <w:sz w:val="24"/>
                <w:szCs w:val="24"/>
              </w:rPr>
              <w:t>)</w:t>
            </w:r>
            <w:r w:rsidRPr="000C7AB0">
              <w:rPr>
                <w:rFonts w:ascii="Arial" w:hAnsi="Arial"/>
                <w:sz w:val="24"/>
              </w:rPr>
              <w:t xml:space="preserve"> </w:t>
            </w:r>
            <w:r w:rsidR="002123B3">
              <w:rPr>
                <w:rFonts w:ascii="Arial" w:hAnsi="Arial"/>
                <w:sz w:val="24"/>
              </w:rPr>
              <w:t xml:space="preserve">calendar </w:t>
            </w:r>
            <w:r w:rsidRPr="000C7AB0">
              <w:rPr>
                <w:rFonts w:ascii="Arial" w:hAnsi="Arial"/>
                <w:sz w:val="24"/>
              </w:rPr>
              <w:t xml:space="preserve">days after </w:t>
            </w:r>
            <w:r w:rsidR="00D61B8C">
              <w:rPr>
                <w:rFonts w:ascii="Arial" w:hAnsi="Arial"/>
                <w:sz w:val="24"/>
              </w:rPr>
              <w:t xml:space="preserve">the end of </w:t>
            </w:r>
            <w:r w:rsidRPr="000C7AB0">
              <w:rPr>
                <w:rFonts w:ascii="Arial" w:hAnsi="Arial"/>
                <w:sz w:val="24"/>
              </w:rPr>
              <w:t>each quarter</w:t>
            </w:r>
            <w:r w:rsidRPr="000C7AB0">
              <w:rPr>
                <w:rFonts w:ascii="Arial" w:hAnsi="Arial" w:cs="Arial"/>
                <w:sz w:val="24"/>
                <w:szCs w:val="24"/>
              </w:rPr>
              <w:t xml:space="preserve">  </w:t>
            </w:r>
          </w:p>
        </w:tc>
      </w:tr>
      <w:tr w:rsidR="009C355E" w:rsidRPr="003326F9" w14:paraId="5C960CB8" w14:textId="77777777" w:rsidTr="00C1704D">
        <w:trPr>
          <w:trHeight w:val="389"/>
        </w:trPr>
        <w:tc>
          <w:tcPr>
            <w:tcW w:w="450" w:type="dxa"/>
            <w:vAlign w:val="center"/>
          </w:tcPr>
          <w:p w14:paraId="673487C7" w14:textId="77777777" w:rsidR="009C355E" w:rsidRPr="001553DE" w:rsidRDefault="009C355E" w:rsidP="002339C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c.</w:t>
            </w:r>
          </w:p>
        </w:tc>
        <w:tc>
          <w:tcPr>
            <w:tcW w:w="2970" w:type="dxa"/>
            <w:vAlign w:val="center"/>
          </w:tcPr>
          <w:p w14:paraId="6549D3C1" w14:textId="00F02A1F" w:rsidR="009C355E" w:rsidRPr="001553DE" w:rsidRDefault="009C355E" w:rsidP="002339CD">
            <w:pPr>
              <w:pStyle w:val="Heading1"/>
              <w:tabs>
                <w:tab w:val="left" w:pos="1440"/>
              </w:tabs>
              <w:spacing w:before="0" w:after="0"/>
              <w:rPr>
                <w:rFonts w:ascii="Arial" w:hAnsi="Arial" w:cs="Arial"/>
                <w:sz w:val="24"/>
                <w:szCs w:val="24"/>
              </w:rPr>
            </w:pPr>
            <w:proofErr w:type="spellStart"/>
            <w:r>
              <w:rPr>
                <w:rFonts w:ascii="Arial" w:hAnsi="Arial" w:cs="Arial"/>
                <w:sz w:val="24"/>
                <w:szCs w:val="24"/>
              </w:rPr>
              <w:t>Atrezzo</w:t>
            </w:r>
            <w:proofErr w:type="spellEnd"/>
          </w:p>
        </w:tc>
        <w:tc>
          <w:tcPr>
            <w:tcW w:w="2880" w:type="dxa"/>
            <w:vAlign w:val="center"/>
          </w:tcPr>
          <w:p w14:paraId="5C4D739F" w14:textId="34ABC271" w:rsidR="009C355E" w:rsidRPr="001553DE" w:rsidRDefault="009C355E" w:rsidP="002339CD">
            <w:pPr>
              <w:pStyle w:val="Heading1"/>
              <w:tabs>
                <w:tab w:val="left" w:pos="1440"/>
              </w:tabs>
              <w:spacing w:before="0" w:after="0"/>
              <w:rPr>
                <w:rFonts w:ascii="Arial" w:hAnsi="Arial" w:cs="Arial"/>
                <w:sz w:val="24"/>
                <w:szCs w:val="24"/>
              </w:rPr>
            </w:pPr>
            <w:r>
              <w:rPr>
                <w:rFonts w:ascii="Arial" w:hAnsi="Arial" w:cs="Arial"/>
                <w:sz w:val="24"/>
                <w:szCs w:val="24"/>
              </w:rPr>
              <w:t>Monthly</w:t>
            </w:r>
          </w:p>
        </w:tc>
        <w:tc>
          <w:tcPr>
            <w:tcW w:w="3775" w:type="dxa"/>
            <w:vAlign w:val="center"/>
          </w:tcPr>
          <w:p w14:paraId="225972CE" w14:textId="416978F5"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cs="Arial"/>
                <w:sz w:val="24"/>
                <w:szCs w:val="24"/>
              </w:rPr>
              <w:t xml:space="preserve">Within fifteen (15) </w:t>
            </w:r>
            <w:r w:rsidR="002123B3">
              <w:rPr>
                <w:rFonts w:ascii="Arial" w:hAnsi="Arial" w:cs="Arial"/>
                <w:sz w:val="24"/>
                <w:szCs w:val="24"/>
              </w:rPr>
              <w:t xml:space="preserve">calendar </w:t>
            </w:r>
            <w:r w:rsidRPr="000C7AB0">
              <w:rPr>
                <w:rFonts w:ascii="Arial" w:hAnsi="Arial" w:cs="Arial"/>
                <w:sz w:val="24"/>
                <w:szCs w:val="24"/>
              </w:rPr>
              <w:t>days after the end of each month</w:t>
            </w:r>
          </w:p>
        </w:tc>
      </w:tr>
      <w:tr w:rsidR="009C355E" w:rsidRPr="003326F9" w14:paraId="775C8793" w14:textId="77777777" w:rsidTr="00C1704D">
        <w:trPr>
          <w:trHeight w:val="389"/>
        </w:trPr>
        <w:tc>
          <w:tcPr>
            <w:tcW w:w="450" w:type="dxa"/>
            <w:vAlign w:val="center"/>
          </w:tcPr>
          <w:p w14:paraId="0372DE6A" w14:textId="77777777" w:rsidR="009C355E" w:rsidRPr="001553DE" w:rsidRDefault="009C355E" w:rsidP="002339CD">
            <w:pPr>
              <w:pStyle w:val="Heading1"/>
              <w:tabs>
                <w:tab w:val="left" w:pos="1440"/>
              </w:tabs>
              <w:spacing w:before="0" w:after="0"/>
              <w:jc w:val="center"/>
              <w:rPr>
                <w:rFonts w:ascii="Arial" w:hAnsi="Arial" w:cs="Arial"/>
                <w:b/>
                <w:sz w:val="24"/>
                <w:szCs w:val="24"/>
              </w:rPr>
            </w:pPr>
            <w:r w:rsidRPr="001553DE">
              <w:rPr>
                <w:rFonts w:ascii="Arial" w:hAnsi="Arial" w:cs="Arial"/>
                <w:b/>
                <w:sz w:val="24"/>
                <w:szCs w:val="24"/>
              </w:rPr>
              <w:t>d.</w:t>
            </w:r>
          </w:p>
        </w:tc>
        <w:tc>
          <w:tcPr>
            <w:tcW w:w="2970" w:type="dxa"/>
            <w:vAlign w:val="center"/>
          </w:tcPr>
          <w:p w14:paraId="68CB4DBD" w14:textId="2BC821DF" w:rsidR="009C355E" w:rsidRPr="001553DE" w:rsidRDefault="009C355E" w:rsidP="002339CD">
            <w:pPr>
              <w:pStyle w:val="Heading1"/>
              <w:tabs>
                <w:tab w:val="left" w:pos="1440"/>
              </w:tabs>
              <w:spacing w:before="0" w:after="0"/>
              <w:rPr>
                <w:rFonts w:ascii="Arial" w:hAnsi="Arial" w:cs="Arial"/>
                <w:sz w:val="24"/>
                <w:szCs w:val="24"/>
              </w:rPr>
            </w:pPr>
            <w:r w:rsidRPr="00567C08">
              <w:rPr>
                <w:rFonts w:ascii="Arial" w:hAnsi="Arial" w:cs="Arial"/>
                <w:sz w:val="24"/>
                <w:szCs w:val="24"/>
              </w:rPr>
              <w:t xml:space="preserve">Department </w:t>
            </w:r>
            <w:r w:rsidRPr="000C7AB0">
              <w:rPr>
                <w:rFonts w:ascii="Arial" w:hAnsi="Arial"/>
                <w:sz w:val="24"/>
              </w:rPr>
              <w:t xml:space="preserve">On-Site </w:t>
            </w:r>
            <w:r w:rsidRPr="00567C08">
              <w:rPr>
                <w:rFonts w:ascii="Arial" w:hAnsi="Arial" w:cs="Arial"/>
                <w:sz w:val="24"/>
                <w:szCs w:val="24"/>
              </w:rPr>
              <w:t>Visit</w:t>
            </w:r>
          </w:p>
        </w:tc>
        <w:tc>
          <w:tcPr>
            <w:tcW w:w="2880" w:type="dxa"/>
            <w:vAlign w:val="center"/>
          </w:tcPr>
          <w:p w14:paraId="5A724591" w14:textId="149F4765"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cs="Arial"/>
                <w:sz w:val="24"/>
                <w:szCs w:val="24"/>
              </w:rPr>
              <w:t>Annually</w:t>
            </w:r>
          </w:p>
        </w:tc>
        <w:tc>
          <w:tcPr>
            <w:tcW w:w="3775" w:type="dxa"/>
            <w:vAlign w:val="center"/>
          </w:tcPr>
          <w:p w14:paraId="6CE3B9D1" w14:textId="459A25B1"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cs="Arial"/>
                <w:sz w:val="24"/>
                <w:szCs w:val="24"/>
              </w:rPr>
              <w:t>At</w:t>
            </w:r>
            <w:r w:rsidRPr="000C7AB0">
              <w:rPr>
                <w:rFonts w:ascii="Arial" w:hAnsi="Arial"/>
                <w:sz w:val="24"/>
              </w:rPr>
              <w:t xml:space="preserve"> the Department’s discretion</w:t>
            </w:r>
          </w:p>
        </w:tc>
      </w:tr>
      <w:tr w:rsidR="009C355E" w:rsidRPr="003326F9" w14:paraId="5ADFF3C6" w14:textId="77777777" w:rsidTr="00C1704D">
        <w:trPr>
          <w:trHeight w:val="389"/>
        </w:trPr>
        <w:tc>
          <w:tcPr>
            <w:tcW w:w="450" w:type="dxa"/>
            <w:vAlign w:val="center"/>
          </w:tcPr>
          <w:p w14:paraId="62D9EFDA" w14:textId="4A47D1A9" w:rsidR="009C355E" w:rsidRPr="001553DE" w:rsidRDefault="009C355E"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 xml:space="preserve">e. </w:t>
            </w:r>
          </w:p>
        </w:tc>
        <w:tc>
          <w:tcPr>
            <w:tcW w:w="2970" w:type="dxa"/>
            <w:vAlign w:val="center"/>
          </w:tcPr>
          <w:p w14:paraId="5DD3788D" w14:textId="0489316F"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sz w:val="24"/>
              </w:rPr>
              <w:t xml:space="preserve">Quarterly </w:t>
            </w:r>
            <w:r w:rsidRPr="000C7AB0">
              <w:rPr>
                <w:rFonts w:ascii="Arial" w:hAnsi="Arial" w:cs="Arial"/>
                <w:sz w:val="24"/>
                <w:szCs w:val="24"/>
              </w:rPr>
              <w:t xml:space="preserve">Financial </w:t>
            </w:r>
            <w:r w:rsidRPr="000C7AB0">
              <w:rPr>
                <w:rFonts w:ascii="Arial" w:hAnsi="Arial"/>
                <w:sz w:val="24"/>
              </w:rPr>
              <w:t xml:space="preserve">Report </w:t>
            </w:r>
            <w:r w:rsidRPr="00567C08">
              <w:rPr>
                <w:rFonts w:ascii="Arial" w:hAnsi="Arial" w:cs="Arial"/>
                <w:sz w:val="24"/>
                <w:szCs w:val="24"/>
              </w:rPr>
              <w:t>of Revenue and Expenses</w:t>
            </w:r>
          </w:p>
        </w:tc>
        <w:tc>
          <w:tcPr>
            <w:tcW w:w="2880" w:type="dxa"/>
            <w:vAlign w:val="center"/>
          </w:tcPr>
          <w:p w14:paraId="14C4AAD1" w14:textId="5DB8AB95"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cs="Arial"/>
                <w:sz w:val="24"/>
                <w:szCs w:val="24"/>
              </w:rPr>
              <w:t xml:space="preserve">Each quarter </w:t>
            </w:r>
          </w:p>
        </w:tc>
        <w:tc>
          <w:tcPr>
            <w:tcW w:w="3775" w:type="dxa"/>
            <w:vAlign w:val="center"/>
          </w:tcPr>
          <w:p w14:paraId="57D9D57D" w14:textId="1CD7CADE"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sz w:val="24"/>
              </w:rPr>
              <w:t xml:space="preserve">Thirty (30) </w:t>
            </w:r>
            <w:r w:rsidR="002123B3">
              <w:rPr>
                <w:rFonts w:ascii="Arial" w:hAnsi="Arial"/>
                <w:sz w:val="24"/>
              </w:rPr>
              <w:t xml:space="preserve">calendar </w:t>
            </w:r>
            <w:r w:rsidRPr="000C7AB0">
              <w:rPr>
                <w:rFonts w:ascii="Arial" w:hAnsi="Arial"/>
                <w:sz w:val="24"/>
              </w:rPr>
              <w:t xml:space="preserve">days after </w:t>
            </w:r>
            <w:r w:rsidR="00D61B8C">
              <w:rPr>
                <w:rFonts w:ascii="Arial" w:hAnsi="Arial"/>
                <w:sz w:val="24"/>
              </w:rPr>
              <w:t xml:space="preserve">the end of </w:t>
            </w:r>
            <w:r w:rsidRPr="000C7AB0">
              <w:rPr>
                <w:rFonts w:ascii="Arial" w:hAnsi="Arial"/>
                <w:sz w:val="24"/>
              </w:rPr>
              <w:t>each quarter</w:t>
            </w:r>
          </w:p>
        </w:tc>
      </w:tr>
      <w:tr w:rsidR="009C355E" w:rsidRPr="003326F9" w14:paraId="70668670" w14:textId="77777777" w:rsidTr="00C1704D">
        <w:trPr>
          <w:trHeight w:val="389"/>
        </w:trPr>
        <w:tc>
          <w:tcPr>
            <w:tcW w:w="450" w:type="dxa"/>
            <w:vAlign w:val="center"/>
          </w:tcPr>
          <w:p w14:paraId="41DB4E58" w14:textId="62E6FD58" w:rsidR="009C355E" w:rsidRPr="001553DE" w:rsidRDefault="009C355E" w:rsidP="002339CD">
            <w:pPr>
              <w:pStyle w:val="Heading1"/>
              <w:tabs>
                <w:tab w:val="left" w:pos="1440"/>
              </w:tabs>
              <w:spacing w:before="0" w:after="0"/>
              <w:jc w:val="center"/>
              <w:rPr>
                <w:rFonts w:ascii="Arial" w:hAnsi="Arial" w:cs="Arial"/>
                <w:b/>
                <w:sz w:val="24"/>
                <w:szCs w:val="24"/>
              </w:rPr>
            </w:pPr>
            <w:r>
              <w:rPr>
                <w:rFonts w:ascii="Arial" w:hAnsi="Arial" w:cs="Arial"/>
                <w:b/>
                <w:sz w:val="24"/>
                <w:szCs w:val="24"/>
              </w:rPr>
              <w:t xml:space="preserve">f. </w:t>
            </w:r>
          </w:p>
        </w:tc>
        <w:tc>
          <w:tcPr>
            <w:tcW w:w="2970" w:type="dxa"/>
            <w:vAlign w:val="center"/>
          </w:tcPr>
          <w:p w14:paraId="15594F7A" w14:textId="1A69904D" w:rsidR="009C355E" w:rsidRPr="001553DE" w:rsidRDefault="009C355E" w:rsidP="002339CD">
            <w:pPr>
              <w:pStyle w:val="Heading1"/>
              <w:tabs>
                <w:tab w:val="left" w:pos="1440"/>
              </w:tabs>
              <w:spacing w:before="0" w:after="0"/>
              <w:rPr>
                <w:rFonts w:ascii="Arial" w:hAnsi="Arial" w:cs="Arial"/>
                <w:sz w:val="24"/>
                <w:szCs w:val="24"/>
              </w:rPr>
            </w:pPr>
            <w:r>
              <w:rPr>
                <w:rFonts w:ascii="Arial" w:hAnsi="Arial" w:cs="Arial"/>
                <w:sz w:val="24"/>
                <w:szCs w:val="24"/>
              </w:rPr>
              <w:t>Contract</w:t>
            </w:r>
            <w:r w:rsidRPr="000C7AB0">
              <w:rPr>
                <w:rFonts w:ascii="Arial" w:hAnsi="Arial"/>
                <w:sz w:val="24"/>
              </w:rPr>
              <w:t xml:space="preserve"> Closeout Report</w:t>
            </w:r>
          </w:p>
        </w:tc>
        <w:tc>
          <w:tcPr>
            <w:tcW w:w="2880" w:type="dxa"/>
            <w:vAlign w:val="center"/>
          </w:tcPr>
          <w:p w14:paraId="1E4AB611" w14:textId="1FDBA8DC" w:rsidR="009C355E" w:rsidRPr="001553DE" w:rsidRDefault="00D61B8C" w:rsidP="002339CD">
            <w:pPr>
              <w:pStyle w:val="Heading1"/>
              <w:tabs>
                <w:tab w:val="left" w:pos="1440"/>
              </w:tabs>
              <w:spacing w:before="0" w:after="0"/>
              <w:rPr>
                <w:rFonts w:ascii="Arial" w:hAnsi="Arial" w:cs="Arial"/>
                <w:sz w:val="24"/>
                <w:szCs w:val="24"/>
              </w:rPr>
            </w:pPr>
            <w:r>
              <w:rPr>
                <w:rFonts w:ascii="Arial" w:hAnsi="Arial" w:cs="Arial"/>
                <w:sz w:val="24"/>
                <w:szCs w:val="24"/>
              </w:rPr>
              <w:t>Entire contract period</w:t>
            </w:r>
          </w:p>
        </w:tc>
        <w:tc>
          <w:tcPr>
            <w:tcW w:w="3775" w:type="dxa"/>
            <w:vAlign w:val="center"/>
          </w:tcPr>
          <w:p w14:paraId="33376D3D" w14:textId="359B4378" w:rsidR="009C355E" w:rsidRPr="001553DE" w:rsidRDefault="009C355E" w:rsidP="002339CD">
            <w:pPr>
              <w:pStyle w:val="Heading1"/>
              <w:tabs>
                <w:tab w:val="left" w:pos="1440"/>
              </w:tabs>
              <w:spacing w:before="0" w:after="0"/>
              <w:rPr>
                <w:rFonts w:ascii="Arial" w:hAnsi="Arial" w:cs="Arial"/>
                <w:sz w:val="24"/>
                <w:szCs w:val="24"/>
              </w:rPr>
            </w:pPr>
            <w:r w:rsidRPr="000C7AB0">
              <w:rPr>
                <w:rFonts w:ascii="Arial" w:hAnsi="Arial"/>
                <w:sz w:val="24"/>
              </w:rPr>
              <w:t xml:space="preserve">Sixty (60) </w:t>
            </w:r>
            <w:r w:rsidR="002123B3">
              <w:rPr>
                <w:rFonts w:ascii="Arial" w:hAnsi="Arial"/>
                <w:sz w:val="24"/>
              </w:rPr>
              <w:t xml:space="preserve">calendar </w:t>
            </w:r>
            <w:r w:rsidRPr="000C7AB0">
              <w:rPr>
                <w:rFonts w:ascii="Arial" w:hAnsi="Arial"/>
                <w:sz w:val="24"/>
              </w:rPr>
              <w:t>days following the close of the</w:t>
            </w:r>
            <w:r>
              <w:rPr>
                <w:rFonts w:ascii="Arial" w:hAnsi="Arial"/>
                <w:sz w:val="24"/>
              </w:rPr>
              <w:t xml:space="preserve"> </w:t>
            </w:r>
            <w:r w:rsidRPr="00567C08">
              <w:rPr>
                <w:rFonts w:ascii="Arial" w:hAnsi="Arial" w:cs="Arial"/>
                <w:sz w:val="24"/>
                <w:szCs w:val="24"/>
              </w:rPr>
              <w:t>contract</w:t>
            </w:r>
            <w:r>
              <w:rPr>
                <w:rFonts w:ascii="Arial" w:hAnsi="Arial" w:cs="Arial"/>
                <w:sz w:val="24"/>
                <w:szCs w:val="24"/>
              </w:rPr>
              <w:t xml:space="preserve"> </w:t>
            </w:r>
            <w:r w:rsidRPr="000C7AB0">
              <w:rPr>
                <w:rFonts w:ascii="Arial" w:hAnsi="Arial"/>
                <w:sz w:val="24"/>
              </w:rPr>
              <w:t>period</w:t>
            </w:r>
          </w:p>
        </w:tc>
      </w:tr>
    </w:tbl>
    <w:p w14:paraId="72AED2FC" w14:textId="77777777" w:rsidR="00C249BB" w:rsidRPr="004F0520" w:rsidRDefault="00C249BB" w:rsidP="002339CD">
      <w:pPr>
        <w:rPr>
          <w:rFonts w:ascii="Arial" w:hAnsi="Arial" w:cs="Arial"/>
          <w:sz w:val="24"/>
          <w:szCs w:val="24"/>
        </w:rPr>
      </w:pPr>
      <w:bookmarkStart w:id="24" w:name="_Toc367174729"/>
      <w:bookmarkStart w:id="25" w:name="_Toc397069197"/>
      <w:r w:rsidRPr="004F0520">
        <w:rPr>
          <w:rFonts w:ascii="Arial" w:hAnsi="Arial" w:cs="Arial"/>
          <w:sz w:val="24"/>
          <w:szCs w:val="24"/>
        </w:rPr>
        <w:br w:type="page"/>
      </w:r>
    </w:p>
    <w:p w14:paraId="31925913" w14:textId="277BE52A" w:rsidR="00E82FB4" w:rsidRPr="00CA6A04" w:rsidRDefault="00CD0477" w:rsidP="004F0520">
      <w:pPr>
        <w:rPr>
          <w:rFonts w:ascii="Arial" w:hAnsi="Arial" w:cs="Arial"/>
          <w:b/>
          <w:sz w:val="24"/>
          <w:szCs w:val="24"/>
        </w:rPr>
      </w:pPr>
      <w:r w:rsidRPr="00CA6A04">
        <w:rPr>
          <w:rFonts w:ascii="Arial" w:hAnsi="Arial" w:cs="Arial"/>
          <w:b/>
          <w:sz w:val="24"/>
          <w:szCs w:val="24"/>
        </w:rPr>
        <w:lastRenderedPageBreak/>
        <w:t xml:space="preserve">PART 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24"/>
      <w:bookmarkEnd w:id="25"/>
    </w:p>
    <w:p w14:paraId="56700964" w14:textId="77777777" w:rsidR="0002282C" w:rsidRPr="00CA6A04" w:rsidRDefault="0002282C" w:rsidP="004F0520">
      <w:pPr>
        <w:rPr>
          <w:rFonts w:ascii="Arial" w:hAnsi="Arial" w:cs="Arial"/>
          <w:sz w:val="24"/>
          <w:szCs w:val="24"/>
        </w:rPr>
      </w:pPr>
    </w:p>
    <w:p w14:paraId="6DA6018D" w14:textId="77777777" w:rsidR="00EE71F0" w:rsidRPr="00CA6A04" w:rsidRDefault="00EE71F0" w:rsidP="00E82C4B">
      <w:pPr>
        <w:pStyle w:val="ListParagraph"/>
        <w:numPr>
          <w:ilvl w:val="0"/>
          <w:numId w:val="6"/>
        </w:numPr>
        <w:rPr>
          <w:rFonts w:ascii="Arial" w:hAnsi="Arial" w:cs="Arial"/>
          <w:b/>
          <w:sz w:val="24"/>
          <w:szCs w:val="24"/>
        </w:rPr>
      </w:pPr>
      <w:bookmarkStart w:id="26" w:name="_Toc367174732"/>
      <w:bookmarkStart w:id="27" w:name="_Toc397069200"/>
      <w:r>
        <w:rPr>
          <w:rFonts w:ascii="Arial" w:hAnsi="Arial" w:cs="Arial"/>
          <w:b/>
          <w:sz w:val="24"/>
          <w:szCs w:val="24"/>
        </w:rPr>
        <w:t>Informational Meeting</w:t>
      </w:r>
    </w:p>
    <w:p w14:paraId="1496718A" w14:textId="77777777" w:rsidR="00EE71F0" w:rsidRPr="00CA6A04" w:rsidRDefault="00EE71F0" w:rsidP="00EE71F0">
      <w:pPr>
        <w:rPr>
          <w:rFonts w:ascii="Arial" w:hAnsi="Arial" w:cs="Arial"/>
          <w:sz w:val="24"/>
          <w:szCs w:val="24"/>
        </w:rPr>
      </w:pPr>
    </w:p>
    <w:p w14:paraId="6A8E8396" w14:textId="77777777" w:rsidR="00EE71F0" w:rsidRPr="00CA6A04" w:rsidRDefault="00EE71F0" w:rsidP="00EE71F0">
      <w:pPr>
        <w:rPr>
          <w:rFonts w:ascii="Arial" w:hAnsi="Arial" w:cs="Arial"/>
          <w:sz w:val="24"/>
          <w:szCs w:val="24"/>
        </w:rPr>
      </w:pPr>
      <w:r w:rsidRPr="00CA6A04">
        <w:rPr>
          <w:rFonts w:ascii="Arial" w:hAnsi="Arial" w:cs="Arial"/>
          <w:sz w:val="24"/>
          <w:szCs w:val="24"/>
        </w:rPr>
        <w:t xml:space="preserve">The Department will sponsor </w:t>
      </w:r>
      <w:r>
        <w:rPr>
          <w:rFonts w:ascii="Arial" w:hAnsi="Arial" w:cs="Arial"/>
          <w:sz w:val="24"/>
          <w:szCs w:val="24"/>
        </w:rPr>
        <w:t xml:space="preserve">an Informational Meeting </w:t>
      </w:r>
      <w:r w:rsidRPr="00CA6A04">
        <w:rPr>
          <w:rFonts w:ascii="Arial" w:hAnsi="Arial" w:cs="Arial"/>
          <w:sz w:val="24"/>
          <w:szCs w:val="24"/>
        </w:rPr>
        <w:t xml:space="preserve">concerning the RFP beginning at the date, time and location shown on the RFP cover page.  The purpose of the </w:t>
      </w:r>
      <w:r>
        <w:rPr>
          <w:rFonts w:ascii="Arial" w:hAnsi="Arial" w:cs="Arial"/>
          <w:sz w:val="24"/>
          <w:szCs w:val="24"/>
        </w:rPr>
        <w:t xml:space="preserve">Informational Meeting </w:t>
      </w:r>
      <w:r w:rsidRPr="00CA6A04">
        <w:rPr>
          <w:rFonts w:ascii="Arial" w:hAnsi="Arial" w:cs="Arial"/>
          <w:sz w:val="24"/>
          <w:szCs w:val="24"/>
        </w:rPr>
        <w:t xml:space="preserve">is to answer and/or field questions, clarify for potential Bidders any aspect of the RFP requirements that may be necessary and provide supplemental information to assist potential Bidders in submitting responses to the RFP.  Although attendance at the </w:t>
      </w:r>
      <w:r>
        <w:rPr>
          <w:rFonts w:ascii="Arial" w:hAnsi="Arial" w:cs="Arial"/>
          <w:sz w:val="24"/>
          <w:szCs w:val="24"/>
        </w:rPr>
        <w:t xml:space="preserve">Informational Meeting </w:t>
      </w:r>
      <w:r w:rsidRPr="00CA6A04">
        <w:rPr>
          <w:rFonts w:ascii="Arial" w:hAnsi="Arial" w:cs="Arial"/>
          <w:sz w:val="24"/>
          <w:szCs w:val="24"/>
        </w:rPr>
        <w:t xml:space="preserve">is not mandatory, it is </w:t>
      </w:r>
      <w:r w:rsidRPr="00CA6A04">
        <w:rPr>
          <w:rFonts w:ascii="Arial" w:hAnsi="Arial" w:cs="Arial"/>
          <w:sz w:val="24"/>
          <w:szCs w:val="24"/>
          <w:u w:val="single"/>
        </w:rPr>
        <w:t>strongly encouraged</w:t>
      </w:r>
      <w:r w:rsidRPr="00CA6A04">
        <w:rPr>
          <w:rFonts w:ascii="Arial" w:hAnsi="Arial" w:cs="Arial"/>
          <w:sz w:val="24"/>
          <w:szCs w:val="24"/>
        </w:rPr>
        <w:t xml:space="preserve"> that interested Bidders attend.</w:t>
      </w:r>
    </w:p>
    <w:p w14:paraId="5960B253" w14:textId="77777777" w:rsidR="00EE71F0" w:rsidRPr="00963C00" w:rsidRDefault="00EE71F0" w:rsidP="00963C00">
      <w:pPr>
        <w:rPr>
          <w:rFonts w:ascii="Arial" w:hAnsi="Arial"/>
          <w:b/>
          <w:sz w:val="24"/>
        </w:rPr>
      </w:pPr>
    </w:p>
    <w:p w14:paraId="59B67E4F" w14:textId="56A02964" w:rsidR="007557FA" w:rsidRPr="00CA6A04" w:rsidRDefault="00067916" w:rsidP="00E82C4B">
      <w:pPr>
        <w:pStyle w:val="ListParagraph"/>
        <w:numPr>
          <w:ilvl w:val="0"/>
          <w:numId w:val="6"/>
        </w:numPr>
        <w:rPr>
          <w:rFonts w:ascii="Arial" w:hAnsi="Arial" w:cs="Arial"/>
          <w:b/>
          <w:sz w:val="24"/>
          <w:szCs w:val="24"/>
        </w:rPr>
      </w:pPr>
      <w:r w:rsidRPr="00CA6A04">
        <w:rPr>
          <w:rFonts w:ascii="Arial" w:hAnsi="Arial" w:cs="Arial"/>
          <w:b/>
          <w:sz w:val="24"/>
          <w:szCs w:val="24"/>
        </w:rPr>
        <w:t>Questions</w:t>
      </w:r>
      <w:bookmarkEnd w:id="26"/>
      <w:bookmarkEnd w:id="27"/>
    </w:p>
    <w:p w14:paraId="4CAD651A" w14:textId="77777777" w:rsidR="007557FA" w:rsidRPr="00CA6A04" w:rsidRDefault="007557FA" w:rsidP="007557FA">
      <w:pPr>
        <w:pStyle w:val="ListParagraph"/>
        <w:ind w:left="360"/>
        <w:rPr>
          <w:rFonts w:ascii="Arial" w:hAnsi="Arial" w:cs="Arial"/>
          <w:sz w:val="24"/>
          <w:szCs w:val="24"/>
        </w:rPr>
      </w:pPr>
    </w:p>
    <w:p w14:paraId="3FCC0A8B" w14:textId="77777777" w:rsidR="00963C00" w:rsidRDefault="00963C00" w:rsidP="00F91FF9">
      <w:pPr>
        <w:pStyle w:val="ListParagraph"/>
        <w:numPr>
          <w:ilvl w:val="1"/>
          <w:numId w:val="22"/>
        </w:numPr>
        <w:rPr>
          <w:rFonts w:ascii="Arial" w:hAnsi="Arial" w:cs="Arial"/>
          <w:b/>
          <w:sz w:val="24"/>
          <w:szCs w:val="24"/>
        </w:rPr>
      </w:pPr>
      <w:r>
        <w:rPr>
          <w:rFonts w:ascii="Arial" w:hAnsi="Arial" w:cs="Arial"/>
          <w:b/>
          <w:sz w:val="24"/>
          <w:szCs w:val="24"/>
        </w:rPr>
        <w:t xml:space="preserve">General Instructions: </w:t>
      </w:r>
      <w:r>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11BD3AAF" w14:textId="663B0702" w:rsidR="00963C00" w:rsidRDefault="00963C00" w:rsidP="00F91FF9">
      <w:pPr>
        <w:pStyle w:val="ListParagraph"/>
        <w:numPr>
          <w:ilvl w:val="2"/>
          <w:numId w:val="22"/>
        </w:numPr>
        <w:rPr>
          <w:rFonts w:ascii="Arial" w:hAnsi="Arial" w:cs="Arial"/>
          <w:sz w:val="24"/>
          <w:szCs w:val="24"/>
        </w:rPr>
      </w:pPr>
      <w:r>
        <w:rPr>
          <w:rFonts w:ascii="Arial" w:hAnsi="Arial" w:cs="Arial"/>
          <w:sz w:val="24"/>
          <w:szCs w:val="24"/>
        </w:rPr>
        <w:t xml:space="preserve">Bidders and other interested parties </w:t>
      </w:r>
      <w:r w:rsidR="00EB07DD">
        <w:rPr>
          <w:rFonts w:ascii="Arial" w:hAnsi="Arial" w:cs="Arial"/>
          <w:sz w:val="24"/>
          <w:szCs w:val="24"/>
        </w:rPr>
        <w:t xml:space="preserve">should </w:t>
      </w:r>
      <w:r>
        <w:rPr>
          <w:rFonts w:ascii="Arial" w:hAnsi="Arial" w:cs="Arial"/>
          <w:sz w:val="24"/>
          <w:szCs w:val="24"/>
        </w:rPr>
        <w:t xml:space="preserve">use </w:t>
      </w:r>
      <w:r>
        <w:rPr>
          <w:rFonts w:ascii="Arial" w:hAnsi="Arial" w:cs="Arial"/>
          <w:b/>
          <w:sz w:val="24"/>
          <w:szCs w:val="24"/>
        </w:rPr>
        <w:t xml:space="preserve">Appendix </w:t>
      </w:r>
      <w:r w:rsidR="0028528D">
        <w:rPr>
          <w:rFonts w:ascii="Arial" w:hAnsi="Arial" w:cs="Arial"/>
          <w:b/>
          <w:sz w:val="24"/>
          <w:szCs w:val="24"/>
        </w:rPr>
        <w:t>K</w:t>
      </w:r>
      <w:r>
        <w:rPr>
          <w:rFonts w:ascii="Arial" w:hAnsi="Arial" w:cs="Arial"/>
          <w:sz w:val="24"/>
          <w:szCs w:val="24"/>
        </w:rPr>
        <w:t xml:space="preserve"> (Submitted Questions Form) for submission of questions. The form is to be submitted as a WORD document.</w:t>
      </w:r>
    </w:p>
    <w:p w14:paraId="23810A4B" w14:textId="77777777" w:rsidR="00963C00" w:rsidRDefault="00963C00" w:rsidP="00F91FF9">
      <w:pPr>
        <w:pStyle w:val="ListParagraph"/>
        <w:numPr>
          <w:ilvl w:val="2"/>
          <w:numId w:val="22"/>
        </w:numPr>
        <w:rPr>
          <w:rFonts w:ascii="Arial" w:hAnsi="Arial" w:cs="Arial"/>
          <w:sz w:val="24"/>
          <w:szCs w:val="24"/>
        </w:rPr>
      </w:pPr>
      <w:r>
        <w:rPr>
          <w:rFonts w:ascii="Arial" w:hAnsi="Arial" w:cs="Arial"/>
          <w:sz w:val="24"/>
          <w:szCs w:val="24"/>
        </w:rPr>
        <w:t>The Submitted Questions Form must be submitted, by e-mail, and received by the RFP Coordinator, identified on the cover page of the RFP, as soon as possible but no later than the date and time specified on the RFP cover page.</w:t>
      </w:r>
    </w:p>
    <w:p w14:paraId="287493FF" w14:textId="77777777" w:rsidR="00963C00" w:rsidRDefault="00963C00" w:rsidP="00F91FF9">
      <w:pPr>
        <w:pStyle w:val="ListParagraph"/>
        <w:numPr>
          <w:ilvl w:val="2"/>
          <w:numId w:val="22"/>
        </w:numPr>
        <w:rPr>
          <w:rFonts w:ascii="Arial" w:hAnsi="Arial" w:cs="Arial"/>
          <w:sz w:val="24"/>
          <w:szCs w:val="24"/>
        </w:rPr>
      </w:pPr>
      <w:r>
        <w:rPr>
          <w:rFonts w:ascii="Arial" w:hAnsi="Arial" w:cs="Arial"/>
          <w:sz w:val="24"/>
          <w:szCs w:val="24"/>
        </w:rPr>
        <w:t>Submitted questions must include the RFP number and title in the subject line of the e-mail.  The Department assumes no liability for assuring accurate/complete/on-time e-mail transmission and receipt.</w:t>
      </w:r>
    </w:p>
    <w:p w14:paraId="4CA2C4B0" w14:textId="77777777" w:rsidR="007557FA" w:rsidRPr="00963C00" w:rsidRDefault="007557FA" w:rsidP="00963C00">
      <w:pPr>
        <w:rPr>
          <w:rFonts w:ascii="Arial" w:hAnsi="Arial" w:cs="Arial"/>
          <w:sz w:val="24"/>
          <w:szCs w:val="24"/>
        </w:rPr>
      </w:pPr>
    </w:p>
    <w:p w14:paraId="318A8AF0" w14:textId="77777777" w:rsidR="00FE4018" w:rsidRDefault="00FE4018" w:rsidP="00F91FF9">
      <w:pPr>
        <w:pStyle w:val="ListParagraph"/>
        <w:numPr>
          <w:ilvl w:val="1"/>
          <w:numId w:val="22"/>
        </w:numPr>
        <w:rPr>
          <w:rFonts w:ascii="Arial" w:hAnsi="Arial" w:cs="Arial"/>
          <w:sz w:val="24"/>
          <w:szCs w:val="24"/>
          <w:u w:val="single"/>
        </w:rPr>
      </w:pPr>
      <w:bookmarkStart w:id="28" w:name="_Toc367174733"/>
      <w:bookmarkStart w:id="29" w:name="_Toc397069201"/>
      <w:r>
        <w:rPr>
          <w:rFonts w:ascii="Arial" w:hAnsi="Arial" w:cs="Arial"/>
          <w:b/>
          <w:sz w:val="24"/>
          <w:szCs w:val="24"/>
        </w:rPr>
        <w:t>Question &amp; Answer Summary:</w:t>
      </w:r>
      <w:r>
        <w:rPr>
          <w:rFonts w:ascii="Arial" w:hAnsi="Arial" w:cs="Arial"/>
          <w:sz w:val="24"/>
          <w:szCs w:val="24"/>
        </w:rPr>
        <w:t xml:space="preserve"> Responses to all questions will be compiled in writing and posted on the </w:t>
      </w:r>
      <w:bookmarkStart w:id="30" w:name="_Hlk114217410"/>
      <w:r>
        <w:rPr>
          <w:rFonts w:ascii="Arial" w:hAnsi="Arial" w:cs="Arial"/>
          <w:sz w:val="24"/>
          <w:szCs w:val="24"/>
        </w:rPr>
        <w:t xml:space="preserve">State’s </w:t>
      </w:r>
      <w:hyperlink r:id="rId45" w:history="1">
        <w:r>
          <w:rPr>
            <w:rStyle w:val="Hyperlink"/>
            <w:rFonts w:ascii="Arial" w:hAnsi="Arial" w:cs="Arial"/>
            <w:sz w:val="24"/>
            <w:szCs w:val="24"/>
          </w:rPr>
          <w:t>Division of Procurement Services’ Request for Proposals (RFP) website page</w:t>
        </w:r>
      </w:hyperlink>
      <w:bookmarkEnd w:id="30"/>
      <w:r>
        <w:rPr>
          <w:rFonts w:ascii="Arial" w:hAnsi="Arial" w:cs="Arial"/>
          <w:sz w:val="24"/>
          <w:szCs w:val="24"/>
        </w:rPr>
        <w:t xml:space="preserve">  no later than seven (7) calendar days prior to the proposal due date</w:t>
      </w:r>
      <w:bookmarkStart w:id="31" w:name="_Hlk114216960"/>
      <w:r>
        <w:rPr>
          <w:rFonts w:ascii="Arial" w:hAnsi="Arial" w:cs="Arial"/>
          <w:sz w:val="24"/>
          <w:szCs w:val="24"/>
        </w:rPr>
        <w:t>.</w:t>
      </w:r>
      <w:bookmarkEnd w:id="31"/>
      <w:r>
        <w:rPr>
          <w:rFonts w:ascii="Arial" w:hAnsi="Arial" w:cs="Arial"/>
          <w:sz w:val="24"/>
          <w:szCs w:val="24"/>
        </w:rPr>
        <w:t xml:space="preserve">  It is the responsibility of all interested parties to go to this website to obtain a copy of the Question &amp; Answer Summary.  Only those answers issued in writing on this website are considered binding.</w:t>
      </w:r>
    </w:p>
    <w:p w14:paraId="63DA7915" w14:textId="77777777" w:rsidR="007557FA" w:rsidRPr="00963C00" w:rsidRDefault="007557FA" w:rsidP="00963C00">
      <w:pPr>
        <w:rPr>
          <w:rFonts w:ascii="Arial" w:hAnsi="Arial" w:cs="Arial"/>
          <w:sz w:val="24"/>
          <w:szCs w:val="24"/>
        </w:rPr>
      </w:pPr>
    </w:p>
    <w:p w14:paraId="25A89094" w14:textId="2DD4BAB3" w:rsidR="00536424" w:rsidRPr="00CA6A04" w:rsidRDefault="00536424" w:rsidP="00E82C4B">
      <w:pPr>
        <w:pStyle w:val="ListParagraph"/>
        <w:numPr>
          <w:ilvl w:val="0"/>
          <w:numId w:val="6"/>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0998A1F9" w14:textId="77777777" w:rsidR="00FE4018" w:rsidRDefault="00FE4018" w:rsidP="00FE4018">
      <w:pPr>
        <w:rPr>
          <w:rFonts w:ascii="Arial" w:hAnsi="Arial" w:cs="Arial"/>
          <w:sz w:val="24"/>
          <w:szCs w:val="24"/>
          <w:u w:val="single"/>
        </w:rPr>
      </w:pPr>
      <w:r>
        <w:rPr>
          <w:rFonts w:ascii="Arial" w:hAnsi="Arial" w:cs="Arial"/>
          <w:sz w:val="24"/>
          <w:szCs w:val="24"/>
        </w:rPr>
        <w:t xml:space="preserve">All amendments released in regard to the RFP will be posted on the State’s </w:t>
      </w:r>
      <w:hyperlink r:id="rId46" w:history="1">
        <w:r>
          <w:rPr>
            <w:rStyle w:val="Hyperlink"/>
            <w:rFonts w:ascii="Arial" w:hAnsi="Arial" w:cs="Arial"/>
            <w:sz w:val="24"/>
            <w:szCs w:val="24"/>
          </w:rPr>
          <w:t>Division of Procurement Services’ Request for Proposals (RFP) website page</w:t>
        </w:r>
      </w:hyperlink>
      <w:r>
        <w:rPr>
          <w:rFonts w:ascii="Arial" w:hAnsi="Arial" w:cs="Arial"/>
          <w:sz w:val="24"/>
          <w:szCs w:val="24"/>
        </w:rPr>
        <w:t>.  It is the responsibility of all interested parties to go to this website to obtain amendments.  Only those amendments posted on this website are considered binding.</w:t>
      </w:r>
    </w:p>
    <w:p w14:paraId="7B454B9F" w14:textId="77777777" w:rsidR="00536424" w:rsidRPr="00CA6A04" w:rsidRDefault="00536424" w:rsidP="004F0520">
      <w:pPr>
        <w:rPr>
          <w:rFonts w:ascii="Arial" w:hAnsi="Arial" w:cs="Arial"/>
          <w:sz w:val="24"/>
          <w:szCs w:val="24"/>
        </w:rPr>
      </w:pPr>
    </w:p>
    <w:p w14:paraId="53F773EE" w14:textId="77777777" w:rsidR="00CE3873" w:rsidRPr="003326F9" w:rsidRDefault="00CE3873" w:rsidP="00E82C4B">
      <w:pPr>
        <w:pStyle w:val="Heading2"/>
        <w:numPr>
          <w:ilvl w:val="0"/>
          <w:numId w:val="6"/>
        </w:numPr>
        <w:spacing w:before="0" w:after="0"/>
        <w:rPr>
          <w:rStyle w:val="InitialStyle"/>
        </w:rPr>
      </w:pPr>
      <w:r w:rsidRPr="003326F9">
        <w:rPr>
          <w:rStyle w:val="InitialStyle"/>
        </w:rPr>
        <w:t xml:space="preserve">Notice of Intent </w:t>
      </w:r>
      <w:r>
        <w:rPr>
          <w:rStyle w:val="InitialStyle"/>
        </w:rPr>
        <w:t>to Bid</w:t>
      </w:r>
    </w:p>
    <w:p w14:paraId="57274B39" w14:textId="77777777" w:rsidR="00CE3873" w:rsidRPr="003326F9" w:rsidRDefault="00CE3873" w:rsidP="00963C00">
      <w:pPr>
        <w:pStyle w:val="Heading2"/>
        <w:spacing w:before="0" w:after="0"/>
        <w:rPr>
          <w:rStyle w:val="InitialStyle"/>
        </w:rPr>
      </w:pPr>
    </w:p>
    <w:p w14:paraId="197DBAC7" w14:textId="16630D72" w:rsidR="00CE3873" w:rsidRPr="003326F9" w:rsidRDefault="00CE3873" w:rsidP="00F91FF9">
      <w:pPr>
        <w:pStyle w:val="DefaultText"/>
        <w:widowControl/>
        <w:numPr>
          <w:ilvl w:val="3"/>
          <w:numId w:val="19"/>
        </w:numPr>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3326F9">
        <w:rPr>
          <w:rStyle w:val="InitialStyle"/>
          <w:rFonts w:ascii="Arial" w:hAnsi="Arial" w:cs="Arial"/>
          <w:b/>
        </w:rPr>
        <w:t xml:space="preserve">Notice of Intent Due:  </w:t>
      </w:r>
      <w:r w:rsidRPr="003326F9">
        <w:rPr>
          <w:rStyle w:val="InitialStyle"/>
          <w:rFonts w:ascii="Arial" w:hAnsi="Arial" w:cs="Arial"/>
        </w:rPr>
        <w:t xml:space="preserve">Bidders interested in submitting a proposal are required to submit </w:t>
      </w:r>
      <w:r w:rsidRPr="003326F9">
        <w:rPr>
          <w:rStyle w:val="InitialStyle"/>
          <w:rFonts w:ascii="Arial" w:hAnsi="Arial" w:cs="Arial"/>
          <w:b/>
        </w:rPr>
        <w:t xml:space="preserve">Appendix </w:t>
      </w:r>
      <w:r w:rsidR="00BF2679">
        <w:rPr>
          <w:rStyle w:val="InitialStyle"/>
          <w:rFonts w:ascii="Arial" w:hAnsi="Arial" w:cs="Arial"/>
          <w:b/>
        </w:rPr>
        <w:t>J</w:t>
      </w:r>
      <w:r w:rsidR="00BF2679" w:rsidRPr="003326F9">
        <w:rPr>
          <w:rStyle w:val="InitialStyle"/>
          <w:rFonts w:ascii="Arial" w:hAnsi="Arial" w:cs="Arial"/>
        </w:rPr>
        <w:t xml:space="preserve"> </w:t>
      </w:r>
      <w:r w:rsidR="002951A5">
        <w:rPr>
          <w:rStyle w:val="InitialStyle"/>
          <w:rFonts w:ascii="Arial" w:hAnsi="Arial" w:cs="Arial"/>
        </w:rPr>
        <w:t>(</w:t>
      </w:r>
      <w:r w:rsidRPr="003326F9">
        <w:rPr>
          <w:rStyle w:val="InitialStyle"/>
          <w:rFonts w:ascii="Arial" w:hAnsi="Arial" w:cs="Arial"/>
        </w:rPr>
        <w:t>Notice of Intent</w:t>
      </w:r>
      <w:r w:rsidR="003B5FF0">
        <w:rPr>
          <w:rStyle w:val="InitialStyle"/>
          <w:rFonts w:ascii="Arial" w:hAnsi="Arial" w:cs="Arial"/>
        </w:rPr>
        <w:t xml:space="preserve"> to Bid Form</w:t>
      </w:r>
      <w:r w:rsidR="002951A5">
        <w:rPr>
          <w:rStyle w:val="InitialStyle"/>
          <w:rFonts w:ascii="Arial" w:hAnsi="Arial" w:cs="Arial"/>
        </w:rPr>
        <w:t>)</w:t>
      </w:r>
      <w:r w:rsidRPr="003326F9">
        <w:rPr>
          <w:rStyle w:val="InitialStyle"/>
          <w:rFonts w:ascii="Arial" w:hAnsi="Arial" w:cs="Arial"/>
        </w:rPr>
        <w:t xml:space="preserve"> </w:t>
      </w:r>
      <w:r w:rsidRPr="003326F9">
        <w:rPr>
          <w:rStyle w:val="InitialStyle"/>
          <w:rFonts w:ascii="Arial" w:hAnsi="Arial" w:cs="Arial"/>
          <w:bCs/>
        </w:rPr>
        <w:t>by the date and time specified on th</w:t>
      </w:r>
      <w:r>
        <w:rPr>
          <w:rStyle w:val="InitialStyle"/>
          <w:rFonts w:ascii="Arial" w:hAnsi="Arial" w:cs="Arial"/>
          <w:bCs/>
        </w:rPr>
        <w:t>is</w:t>
      </w:r>
      <w:r w:rsidRPr="003326F9">
        <w:rPr>
          <w:rStyle w:val="InitialStyle"/>
          <w:rFonts w:ascii="Arial" w:hAnsi="Arial" w:cs="Arial"/>
          <w:bCs/>
        </w:rPr>
        <w:t xml:space="preserve"> RFP</w:t>
      </w:r>
      <w:r>
        <w:rPr>
          <w:rStyle w:val="InitialStyle"/>
          <w:rFonts w:ascii="Arial" w:hAnsi="Arial" w:cs="Arial"/>
          <w:bCs/>
        </w:rPr>
        <w:t>’s</w:t>
      </w:r>
      <w:r w:rsidRPr="003326F9">
        <w:rPr>
          <w:rStyle w:val="InitialStyle"/>
          <w:rFonts w:ascii="Arial" w:hAnsi="Arial" w:cs="Arial"/>
          <w:bCs/>
        </w:rPr>
        <w:t xml:space="preserve"> </w:t>
      </w:r>
      <w:r>
        <w:rPr>
          <w:rStyle w:val="InitialStyle"/>
          <w:rFonts w:ascii="Arial" w:hAnsi="Arial" w:cs="Arial"/>
          <w:bCs/>
        </w:rPr>
        <w:t>c</w:t>
      </w:r>
      <w:r w:rsidRPr="003326F9">
        <w:rPr>
          <w:rStyle w:val="InitialStyle"/>
          <w:rFonts w:ascii="Arial" w:hAnsi="Arial" w:cs="Arial"/>
          <w:bCs/>
        </w:rPr>
        <w:t xml:space="preserve">over </w:t>
      </w:r>
      <w:r>
        <w:rPr>
          <w:rStyle w:val="InitialStyle"/>
          <w:rFonts w:ascii="Arial" w:hAnsi="Arial" w:cs="Arial"/>
          <w:bCs/>
        </w:rPr>
        <w:t>p</w:t>
      </w:r>
      <w:r w:rsidRPr="003326F9">
        <w:rPr>
          <w:rStyle w:val="InitialStyle"/>
          <w:rFonts w:ascii="Arial" w:hAnsi="Arial" w:cs="Arial"/>
          <w:bCs/>
        </w:rPr>
        <w:t>age.</w:t>
      </w:r>
    </w:p>
    <w:p w14:paraId="07731B72" w14:textId="77777777" w:rsidR="00CE3873" w:rsidRPr="003326F9" w:rsidRDefault="00CE3873" w:rsidP="00963C0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65F08BE6" w14:textId="01205799" w:rsidR="00CE3873" w:rsidRPr="003326F9" w:rsidRDefault="00CE3873" w:rsidP="00CE387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3326F9">
        <w:rPr>
          <w:rStyle w:val="InitialStyle"/>
          <w:rFonts w:ascii="Arial" w:hAnsi="Arial" w:cs="Arial"/>
        </w:rPr>
        <w:t xml:space="preserve">Failure to submit a Notice of Intent by this deadline will automatically result in a Bidder’s proposal being disqualified from the </w:t>
      </w:r>
      <w:r>
        <w:rPr>
          <w:rStyle w:val="InitialStyle"/>
          <w:rFonts w:ascii="Arial" w:hAnsi="Arial" w:cs="Arial"/>
        </w:rPr>
        <w:t>evaluation</w:t>
      </w:r>
      <w:r w:rsidRPr="003326F9">
        <w:rPr>
          <w:rStyle w:val="InitialStyle"/>
          <w:rFonts w:ascii="Arial" w:hAnsi="Arial" w:cs="Arial"/>
        </w:rPr>
        <w:t xml:space="preserve"> process.</w:t>
      </w:r>
    </w:p>
    <w:p w14:paraId="5833EC31" w14:textId="77777777" w:rsidR="00CE3873" w:rsidRPr="003326F9" w:rsidRDefault="00CE3873" w:rsidP="00963C00">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5AF8F462" w14:textId="77777777" w:rsidR="00CE3873" w:rsidRPr="003326F9" w:rsidRDefault="00CE3873" w:rsidP="00F91FF9">
      <w:pPr>
        <w:pStyle w:val="DefaultText"/>
        <w:widowControl/>
        <w:numPr>
          <w:ilvl w:val="3"/>
          <w:numId w:val="19"/>
        </w:numPr>
        <w:tabs>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bCs/>
        </w:rPr>
      </w:pPr>
      <w:r w:rsidRPr="003326F9">
        <w:rPr>
          <w:rStyle w:val="InitialStyle"/>
          <w:rFonts w:ascii="Arial" w:hAnsi="Arial" w:cs="Arial"/>
          <w:b/>
          <w:bCs/>
        </w:rPr>
        <w:lastRenderedPageBreak/>
        <w:t xml:space="preserve">Submission: </w:t>
      </w:r>
      <w:r w:rsidRPr="003326F9">
        <w:rPr>
          <w:rStyle w:val="InitialStyle"/>
          <w:rFonts w:ascii="Arial" w:hAnsi="Arial" w:cs="Arial"/>
          <w:bCs/>
        </w:rPr>
        <w:t xml:space="preserve">Notices of Intent </w:t>
      </w:r>
      <w:r>
        <w:rPr>
          <w:rStyle w:val="InitialStyle"/>
          <w:rFonts w:ascii="Arial" w:hAnsi="Arial" w:cs="Arial"/>
          <w:bCs/>
        </w:rPr>
        <w:t>are to be submitted only to</w:t>
      </w:r>
      <w:r w:rsidRPr="003326F9">
        <w:rPr>
          <w:rStyle w:val="InitialStyle"/>
          <w:rFonts w:ascii="Arial" w:hAnsi="Arial" w:cs="Arial"/>
          <w:bCs/>
        </w:rPr>
        <w:t xml:space="preserve"> the RFP Coordinator listed on th</w:t>
      </w:r>
      <w:r>
        <w:rPr>
          <w:rStyle w:val="InitialStyle"/>
          <w:rFonts w:ascii="Arial" w:hAnsi="Arial" w:cs="Arial"/>
          <w:bCs/>
        </w:rPr>
        <w:t>is</w:t>
      </w:r>
      <w:r w:rsidRPr="003326F9">
        <w:rPr>
          <w:rStyle w:val="InitialStyle"/>
          <w:rFonts w:ascii="Arial" w:hAnsi="Arial" w:cs="Arial"/>
          <w:bCs/>
        </w:rPr>
        <w:t xml:space="preserve"> RFP</w:t>
      </w:r>
      <w:r>
        <w:rPr>
          <w:rStyle w:val="InitialStyle"/>
          <w:rFonts w:ascii="Arial" w:hAnsi="Arial" w:cs="Arial"/>
          <w:bCs/>
        </w:rPr>
        <w:t>’s</w:t>
      </w:r>
      <w:r w:rsidRPr="003326F9">
        <w:rPr>
          <w:rStyle w:val="InitialStyle"/>
          <w:rFonts w:ascii="Arial" w:hAnsi="Arial" w:cs="Arial"/>
          <w:bCs/>
        </w:rPr>
        <w:t xml:space="preserve"> </w:t>
      </w:r>
      <w:r>
        <w:rPr>
          <w:rStyle w:val="InitialStyle"/>
          <w:rFonts w:ascii="Arial" w:hAnsi="Arial" w:cs="Arial"/>
          <w:bCs/>
        </w:rPr>
        <w:t>c</w:t>
      </w:r>
      <w:r w:rsidRPr="003326F9">
        <w:rPr>
          <w:rStyle w:val="InitialStyle"/>
          <w:rFonts w:ascii="Arial" w:hAnsi="Arial" w:cs="Arial"/>
          <w:bCs/>
        </w:rPr>
        <w:t xml:space="preserve">over </w:t>
      </w:r>
      <w:r>
        <w:rPr>
          <w:rStyle w:val="InitialStyle"/>
          <w:rFonts w:ascii="Arial" w:hAnsi="Arial" w:cs="Arial"/>
          <w:bCs/>
        </w:rPr>
        <w:t>p</w:t>
      </w:r>
      <w:r w:rsidRPr="003326F9">
        <w:rPr>
          <w:rStyle w:val="InitialStyle"/>
          <w:rFonts w:ascii="Arial" w:hAnsi="Arial" w:cs="Arial"/>
          <w:bCs/>
        </w:rPr>
        <w:t xml:space="preserve">age.  </w:t>
      </w:r>
      <w:r>
        <w:rPr>
          <w:rStyle w:val="InitialStyle"/>
          <w:rFonts w:ascii="Arial" w:hAnsi="Arial" w:cs="Arial"/>
          <w:bCs/>
        </w:rPr>
        <w:t xml:space="preserve">The </w:t>
      </w:r>
      <w:r w:rsidRPr="003326F9">
        <w:rPr>
          <w:rStyle w:val="InitialStyle"/>
          <w:rFonts w:ascii="Arial" w:hAnsi="Arial" w:cs="Arial"/>
          <w:bCs/>
        </w:rPr>
        <w:t>Bidder</w:t>
      </w:r>
      <w:r>
        <w:rPr>
          <w:rStyle w:val="InitialStyle"/>
          <w:rFonts w:ascii="Arial" w:hAnsi="Arial" w:cs="Arial"/>
          <w:bCs/>
        </w:rPr>
        <w:t xml:space="preserve"> is</w:t>
      </w:r>
      <w:r w:rsidRPr="003326F9">
        <w:rPr>
          <w:rStyle w:val="InitialStyle"/>
          <w:rFonts w:ascii="Arial" w:hAnsi="Arial" w:cs="Arial"/>
          <w:bCs/>
        </w:rPr>
        <w:t xml:space="preserve"> responsible for allowing adequate time for delivery.  The Department assumes no liability for assuring accurate/complete/on</w:t>
      </w:r>
      <w:r>
        <w:rPr>
          <w:rStyle w:val="InitialStyle"/>
          <w:rFonts w:ascii="Arial" w:hAnsi="Arial" w:cs="Arial"/>
          <w:bCs/>
        </w:rPr>
        <w:t>-</w:t>
      </w:r>
      <w:r w:rsidRPr="003326F9">
        <w:rPr>
          <w:rStyle w:val="InitialStyle"/>
          <w:rFonts w:ascii="Arial" w:hAnsi="Arial" w:cs="Arial"/>
          <w:bCs/>
        </w:rPr>
        <w:t xml:space="preserve">time e-mail transmission and receipt. </w:t>
      </w:r>
    </w:p>
    <w:p w14:paraId="35A849A5" w14:textId="77777777" w:rsidR="00A02D9A" w:rsidRPr="00963C00" w:rsidRDefault="00A02D9A" w:rsidP="00963C00">
      <w:pPr>
        <w:rPr>
          <w:rFonts w:ascii="Arial" w:hAnsi="Arial"/>
          <w:b/>
          <w:sz w:val="24"/>
        </w:rPr>
      </w:pPr>
    </w:p>
    <w:p w14:paraId="3D642A1C" w14:textId="14C3EC24" w:rsidR="007557FA" w:rsidRPr="00CA6A04" w:rsidRDefault="001406CC" w:rsidP="00E82C4B">
      <w:pPr>
        <w:pStyle w:val="ListParagraph"/>
        <w:numPr>
          <w:ilvl w:val="0"/>
          <w:numId w:val="6"/>
        </w:numPr>
        <w:rPr>
          <w:rFonts w:ascii="Arial" w:hAnsi="Arial" w:cs="Arial"/>
          <w:b/>
          <w:sz w:val="24"/>
          <w:szCs w:val="24"/>
        </w:rPr>
      </w:pPr>
      <w:r w:rsidRPr="00CA6A04">
        <w:rPr>
          <w:rFonts w:ascii="Arial" w:hAnsi="Arial" w:cs="Arial"/>
          <w:b/>
          <w:sz w:val="24"/>
          <w:szCs w:val="24"/>
        </w:rPr>
        <w:t>Submitting the Proposal</w:t>
      </w:r>
      <w:bookmarkEnd w:id="28"/>
      <w:bookmarkEnd w:id="29"/>
    </w:p>
    <w:p w14:paraId="75FDEBA1" w14:textId="77777777" w:rsidR="007557FA" w:rsidRPr="00963C00" w:rsidRDefault="007557FA" w:rsidP="00963C00">
      <w:pPr>
        <w:rPr>
          <w:rFonts w:ascii="Arial" w:hAnsi="Arial" w:cs="Arial"/>
          <w:sz w:val="24"/>
          <w:szCs w:val="24"/>
        </w:rPr>
      </w:pPr>
    </w:p>
    <w:p w14:paraId="0075A0A8" w14:textId="77777777" w:rsidR="00EB07DD" w:rsidRPr="008931A6" w:rsidRDefault="00E9447B" w:rsidP="00E9447B">
      <w:pPr>
        <w:pStyle w:val="ListParagraph"/>
        <w:numPr>
          <w:ilvl w:val="1"/>
          <w:numId w:val="6"/>
        </w:numPr>
        <w:rPr>
          <w:rFonts w:ascii="Arial" w:hAnsi="Arial" w:cs="Arial"/>
          <w:sz w:val="24"/>
          <w:szCs w:val="24"/>
          <w:u w:val="single"/>
        </w:rPr>
      </w:pPr>
      <w:r w:rsidRPr="00C97934">
        <w:rPr>
          <w:rFonts w:ascii="Arial" w:hAnsi="Arial" w:cs="Arial"/>
          <w:b/>
          <w:sz w:val="24"/>
          <w:szCs w:val="24"/>
        </w:rPr>
        <w:t>Proposals Due:</w:t>
      </w:r>
      <w:r w:rsidRPr="00C97934">
        <w:rPr>
          <w:rFonts w:ascii="Arial" w:hAnsi="Arial" w:cs="Arial"/>
          <w:sz w:val="24"/>
          <w:szCs w:val="24"/>
        </w:rPr>
        <w:t xml:space="preserve"> Proposals must be </w:t>
      </w:r>
      <w:r w:rsidRPr="00C97934">
        <w:rPr>
          <w:rFonts w:ascii="Arial" w:hAnsi="Arial" w:cs="Arial"/>
          <w:sz w:val="24"/>
          <w:szCs w:val="24"/>
          <w:u w:val="single"/>
        </w:rPr>
        <w:t>received</w:t>
      </w:r>
      <w:r w:rsidRPr="00C97934">
        <w:rPr>
          <w:rFonts w:ascii="Arial" w:hAnsi="Arial" w:cs="Arial"/>
          <w:sz w:val="24"/>
          <w:szCs w:val="24"/>
        </w:rPr>
        <w:t xml:space="preserve"> no later than 11:59 p.m. local time, on the date listed on the cover page of the RFP.  </w:t>
      </w:r>
    </w:p>
    <w:p w14:paraId="51D8DA8D" w14:textId="792F9E5F" w:rsidR="007557FA" w:rsidRPr="00E9447B" w:rsidRDefault="00EB07DD" w:rsidP="008931A6">
      <w:pPr>
        <w:pStyle w:val="ListParagraph"/>
        <w:numPr>
          <w:ilvl w:val="2"/>
          <w:numId w:val="6"/>
        </w:numPr>
        <w:rPr>
          <w:rFonts w:ascii="Arial" w:hAnsi="Arial" w:cs="Arial"/>
          <w:sz w:val="24"/>
          <w:szCs w:val="24"/>
          <w:u w:val="single"/>
        </w:rPr>
      </w:pPr>
      <w:r w:rsidRPr="008931A6">
        <w:rPr>
          <w:rFonts w:ascii="Arial" w:hAnsi="Arial" w:cs="Arial"/>
          <w:sz w:val="24"/>
          <w:szCs w:val="24"/>
        </w:rPr>
        <w:t>Any e</w:t>
      </w:r>
      <w:r w:rsidR="00E9447B" w:rsidRPr="008931A6">
        <w:rPr>
          <w:rFonts w:ascii="Arial" w:hAnsi="Arial" w:cs="Arial"/>
          <w:sz w:val="24"/>
          <w:szCs w:val="24"/>
        </w:rPr>
        <w:t>-mails containing original proposal submissions or any additional or revised proposal files, received after the 11:59 p.m. deadline</w:t>
      </w:r>
      <w:r w:rsidRPr="008931A6">
        <w:rPr>
          <w:rFonts w:ascii="Arial" w:hAnsi="Arial" w:cs="Arial"/>
          <w:sz w:val="24"/>
          <w:szCs w:val="24"/>
        </w:rPr>
        <w:t>,</w:t>
      </w:r>
      <w:r w:rsidR="00E9447B" w:rsidRPr="008931A6">
        <w:rPr>
          <w:rFonts w:ascii="Arial" w:hAnsi="Arial" w:cs="Arial"/>
          <w:sz w:val="24"/>
          <w:szCs w:val="24"/>
        </w:rPr>
        <w:t xml:space="preserve"> </w:t>
      </w:r>
      <w:r w:rsidR="00E9447B" w:rsidRPr="00C97934">
        <w:rPr>
          <w:rFonts w:ascii="Arial" w:hAnsi="Arial" w:cs="Arial"/>
          <w:sz w:val="24"/>
          <w:szCs w:val="24"/>
          <w:u w:val="single"/>
        </w:rPr>
        <w:t>will be rejected without exception.</w:t>
      </w:r>
    </w:p>
    <w:p w14:paraId="4A2F1C3D" w14:textId="77777777" w:rsidR="00542C05" w:rsidRPr="00963C00" w:rsidRDefault="00542C05" w:rsidP="00963C00">
      <w:pPr>
        <w:rPr>
          <w:rFonts w:ascii="Arial" w:hAnsi="Arial" w:cs="Arial"/>
          <w:sz w:val="24"/>
          <w:szCs w:val="24"/>
        </w:rPr>
      </w:pPr>
    </w:p>
    <w:p w14:paraId="4E7CB1D9" w14:textId="521E3210" w:rsidR="00E9447B" w:rsidRPr="00C97934" w:rsidRDefault="00E9447B" w:rsidP="00F91FF9">
      <w:pPr>
        <w:pStyle w:val="ListParagraph"/>
        <w:numPr>
          <w:ilvl w:val="1"/>
          <w:numId w:val="22"/>
        </w:numPr>
        <w:rPr>
          <w:rFonts w:ascii="Arial" w:hAnsi="Arial" w:cs="Arial"/>
          <w:sz w:val="24"/>
          <w:szCs w:val="24"/>
        </w:rPr>
      </w:pPr>
      <w:r w:rsidRPr="00C97934">
        <w:rPr>
          <w:rFonts w:ascii="Arial" w:hAnsi="Arial" w:cs="Arial"/>
          <w:b/>
          <w:sz w:val="24"/>
          <w:szCs w:val="24"/>
        </w:rPr>
        <w:t>Delivery Instructions:</w:t>
      </w:r>
      <w:r w:rsidRPr="00C97934">
        <w:rPr>
          <w:rFonts w:ascii="Arial" w:hAnsi="Arial" w:cs="Arial"/>
          <w:sz w:val="24"/>
          <w:szCs w:val="24"/>
        </w:rPr>
        <w:t xml:space="preserve"> E-mail proposal submissions are to be submitted to the State of Maine Division of Procurement Services at </w:t>
      </w:r>
      <w:hyperlink r:id="rId47" w:history="1">
        <w:r w:rsidRPr="00C97934">
          <w:rPr>
            <w:rStyle w:val="Hyperlink"/>
            <w:rFonts w:ascii="Arial" w:hAnsi="Arial" w:cs="Arial"/>
            <w:sz w:val="24"/>
            <w:szCs w:val="24"/>
          </w:rPr>
          <w:t>Proposals@maine.gov</w:t>
        </w:r>
      </w:hyperlink>
      <w:r w:rsidRPr="00C97934">
        <w:rPr>
          <w:rFonts w:ascii="Arial" w:hAnsi="Arial" w:cs="Arial"/>
          <w:sz w:val="24"/>
          <w:szCs w:val="24"/>
        </w:rPr>
        <w:t>.</w:t>
      </w:r>
    </w:p>
    <w:p w14:paraId="20BFBA0F" w14:textId="2A13FCF6" w:rsidR="00E9447B" w:rsidRDefault="00E9447B" w:rsidP="00F91FF9">
      <w:pPr>
        <w:pStyle w:val="ListParagraph"/>
        <w:numPr>
          <w:ilvl w:val="2"/>
          <w:numId w:val="22"/>
        </w:numPr>
        <w:rPr>
          <w:rFonts w:ascii="Arial" w:hAnsi="Arial" w:cs="Arial"/>
          <w:sz w:val="24"/>
          <w:szCs w:val="24"/>
        </w:rPr>
      </w:pPr>
      <w:r w:rsidRPr="00C97934">
        <w:rPr>
          <w:rFonts w:ascii="Arial" w:hAnsi="Arial" w:cs="Arial"/>
          <w:sz w:val="24"/>
          <w:szCs w:val="24"/>
          <w:u w:val="single"/>
        </w:rPr>
        <w:t>Only proposal submissions received by e-mail will be considered.</w:t>
      </w:r>
      <w:r w:rsidRPr="00C97934">
        <w:rPr>
          <w:rFonts w:ascii="Arial" w:hAnsi="Arial" w:cs="Arial"/>
          <w:sz w:val="24"/>
          <w:szCs w:val="24"/>
        </w:rPr>
        <w:t xml:space="preserve">  The Department assumes no liability for assuring accurate/complete e-mail transmission and receipt.</w:t>
      </w:r>
    </w:p>
    <w:p w14:paraId="5BDC2562" w14:textId="5A470B1E" w:rsidR="00EB07DD" w:rsidRPr="00C97934" w:rsidRDefault="00EB07DD" w:rsidP="00F91FF9">
      <w:pPr>
        <w:pStyle w:val="ListParagraph"/>
        <w:numPr>
          <w:ilvl w:val="3"/>
          <w:numId w:val="22"/>
        </w:numPr>
        <w:ind w:left="1620" w:hanging="180"/>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48"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76519E53" w14:textId="77777777" w:rsidR="00E9447B" w:rsidRPr="00C97934" w:rsidRDefault="00E9447B" w:rsidP="00F91FF9">
      <w:pPr>
        <w:pStyle w:val="ListParagraph"/>
        <w:numPr>
          <w:ilvl w:val="2"/>
          <w:numId w:val="22"/>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Only e-mail proposal submissions that have the actual requested files attached will be accepted.</w:t>
      </w:r>
    </w:p>
    <w:p w14:paraId="3433BDEE" w14:textId="77777777" w:rsidR="00E9447B" w:rsidRPr="00C97934" w:rsidRDefault="00E9447B" w:rsidP="00F91FF9">
      <w:pPr>
        <w:pStyle w:val="ListParagraph"/>
        <w:numPr>
          <w:ilvl w:val="2"/>
          <w:numId w:val="22"/>
        </w:numPr>
        <w:rPr>
          <w:rFonts w:ascii="Arial" w:hAnsi="Arial" w:cs="Arial"/>
          <w:sz w:val="24"/>
          <w:szCs w:val="24"/>
          <w:u w:val="single"/>
        </w:rPr>
      </w:pPr>
      <w:bookmarkStart w:id="32"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not encrypt your proposal submission. </w:t>
      </w:r>
    </w:p>
    <w:bookmarkEnd w:id="32"/>
    <w:p w14:paraId="400A1CF7" w14:textId="77777777" w:rsidR="00E9447B" w:rsidRPr="00C97934" w:rsidRDefault="00E9447B" w:rsidP="00F91FF9">
      <w:pPr>
        <w:pStyle w:val="ListParagraph"/>
        <w:numPr>
          <w:ilvl w:val="2"/>
          <w:numId w:val="22"/>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5F0610D6" w14:textId="2695A080" w:rsidR="00E9447B" w:rsidRPr="00C97934" w:rsidRDefault="00E9447B" w:rsidP="00F91FF9">
      <w:pPr>
        <w:pStyle w:val="ListParagraph"/>
        <w:numPr>
          <w:ilvl w:val="2"/>
          <w:numId w:val="22"/>
        </w:numPr>
        <w:rPr>
          <w:rFonts w:ascii="Arial" w:hAnsi="Arial" w:cs="Arial"/>
          <w:b/>
          <w:sz w:val="24"/>
          <w:szCs w:val="24"/>
        </w:rPr>
      </w:pPr>
      <w:r w:rsidRPr="00C97934">
        <w:rPr>
          <w:rFonts w:ascii="Arial" w:hAnsi="Arial" w:cs="Arial"/>
          <w:sz w:val="24"/>
          <w:szCs w:val="24"/>
        </w:rPr>
        <w:t xml:space="preserve">Bidders are to insert the following into the subject line of their e-mail proposal submission: </w:t>
      </w:r>
      <w:r w:rsidRPr="00C97934">
        <w:rPr>
          <w:rFonts w:ascii="Arial" w:hAnsi="Arial" w:cs="Arial"/>
          <w:b/>
          <w:sz w:val="24"/>
          <w:szCs w:val="24"/>
        </w:rPr>
        <w:t>“RFP#</w:t>
      </w:r>
      <w:r w:rsidR="002951A5">
        <w:rPr>
          <w:rFonts w:ascii="Arial" w:hAnsi="Arial" w:cs="Arial"/>
          <w:b/>
          <w:sz w:val="24"/>
          <w:szCs w:val="24"/>
        </w:rPr>
        <w:t xml:space="preserve"> 202402041 </w:t>
      </w:r>
      <w:r w:rsidRPr="00C97934">
        <w:rPr>
          <w:rFonts w:ascii="Arial" w:hAnsi="Arial" w:cs="Arial"/>
          <w:b/>
          <w:sz w:val="24"/>
          <w:szCs w:val="24"/>
        </w:rPr>
        <w:t>Proposal Submission – [Bidder’s Name]”</w:t>
      </w:r>
    </w:p>
    <w:p w14:paraId="3082E606" w14:textId="78E29574" w:rsidR="00FE4018" w:rsidRDefault="0027549F" w:rsidP="00F91FF9">
      <w:pPr>
        <w:pStyle w:val="ListParagraph"/>
        <w:numPr>
          <w:ilvl w:val="2"/>
          <w:numId w:val="22"/>
        </w:numPr>
        <w:rPr>
          <w:rFonts w:ascii="Arial" w:hAnsi="Arial" w:cs="Arial"/>
          <w:sz w:val="24"/>
          <w:szCs w:val="24"/>
        </w:rPr>
      </w:pPr>
      <w:r w:rsidRPr="00C97934">
        <w:rPr>
          <w:rFonts w:ascii="Arial" w:hAnsi="Arial" w:cs="Arial"/>
          <w:sz w:val="24"/>
          <w:szCs w:val="24"/>
        </w:rPr>
        <w:t>Bidder’s proposal submissions are to be broken down into multiple files, with each file named as it is titled in bold below, and include</w:t>
      </w:r>
      <w:r w:rsidR="00E9447B" w:rsidRPr="00C97934">
        <w:rPr>
          <w:rFonts w:ascii="Arial" w:hAnsi="Arial" w:cs="Arial"/>
          <w:sz w:val="24"/>
          <w:szCs w:val="24"/>
        </w:rPr>
        <w:t>:</w:t>
      </w:r>
    </w:p>
    <w:p w14:paraId="28BF4EFF" w14:textId="77777777" w:rsidR="00FE4018" w:rsidRDefault="00FE4018" w:rsidP="00FE4018">
      <w:pPr>
        <w:rPr>
          <w:rFonts w:ascii="Arial" w:hAnsi="Arial" w:cs="Arial"/>
          <w:sz w:val="24"/>
          <w:szCs w:val="24"/>
        </w:rPr>
      </w:pPr>
    </w:p>
    <w:p w14:paraId="16200DF8" w14:textId="77777777" w:rsidR="00FE4018" w:rsidRDefault="00FE4018" w:rsidP="00F91FF9">
      <w:pPr>
        <w:pStyle w:val="ListParagraph"/>
        <w:numPr>
          <w:ilvl w:val="0"/>
          <w:numId w:val="24"/>
        </w:numPr>
        <w:ind w:left="1440"/>
        <w:rPr>
          <w:rFonts w:ascii="Arial" w:hAnsi="Arial" w:cs="Arial"/>
          <w:sz w:val="24"/>
          <w:szCs w:val="24"/>
        </w:rPr>
      </w:pPr>
      <w:r>
        <w:rPr>
          <w:rFonts w:ascii="Arial" w:hAnsi="Arial" w:cs="Arial"/>
          <w:b/>
          <w:sz w:val="24"/>
          <w:szCs w:val="24"/>
          <w:u w:val="single"/>
        </w:rPr>
        <w:t>File 1 [Bidder’s Name] – Preliminary Information:</w:t>
      </w:r>
      <w:r>
        <w:rPr>
          <w:rFonts w:ascii="Arial" w:hAnsi="Arial" w:cs="Arial"/>
          <w:sz w:val="24"/>
          <w:szCs w:val="24"/>
        </w:rPr>
        <w:t xml:space="preserve"> </w:t>
      </w:r>
    </w:p>
    <w:p w14:paraId="66C4AC4C" w14:textId="77777777" w:rsidR="00FE4018" w:rsidRDefault="00FE4018" w:rsidP="00FE4018">
      <w:pPr>
        <w:pStyle w:val="ListParagraph"/>
        <w:ind w:left="1440"/>
        <w:rPr>
          <w:rFonts w:ascii="Arial" w:hAnsi="Arial" w:cs="Arial"/>
          <w:sz w:val="24"/>
          <w:szCs w:val="24"/>
        </w:rPr>
      </w:pPr>
      <w:r>
        <w:rPr>
          <w:rFonts w:ascii="Arial" w:hAnsi="Arial" w:cs="Arial"/>
          <w:i/>
          <w:sz w:val="24"/>
          <w:szCs w:val="24"/>
        </w:rPr>
        <w:t>PDF format preferred</w:t>
      </w:r>
    </w:p>
    <w:p w14:paraId="2212CB35" w14:textId="77777777" w:rsidR="00FE4018" w:rsidRDefault="00FE4018" w:rsidP="00FE4018">
      <w:pPr>
        <w:ind w:left="1440"/>
        <w:rPr>
          <w:rFonts w:ascii="Arial" w:hAnsi="Arial" w:cs="Arial"/>
          <w:sz w:val="24"/>
          <w:szCs w:val="24"/>
        </w:rPr>
      </w:pPr>
      <w:r>
        <w:rPr>
          <w:rFonts w:ascii="Arial" w:hAnsi="Arial" w:cs="Arial"/>
          <w:b/>
          <w:sz w:val="24"/>
          <w:szCs w:val="24"/>
        </w:rPr>
        <w:t>Appendix A</w:t>
      </w:r>
      <w:r>
        <w:rPr>
          <w:rFonts w:ascii="Arial" w:hAnsi="Arial" w:cs="Arial"/>
          <w:sz w:val="24"/>
          <w:szCs w:val="24"/>
        </w:rPr>
        <w:t xml:space="preserve"> (Proposal Cover Page)</w:t>
      </w:r>
    </w:p>
    <w:p w14:paraId="460A83CD" w14:textId="77777777" w:rsidR="00FE4018" w:rsidRDefault="00FE4018" w:rsidP="00FE4018">
      <w:pPr>
        <w:ind w:left="1440"/>
        <w:rPr>
          <w:rFonts w:ascii="Arial" w:hAnsi="Arial" w:cs="Arial"/>
          <w:sz w:val="24"/>
          <w:szCs w:val="24"/>
        </w:rPr>
      </w:pPr>
      <w:r>
        <w:rPr>
          <w:rFonts w:ascii="Arial" w:hAnsi="Arial" w:cs="Arial"/>
          <w:b/>
          <w:sz w:val="24"/>
          <w:szCs w:val="24"/>
        </w:rPr>
        <w:t>Appendix B</w:t>
      </w:r>
      <w:r>
        <w:rPr>
          <w:rFonts w:ascii="Arial" w:hAnsi="Arial" w:cs="Arial"/>
          <w:sz w:val="24"/>
          <w:szCs w:val="24"/>
        </w:rPr>
        <w:t xml:space="preserve"> (Debarment, Performance and Non-Collusion Certification)</w:t>
      </w:r>
    </w:p>
    <w:p w14:paraId="1C6F1742" w14:textId="77777777" w:rsidR="00FE4018" w:rsidRDefault="00FE4018" w:rsidP="00FE4018">
      <w:pPr>
        <w:ind w:left="1440"/>
        <w:rPr>
          <w:rFonts w:ascii="Arial" w:hAnsi="Arial" w:cs="Arial"/>
          <w:sz w:val="24"/>
          <w:szCs w:val="24"/>
        </w:rPr>
      </w:pPr>
      <w:r>
        <w:rPr>
          <w:rFonts w:ascii="Arial" w:hAnsi="Arial" w:cs="Arial"/>
          <w:b/>
          <w:sz w:val="24"/>
          <w:szCs w:val="24"/>
        </w:rPr>
        <w:t xml:space="preserve">Appendix C </w:t>
      </w:r>
      <w:r>
        <w:rPr>
          <w:rFonts w:ascii="Arial" w:hAnsi="Arial" w:cs="Arial"/>
          <w:bCs/>
          <w:sz w:val="24"/>
          <w:szCs w:val="24"/>
        </w:rPr>
        <w:t>(Eligibility to Submit Bids Form)</w:t>
      </w:r>
    </w:p>
    <w:p w14:paraId="6CDBF2E6" w14:textId="77777777" w:rsidR="00FE4018" w:rsidRDefault="00FE4018" w:rsidP="00FE4018">
      <w:pPr>
        <w:ind w:left="1440"/>
        <w:rPr>
          <w:rFonts w:ascii="Arial" w:hAnsi="Arial" w:cs="Arial"/>
          <w:sz w:val="24"/>
          <w:szCs w:val="24"/>
        </w:rPr>
      </w:pPr>
      <w:r>
        <w:rPr>
          <w:rFonts w:ascii="Arial" w:hAnsi="Arial" w:cs="Arial"/>
          <w:sz w:val="24"/>
          <w:szCs w:val="24"/>
        </w:rPr>
        <w:t>All required eligibility documentation stated in PART IV, Section I.</w:t>
      </w:r>
    </w:p>
    <w:p w14:paraId="4D025D09" w14:textId="77777777" w:rsidR="00FE4018" w:rsidRDefault="00FE4018" w:rsidP="00FE4018">
      <w:pPr>
        <w:rPr>
          <w:rFonts w:ascii="Arial" w:hAnsi="Arial" w:cs="Arial"/>
          <w:sz w:val="24"/>
          <w:szCs w:val="24"/>
        </w:rPr>
      </w:pPr>
    </w:p>
    <w:p w14:paraId="6EB8094B" w14:textId="77777777" w:rsidR="00FE4018" w:rsidRDefault="00FE4018" w:rsidP="00F91FF9">
      <w:pPr>
        <w:pStyle w:val="ListParagraph"/>
        <w:numPr>
          <w:ilvl w:val="0"/>
          <w:numId w:val="24"/>
        </w:numPr>
        <w:ind w:left="1440"/>
        <w:rPr>
          <w:rFonts w:ascii="Arial" w:hAnsi="Arial" w:cs="Arial"/>
          <w:sz w:val="24"/>
          <w:szCs w:val="24"/>
        </w:rPr>
      </w:pPr>
      <w:r>
        <w:rPr>
          <w:rFonts w:ascii="Arial" w:hAnsi="Arial" w:cs="Arial"/>
          <w:b/>
          <w:sz w:val="24"/>
          <w:szCs w:val="24"/>
          <w:u w:val="single"/>
        </w:rPr>
        <w:t>File 2 [Bidder’s Name] – Organization Qualifications and Experience:</w:t>
      </w:r>
    </w:p>
    <w:p w14:paraId="25497916" w14:textId="77777777" w:rsidR="00FE4018" w:rsidRDefault="00FE4018" w:rsidP="00FE4018">
      <w:pPr>
        <w:pStyle w:val="ListParagraph"/>
        <w:ind w:left="1440"/>
        <w:rPr>
          <w:rFonts w:ascii="Arial" w:hAnsi="Arial" w:cs="Arial"/>
          <w:sz w:val="24"/>
          <w:szCs w:val="24"/>
        </w:rPr>
      </w:pPr>
      <w:r>
        <w:rPr>
          <w:rFonts w:ascii="Arial" w:hAnsi="Arial" w:cs="Arial"/>
          <w:i/>
          <w:sz w:val="24"/>
          <w:szCs w:val="24"/>
        </w:rPr>
        <w:t>PDF format preferred</w:t>
      </w:r>
    </w:p>
    <w:p w14:paraId="0EB6F7C5" w14:textId="77777777" w:rsidR="00FE4018" w:rsidRDefault="00FE4018" w:rsidP="00FE4018">
      <w:pPr>
        <w:ind w:left="1440"/>
        <w:rPr>
          <w:rFonts w:ascii="Arial" w:hAnsi="Arial" w:cs="Arial"/>
          <w:sz w:val="24"/>
          <w:szCs w:val="24"/>
        </w:rPr>
      </w:pPr>
      <w:r>
        <w:rPr>
          <w:rFonts w:ascii="Arial" w:hAnsi="Arial" w:cs="Arial"/>
          <w:b/>
          <w:sz w:val="24"/>
          <w:szCs w:val="24"/>
        </w:rPr>
        <w:t>Appendix D</w:t>
      </w:r>
      <w:r>
        <w:rPr>
          <w:rFonts w:ascii="Arial" w:hAnsi="Arial" w:cs="Arial"/>
          <w:sz w:val="24"/>
          <w:szCs w:val="24"/>
        </w:rPr>
        <w:t xml:space="preserve"> (Organization Qualifications and Experience Form)</w:t>
      </w:r>
    </w:p>
    <w:p w14:paraId="1C4BEB94" w14:textId="77777777" w:rsidR="00FE4018" w:rsidRDefault="00FE4018" w:rsidP="00FE4018">
      <w:pPr>
        <w:ind w:left="1440"/>
        <w:rPr>
          <w:rFonts w:ascii="Arial" w:hAnsi="Arial" w:cs="Arial"/>
          <w:sz w:val="24"/>
          <w:szCs w:val="24"/>
        </w:rPr>
      </w:pPr>
      <w:r>
        <w:rPr>
          <w:rFonts w:ascii="Arial" w:hAnsi="Arial" w:cs="Arial"/>
          <w:b/>
          <w:sz w:val="24"/>
          <w:szCs w:val="24"/>
        </w:rPr>
        <w:t>Appendix E</w:t>
      </w:r>
      <w:r>
        <w:rPr>
          <w:rFonts w:ascii="Arial" w:hAnsi="Arial" w:cs="Arial"/>
          <w:sz w:val="24"/>
          <w:szCs w:val="24"/>
        </w:rPr>
        <w:t xml:space="preserve"> (Subcontractors Form), if applicable</w:t>
      </w:r>
    </w:p>
    <w:p w14:paraId="27994A49" w14:textId="77777777" w:rsidR="00FE4018" w:rsidRDefault="00FE4018" w:rsidP="00FE4018">
      <w:pPr>
        <w:ind w:left="1440"/>
        <w:rPr>
          <w:rFonts w:ascii="Arial" w:hAnsi="Arial" w:cs="Arial"/>
          <w:sz w:val="24"/>
          <w:szCs w:val="24"/>
        </w:rPr>
      </w:pPr>
      <w:r w:rsidRPr="0028528D">
        <w:rPr>
          <w:rFonts w:ascii="Arial" w:hAnsi="Arial" w:cs="Arial"/>
          <w:b/>
          <w:sz w:val="24"/>
          <w:szCs w:val="24"/>
        </w:rPr>
        <w:t>Appendix F</w:t>
      </w:r>
      <w:r w:rsidRPr="0028528D">
        <w:rPr>
          <w:rFonts w:ascii="Arial" w:hAnsi="Arial" w:cs="Arial"/>
          <w:bCs/>
          <w:sz w:val="24"/>
          <w:szCs w:val="24"/>
        </w:rPr>
        <w:t xml:space="preserve"> (Litigation Form)</w:t>
      </w:r>
    </w:p>
    <w:p w14:paraId="3EC38ADE" w14:textId="77777777" w:rsidR="00FE4018" w:rsidRDefault="00FE4018" w:rsidP="00FE4018">
      <w:pPr>
        <w:ind w:left="1440"/>
        <w:rPr>
          <w:rFonts w:ascii="Arial" w:hAnsi="Arial" w:cs="Arial"/>
          <w:sz w:val="24"/>
          <w:szCs w:val="24"/>
        </w:rPr>
      </w:pPr>
      <w:r>
        <w:rPr>
          <w:rFonts w:ascii="Arial" w:hAnsi="Arial" w:cs="Arial"/>
          <w:sz w:val="24"/>
          <w:szCs w:val="24"/>
        </w:rPr>
        <w:t>All required information and attachments stated in PART IV, Section II.</w:t>
      </w:r>
    </w:p>
    <w:p w14:paraId="6EB330E6" w14:textId="77777777" w:rsidR="00FE4018" w:rsidRDefault="00FE4018" w:rsidP="00FE4018">
      <w:pPr>
        <w:rPr>
          <w:rFonts w:ascii="Arial" w:hAnsi="Arial" w:cs="Arial"/>
          <w:sz w:val="24"/>
          <w:szCs w:val="24"/>
        </w:rPr>
      </w:pPr>
    </w:p>
    <w:p w14:paraId="6B67E7FB" w14:textId="77777777" w:rsidR="00FE4018" w:rsidRDefault="00FE4018" w:rsidP="00F91FF9">
      <w:pPr>
        <w:pStyle w:val="ListParagraph"/>
        <w:numPr>
          <w:ilvl w:val="0"/>
          <w:numId w:val="24"/>
        </w:numPr>
        <w:ind w:left="1440"/>
        <w:rPr>
          <w:rFonts w:ascii="Arial" w:hAnsi="Arial" w:cs="Arial"/>
          <w:sz w:val="24"/>
          <w:szCs w:val="24"/>
        </w:rPr>
      </w:pPr>
      <w:r>
        <w:rPr>
          <w:rFonts w:ascii="Arial" w:hAnsi="Arial" w:cs="Arial"/>
          <w:b/>
          <w:sz w:val="24"/>
          <w:szCs w:val="24"/>
          <w:u w:val="single"/>
        </w:rPr>
        <w:t>File 3 [Bidder’s Name] – Proposed Services:</w:t>
      </w:r>
      <w:r>
        <w:rPr>
          <w:rFonts w:ascii="Arial" w:hAnsi="Arial" w:cs="Arial"/>
          <w:b/>
          <w:sz w:val="24"/>
          <w:szCs w:val="24"/>
        </w:rPr>
        <w:t xml:space="preserve"> </w:t>
      </w:r>
    </w:p>
    <w:p w14:paraId="0C3B6EEA" w14:textId="77777777" w:rsidR="00FE4018" w:rsidRDefault="00FE4018" w:rsidP="00FE4018">
      <w:pPr>
        <w:pStyle w:val="ListParagraph"/>
        <w:ind w:left="1440"/>
        <w:rPr>
          <w:rFonts w:ascii="Arial" w:hAnsi="Arial" w:cs="Arial"/>
          <w:sz w:val="24"/>
          <w:szCs w:val="24"/>
        </w:rPr>
      </w:pPr>
      <w:r>
        <w:rPr>
          <w:rFonts w:ascii="Arial" w:hAnsi="Arial" w:cs="Arial"/>
          <w:i/>
          <w:sz w:val="24"/>
          <w:szCs w:val="24"/>
        </w:rPr>
        <w:lastRenderedPageBreak/>
        <w:t>PDF format preferred</w:t>
      </w:r>
    </w:p>
    <w:p w14:paraId="5F1ABBAE" w14:textId="77777777" w:rsidR="00FE4018" w:rsidRDefault="00FE4018" w:rsidP="00FE4018">
      <w:pPr>
        <w:ind w:left="1440"/>
        <w:rPr>
          <w:rFonts w:ascii="Arial" w:hAnsi="Arial" w:cs="Arial"/>
          <w:sz w:val="24"/>
          <w:szCs w:val="24"/>
        </w:rPr>
      </w:pPr>
      <w:r>
        <w:rPr>
          <w:rFonts w:ascii="Arial" w:hAnsi="Arial" w:cs="Arial"/>
          <w:b/>
          <w:bCs/>
          <w:sz w:val="24"/>
          <w:szCs w:val="24"/>
        </w:rPr>
        <w:t>Appendix G</w:t>
      </w:r>
      <w:r>
        <w:rPr>
          <w:rFonts w:ascii="Arial" w:hAnsi="Arial" w:cs="Arial"/>
          <w:sz w:val="24"/>
          <w:szCs w:val="24"/>
        </w:rPr>
        <w:t xml:space="preserve"> (Response to Proposed Services Form) </w:t>
      </w:r>
    </w:p>
    <w:p w14:paraId="1F9EF6A7" w14:textId="77777777" w:rsidR="00FE4018" w:rsidRDefault="00FE4018" w:rsidP="00FE4018">
      <w:pPr>
        <w:ind w:left="1440"/>
        <w:rPr>
          <w:rFonts w:ascii="Arial" w:hAnsi="Arial" w:cs="Arial"/>
          <w:sz w:val="24"/>
          <w:szCs w:val="24"/>
        </w:rPr>
      </w:pPr>
      <w:r>
        <w:rPr>
          <w:rFonts w:ascii="Arial" w:hAnsi="Arial" w:cs="Arial"/>
          <w:sz w:val="24"/>
          <w:szCs w:val="24"/>
        </w:rPr>
        <w:t>All required information and attachments stated in PART IV, Section III.</w:t>
      </w:r>
    </w:p>
    <w:p w14:paraId="3069227C" w14:textId="77777777" w:rsidR="00FE4018" w:rsidRDefault="00FE4018" w:rsidP="00FE4018">
      <w:pPr>
        <w:rPr>
          <w:rFonts w:ascii="Arial" w:hAnsi="Arial" w:cs="Arial"/>
          <w:sz w:val="24"/>
          <w:szCs w:val="24"/>
        </w:rPr>
      </w:pPr>
    </w:p>
    <w:p w14:paraId="4C5CC344" w14:textId="77777777" w:rsidR="00FE4018" w:rsidRDefault="00FE4018" w:rsidP="00F91FF9">
      <w:pPr>
        <w:pStyle w:val="ListParagraph"/>
        <w:numPr>
          <w:ilvl w:val="0"/>
          <w:numId w:val="24"/>
        </w:numPr>
        <w:ind w:left="1440"/>
        <w:rPr>
          <w:rFonts w:ascii="Arial" w:hAnsi="Arial" w:cs="Arial"/>
          <w:sz w:val="24"/>
          <w:szCs w:val="24"/>
        </w:rPr>
      </w:pPr>
      <w:r>
        <w:rPr>
          <w:rFonts w:ascii="Arial" w:hAnsi="Arial" w:cs="Arial"/>
          <w:b/>
          <w:sz w:val="24"/>
          <w:szCs w:val="24"/>
          <w:u w:val="single"/>
        </w:rPr>
        <w:t>File 4 [Bidder’s Name] – Cost Proposal:</w:t>
      </w:r>
    </w:p>
    <w:p w14:paraId="7388013A" w14:textId="2E92C8D9" w:rsidR="008917DB" w:rsidRDefault="008917DB" w:rsidP="00FE4018">
      <w:pPr>
        <w:ind w:left="1440"/>
        <w:rPr>
          <w:rFonts w:ascii="Arial" w:hAnsi="Arial" w:cs="Arial"/>
          <w:i/>
          <w:color w:val="FF0000"/>
          <w:sz w:val="24"/>
          <w:szCs w:val="24"/>
        </w:rPr>
      </w:pPr>
      <w:r w:rsidRPr="002123B3">
        <w:rPr>
          <w:rFonts w:ascii="Arial" w:hAnsi="Arial" w:cs="Arial"/>
          <w:i/>
          <w:sz w:val="24"/>
          <w:szCs w:val="24"/>
        </w:rPr>
        <w:t>Excel</w:t>
      </w:r>
      <w:r w:rsidRPr="008917DB">
        <w:rPr>
          <w:rFonts w:ascii="Arial" w:hAnsi="Arial" w:cs="Arial"/>
          <w:i/>
          <w:sz w:val="24"/>
          <w:szCs w:val="24"/>
        </w:rPr>
        <w:t xml:space="preserve"> format preferred</w:t>
      </w:r>
    </w:p>
    <w:p w14:paraId="4CB9D84E" w14:textId="370C7241" w:rsidR="00FE4018" w:rsidRDefault="00FE4018" w:rsidP="00FE4018">
      <w:pPr>
        <w:ind w:left="1440"/>
        <w:rPr>
          <w:rFonts w:ascii="Arial" w:hAnsi="Arial" w:cs="Arial"/>
          <w:sz w:val="24"/>
          <w:szCs w:val="24"/>
        </w:rPr>
      </w:pPr>
      <w:r>
        <w:rPr>
          <w:rFonts w:ascii="Arial" w:hAnsi="Arial" w:cs="Arial"/>
          <w:b/>
          <w:sz w:val="24"/>
          <w:szCs w:val="24"/>
        </w:rPr>
        <w:t>Appendix H</w:t>
      </w:r>
      <w:r>
        <w:rPr>
          <w:rFonts w:ascii="Arial" w:hAnsi="Arial" w:cs="Arial"/>
          <w:sz w:val="24"/>
          <w:szCs w:val="24"/>
        </w:rPr>
        <w:t xml:space="preserve"> (Cost Proposal Form) </w:t>
      </w:r>
    </w:p>
    <w:p w14:paraId="10AC00D4" w14:textId="77777777" w:rsidR="00FE4018" w:rsidRDefault="00FE4018" w:rsidP="00FE4018">
      <w:pPr>
        <w:ind w:left="1440"/>
        <w:rPr>
          <w:rFonts w:ascii="Arial" w:hAnsi="Arial" w:cs="Arial"/>
          <w:sz w:val="24"/>
          <w:szCs w:val="24"/>
        </w:rPr>
      </w:pPr>
      <w:r>
        <w:rPr>
          <w:rFonts w:ascii="Arial" w:hAnsi="Arial" w:cs="Arial"/>
          <w:sz w:val="24"/>
          <w:szCs w:val="24"/>
        </w:rPr>
        <w:t>All required information and attachments stated in PART IV, Section IV.</w:t>
      </w:r>
    </w:p>
    <w:p w14:paraId="4BF54B8E" w14:textId="3B44BEA6"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33" w:name="_Toc367174734"/>
      <w:bookmarkStart w:id="34"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r w:rsidR="0029027E" w:rsidRPr="00CA6A04">
        <w:rPr>
          <w:rFonts w:ascii="Arial" w:hAnsi="Arial" w:cs="Arial"/>
          <w:b/>
          <w:sz w:val="24"/>
          <w:szCs w:val="24"/>
        </w:rPr>
        <w:t>PROPOSAL SUBMISSION REQUIREMENTS</w:t>
      </w:r>
      <w:bookmarkEnd w:id="33"/>
      <w:bookmarkEnd w:id="34"/>
    </w:p>
    <w:p w14:paraId="1C605231" w14:textId="77777777" w:rsidR="00670E78" w:rsidRPr="00CA6A04" w:rsidRDefault="00670E78" w:rsidP="004F0520">
      <w:pPr>
        <w:rPr>
          <w:rFonts w:ascii="Arial" w:hAnsi="Arial" w:cs="Arial"/>
          <w:sz w:val="24"/>
          <w:szCs w:val="24"/>
        </w:rPr>
      </w:pPr>
    </w:p>
    <w:p w14:paraId="5F9DE770" w14:textId="77777777" w:rsidR="006D3879" w:rsidRPr="00C97934" w:rsidRDefault="006D3879" w:rsidP="006D3879">
      <w:pPr>
        <w:rPr>
          <w:rFonts w:ascii="Arial" w:hAnsi="Arial" w:cs="Arial"/>
          <w:sz w:val="24"/>
          <w:szCs w:val="24"/>
        </w:rPr>
      </w:pPr>
      <w:bookmarkStart w:id="35" w:name="_Toc367174736"/>
      <w:bookmarkStart w:id="36" w:name="_Toc397069205"/>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47C48A01" w14:textId="77777777" w:rsidR="006D3879" w:rsidRPr="00C97934" w:rsidRDefault="006D3879" w:rsidP="006D3879">
      <w:pPr>
        <w:rPr>
          <w:rFonts w:ascii="Arial" w:hAnsi="Arial" w:cs="Arial"/>
          <w:sz w:val="24"/>
          <w:szCs w:val="24"/>
        </w:rPr>
      </w:pPr>
    </w:p>
    <w:p w14:paraId="59EF2BCB" w14:textId="77777777" w:rsidR="006D3879" w:rsidRPr="00C97934" w:rsidRDefault="006D3879" w:rsidP="006D3879">
      <w:pPr>
        <w:rPr>
          <w:rFonts w:ascii="Arial" w:hAnsi="Arial" w:cs="Arial"/>
          <w:sz w:val="24"/>
          <w:szCs w:val="24"/>
        </w:rPr>
      </w:pPr>
      <w:r w:rsidRPr="00C97934">
        <w:rPr>
          <w:rFonts w:ascii="Arial" w:hAnsi="Arial" w:cs="Arial"/>
          <w:sz w:val="24"/>
          <w:szCs w:val="24"/>
        </w:rPr>
        <w:t>The Bidder’s proposal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Rephrasing of the content provided in the RFP will, at best, be considered minimally responsive.</w:t>
      </w:r>
    </w:p>
    <w:p w14:paraId="476FE602" w14:textId="77777777" w:rsidR="006D3879" w:rsidRPr="00C97934" w:rsidRDefault="006D3879" w:rsidP="006D3879">
      <w:pPr>
        <w:pStyle w:val="ListParagraph"/>
        <w:ind w:left="360"/>
        <w:rPr>
          <w:rFonts w:ascii="Arial" w:hAnsi="Arial" w:cs="Arial"/>
          <w:b/>
          <w:sz w:val="24"/>
          <w:szCs w:val="24"/>
        </w:rPr>
      </w:pPr>
    </w:p>
    <w:p w14:paraId="09503CDF" w14:textId="2AD7BDB5" w:rsidR="00325CF8" w:rsidRDefault="006D3879" w:rsidP="006D3879">
      <w:pPr>
        <w:rPr>
          <w:rFonts w:ascii="Arial" w:hAnsi="Arial" w:cs="Arial"/>
          <w:sz w:val="24"/>
          <w:szCs w:val="24"/>
        </w:rPr>
      </w:pPr>
      <w:r w:rsidRPr="00C97934">
        <w:rPr>
          <w:rFonts w:ascii="Arial" w:hAnsi="Arial" w:cs="Arial"/>
          <w:sz w:val="24"/>
          <w:szCs w:val="24"/>
        </w:rPr>
        <w:t>Bidders are not to provide additional attachments beyond those specified in the RFP for the purpose of extending their response.  Additional materials not requested will not be considered part of the proposal and will not be evaluated. Include any forms provided in the submission package or reproduce those forms as closely as possible.  All information must be presented in the same order and format as described in the RFP.</w:t>
      </w:r>
    </w:p>
    <w:p w14:paraId="511BEC32" w14:textId="77777777" w:rsidR="00EA18AB" w:rsidRPr="00325CF8" w:rsidRDefault="00EA18AB" w:rsidP="00325CF8">
      <w:pPr>
        <w:rPr>
          <w:rFonts w:ascii="Arial" w:hAnsi="Arial" w:cs="Arial"/>
          <w:sz w:val="24"/>
          <w:szCs w:val="24"/>
        </w:rPr>
      </w:pPr>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35"/>
      <w:bookmarkEnd w:id="36"/>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6A4C4482" w14:textId="77777777" w:rsidR="00325CF8" w:rsidRDefault="00325CF8" w:rsidP="00F91FF9">
      <w:pPr>
        <w:pStyle w:val="ListParagraph"/>
        <w:numPr>
          <w:ilvl w:val="1"/>
          <w:numId w:val="25"/>
        </w:numPr>
        <w:rPr>
          <w:rFonts w:ascii="Arial" w:hAnsi="Arial" w:cs="Arial"/>
          <w:b/>
          <w:sz w:val="24"/>
          <w:szCs w:val="24"/>
        </w:rPr>
      </w:pPr>
      <w:r>
        <w:rPr>
          <w:rFonts w:ascii="Arial" w:hAnsi="Arial" w:cs="Arial"/>
          <w:b/>
          <w:sz w:val="24"/>
          <w:szCs w:val="24"/>
        </w:rPr>
        <w:t>Proposal Cover Page</w:t>
      </w:r>
    </w:p>
    <w:p w14:paraId="0AED2278" w14:textId="77777777" w:rsidR="00325CF8" w:rsidRDefault="00325CF8" w:rsidP="00325CF8">
      <w:pPr>
        <w:pStyle w:val="ListParagraph"/>
        <w:rPr>
          <w:rFonts w:ascii="Arial" w:hAnsi="Arial" w:cs="Arial"/>
          <w:sz w:val="24"/>
          <w:szCs w:val="24"/>
        </w:rPr>
      </w:pPr>
      <w:r>
        <w:rPr>
          <w:rFonts w:ascii="Arial" w:hAnsi="Arial" w:cs="Arial"/>
          <w:sz w:val="24"/>
          <w:szCs w:val="24"/>
        </w:rPr>
        <w:t xml:space="preserve">Bidders must complete </w:t>
      </w:r>
      <w:r>
        <w:rPr>
          <w:rFonts w:ascii="Arial" w:hAnsi="Arial" w:cs="Arial"/>
          <w:b/>
          <w:sz w:val="24"/>
          <w:szCs w:val="24"/>
        </w:rPr>
        <w:t>Appendix A</w:t>
      </w:r>
      <w:r>
        <w:rPr>
          <w:rFonts w:ascii="Arial" w:hAnsi="Arial" w:cs="Arial"/>
          <w:sz w:val="24"/>
          <w:szCs w:val="24"/>
        </w:rPr>
        <w:t xml:space="preserve"> (Proposal Cover Page).  It is critical that the cover page show the specific information requested, including Bidder address(es) and other details listed.  The Proposal Cover Page must be dated and signed by a person authorized to enter into contracts on behalf of the Bidder.</w:t>
      </w:r>
    </w:p>
    <w:p w14:paraId="46501702" w14:textId="77777777" w:rsidR="00325CF8" w:rsidRDefault="00325CF8" w:rsidP="00325CF8">
      <w:pPr>
        <w:rPr>
          <w:rFonts w:ascii="Arial" w:hAnsi="Arial" w:cs="Arial"/>
          <w:sz w:val="24"/>
          <w:szCs w:val="24"/>
        </w:rPr>
      </w:pPr>
    </w:p>
    <w:p w14:paraId="098F7129" w14:textId="77777777" w:rsidR="00325CF8" w:rsidRDefault="00325CF8" w:rsidP="00F91FF9">
      <w:pPr>
        <w:pStyle w:val="ListParagraph"/>
        <w:numPr>
          <w:ilvl w:val="1"/>
          <w:numId w:val="25"/>
        </w:numPr>
        <w:rPr>
          <w:rFonts w:ascii="Arial" w:hAnsi="Arial" w:cs="Arial"/>
          <w:b/>
          <w:sz w:val="24"/>
          <w:szCs w:val="24"/>
        </w:rPr>
      </w:pPr>
      <w:r>
        <w:rPr>
          <w:rFonts w:ascii="Arial" w:hAnsi="Arial" w:cs="Arial"/>
          <w:b/>
          <w:sz w:val="24"/>
          <w:szCs w:val="24"/>
        </w:rPr>
        <w:t>Debarment, Performance and Non-Collusion Certification</w:t>
      </w:r>
    </w:p>
    <w:p w14:paraId="5EF4E5AB" w14:textId="502FFEE1" w:rsidR="00325CF8" w:rsidRDefault="00325CF8" w:rsidP="00325CF8">
      <w:pPr>
        <w:pStyle w:val="ListParagraph"/>
        <w:rPr>
          <w:rFonts w:ascii="Arial" w:hAnsi="Arial" w:cs="Arial"/>
          <w:sz w:val="24"/>
          <w:szCs w:val="24"/>
        </w:rPr>
      </w:pPr>
      <w:r>
        <w:rPr>
          <w:rFonts w:ascii="Arial" w:hAnsi="Arial" w:cs="Arial"/>
          <w:sz w:val="24"/>
          <w:szCs w:val="24"/>
        </w:rPr>
        <w:t xml:space="preserve">Bidders must complete </w:t>
      </w:r>
      <w:r>
        <w:rPr>
          <w:rFonts w:ascii="Arial" w:hAnsi="Arial" w:cs="Arial"/>
          <w:b/>
          <w:sz w:val="24"/>
          <w:szCs w:val="24"/>
        </w:rPr>
        <w:t xml:space="preserve">Appendix B </w:t>
      </w:r>
      <w:r>
        <w:rPr>
          <w:rFonts w:ascii="Arial" w:hAnsi="Arial"/>
          <w:sz w:val="24"/>
        </w:rPr>
        <w:t>(</w:t>
      </w:r>
      <w:r>
        <w:rPr>
          <w:rFonts w:ascii="Arial" w:hAnsi="Arial" w:cs="Arial"/>
          <w:sz w:val="24"/>
          <w:szCs w:val="24"/>
        </w:rPr>
        <w:t>Debarment, Performance and Non-Collusion Certification Form).</w:t>
      </w:r>
      <w:r w:rsidR="002123B3">
        <w:rPr>
          <w:rFonts w:ascii="Arial" w:hAnsi="Arial" w:cs="Arial"/>
          <w:sz w:val="24"/>
          <w:szCs w:val="24"/>
        </w:rPr>
        <w:t xml:space="preserve"> </w:t>
      </w:r>
      <w:r>
        <w:rPr>
          <w:rFonts w:ascii="Arial" w:hAnsi="Arial" w:cs="Arial"/>
          <w:sz w:val="24"/>
          <w:szCs w:val="24"/>
        </w:rPr>
        <w:t xml:space="preserve"> The Debarment, Performance and Non-Collusion Certification Form must be dated and signed by a person authorized to enter into contracts on behalf of the Bidder.</w:t>
      </w:r>
    </w:p>
    <w:p w14:paraId="741BBEAA" w14:textId="77777777" w:rsidR="00325CF8" w:rsidRDefault="00325CF8" w:rsidP="00325CF8">
      <w:pPr>
        <w:rPr>
          <w:rFonts w:ascii="Arial" w:hAnsi="Arial" w:cs="Arial"/>
          <w:sz w:val="24"/>
          <w:szCs w:val="24"/>
        </w:rPr>
      </w:pPr>
    </w:p>
    <w:p w14:paraId="676E6F06" w14:textId="77777777" w:rsidR="00325CF8" w:rsidRDefault="00325CF8" w:rsidP="00F91FF9">
      <w:pPr>
        <w:pStyle w:val="ListParagraph"/>
        <w:numPr>
          <w:ilvl w:val="1"/>
          <w:numId w:val="25"/>
        </w:numPr>
        <w:rPr>
          <w:rFonts w:ascii="Arial" w:hAnsi="Arial" w:cs="Arial"/>
          <w:b/>
          <w:sz w:val="24"/>
          <w:szCs w:val="24"/>
        </w:rPr>
      </w:pPr>
      <w:r>
        <w:rPr>
          <w:rFonts w:ascii="Arial" w:hAnsi="Arial" w:cs="Arial"/>
          <w:b/>
          <w:sz w:val="24"/>
          <w:szCs w:val="24"/>
        </w:rPr>
        <w:t>Eligibility Requirements</w:t>
      </w:r>
    </w:p>
    <w:p w14:paraId="12A62F58" w14:textId="5C51D39B" w:rsidR="00325CF8" w:rsidRDefault="00325CF8" w:rsidP="00325CF8">
      <w:pPr>
        <w:ind w:left="720"/>
        <w:rPr>
          <w:rFonts w:ascii="Arial" w:hAnsi="Arial" w:cs="Arial"/>
          <w:sz w:val="24"/>
          <w:szCs w:val="24"/>
        </w:rPr>
      </w:pPr>
      <w:r>
        <w:rPr>
          <w:rFonts w:ascii="Arial" w:hAnsi="Arial" w:cs="Arial"/>
          <w:sz w:val="24"/>
          <w:szCs w:val="24"/>
        </w:rPr>
        <w:t>Bidders must provide documentation to demonstrate meeting eligibility requirements stated in PART I, C. of the RFP.</w:t>
      </w:r>
      <w:r w:rsidR="002123B3">
        <w:rPr>
          <w:rFonts w:ascii="Arial" w:hAnsi="Arial" w:cs="Arial"/>
          <w:sz w:val="24"/>
          <w:szCs w:val="24"/>
        </w:rPr>
        <w:t xml:space="preserve"> </w:t>
      </w:r>
      <w:r>
        <w:rPr>
          <w:rFonts w:ascii="Arial" w:hAnsi="Arial" w:cs="Arial"/>
          <w:sz w:val="24"/>
          <w:szCs w:val="24"/>
        </w:rPr>
        <w:t xml:space="preserve"> This documentation includes:</w:t>
      </w:r>
    </w:p>
    <w:p w14:paraId="0C73079B" w14:textId="77777777" w:rsidR="00325CF8" w:rsidRDefault="00325CF8" w:rsidP="00F91FF9">
      <w:pPr>
        <w:pStyle w:val="ListParagraph"/>
        <w:numPr>
          <w:ilvl w:val="0"/>
          <w:numId w:val="26"/>
        </w:numPr>
        <w:ind w:left="1080"/>
        <w:rPr>
          <w:rFonts w:ascii="Arial" w:hAnsi="Arial" w:cs="Arial"/>
          <w:sz w:val="24"/>
          <w:szCs w:val="24"/>
        </w:rPr>
      </w:pPr>
      <w:r>
        <w:rPr>
          <w:rFonts w:ascii="Arial" w:hAnsi="Arial" w:cs="Arial"/>
          <w:b/>
          <w:bCs/>
          <w:sz w:val="24"/>
          <w:szCs w:val="24"/>
        </w:rPr>
        <w:t>Appendix C</w:t>
      </w:r>
      <w:r>
        <w:rPr>
          <w:rFonts w:ascii="Arial" w:hAnsi="Arial" w:cs="Arial"/>
          <w:sz w:val="24"/>
          <w:szCs w:val="24"/>
        </w:rPr>
        <w:t xml:space="preserve"> (Eligibility to Submit Bids Form)</w:t>
      </w:r>
    </w:p>
    <w:p w14:paraId="121FD8B4" w14:textId="77777777" w:rsidR="00A57282" w:rsidRPr="00CA6A04" w:rsidRDefault="00A57282" w:rsidP="004F0520">
      <w:pPr>
        <w:rPr>
          <w:rFonts w:ascii="Arial" w:hAnsi="Arial" w:cs="Arial"/>
          <w:b/>
          <w:sz w:val="24"/>
          <w:szCs w:val="24"/>
        </w:rPr>
      </w:pPr>
    </w:p>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E82C4B">
      <w:pPr>
        <w:pStyle w:val="ListParagraph"/>
        <w:numPr>
          <w:ilvl w:val="1"/>
          <w:numId w:val="14"/>
        </w:numPr>
        <w:rPr>
          <w:rFonts w:ascii="Arial" w:hAnsi="Arial" w:cs="Arial"/>
          <w:b/>
          <w:sz w:val="24"/>
          <w:szCs w:val="24"/>
        </w:rPr>
      </w:pPr>
      <w:r w:rsidRPr="00CA6A04">
        <w:rPr>
          <w:rFonts w:ascii="Arial" w:hAnsi="Arial" w:cs="Arial"/>
          <w:b/>
          <w:sz w:val="24"/>
          <w:szCs w:val="24"/>
        </w:rPr>
        <w:t>Overview of the Organization</w:t>
      </w:r>
    </w:p>
    <w:p w14:paraId="1FBF87D6" w14:textId="32DBA2DE" w:rsidR="00F17D71" w:rsidRPr="004F0520"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 xml:space="preserve">Appendix </w:t>
      </w:r>
      <w:r w:rsidR="00BF2679">
        <w:rPr>
          <w:rFonts w:ascii="Arial" w:hAnsi="Arial" w:cs="Arial"/>
          <w:b/>
          <w:sz w:val="24"/>
          <w:szCs w:val="24"/>
        </w:rPr>
        <w:t>D</w:t>
      </w:r>
      <w:r w:rsidR="00BF2679" w:rsidRPr="004F0520">
        <w:rPr>
          <w:rFonts w:ascii="Arial" w:hAnsi="Arial" w:cs="Arial"/>
          <w:sz w:val="24"/>
          <w:szCs w:val="24"/>
        </w:rPr>
        <w:t xml:space="preserve"> </w:t>
      </w:r>
      <w:r w:rsidR="00F17D71" w:rsidRPr="004F0520">
        <w:rPr>
          <w:rFonts w:ascii="Arial" w:hAnsi="Arial" w:cs="Arial"/>
          <w:sz w:val="24"/>
          <w:szCs w:val="24"/>
        </w:rPr>
        <w:t>(Qualifications 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Pr>
          <w:rFonts w:ascii="Arial" w:hAnsi="Arial" w:cs="Arial"/>
          <w:sz w:val="24"/>
          <w:szCs w:val="24"/>
        </w:rPr>
        <w:t>Bidders must</w:t>
      </w:r>
      <w:r w:rsidR="00F17D71" w:rsidRPr="004F0520">
        <w:rPr>
          <w:rFonts w:ascii="Arial" w:hAnsi="Arial" w:cs="Arial"/>
          <w:sz w:val="24"/>
          <w:szCs w:val="24"/>
        </w:rPr>
        <w:t xml:space="preserve"> include three </w:t>
      </w:r>
      <w:r w:rsidR="00BF2679">
        <w:rPr>
          <w:rFonts w:ascii="Arial" w:hAnsi="Arial" w:cs="Arial"/>
          <w:sz w:val="24"/>
          <w:szCs w:val="24"/>
        </w:rPr>
        <w:t xml:space="preserve">(3) </w:t>
      </w:r>
      <w:r w:rsidR="00F17D71" w:rsidRPr="004F0520">
        <w:rPr>
          <w:rFonts w:ascii="Arial" w:hAnsi="Arial" w:cs="Arial"/>
          <w:sz w:val="24"/>
          <w:szCs w:val="24"/>
        </w:rPr>
        <w:t xml:space="preserve">examples of projects </w:t>
      </w:r>
      <w:r w:rsidR="003C25D7">
        <w:rPr>
          <w:rFonts w:ascii="Arial" w:hAnsi="Arial" w:cs="Arial"/>
          <w:sz w:val="24"/>
          <w:szCs w:val="24"/>
        </w:rPr>
        <w:t xml:space="preserve">within the last five (5) years, </w:t>
      </w:r>
      <w:r w:rsidR="003C25D7" w:rsidRPr="004F0520">
        <w:rPr>
          <w:rFonts w:ascii="Arial" w:hAnsi="Arial" w:cs="Arial"/>
          <w:sz w:val="24"/>
          <w:szCs w:val="24"/>
        </w:rPr>
        <w:t>demonstrat</w:t>
      </w:r>
      <w:r w:rsidR="003C25D7">
        <w:rPr>
          <w:rFonts w:ascii="Arial" w:hAnsi="Arial" w:cs="Arial"/>
          <w:sz w:val="24"/>
          <w:szCs w:val="24"/>
        </w:rPr>
        <w:t>ing</w:t>
      </w:r>
      <w:r w:rsidR="003C25D7" w:rsidRPr="004F0520">
        <w:rPr>
          <w:rFonts w:ascii="Arial" w:hAnsi="Arial" w:cs="Arial"/>
          <w:sz w:val="24"/>
          <w:szCs w:val="24"/>
        </w:rPr>
        <w:t xml:space="preserve"> </w:t>
      </w:r>
      <w:r w:rsidR="00F17D71" w:rsidRPr="004F0520">
        <w:rPr>
          <w:rFonts w:ascii="Arial" w:hAnsi="Arial" w:cs="Arial"/>
          <w:sz w:val="24"/>
          <w:szCs w:val="24"/>
        </w:rPr>
        <w:t>their experience and expertise in performing these services as well as highlighting the Bidder’s stated qualifications and skills.</w:t>
      </w:r>
    </w:p>
    <w:p w14:paraId="11CAE93F" w14:textId="77777777" w:rsidR="00F17D71" w:rsidRPr="004F0520" w:rsidRDefault="00F17D71" w:rsidP="004F0520">
      <w:pPr>
        <w:rPr>
          <w:rFonts w:ascii="Arial" w:hAnsi="Arial" w:cs="Arial"/>
          <w:sz w:val="24"/>
          <w:szCs w:val="24"/>
        </w:rPr>
      </w:pPr>
    </w:p>
    <w:p w14:paraId="74FAB619" w14:textId="065532C7" w:rsidR="00C249BB" w:rsidRPr="00EA18AB" w:rsidRDefault="00F17D71" w:rsidP="00E82C4B">
      <w:pPr>
        <w:pStyle w:val="ListParagraph"/>
        <w:numPr>
          <w:ilvl w:val="1"/>
          <w:numId w:val="14"/>
        </w:numPr>
        <w:rPr>
          <w:rFonts w:ascii="Arial" w:hAnsi="Arial" w:cs="Arial"/>
          <w:sz w:val="24"/>
          <w:szCs w:val="24"/>
        </w:rPr>
      </w:pPr>
      <w:r w:rsidRPr="006C712B">
        <w:rPr>
          <w:rFonts w:ascii="Arial" w:hAnsi="Arial" w:cs="Arial"/>
          <w:b/>
          <w:sz w:val="24"/>
          <w:szCs w:val="24"/>
        </w:rPr>
        <w:lastRenderedPageBreak/>
        <w:t>Subcontractors</w:t>
      </w:r>
      <w:r w:rsidRPr="00EA18AB">
        <w:rPr>
          <w:rFonts w:ascii="Arial" w:hAnsi="Arial" w:cs="Arial"/>
          <w:sz w:val="24"/>
          <w:szCs w:val="24"/>
        </w:rPr>
        <w:t xml:space="preserve"> </w:t>
      </w:r>
    </w:p>
    <w:p w14:paraId="5B718853" w14:textId="72DAB785" w:rsidR="00F17D71" w:rsidRPr="004F0520" w:rsidRDefault="00F17D71" w:rsidP="00EA18AB">
      <w:pPr>
        <w:ind w:left="720"/>
        <w:rPr>
          <w:rFonts w:ascii="Arial" w:hAnsi="Arial" w:cs="Arial"/>
          <w:sz w:val="24"/>
          <w:szCs w:val="24"/>
        </w:rPr>
      </w:pPr>
      <w:r w:rsidRPr="004F0520">
        <w:rPr>
          <w:rFonts w:ascii="Arial" w:hAnsi="Arial" w:cs="Arial"/>
          <w:sz w:val="24"/>
          <w:szCs w:val="24"/>
        </w:rPr>
        <w:t xml:space="preserve">If subcontractors are to be used, </w:t>
      </w:r>
      <w:r w:rsidR="00815D9E">
        <w:rPr>
          <w:rFonts w:ascii="Arial" w:hAnsi="Arial" w:cs="Arial"/>
          <w:sz w:val="24"/>
          <w:szCs w:val="24"/>
        </w:rPr>
        <w:t xml:space="preserve">including consultants, </w:t>
      </w:r>
      <w:r w:rsidR="00AA460A">
        <w:rPr>
          <w:rFonts w:ascii="Arial" w:hAnsi="Arial" w:cs="Arial"/>
          <w:sz w:val="24"/>
          <w:szCs w:val="24"/>
        </w:rPr>
        <w:t xml:space="preserve">Bidders must </w:t>
      </w:r>
      <w:r w:rsidR="004F4FE3">
        <w:rPr>
          <w:rFonts w:ascii="Arial" w:hAnsi="Arial" w:cs="Arial"/>
          <w:sz w:val="24"/>
          <w:szCs w:val="24"/>
        </w:rPr>
        <w:t xml:space="preserve">complete </w:t>
      </w:r>
      <w:r w:rsidR="004F4FE3" w:rsidRPr="004F4FE3">
        <w:rPr>
          <w:rFonts w:ascii="Arial" w:hAnsi="Arial" w:cs="Arial"/>
          <w:b/>
          <w:sz w:val="24"/>
          <w:szCs w:val="24"/>
        </w:rPr>
        <w:t xml:space="preserve">Appendix </w:t>
      </w:r>
      <w:r w:rsidR="00BF2679">
        <w:rPr>
          <w:rFonts w:ascii="Arial" w:hAnsi="Arial" w:cs="Arial"/>
          <w:b/>
          <w:sz w:val="24"/>
          <w:szCs w:val="24"/>
        </w:rPr>
        <w:t>E</w:t>
      </w:r>
      <w:r w:rsidR="00BF2679">
        <w:rPr>
          <w:rFonts w:ascii="Arial" w:hAnsi="Arial" w:cs="Arial"/>
          <w:sz w:val="24"/>
          <w:szCs w:val="24"/>
        </w:rPr>
        <w:t xml:space="preserve"> (Subcontractors Form) </w:t>
      </w:r>
      <w:r w:rsidR="004F4FE3">
        <w:rPr>
          <w:rFonts w:ascii="Arial" w:hAnsi="Arial" w:cs="Arial"/>
          <w:sz w:val="24"/>
          <w:szCs w:val="24"/>
        </w:rPr>
        <w:t xml:space="preserve">by </w:t>
      </w:r>
      <w:r w:rsidRPr="004F0520">
        <w:rPr>
          <w:rFonts w:ascii="Arial" w:hAnsi="Arial" w:cs="Arial"/>
          <w:sz w:val="24"/>
          <w:szCs w:val="24"/>
        </w:rPr>
        <w:t>provid</w:t>
      </w:r>
      <w:r w:rsidR="004F4FE3">
        <w:rPr>
          <w:rFonts w:ascii="Arial" w:hAnsi="Arial" w:cs="Arial"/>
          <w:sz w:val="24"/>
          <w:szCs w:val="24"/>
        </w:rPr>
        <w:t>ing</w:t>
      </w:r>
      <w:r w:rsidRPr="004F0520">
        <w:rPr>
          <w:rFonts w:ascii="Arial" w:hAnsi="Arial" w:cs="Arial"/>
          <w:sz w:val="24"/>
          <w:szCs w:val="24"/>
        </w:rPr>
        <w:t xml:space="preserve"> a list that specifies the name, address, phone number, contact person, and a brief description of the subcontractors’ organizational capacity and qualifications.  </w:t>
      </w:r>
    </w:p>
    <w:p w14:paraId="2D87B06B" w14:textId="77777777" w:rsidR="00526145" w:rsidRPr="004F0520" w:rsidRDefault="00526145" w:rsidP="004F0520">
      <w:pPr>
        <w:rPr>
          <w:rFonts w:ascii="Arial" w:hAnsi="Arial" w:cs="Arial"/>
          <w:sz w:val="24"/>
          <w:szCs w:val="24"/>
        </w:rPr>
      </w:pPr>
    </w:p>
    <w:p w14:paraId="4987D1A9" w14:textId="77777777" w:rsidR="00526145" w:rsidRPr="006C712B" w:rsidRDefault="00526145" w:rsidP="00E82C4B">
      <w:pPr>
        <w:pStyle w:val="ListParagraph"/>
        <w:numPr>
          <w:ilvl w:val="1"/>
          <w:numId w:val="14"/>
        </w:numPr>
        <w:rPr>
          <w:rFonts w:ascii="Arial" w:hAnsi="Arial" w:cs="Arial"/>
          <w:b/>
          <w:sz w:val="24"/>
          <w:szCs w:val="24"/>
        </w:rPr>
      </w:pPr>
      <w:r w:rsidRPr="006C712B">
        <w:rPr>
          <w:rFonts w:ascii="Arial" w:hAnsi="Arial" w:cs="Arial"/>
          <w:b/>
          <w:sz w:val="24"/>
          <w:szCs w:val="24"/>
        </w:rPr>
        <w:t xml:space="preserve">Organizational Chart </w:t>
      </w:r>
    </w:p>
    <w:p w14:paraId="57C51BD2" w14:textId="637C7B76" w:rsidR="006D3879" w:rsidRPr="004A710F" w:rsidRDefault="0027549F" w:rsidP="006D3879">
      <w:pPr>
        <w:pStyle w:val="ListParagraph"/>
        <w:rPr>
          <w:rFonts w:ascii="Arial" w:hAnsi="Arial" w:cs="Arial"/>
          <w:sz w:val="24"/>
          <w:szCs w:val="24"/>
        </w:rPr>
      </w:pPr>
      <w:bookmarkStart w:id="37" w:name="_Hlk112404766"/>
      <w:bookmarkStart w:id="38" w:name="_Hlk115357763"/>
      <w:r w:rsidRPr="004A710F">
        <w:rPr>
          <w:rFonts w:ascii="Arial" w:hAnsi="Arial" w:cs="Arial"/>
          <w:sz w:val="24"/>
          <w:szCs w:val="24"/>
        </w:rPr>
        <w:t xml:space="preserve">Bidders must provide an enterprise-wide organization chart showing officers, major organization components, and the project team proposed to meet the requirements of this RFP.  This chart must indicate to whom the project team reports.  Note: individual project team positions are to be identified in the job description and staffing plan requirements of </w:t>
      </w:r>
      <w:r w:rsidRPr="004A710F">
        <w:rPr>
          <w:rFonts w:ascii="Arial" w:hAnsi="Arial" w:cs="Arial"/>
          <w:b/>
          <w:bCs/>
          <w:sz w:val="24"/>
          <w:szCs w:val="24"/>
        </w:rPr>
        <w:t xml:space="preserve">Appendix </w:t>
      </w:r>
      <w:r w:rsidR="003B6028">
        <w:rPr>
          <w:rFonts w:ascii="Arial" w:hAnsi="Arial" w:cs="Arial"/>
          <w:b/>
          <w:bCs/>
          <w:sz w:val="24"/>
          <w:szCs w:val="24"/>
        </w:rPr>
        <w:t>G</w:t>
      </w:r>
      <w:r w:rsidRPr="004A710F">
        <w:rPr>
          <w:rFonts w:ascii="Arial" w:hAnsi="Arial" w:cs="Arial"/>
          <w:sz w:val="24"/>
          <w:szCs w:val="24"/>
        </w:rPr>
        <w:t xml:space="preserve"> (Response to Proposed Services).</w:t>
      </w:r>
      <w:bookmarkEnd w:id="37"/>
    </w:p>
    <w:bookmarkEnd w:id="38"/>
    <w:p w14:paraId="13F9914E" w14:textId="77777777" w:rsidR="00F17D71" w:rsidRPr="004F0520" w:rsidRDefault="00F17D71" w:rsidP="004F0520">
      <w:pPr>
        <w:rPr>
          <w:rFonts w:ascii="Arial" w:hAnsi="Arial" w:cs="Arial"/>
          <w:sz w:val="24"/>
          <w:szCs w:val="24"/>
        </w:rPr>
      </w:pPr>
    </w:p>
    <w:p w14:paraId="68482664" w14:textId="4EFD5111" w:rsidR="00F17D71" w:rsidRPr="006C712B" w:rsidRDefault="00F17D71" w:rsidP="00E82C4B">
      <w:pPr>
        <w:pStyle w:val="ListParagraph"/>
        <w:numPr>
          <w:ilvl w:val="1"/>
          <w:numId w:val="14"/>
        </w:numPr>
        <w:rPr>
          <w:rFonts w:ascii="Arial" w:hAnsi="Arial" w:cs="Arial"/>
          <w:b/>
          <w:sz w:val="24"/>
          <w:szCs w:val="24"/>
        </w:rPr>
      </w:pPr>
      <w:r w:rsidRPr="006C712B">
        <w:rPr>
          <w:rFonts w:ascii="Arial" w:hAnsi="Arial" w:cs="Arial"/>
          <w:b/>
          <w:sz w:val="24"/>
          <w:szCs w:val="24"/>
        </w:rPr>
        <w:t xml:space="preserve">Litigation </w:t>
      </w:r>
    </w:p>
    <w:p w14:paraId="1382D597" w14:textId="59A0887E" w:rsidR="004456E8" w:rsidRPr="000D2D39" w:rsidRDefault="0027549F" w:rsidP="004456E8">
      <w:pPr>
        <w:pStyle w:val="ListParagraph"/>
        <w:rPr>
          <w:rFonts w:ascii="Arial" w:hAnsi="Arial" w:cs="Arial"/>
          <w:sz w:val="24"/>
          <w:szCs w:val="24"/>
        </w:rPr>
      </w:pPr>
      <w:bookmarkStart w:id="39" w:name="_Hlk115357806"/>
      <w:r>
        <w:rPr>
          <w:rFonts w:ascii="Arial" w:hAnsi="Arial" w:cs="Arial"/>
          <w:sz w:val="24"/>
          <w:szCs w:val="24"/>
        </w:rPr>
        <w:t xml:space="preserve">Bidders must complete </w:t>
      </w:r>
      <w:r w:rsidRPr="000C2020">
        <w:rPr>
          <w:rFonts w:ascii="Arial" w:hAnsi="Arial" w:cs="Arial"/>
          <w:b/>
          <w:bCs/>
          <w:sz w:val="24"/>
          <w:szCs w:val="24"/>
        </w:rPr>
        <w:t>Appendix F</w:t>
      </w:r>
      <w:r>
        <w:rPr>
          <w:rFonts w:ascii="Arial" w:hAnsi="Arial" w:cs="Arial"/>
          <w:sz w:val="24"/>
          <w:szCs w:val="24"/>
        </w:rPr>
        <w:t xml:space="preserve"> (Litigation Form) providing a</w:t>
      </w:r>
      <w:r w:rsidRPr="004F0520">
        <w:rPr>
          <w:rFonts w:ascii="Arial" w:hAnsi="Arial" w:cs="Arial"/>
          <w:sz w:val="24"/>
          <w:szCs w:val="24"/>
        </w:rPr>
        <w:t xml:space="preserve"> list of all current litigation in which the Bidder is named and a list of all </w:t>
      </w:r>
      <w:r w:rsidRPr="00C97934">
        <w:rPr>
          <w:rFonts w:ascii="Arial" w:hAnsi="Arial" w:cs="Arial"/>
          <w:sz w:val="24"/>
          <w:szCs w:val="24"/>
        </w:rPr>
        <w:t>closed cases that have closed within the past five (5) years</w:t>
      </w:r>
      <w:r w:rsidRPr="004F0520">
        <w:rPr>
          <w:rFonts w:ascii="Arial" w:hAnsi="Arial" w:cs="Arial"/>
          <w:sz w:val="24"/>
          <w:szCs w:val="24"/>
        </w:rPr>
        <w:t xml:space="preserve"> </w:t>
      </w:r>
      <w:r w:rsidRPr="006C4E40">
        <w:rPr>
          <w:rFonts w:ascii="Arial" w:hAnsi="Arial" w:cs="Arial"/>
          <w:sz w:val="24"/>
          <w:szCs w:val="24"/>
        </w:rPr>
        <w:t>in which the Bidder paid the claimant either as part of a settlement or by decree</w:t>
      </w:r>
      <w:r w:rsidRPr="00C97934">
        <w:rPr>
          <w:rFonts w:ascii="Arial" w:hAnsi="Arial" w:cs="Arial"/>
          <w:sz w:val="24"/>
          <w:szCs w:val="24"/>
        </w:rPr>
        <w:t>.</w:t>
      </w:r>
      <w:r w:rsidRPr="004F0520">
        <w:rPr>
          <w:rFonts w:ascii="Arial" w:hAnsi="Arial" w:cs="Arial"/>
          <w:sz w:val="24"/>
          <w:szCs w:val="24"/>
        </w:rPr>
        <w:t>  For each, list the entity bringing suit, the complaint, the accusation, amount, and outcome.</w:t>
      </w:r>
      <w:r w:rsidRPr="000C2020">
        <w:rPr>
          <w:rFonts w:ascii="Arial" w:hAnsi="Arial" w:cs="Arial"/>
          <w:sz w:val="24"/>
          <w:szCs w:val="24"/>
        </w:rPr>
        <w:t xml:space="preserve"> </w:t>
      </w:r>
      <w:r w:rsidRPr="000D2D39">
        <w:rPr>
          <w:rFonts w:ascii="Arial" w:hAnsi="Arial" w:cs="Arial"/>
          <w:sz w:val="24"/>
          <w:szCs w:val="24"/>
        </w:rPr>
        <w:t xml:space="preserve">If no litigation has occurred, write “none” on </w:t>
      </w:r>
      <w:r w:rsidRPr="00C22645">
        <w:rPr>
          <w:rFonts w:ascii="Arial" w:hAnsi="Arial" w:cs="Arial"/>
          <w:b/>
          <w:bCs/>
          <w:sz w:val="24"/>
          <w:szCs w:val="24"/>
        </w:rPr>
        <w:t xml:space="preserve">Appendix F </w:t>
      </w:r>
      <w:r>
        <w:rPr>
          <w:rFonts w:ascii="Arial" w:hAnsi="Arial" w:cs="Arial"/>
          <w:sz w:val="24"/>
          <w:szCs w:val="24"/>
        </w:rPr>
        <w:t>(Litigation Form)</w:t>
      </w:r>
      <w:r w:rsidRPr="000D2D39">
        <w:rPr>
          <w:rFonts w:ascii="Arial" w:hAnsi="Arial" w:cs="Arial"/>
          <w:sz w:val="24"/>
          <w:szCs w:val="24"/>
        </w:rPr>
        <w:t>.</w:t>
      </w:r>
    </w:p>
    <w:bookmarkEnd w:id="39"/>
    <w:p w14:paraId="153A70B3" w14:textId="77777777" w:rsidR="00F17D71" w:rsidRPr="004F0520" w:rsidRDefault="00F17D71" w:rsidP="004F0520">
      <w:pPr>
        <w:rPr>
          <w:rFonts w:ascii="Arial" w:hAnsi="Arial" w:cs="Arial"/>
          <w:sz w:val="24"/>
          <w:szCs w:val="24"/>
        </w:rPr>
      </w:pPr>
    </w:p>
    <w:p w14:paraId="7E024A0E" w14:textId="3518A87C" w:rsidR="001C0279" w:rsidRPr="006C712B" w:rsidRDefault="001C0279" w:rsidP="00E82C4B">
      <w:pPr>
        <w:pStyle w:val="ListParagraph"/>
        <w:numPr>
          <w:ilvl w:val="1"/>
          <w:numId w:val="14"/>
        </w:numPr>
        <w:rPr>
          <w:rFonts w:ascii="Arial" w:hAnsi="Arial" w:cs="Arial"/>
          <w:b/>
          <w:sz w:val="24"/>
          <w:szCs w:val="24"/>
        </w:rPr>
      </w:pPr>
      <w:r w:rsidRPr="006C712B">
        <w:rPr>
          <w:rFonts w:ascii="Arial" w:hAnsi="Arial" w:cs="Arial"/>
          <w:b/>
          <w:sz w:val="24"/>
          <w:szCs w:val="24"/>
        </w:rPr>
        <w:t>Financial</w:t>
      </w:r>
      <w:r w:rsidR="00FF42DE" w:rsidRPr="006C712B">
        <w:rPr>
          <w:rFonts w:ascii="Arial" w:hAnsi="Arial" w:cs="Arial"/>
          <w:b/>
          <w:sz w:val="24"/>
          <w:szCs w:val="24"/>
        </w:rPr>
        <w:t xml:space="preserve"> Viability</w:t>
      </w:r>
    </w:p>
    <w:p w14:paraId="6CFA89F0" w14:textId="77777777" w:rsidR="0027549F" w:rsidRPr="004C0147" w:rsidRDefault="0027549F" w:rsidP="0027549F">
      <w:pPr>
        <w:pStyle w:val="ListParagraph"/>
        <w:rPr>
          <w:rFonts w:ascii="Arial" w:hAnsi="Arial" w:cs="Arial"/>
          <w:bCs/>
          <w:sz w:val="24"/>
          <w:szCs w:val="24"/>
        </w:rPr>
      </w:pPr>
      <w:bookmarkStart w:id="40" w:name="_Hlk519601107"/>
      <w:r>
        <w:rPr>
          <w:rFonts w:ascii="Arial" w:hAnsi="Arial" w:cs="Arial"/>
          <w:sz w:val="24"/>
          <w:szCs w:val="24"/>
        </w:rPr>
        <w:t>Bidders must p</w:t>
      </w:r>
      <w:r w:rsidRPr="003326F9">
        <w:rPr>
          <w:rFonts w:ascii="Arial" w:hAnsi="Arial" w:cs="Arial"/>
          <w:sz w:val="24"/>
          <w:szCs w:val="24"/>
        </w:rPr>
        <w:t>rovide the three (3) most recent years of Financial Statements audited or reviewed by a Certified Public Accountant</w:t>
      </w:r>
      <w:r>
        <w:rPr>
          <w:rFonts w:ascii="Arial" w:hAnsi="Arial" w:cs="Arial"/>
          <w:sz w:val="24"/>
          <w:szCs w:val="24"/>
        </w:rPr>
        <w:t>.</w:t>
      </w:r>
    </w:p>
    <w:bookmarkEnd w:id="40"/>
    <w:p w14:paraId="6620EA86" w14:textId="77777777" w:rsidR="001C0279" w:rsidRPr="004F0520" w:rsidRDefault="001C0279" w:rsidP="004F0520">
      <w:pPr>
        <w:rPr>
          <w:rFonts w:ascii="Arial" w:hAnsi="Arial" w:cs="Arial"/>
          <w:sz w:val="24"/>
          <w:szCs w:val="24"/>
        </w:rPr>
      </w:pPr>
    </w:p>
    <w:p w14:paraId="4896BD26" w14:textId="77777777" w:rsidR="00F17D71" w:rsidRPr="006C712B" w:rsidRDefault="00F17D71" w:rsidP="00E82C4B">
      <w:pPr>
        <w:pStyle w:val="ListParagraph"/>
        <w:numPr>
          <w:ilvl w:val="1"/>
          <w:numId w:val="14"/>
        </w:numPr>
        <w:rPr>
          <w:rFonts w:ascii="Arial" w:hAnsi="Arial" w:cs="Arial"/>
          <w:b/>
          <w:sz w:val="24"/>
          <w:szCs w:val="24"/>
        </w:rPr>
      </w:pPr>
      <w:r w:rsidRPr="006C712B">
        <w:rPr>
          <w:rFonts w:ascii="Arial" w:hAnsi="Arial" w:cs="Arial"/>
          <w:b/>
          <w:sz w:val="24"/>
          <w:szCs w:val="24"/>
        </w:rPr>
        <w:t xml:space="preserve">Certificate of Insurance </w:t>
      </w:r>
    </w:p>
    <w:p w14:paraId="59E32B47" w14:textId="268767BD" w:rsidR="00F17D71"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 xml:space="preserve">rovide a </w:t>
      </w:r>
      <w:r w:rsidR="00CF31E1">
        <w:rPr>
          <w:rFonts w:ascii="Arial" w:hAnsi="Arial" w:cs="Arial"/>
          <w:sz w:val="24"/>
          <w:szCs w:val="24"/>
        </w:rPr>
        <w:t xml:space="preserve">valid </w:t>
      </w:r>
      <w:r w:rsidR="00F17D71" w:rsidRPr="004F0520">
        <w:rPr>
          <w:rFonts w:ascii="Arial" w:hAnsi="Arial" w:cs="Arial"/>
          <w:sz w:val="24"/>
          <w:szCs w:val="24"/>
        </w:rPr>
        <w:t xml:space="preserve">certificate of insurance on a standard </w:t>
      </w:r>
      <w:r w:rsidR="00087834">
        <w:rPr>
          <w:rFonts w:ascii="Arial" w:hAnsi="Arial" w:cs="Arial"/>
          <w:sz w:val="24"/>
          <w:szCs w:val="24"/>
        </w:rPr>
        <w:t>ACORD</w:t>
      </w:r>
      <w:r w:rsidR="00087834" w:rsidRPr="004F0520">
        <w:rPr>
          <w:rFonts w:ascii="Arial" w:hAnsi="Arial" w:cs="Arial"/>
          <w:sz w:val="24"/>
          <w:szCs w:val="24"/>
        </w:rPr>
        <w:t xml:space="preserve"> </w:t>
      </w:r>
      <w:r w:rsidR="00F17D71" w:rsidRPr="004F0520">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4E6CBC2D" w:rsidR="00E82FB4" w:rsidRDefault="00E82FB4" w:rsidP="004F0520">
      <w:pPr>
        <w:rPr>
          <w:rFonts w:ascii="Arial" w:hAnsi="Arial" w:cs="Arial"/>
          <w:sz w:val="24"/>
          <w:szCs w:val="24"/>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003"/>
      </w:tblGrid>
      <w:tr w:rsidR="00565C25" w:rsidRPr="003326F9" w14:paraId="3C00F171" w14:textId="77777777" w:rsidTr="00E82C4B">
        <w:trPr>
          <w:trHeight w:val="389"/>
          <w:jc w:val="center"/>
        </w:trPr>
        <w:tc>
          <w:tcPr>
            <w:tcW w:w="5000" w:type="pct"/>
            <w:gridSpan w:val="2"/>
            <w:shd w:val="clear" w:color="auto" w:fill="C6D9F1"/>
            <w:vAlign w:val="center"/>
          </w:tcPr>
          <w:p w14:paraId="5A885A66" w14:textId="77777777" w:rsidR="00565C25" w:rsidRPr="001302E1" w:rsidRDefault="00565C25"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565C25" w:rsidRPr="003326F9" w14:paraId="45D6A954" w14:textId="77777777" w:rsidTr="00E82C4B">
        <w:trPr>
          <w:trHeight w:val="389"/>
          <w:jc w:val="center"/>
        </w:trPr>
        <w:tc>
          <w:tcPr>
            <w:tcW w:w="1319" w:type="pct"/>
            <w:shd w:val="clear" w:color="auto" w:fill="FFFFFF" w:themeFill="background1"/>
            <w:vAlign w:val="center"/>
          </w:tcPr>
          <w:p w14:paraId="0B3B5598" w14:textId="77777777" w:rsidR="00565C25" w:rsidRPr="001302E1" w:rsidRDefault="00565C25"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FFFFFF" w:themeFill="background1"/>
            <w:vAlign w:val="center"/>
          </w:tcPr>
          <w:p w14:paraId="7E4F5E04" w14:textId="77777777" w:rsidR="00565C25" w:rsidRPr="001302E1" w:rsidRDefault="00565C25"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565C25" w:rsidRPr="003326F9" w14:paraId="68034758" w14:textId="77777777" w:rsidTr="00E82C4B">
        <w:trPr>
          <w:trHeight w:val="389"/>
          <w:jc w:val="center"/>
        </w:trPr>
        <w:tc>
          <w:tcPr>
            <w:tcW w:w="1319" w:type="pct"/>
            <w:shd w:val="clear" w:color="auto" w:fill="auto"/>
            <w:vAlign w:val="center"/>
          </w:tcPr>
          <w:p w14:paraId="572AC851"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681" w:type="pct"/>
            <w:shd w:val="clear" w:color="auto" w:fill="auto"/>
            <w:vAlign w:val="center"/>
          </w:tcPr>
          <w:p w14:paraId="1F53AC3C"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sidDel="004B68BF">
              <w:rPr>
                <w:rStyle w:val="InitialStyle"/>
                <w:rFonts w:ascii="Arial" w:hAnsi="Arial" w:cs="Arial"/>
              </w:rPr>
              <w:t xml:space="preserve"> </w:t>
            </w:r>
          </w:p>
        </w:tc>
      </w:tr>
      <w:tr w:rsidR="00565C25" w:rsidRPr="003326F9" w14:paraId="6E0AD487" w14:textId="77777777" w:rsidTr="00E82C4B">
        <w:trPr>
          <w:trHeight w:val="389"/>
          <w:jc w:val="center"/>
        </w:trPr>
        <w:tc>
          <w:tcPr>
            <w:tcW w:w="1319" w:type="pct"/>
            <w:shd w:val="clear" w:color="auto" w:fill="auto"/>
            <w:vAlign w:val="center"/>
          </w:tcPr>
          <w:p w14:paraId="60D4FB18"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Two (2)</w:t>
            </w:r>
          </w:p>
        </w:tc>
        <w:tc>
          <w:tcPr>
            <w:tcW w:w="3681" w:type="pct"/>
            <w:shd w:val="clear" w:color="auto" w:fill="auto"/>
            <w:vAlign w:val="center"/>
          </w:tcPr>
          <w:p w14:paraId="65B1B8C9" w14:textId="61D8982B"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Subcontractors</w:t>
            </w:r>
            <w:r w:rsidR="00BF2679">
              <w:rPr>
                <w:rStyle w:val="InitialStyle"/>
                <w:rFonts w:ascii="Arial" w:hAnsi="Arial" w:cs="Arial"/>
              </w:rPr>
              <w:t xml:space="preserve"> Form</w:t>
            </w:r>
          </w:p>
        </w:tc>
      </w:tr>
      <w:tr w:rsidR="00565C25" w:rsidRPr="003326F9" w14:paraId="068169B5" w14:textId="77777777" w:rsidTr="00E82C4B">
        <w:trPr>
          <w:trHeight w:val="389"/>
          <w:jc w:val="center"/>
        </w:trPr>
        <w:tc>
          <w:tcPr>
            <w:tcW w:w="1319" w:type="pct"/>
            <w:shd w:val="clear" w:color="auto" w:fill="auto"/>
            <w:vAlign w:val="center"/>
          </w:tcPr>
          <w:p w14:paraId="30883342"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Three (3)</w:t>
            </w:r>
          </w:p>
        </w:tc>
        <w:tc>
          <w:tcPr>
            <w:tcW w:w="3681" w:type="pct"/>
            <w:shd w:val="clear" w:color="auto" w:fill="auto"/>
            <w:vAlign w:val="center"/>
          </w:tcPr>
          <w:p w14:paraId="74233A53"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Organizational Chart</w:t>
            </w:r>
          </w:p>
        </w:tc>
      </w:tr>
      <w:tr w:rsidR="00565C25" w:rsidRPr="003326F9" w14:paraId="7906A072" w14:textId="77777777" w:rsidTr="00E82C4B">
        <w:trPr>
          <w:trHeight w:val="389"/>
          <w:jc w:val="center"/>
        </w:trPr>
        <w:tc>
          <w:tcPr>
            <w:tcW w:w="1319" w:type="pct"/>
            <w:shd w:val="clear" w:color="auto" w:fill="auto"/>
            <w:vAlign w:val="center"/>
          </w:tcPr>
          <w:p w14:paraId="2DC0F96E"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Four (4)</w:t>
            </w:r>
          </w:p>
        </w:tc>
        <w:tc>
          <w:tcPr>
            <w:tcW w:w="3681" w:type="pct"/>
            <w:shd w:val="clear" w:color="auto" w:fill="auto"/>
            <w:vAlign w:val="center"/>
          </w:tcPr>
          <w:p w14:paraId="5F2DBF09" w14:textId="526E4C1B"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r w:rsidR="00F97A01">
              <w:rPr>
                <w:rStyle w:val="InitialStyle"/>
                <w:rFonts w:ascii="Arial" w:hAnsi="Arial" w:cs="Arial"/>
              </w:rPr>
              <w:t xml:space="preserve"> Form</w:t>
            </w:r>
          </w:p>
        </w:tc>
      </w:tr>
      <w:tr w:rsidR="00565C25" w:rsidRPr="003326F9" w14:paraId="28CB4621" w14:textId="77777777" w:rsidTr="00E82C4B">
        <w:trPr>
          <w:trHeight w:val="389"/>
          <w:jc w:val="center"/>
        </w:trPr>
        <w:tc>
          <w:tcPr>
            <w:tcW w:w="1319" w:type="pct"/>
            <w:shd w:val="clear" w:color="auto" w:fill="auto"/>
            <w:vAlign w:val="center"/>
          </w:tcPr>
          <w:p w14:paraId="0E463000"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Five (5)</w:t>
            </w:r>
          </w:p>
        </w:tc>
        <w:tc>
          <w:tcPr>
            <w:tcW w:w="3681" w:type="pct"/>
            <w:shd w:val="clear" w:color="auto" w:fill="auto"/>
            <w:vAlign w:val="center"/>
          </w:tcPr>
          <w:p w14:paraId="35AC29C5"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 xml:space="preserve">Financial Viability  </w:t>
            </w:r>
          </w:p>
        </w:tc>
      </w:tr>
      <w:tr w:rsidR="00565C25" w:rsidRPr="003326F9" w14:paraId="7D2A064B" w14:textId="77777777" w:rsidTr="00E82C4B">
        <w:trPr>
          <w:trHeight w:val="389"/>
          <w:jc w:val="center"/>
        </w:trPr>
        <w:tc>
          <w:tcPr>
            <w:tcW w:w="1319" w:type="pct"/>
            <w:shd w:val="clear" w:color="auto" w:fill="auto"/>
            <w:vAlign w:val="center"/>
          </w:tcPr>
          <w:p w14:paraId="194E387B"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Six (6)</w:t>
            </w:r>
          </w:p>
        </w:tc>
        <w:tc>
          <w:tcPr>
            <w:tcW w:w="3681" w:type="pct"/>
            <w:shd w:val="clear" w:color="auto" w:fill="auto"/>
            <w:vAlign w:val="center"/>
          </w:tcPr>
          <w:p w14:paraId="68D98E03" w14:textId="17DD9D6B" w:rsidR="00565C25" w:rsidRPr="003326F9" w:rsidRDefault="001E20C1"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Certificate of Insurance</w:t>
            </w:r>
          </w:p>
        </w:tc>
      </w:tr>
    </w:tbl>
    <w:p w14:paraId="0823A547" w14:textId="3C7BFC64" w:rsidR="00565C25" w:rsidRDefault="00565C25" w:rsidP="00B916A9">
      <w:pPr>
        <w:tabs>
          <w:tab w:val="left" w:pos="1318"/>
        </w:tabs>
        <w:rPr>
          <w:rFonts w:ascii="Arial" w:hAnsi="Arial" w:cs="Arial"/>
          <w:sz w:val="24"/>
          <w:szCs w:val="24"/>
        </w:rPr>
      </w:pPr>
    </w:p>
    <w:p w14:paraId="16D78E98" w14:textId="3A30B974" w:rsidR="00B916A9" w:rsidRPr="00177838" w:rsidRDefault="00B916A9" w:rsidP="00B916A9">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3326F9">
        <w:rPr>
          <w:rStyle w:val="InitialStyle"/>
          <w:rFonts w:ascii="Arial" w:hAnsi="Arial" w:cs="Arial"/>
        </w:rPr>
        <w:t xml:space="preserve">Attachments </w:t>
      </w:r>
      <w:r w:rsidRPr="00FC55F9">
        <w:rPr>
          <w:rStyle w:val="InitialStyle"/>
          <w:rFonts w:ascii="Arial" w:hAnsi="Arial" w:cs="Arial"/>
        </w:rPr>
        <w:t xml:space="preserve">1 – </w:t>
      </w:r>
      <w:r w:rsidR="00FC55F9" w:rsidRPr="00FC55F9">
        <w:rPr>
          <w:rStyle w:val="InitialStyle"/>
          <w:rFonts w:ascii="Arial" w:hAnsi="Arial" w:cs="Arial"/>
        </w:rPr>
        <w:t>6</w:t>
      </w:r>
      <w:r w:rsidRPr="00FC55F9">
        <w:rPr>
          <w:rStyle w:val="InitialStyle"/>
          <w:rFonts w:ascii="Arial" w:hAnsi="Arial" w:cs="Arial"/>
        </w:rPr>
        <w:t xml:space="preserve">, must be included in numerical order, as part of File 2, as outlined in PART III “Submitting the Proposal” of this RFP.  Attachments 1 – </w:t>
      </w:r>
      <w:r w:rsidR="00FC55F9" w:rsidRPr="00FC55F9">
        <w:rPr>
          <w:rStyle w:val="InitialStyle"/>
          <w:rFonts w:ascii="Arial" w:hAnsi="Arial" w:cs="Arial"/>
        </w:rPr>
        <w:t xml:space="preserve">6 </w:t>
      </w:r>
      <w:r w:rsidRPr="00FC55F9">
        <w:rPr>
          <w:rStyle w:val="InitialStyle"/>
          <w:rFonts w:ascii="Arial" w:hAnsi="Arial" w:cs="Arial"/>
        </w:rPr>
        <w:t xml:space="preserve">will </w:t>
      </w:r>
      <w:r w:rsidRPr="003326F9">
        <w:rPr>
          <w:rStyle w:val="InitialStyle"/>
          <w:rFonts w:ascii="Arial" w:hAnsi="Arial" w:cs="Arial"/>
        </w:rPr>
        <w:t xml:space="preserve">be reviewed and evaluated by the Department’s evaluation team under the </w:t>
      </w:r>
      <w:r w:rsidRPr="003326F9">
        <w:rPr>
          <w:rFonts w:ascii="Arial" w:hAnsi="Arial" w:cs="Arial"/>
          <w:bCs/>
        </w:rPr>
        <w:t>Organization Qualifications and Experience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5CA3E6BB" w14:textId="77777777" w:rsidR="00B916A9" w:rsidRPr="004F0520" w:rsidRDefault="00B916A9" w:rsidP="00B916A9">
      <w:pPr>
        <w:tabs>
          <w:tab w:val="left" w:pos="1318"/>
        </w:tabs>
        <w:rPr>
          <w:rFonts w:ascii="Arial" w:hAnsi="Arial" w:cs="Arial"/>
          <w:sz w:val="24"/>
          <w:szCs w:val="24"/>
        </w:rPr>
      </w:pPr>
    </w:p>
    <w:p w14:paraId="702AB740" w14:textId="77777777" w:rsidR="001E3C4F" w:rsidRDefault="001E3C4F">
      <w:pPr>
        <w:widowControl/>
        <w:autoSpaceDE/>
        <w:autoSpaceDN/>
        <w:rPr>
          <w:rFonts w:ascii="Arial" w:hAnsi="Arial" w:cs="Arial"/>
          <w:b/>
          <w:sz w:val="24"/>
          <w:szCs w:val="24"/>
        </w:rPr>
      </w:pPr>
      <w:r>
        <w:rPr>
          <w:rFonts w:ascii="Arial" w:hAnsi="Arial" w:cs="Arial"/>
          <w:b/>
          <w:sz w:val="24"/>
          <w:szCs w:val="24"/>
        </w:rPr>
        <w:br w:type="page"/>
      </w:r>
    </w:p>
    <w:p w14:paraId="4ECFFF17" w14:textId="58F5FE54" w:rsidR="00E82FB4" w:rsidRDefault="006C712B" w:rsidP="004F0520">
      <w:pPr>
        <w:rPr>
          <w:rFonts w:ascii="Arial" w:hAnsi="Arial" w:cs="Arial"/>
          <w:sz w:val="24"/>
          <w:szCs w:val="24"/>
        </w:rPr>
      </w:pPr>
      <w:r w:rsidRPr="006C712B">
        <w:rPr>
          <w:rFonts w:ascii="Arial" w:hAnsi="Arial" w:cs="Arial"/>
          <w:b/>
          <w:sz w:val="24"/>
          <w:szCs w:val="24"/>
        </w:rPr>
        <w:lastRenderedPageBreak/>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00B14DB7" w:rsidRPr="006C712B">
        <w:rPr>
          <w:rFonts w:ascii="Arial" w:hAnsi="Arial" w:cs="Arial"/>
          <w:b/>
          <w:sz w:val="24"/>
          <w:szCs w:val="24"/>
        </w:rPr>
        <w:t>Proposed Services</w:t>
      </w:r>
      <w:r w:rsidR="00C43A42">
        <w:rPr>
          <w:rFonts w:ascii="Arial" w:hAnsi="Arial" w:cs="Arial"/>
          <w:b/>
          <w:sz w:val="24"/>
          <w:szCs w:val="24"/>
        </w:rPr>
        <w:t xml:space="preserve"> </w:t>
      </w:r>
      <w:r w:rsidR="00C43A42">
        <w:rPr>
          <w:rFonts w:ascii="Arial" w:hAnsi="Arial" w:cs="Arial"/>
          <w:sz w:val="24"/>
          <w:szCs w:val="24"/>
        </w:rPr>
        <w:t>(File #3)</w:t>
      </w:r>
    </w:p>
    <w:p w14:paraId="7BE736B3" w14:textId="702A5A26" w:rsidR="003352B5" w:rsidRDefault="003352B5" w:rsidP="004F0520">
      <w:pPr>
        <w:rPr>
          <w:rFonts w:ascii="Arial" w:hAnsi="Arial" w:cs="Arial"/>
          <w:sz w:val="24"/>
          <w:szCs w:val="24"/>
        </w:rPr>
      </w:pPr>
    </w:p>
    <w:p w14:paraId="0E6E166B" w14:textId="0E95583C" w:rsidR="001E20C1" w:rsidRDefault="001E20C1" w:rsidP="001E20C1">
      <w:pPr>
        <w:rPr>
          <w:rFonts w:ascii="Arial" w:hAnsi="Arial" w:cs="Arial"/>
          <w:sz w:val="24"/>
          <w:szCs w:val="24"/>
        </w:rPr>
      </w:pPr>
      <w:bookmarkStart w:id="41" w:name="_Hlk83294482"/>
      <w:r>
        <w:rPr>
          <w:rFonts w:ascii="Arial" w:hAnsi="Arial" w:cs="Arial"/>
          <w:sz w:val="24"/>
          <w:szCs w:val="24"/>
        </w:rPr>
        <w:t xml:space="preserve">Bidder must complete </w:t>
      </w:r>
      <w:r>
        <w:rPr>
          <w:rFonts w:ascii="Arial" w:hAnsi="Arial" w:cs="Arial"/>
          <w:b/>
          <w:bCs/>
          <w:sz w:val="24"/>
          <w:szCs w:val="24"/>
        </w:rPr>
        <w:t>Appendix G</w:t>
      </w:r>
      <w:r>
        <w:rPr>
          <w:rFonts w:ascii="Arial" w:hAnsi="Arial" w:cs="Arial"/>
          <w:sz w:val="24"/>
          <w:szCs w:val="24"/>
        </w:rPr>
        <w:t xml:space="preserve"> (Response to Proposed Services Form) by providing a detailed response to the requirements outlined in this RFP. </w:t>
      </w:r>
      <w:bookmarkEnd w:id="41"/>
    </w:p>
    <w:p w14:paraId="1C7A017B" w14:textId="77777777" w:rsidR="00433698" w:rsidRPr="004F0520" w:rsidRDefault="00433698" w:rsidP="004F0520">
      <w:pPr>
        <w:rPr>
          <w:rFonts w:ascii="Arial" w:hAnsi="Arial" w:cs="Arial"/>
          <w:sz w:val="24"/>
          <w:szCs w:val="24"/>
        </w:rPr>
      </w:pP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004"/>
      </w:tblGrid>
      <w:tr w:rsidR="00D51321" w:rsidRPr="003326F9" w14:paraId="0A39C909" w14:textId="77777777" w:rsidTr="00E82C4B">
        <w:trPr>
          <w:trHeight w:val="389"/>
          <w:jc w:val="center"/>
        </w:trPr>
        <w:tc>
          <w:tcPr>
            <w:tcW w:w="5000" w:type="pct"/>
            <w:gridSpan w:val="2"/>
            <w:shd w:val="clear" w:color="auto" w:fill="C6D9F1"/>
            <w:vAlign w:val="center"/>
          </w:tcPr>
          <w:p w14:paraId="36AF9D7E" w14:textId="77777777" w:rsidR="00D51321" w:rsidRPr="001302E1" w:rsidRDefault="00D51321"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Proposed Services</w:t>
            </w:r>
          </w:p>
        </w:tc>
      </w:tr>
      <w:tr w:rsidR="00D51321" w:rsidRPr="003326F9" w14:paraId="56E636A1" w14:textId="77777777" w:rsidTr="00E82C4B">
        <w:trPr>
          <w:trHeight w:val="389"/>
          <w:jc w:val="center"/>
        </w:trPr>
        <w:tc>
          <w:tcPr>
            <w:tcW w:w="1319" w:type="pct"/>
            <w:shd w:val="clear" w:color="auto" w:fill="auto"/>
            <w:vAlign w:val="center"/>
          </w:tcPr>
          <w:p w14:paraId="65E22513" w14:textId="77777777" w:rsidR="00D51321" w:rsidRPr="001302E1" w:rsidRDefault="00D51321"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auto"/>
            <w:vAlign w:val="center"/>
          </w:tcPr>
          <w:p w14:paraId="2FB53CB2" w14:textId="77777777" w:rsidR="00D51321" w:rsidRPr="001302E1" w:rsidRDefault="00D51321" w:rsidP="00E82C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D51321" w:rsidRPr="003326F9" w14:paraId="3A9014B1" w14:textId="77777777" w:rsidTr="00E82C4B">
        <w:trPr>
          <w:trHeight w:val="389"/>
          <w:jc w:val="center"/>
        </w:trPr>
        <w:tc>
          <w:tcPr>
            <w:tcW w:w="1319" w:type="pct"/>
            <w:shd w:val="clear" w:color="auto" w:fill="auto"/>
            <w:vAlign w:val="center"/>
          </w:tcPr>
          <w:p w14:paraId="58CAA0A5" w14:textId="46183B43" w:rsidR="00D51321" w:rsidRPr="003326F9" w:rsidRDefault="001E20C1"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Seven (7)</w:t>
            </w:r>
          </w:p>
        </w:tc>
        <w:tc>
          <w:tcPr>
            <w:tcW w:w="3681" w:type="pct"/>
            <w:shd w:val="clear" w:color="auto" w:fill="auto"/>
            <w:vAlign w:val="center"/>
          </w:tcPr>
          <w:p w14:paraId="7081B1D4" w14:textId="71383A6E" w:rsidR="00D51321" w:rsidRPr="003326F9" w:rsidRDefault="00202E64"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 xml:space="preserve">Outline of </w:t>
            </w:r>
            <w:r w:rsidR="00F959E2">
              <w:rPr>
                <w:rStyle w:val="InitialStyle"/>
                <w:rFonts w:ascii="Arial" w:hAnsi="Arial" w:cs="Arial"/>
              </w:rPr>
              <w:t>P</w:t>
            </w:r>
            <w:r w:rsidR="00F959E2">
              <w:rPr>
                <w:rStyle w:val="InitialStyle"/>
                <w:rFonts w:ascii="Arial" w:hAnsi="Arial"/>
              </w:rPr>
              <w:t>articipant Eligibility Requirements</w:t>
            </w:r>
          </w:p>
        </w:tc>
      </w:tr>
      <w:tr w:rsidR="005336B5" w:rsidRPr="003326F9" w14:paraId="1A37AD63" w14:textId="77777777" w:rsidTr="00E82C4B">
        <w:trPr>
          <w:trHeight w:val="389"/>
          <w:jc w:val="center"/>
        </w:trPr>
        <w:tc>
          <w:tcPr>
            <w:tcW w:w="1319" w:type="pct"/>
            <w:shd w:val="clear" w:color="auto" w:fill="auto"/>
            <w:vAlign w:val="center"/>
          </w:tcPr>
          <w:p w14:paraId="44769BBF" w14:textId="5A217BFF" w:rsidR="005336B5" w:rsidRPr="005336B5"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5336B5">
              <w:rPr>
                <w:rStyle w:val="InitialStyle"/>
                <w:rFonts w:ascii="Arial" w:hAnsi="Arial" w:cs="Arial"/>
              </w:rPr>
              <w:t>Eight (8)</w:t>
            </w:r>
          </w:p>
        </w:tc>
        <w:tc>
          <w:tcPr>
            <w:tcW w:w="3681" w:type="pct"/>
            <w:shd w:val="clear" w:color="auto" w:fill="auto"/>
            <w:vAlign w:val="center"/>
          </w:tcPr>
          <w:p w14:paraId="1541D93D" w14:textId="65C3D07F" w:rsidR="005336B5" w:rsidRPr="003326F9"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Job Descriptions</w:t>
            </w:r>
          </w:p>
        </w:tc>
      </w:tr>
      <w:tr w:rsidR="005336B5" w:rsidRPr="003326F9" w14:paraId="677714CF" w14:textId="77777777" w:rsidTr="00E82C4B">
        <w:trPr>
          <w:trHeight w:val="389"/>
          <w:jc w:val="center"/>
        </w:trPr>
        <w:tc>
          <w:tcPr>
            <w:tcW w:w="1319" w:type="pct"/>
            <w:shd w:val="clear" w:color="auto" w:fill="auto"/>
            <w:vAlign w:val="center"/>
          </w:tcPr>
          <w:p w14:paraId="65037997" w14:textId="53131242" w:rsidR="005336B5" w:rsidRPr="005336B5"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5336B5">
              <w:rPr>
                <w:rStyle w:val="InitialStyle"/>
                <w:rFonts w:ascii="Arial" w:hAnsi="Arial" w:cs="Arial"/>
              </w:rPr>
              <w:t>Nine (9)</w:t>
            </w:r>
          </w:p>
        </w:tc>
        <w:tc>
          <w:tcPr>
            <w:tcW w:w="3681" w:type="pct"/>
            <w:shd w:val="clear" w:color="auto" w:fill="auto"/>
            <w:vAlign w:val="center"/>
          </w:tcPr>
          <w:p w14:paraId="515C92C3" w14:textId="242282D6" w:rsidR="005336B5" w:rsidRPr="003326F9"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Staffing Plan</w:t>
            </w:r>
          </w:p>
        </w:tc>
      </w:tr>
      <w:tr w:rsidR="005336B5" w:rsidRPr="003326F9" w14:paraId="3F161F02" w14:textId="77777777" w:rsidTr="00E82C4B">
        <w:trPr>
          <w:trHeight w:val="389"/>
          <w:jc w:val="center"/>
        </w:trPr>
        <w:tc>
          <w:tcPr>
            <w:tcW w:w="1319" w:type="pct"/>
            <w:shd w:val="clear" w:color="auto" w:fill="auto"/>
            <w:vAlign w:val="center"/>
          </w:tcPr>
          <w:p w14:paraId="557E08EA" w14:textId="3647B630" w:rsidR="005336B5" w:rsidRPr="005336B5"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5336B5">
              <w:rPr>
                <w:rStyle w:val="InitialStyle"/>
                <w:rFonts w:ascii="Arial" w:hAnsi="Arial" w:cs="Arial"/>
              </w:rPr>
              <w:t>Ten (10)</w:t>
            </w:r>
          </w:p>
        </w:tc>
        <w:tc>
          <w:tcPr>
            <w:tcW w:w="3681" w:type="pct"/>
            <w:shd w:val="clear" w:color="auto" w:fill="auto"/>
            <w:vAlign w:val="center"/>
          </w:tcPr>
          <w:p w14:paraId="5F28E640" w14:textId="22626BAC" w:rsidR="005336B5" w:rsidRPr="003326F9"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Recruitment and Retention Plan</w:t>
            </w:r>
          </w:p>
        </w:tc>
      </w:tr>
      <w:tr w:rsidR="005336B5" w:rsidRPr="003326F9" w14:paraId="5EEA18C6" w14:textId="77777777" w:rsidTr="00E82C4B">
        <w:trPr>
          <w:trHeight w:val="389"/>
          <w:jc w:val="center"/>
        </w:trPr>
        <w:tc>
          <w:tcPr>
            <w:tcW w:w="1319" w:type="pct"/>
            <w:shd w:val="clear" w:color="auto" w:fill="auto"/>
            <w:vAlign w:val="center"/>
          </w:tcPr>
          <w:p w14:paraId="042D5BC4" w14:textId="20263E70" w:rsidR="005336B5" w:rsidRPr="005336B5"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5336B5">
              <w:rPr>
                <w:rStyle w:val="InitialStyle"/>
                <w:rFonts w:ascii="Arial" w:hAnsi="Arial" w:cs="Arial"/>
              </w:rPr>
              <w:t>Eleven (11)</w:t>
            </w:r>
          </w:p>
        </w:tc>
        <w:tc>
          <w:tcPr>
            <w:tcW w:w="3681" w:type="pct"/>
            <w:shd w:val="clear" w:color="auto" w:fill="auto"/>
            <w:vAlign w:val="center"/>
          </w:tcPr>
          <w:p w14:paraId="5B26146A" w14:textId="185B3F53" w:rsidR="005336B5" w:rsidRPr="003326F9" w:rsidRDefault="005336B5" w:rsidP="005336B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5336B5">
              <w:rPr>
                <w:rFonts w:ascii="Arial" w:hAnsi="Arial" w:cs="Arial"/>
              </w:rPr>
              <w:t>Implementation - Work Plan</w:t>
            </w:r>
          </w:p>
        </w:tc>
      </w:tr>
    </w:tbl>
    <w:p w14:paraId="23F986A8" w14:textId="2C3ECD10" w:rsidR="00D51321" w:rsidRDefault="00D51321" w:rsidP="004F0520">
      <w:pPr>
        <w:rPr>
          <w:rFonts w:ascii="Arial" w:hAnsi="Arial" w:cs="Arial"/>
          <w:sz w:val="24"/>
          <w:szCs w:val="24"/>
        </w:rPr>
      </w:pPr>
    </w:p>
    <w:p w14:paraId="3CB81E1F" w14:textId="2830D8F0" w:rsidR="00E12CBB" w:rsidRPr="003326F9" w:rsidRDefault="00E12CBB" w:rsidP="00E12CBB">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FC55F9">
        <w:rPr>
          <w:rStyle w:val="InitialStyle"/>
          <w:rFonts w:ascii="Arial" w:hAnsi="Arial" w:cs="Arial"/>
        </w:rPr>
        <w:t xml:space="preserve">Attachments </w:t>
      </w:r>
      <w:r w:rsidR="00FC55F9" w:rsidRPr="00FC55F9">
        <w:rPr>
          <w:rStyle w:val="InitialStyle"/>
          <w:rFonts w:ascii="Arial" w:hAnsi="Arial" w:cs="Arial"/>
        </w:rPr>
        <w:t>7</w:t>
      </w:r>
      <w:r w:rsidRPr="00FC55F9">
        <w:rPr>
          <w:rStyle w:val="InitialStyle"/>
          <w:rFonts w:ascii="Arial" w:hAnsi="Arial" w:cs="Arial"/>
        </w:rPr>
        <w:t xml:space="preserve"> – </w:t>
      </w:r>
      <w:r w:rsidR="00202E64">
        <w:rPr>
          <w:rStyle w:val="InitialStyle"/>
          <w:rFonts w:ascii="Arial" w:hAnsi="Arial" w:cs="Arial"/>
        </w:rPr>
        <w:t>11</w:t>
      </w:r>
      <w:r w:rsidRPr="00FC55F9">
        <w:rPr>
          <w:rStyle w:val="InitialStyle"/>
          <w:rFonts w:ascii="Arial" w:hAnsi="Arial" w:cs="Arial"/>
        </w:rPr>
        <w:t xml:space="preserve">, must be included in numerical order, as part of File 3, as outlined in PART III “Submitting the Proposal” of this RFP.  Attachments </w:t>
      </w:r>
      <w:r w:rsidR="00FC55F9" w:rsidRPr="00FC55F9">
        <w:rPr>
          <w:rStyle w:val="InitialStyle"/>
          <w:rFonts w:ascii="Arial" w:hAnsi="Arial" w:cs="Arial"/>
        </w:rPr>
        <w:t>7</w:t>
      </w:r>
      <w:r w:rsidRPr="00FC55F9">
        <w:rPr>
          <w:rStyle w:val="InitialStyle"/>
          <w:rFonts w:ascii="Arial" w:hAnsi="Arial" w:cs="Arial"/>
        </w:rPr>
        <w:t xml:space="preserve"> – </w:t>
      </w:r>
      <w:r w:rsidR="00202E64">
        <w:rPr>
          <w:rStyle w:val="InitialStyle"/>
          <w:rFonts w:ascii="Arial" w:hAnsi="Arial" w:cs="Arial"/>
        </w:rPr>
        <w:t>11</w:t>
      </w:r>
      <w:r w:rsidRPr="00FC55F9">
        <w:rPr>
          <w:rStyle w:val="InitialStyle"/>
          <w:rFonts w:ascii="Arial" w:hAnsi="Arial" w:cs="Arial"/>
        </w:rPr>
        <w:t xml:space="preserve"> will </w:t>
      </w:r>
      <w:r w:rsidRPr="003326F9">
        <w:rPr>
          <w:rStyle w:val="InitialStyle"/>
          <w:rFonts w:ascii="Arial" w:hAnsi="Arial" w:cs="Arial"/>
        </w:rPr>
        <w:t xml:space="preserve">be reviewed and evaluated by the Department’s evaluation team under the </w:t>
      </w:r>
      <w:r w:rsidRPr="003326F9">
        <w:rPr>
          <w:rFonts w:ascii="Arial" w:hAnsi="Arial" w:cs="Arial"/>
          <w:bCs/>
        </w:rPr>
        <w:t>Proposed Services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004D9E22" w14:textId="77777777" w:rsidR="00E12CBB" w:rsidRPr="004F0520" w:rsidRDefault="00E12CBB" w:rsidP="004F0520">
      <w:pPr>
        <w:rPr>
          <w:rFonts w:ascii="Arial" w:hAnsi="Arial" w:cs="Arial"/>
          <w:sz w:val="24"/>
          <w:szCs w:val="24"/>
        </w:rPr>
      </w:pPr>
    </w:p>
    <w:p w14:paraId="76B7CB7C" w14:textId="3EC44E60" w:rsidR="00F871CB" w:rsidRPr="00C43A42" w:rsidRDefault="006C712B" w:rsidP="004F0520">
      <w:pPr>
        <w:rPr>
          <w:rFonts w:ascii="Arial" w:hAnsi="Arial" w:cs="Arial"/>
          <w:sz w:val="24"/>
          <w:szCs w:val="24"/>
        </w:rPr>
      </w:pPr>
      <w:bookmarkStart w:id="42"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r w:rsidR="00E82FB4" w:rsidRPr="006C712B">
        <w:rPr>
          <w:rFonts w:ascii="Arial" w:hAnsi="Arial" w:cs="Arial"/>
          <w:b/>
          <w:sz w:val="24"/>
          <w:szCs w:val="24"/>
        </w:rPr>
        <w:t>Cost Proposal</w:t>
      </w:r>
      <w:bookmarkEnd w:id="42"/>
      <w:r w:rsidR="00C43A42">
        <w:rPr>
          <w:rFonts w:ascii="Arial" w:hAnsi="Arial" w:cs="Arial"/>
          <w:b/>
          <w:sz w:val="24"/>
          <w:szCs w:val="24"/>
        </w:rPr>
        <w:t xml:space="preserve"> </w:t>
      </w:r>
      <w:r w:rsidR="00C43A42">
        <w:rPr>
          <w:rFonts w:ascii="Arial" w:hAnsi="Arial" w:cs="Arial"/>
          <w:sz w:val="24"/>
          <w:szCs w:val="24"/>
        </w:rPr>
        <w:t>(File #4)</w:t>
      </w:r>
    </w:p>
    <w:p w14:paraId="04063D7A" w14:textId="7B8E4D55" w:rsidR="00E82FB4" w:rsidRPr="004F0520" w:rsidRDefault="00E82FB4" w:rsidP="004F0520">
      <w:pPr>
        <w:rPr>
          <w:rFonts w:ascii="Arial" w:hAnsi="Arial" w:cs="Arial"/>
          <w:sz w:val="24"/>
          <w:szCs w:val="24"/>
        </w:rPr>
      </w:pPr>
    </w:p>
    <w:p w14:paraId="4316F1CD" w14:textId="77777777" w:rsidR="00B315FA" w:rsidRPr="00CA6A04" w:rsidRDefault="00E82FB4" w:rsidP="00E82C4B">
      <w:pPr>
        <w:pStyle w:val="ListParagraph"/>
        <w:numPr>
          <w:ilvl w:val="1"/>
          <w:numId w:val="7"/>
        </w:numPr>
        <w:rPr>
          <w:rFonts w:ascii="Arial" w:hAnsi="Arial" w:cs="Arial"/>
          <w:b/>
          <w:sz w:val="24"/>
          <w:szCs w:val="24"/>
        </w:rPr>
      </w:pPr>
      <w:r w:rsidRPr="00CA6A04">
        <w:rPr>
          <w:rFonts w:ascii="Arial" w:hAnsi="Arial" w:cs="Arial"/>
          <w:b/>
          <w:sz w:val="24"/>
          <w:szCs w:val="24"/>
        </w:rPr>
        <w:t>General Instructions</w:t>
      </w:r>
    </w:p>
    <w:p w14:paraId="765DDB01" w14:textId="47BF79C0" w:rsidR="00B315FA" w:rsidRPr="00CA6A04" w:rsidRDefault="002B07F6" w:rsidP="00E82C4B">
      <w:pPr>
        <w:pStyle w:val="ListParagraph"/>
        <w:numPr>
          <w:ilvl w:val="2"/>
          <w:numId w:val="7"/>
        </w:numPr>
        <w:rPr>
          <w:rFonts w:ascii="Arial" w:hAnsi="Arial" w:cs="Arial"/>
          <w:sz w:val="24"/>
          <w:szCs w:val="24"/>
        </w:rPr>
      </w:pPr>
      <w:r>
        <w:rPr>
          <w:rFonts w:ascii="Arial" w:hAnsi="Arial" w:cs="Arial"/>
          <w:bCs/>
          <w:sz w:val="24"/>
          <w:szCs w:val="24"/>
        </w:rPr>
        <w:t>Bidders</w:t>
      </w:r>
      <w:r w:rsidRPr="005E003B">
        <w:rPr>
          <w:rFonts w:ascii="Arial" w:hAnsi="Arial" w:cs="Arial"/>
          <w:bCs/>
          <w:sz w:val="24"/>
          <w:szCs w:val="24"/>
        </w:rPr>
        <w:t xml:space="preserve"> must submit a cost proposal that covers the </w:t>
      </w:r>
      <w:r w:rsidRPr="00E71ABF">
        <w:rPr>
          <w:rFonts w:ascii="Arial" w:hAnsi="Arial" w:cs="Arial"/>
          <w:bCs/>
          <w:sz w:val="24"/>
          <w:szCs w:val="24"/>
        </w:rPr>
        <w:t>initial period of performance</w:t>
      </w:r>
      <w:r>
        <w:rPr>
          <w:rFonts w:ascii="Arial" w:hAnsi="Arial" w:cs="Arial"/>
          <w:bCs/>
          <w:sz w:val="24"/>
          <w:szCs w:val="24"/>
        </w:rPr>
        <w:t xml:space="preserve">, </w:t>
      </w:r>
      <w:r w:rsidR="00942CF6" w:rsidRPr="00FC55F9">
        <w:rPr>
          <w:rFonts w:ascii="Arial" w:hAnsi="Arial" w:cs="Arial"/>
          <w:sz w:val="24"/>
          <w:szCs w:val="24"/>
        </w:rPr>
        <w:t xml:space="preserve">starting </w:t>
      </w:r>
      <w:r w:rsidR="00FC55F9" w:rsidRPr="00FC55F9">
        <w:rPr>
          <w:rFonts w:ascii="Arial" w:hAnsi="Arial" w:cs="Arial"/>
          <w:sz w:val="24"/>
          <w:szCs w:val="24"/>
        </w:rPr>
        <w:t xml:space="preserve">7/1/2024 </w:t>
      </w:r>
      <w:r w:rsidR="00942CF6" w:rsidRPr="00FC55F9">
        <w:rPr>
          <w:rFonts w:ascii="Arial" w:hAnsi="Arial" w:cs="Arial"/>
          <w:sz w:val="24"/>
          <w:szCs w:val="24"/>
        </w:rPr>
        <w:t xml:space="preserve">and ending on </w:t>
      </w:r>
      <w:r w:rsidR="00FC55F9" w:rsidRPr="00FC55F9">
        <w:rPr>
          <w:rFonts w:ascii="Arial" w:hAnsi="Arial" w:cs="Arial"/>
          <w:sz w:val="24"/>
          <w:szCs w:val="24"/>
        </w:rPr>
        <w:t>6/30/2026</w:t>
      </w:r>
      <w:r w:rsidR="00942CF6" w:rsidRPr="00FC55F9">
        <w:rPr>
          <w:rFonts w:ascii="Arial" w:hAnsi="Arial" w:cs="Arial"/>
          <w:sz w:val="24"/>
          <w:szCs w:val="24"/>
        </w:rPr>
        <w:t>.</w:t>
      </w:r>
    </w:p>
    <w:p w14:paraId="39AD31EE" w14:textId="1DA3BABE" w:rsidR="00B315FA" w:rsidRPr="00CA6A04" w:rsidRDefault="00E82FB4" w:rsidP="00E82C4B">
      <w:pPr>
        <w:pStyle w:val="ListParagraph"/>
        <w:numPr>
          <w:ilvl w:val="2"/>
          <w:numId w:val="7"/>
        </w:numPr>
        <w:rPr>
          <w:rFonts w:ascii="Arial" w:hAnsi="Arial" w:cs="Arial"/>
          <w:sz w:val="24"/>
          <w:szCs w:val="24"/>
        </w:rPr>
      </w:pPr>
      <w:r w:rsidRPr="00CA6A04">
        <w:rPr>
          <w:rFonts w:ascii="Arial" w:hAnsi="Arial" w:cs="Arial"/>
          <w:sz w:val="24"/>
          <w:szCs w:val="24"/>
        </w:rPr>
        <w:t>The cost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essary for the Bidder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5F805105" w14:textId="03D7AB04" w:rsidR="00B315FA" w:rsidRPr="00CA6A04" w:rsidRDefault="00E82FB4" w:rsidP="00E82C4B">
      <w:pPr>
        <w:pStyle w:val="ListParagraph"/>
        <w:numPr>
          <w:ilvl w:val="2"/>
          <w:numId w:val="7"/>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1B14044D" w14:textId="77777777" w:rsidR="00B315FA" w:rsidRPr="00325CF8" w:rsidRDefault="00B315FA" w:rsidP="00325CF8">
      <w:pPr>
        <w:rPr>
          <w:rFonts w:ascii="Arial" w:hAnsi="Arial" w:cs="Arial"/>
          <w:sz w:val="24"/>
          <w:szCs w:val="24"/>
        </w:rPr>
      </w:pPr>
    </w:p>
    <w:p w14:paraId="2A552BD9" w14:textId="5D59C363" w:rsidR="00C30392" w:rsidRPr="00CA6A04" w:rsidRDefault="00073CE4" w:rsidP="00E82C4B">
      <w:pPr>
        <w:pStyle w:val="ListParagraph"/>
        <w:numPr>
          <w:ilvl w:val="1"/>
          <w:numId w:val="7"/>
        </w:numPr>
        <w:rPr>
          <w:rFonts w:ascii="Arial" w:hAnsi="Arial" w:cs="Arial"/>
          <w:b/>
          <w:sz w:val="24"/>
          <w:szCs w:val="24"/>
        </w:rPr>
      </w:pPr>
      <w:r w:rsidRPr="00CA6A04">
        <w:rPr>
          <w:rFonts w:ascii="Arial" w:hAnsi="Arial" w:cs="Arial"/>
          <w:b/>
          <w:sz w:val="24"/>
          <w:szCs w:val="24"/>
        </w:rPr>
        <w:t>Cost Proposal Form Instructions</w:t>
      </w:r>
    </w:p>
    <w:p w14:paraId="207FF6DB" w14:textId="63F4D146" w:rsidR="004C5EE7" w:rsidRPr="00122D24" w:rsidRDefault="00EE7EE0" w:rsidP="00F91FF9">
      <w:pPr>
        <w:pStyle w:val="ListParagraph"/>
        <w:numPr>
          <w:ilvl w:val="0"/>
          <w:numId w:val="20"/>
        </w:numPr>
        <w:ind w:left="1080"/>
        <w:rPr>
          <w:rFonts w:ascii="Arial" w:hAnsi="Arial" w:cs="Arial"/>
          <w:sz w:val="24"/>
          <w:szCs w:val="24"/>
        </w:rPr>
      </w:pPr>
      <w:r w:rsidRPr="00122D24">
        <w:rPr>
          <w:rFonts w:ascii="Arial" w:hAnsi="Arial" w:cs="Arial"/>
          <w:sz w:val="24"/>
          <w:szCs w:val="24"/>
        </w:rPr>
        <w:t>Bidders must</w:t>
      </w:r>
      <w:r w:rsidR="0048737D" w:rsidRPr="00122D24">
        <w:rPr>
          <w:rFonts w:ascii="Arial" w:hAnsi="Arial" w:cs="Arial"/>
          <w:sz w:val="24"/>
          <w:szCs w:val="24"/>
        </w:rPr>
        <w:t xml:space="preserve"> fill out </w:t>
      </w:r>
      <w:r w:rsidR="0048737D" w:rsidRPr="00122D24">
        <w:rPr>
          <w:rFonts w:ascii="Arial" w:hAnsi="Arial" w:cs="Arial"/>
          <w:b/>
          <w:sz w:val="24"/>
          <w:szCs w:val="24"/>
        </w:rPr>
        <w:t xml:space="preserve">Appendix </w:t>
      </w:r>
      <w:r w:rsidR="00BF2679">
        <w:rPr>
          <w:rFonts w:ascii="Arial" w:hAnsi="Arial" w:cs="Arial"/>
          <w:b/>
          <w:sz w:val="24"/>
          <w:szCs w:val="24"/>
        </w:rPr>
        <w:t>H</w:t>
      </w:r>
      <w:r w:rsidR="00BF2679" w:rsidRPr="00122D24">
        <w:rPr>
          <w:rFonts w:ascii="Arial" w:hAnsi="Arial" w:cs="Arial"/>
          <w:sz w:val="24"/>
          <w:szCs w:val="24"/>
        </w:rPr>
        <w:t xml:space="preserve"> </w:t>
      </w:r>
      <w:r w:rsidR="00F14B5C" w:rsidRPr="00122D24">
        <w:rPr>
          <w:rFonts w:ascii="Arial" w:hAnsi="Arial" w:cs="Arial"/>
          <w:sz w:val="24"/>
          <w:szCs w:val="24"/>
        </w:rPr>
        <w:t>(Cost Proposal Form)</w:t>
      </w:r>
      <w:r w:rsidR="00073CE4" w:rsidRPr="00122D24">
        <w:rPr>
          <w:rFonts w:ascii="Arial" w:hAnsi="Arial" w:cs="Arial"/>
          <w:sz w:val="24"/>
          <w:szCs w:val="24"/>
        </w:rPr>
        <w:t>, following the instructions detailed here and in the form.</w:t>
      </w:r>
      <w:r w:rsidR="004C5EE7" w:rsidRPr="00122D24">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14:paraId="682DECEC" w14:textId="27D829B6" w:rsidR="001410AC" w:rsidRPr="00325CF8" w:rsidRDefault="00122D24" w:rsidP="00F91FF9">
      <w:pPr>
        <w:pStyle w:val="ListParagraph"/>
        <w:numPr>
          <w:ilvl w:val="0"/>
          <w:numId w:val="20"/>
        </w:numPr>
        <w:ind w:left="1080"/>
        <w:rPr>
          <w:rFonts w:ascii="Arial" w:hAnsi="Arial" w:cs="Arial"/>
          <w:sz w:val="24"/>
          <w:szCs w:val="24"/>
        </w:rPr>
      </w:pPr>
      <w:r w:rsidRPr="00325CF8">
        <w:rPr>
          <w:rFonts w:ascii="Arial" w:hAnsi="Arial" w:cs="Arial"/>
          <w:b/>
          <w:bCs/>
          <w:sz w:val="24"/>
          <w:szCs w:val="24"/>
        </w:rPr>
        <w:t>Budget Narrative:</w:t>
      </w:r>
      <w:r w:rsidRPr="00325CF8">
        <w:rPr>
          <w:rFonts w:ascii="Arial" w:hAnsi="Arial" w:cs="Arial"/>
          <w:bCs/>
          <w:sz w:val="24"/>
          <w:szCs w:val="24"/>
        </w:rPr>
        <w:t xml:space="preserve">  Bidders are to include a brief budget narrative to explain the basis for determining the expenses submitted on the budget forms.  </w:t>
      </w:r>
    </w:p>
    <w:p w14:paraId="34D7E222" w14:textId="77777777" w:rsidR="00E01066" w:rsidRDefault="000C513C" w:rsidP="00E01066">
      <w:pPr>
        <w:rPr>
          <w:rFonts w:ascii="Arial" w:hAnsi="Arial" w:cs="Arial"/>
          <w:b/>
          <w:sz w:val="24"/>
          <w:szCs w:val="24"/>
        </w:rPr>
      </w:pPr>
      <w:bookmarkStart w:id="43" w:name="_Toc367174742"/>
      <w:bookmarkStart w:id="44" w:name="_Toc397069206"/>
      <w:r w:rsidRPr="004F0520">
        <w:rPr>
          <w:rFonts w:ascii="Arial" w:hAnsi="Arial" w:cs="Arial"/>
          <w:sz w:val="24"/>
          <w:szCs w:val="24"/>
        </w:rPr>
        <w:br w:type="page"/>
      </w:r>
      <w:bookmarkStart w:id="45" w:name="_Toc367174744"/>
      <w:bookmarkStart w:id="46" w:name="_Toc397069208"/>
      <w:bookmarkEnd w:id="43"/>
      <w:bookmarkEnd w:id="44"/>
      <w:r w:rsidR="00E01066">
        <w:rPr>
          <w:rFonts w:ascii="Arial" w:hAnsi="Arial" w:cs="Arial"/>
          <w:b/>
          <w:sz w:val="24"/>
          <w:szCs w:val="24"/>
        </w:rPr>
        <w:lastRenderedPageBreak/>
        <w:t>PART V</w:t>
      </w:r>
      <w:r w:rsidR="00E01066">
        <w:rPr>
          <w:rFonts w:ascii="Arial" w:hAnsi="Arial" w:cs="Arial"/>
          <w:b/>
          <w:sz w:val="24"/>
          <w:szCs w:val="24"/>
        </w:rPr>
        <w:tab/>
        <w:t>PROPOSAL EVALUATION AND SELECTION</w:t>
      </w:r>
    </w:p>
    <w:p w14:paraId="590B061F" w14:textId="77777777" w:rsidR="00E01066" w:rsidRDefault="00E01066" w:rsidP="00E01066">
      <w:pPr>
        <w:rPr>
          <w:rFonts w:ascii="Arial" w:hAnsi="Arial" w:cs="Arial"/>
          <w:sz w:val="24"/>
          <w:szCs w:val="24"/>
        </w:rPr>
      </w:pPr>
    </w:p>
    <w:p w14:paraId="16F6AFF3" w14:textId="2FB06361" w:rsidR="00E01066" w:rsidRDefault="00E01066" w:rsidP="00E01066">
      <w:pPr>
        <w:rPr>
          <w:rFonts w:ascii="Arial" w:hAnsi="Arial" w:cs="Arial"/>
          <w:sz w:val="24"/>
          <w:szCs w:val="24"/>
        </w:rPr>
      </w:pPr>
      <w:r>
        <w:rPr>
          <w:rFonts w:ascii="Arial" w:hAnsi="Arial" w:cs="Arial"/>
          <w:sz w:val="24"/>
          <w:szCs w:val="24"/>
        </w:rPr>
        <w:t xml:space="preserve">Evaluation of </w:t>
      </w:r>
      <w:r w:rsidR="004456E8">
        <w:rPr>
          <w:rFonts w:ascii="Arial" w:hAnsi="Arial" w:cs="Arial"/>
          <w:sz w:val="24"/>
          <w:szCs w:val="24"/>
        </w:rPr>
        <w:t xml:space="preserve">the submitted </w:t>
      </w:r>
      <w:r>
        <w:rPr>
          <w:rFonts w:ascii="Arial" w:hAnsi="Arial" w:cs="Arial"/>
          <w:sz w:val="24"/>
          <w:szCs w:val="24"/>
        </w:rPr>
        <w:t>proposals will be accomplished as follows:</w:t>
      </w:r>
    </w:p>
    <w:p w14:paraId="10C8CB35" w14:textId="77777777" w:rsidR="00E01066" w:rsidRDefault="00E01066" w:rsidP="00E01066">
      <w:pPr>
        <w:rPr>
          <w:rFonts w:ascii="Arial" w:hAnsi="Arial" w:cs="Arial"/>
          <w:sz w:val="24"/>
          <w:szCs w:val="24"/>
        </w:rPr>
      </w:pPr>
    </w:p>
    <w:p w14:paraId="02286023" w14:textId="433BC94B" w:rsidR="00E01066" w:rsidRDefault="00E01066" w:rsidP="00F91FF9">
      <w:pPr>
        <w:pStyle w:val="ListParagraph"/>
        <w:numPr>
          <w:ilvl w:val="0"/>
          <w:numId w:val="27"/>
        </w:numPr>
        <w:rPr>
          <w:rFonts w:ascii="Arial" w:hAnsi="Arial" w:cs="Arial"/>
          <w:b/>
          <w:sz w:val="24"/>
          <w:szCs w:val="24"/>
        </w:rPr>
      </w:pPr>
      <w:bookmarkStart w:id="47" w:name="_Toc367174743"/>
      <w:bookmarkStart w:id="48" w:name="_Toc397069207"/>
      <w:r>
        <w:rPr>
          <w:rFonts w:ascii="Arial" w:hAnsi="Arial" w:cs="Arial"/>
          <w:b/>
          <w:sz w:val="24"/>
          <w:szCs w:val="24"/>
        </w:rPr>
        <w:t xml:space="preserve">Evaluation Process </w:t>
      </w:r>
      <w:r w:rsidR="00EB07DD">
        <w:rPr>
          <w:rFonts w:ascii="Arial" w:hAnsi="Arial" w:cs="Arial"/>
          <w:b/>
          <w:sz w:val="24"/>
          <w:szCs w:val="24"/>
        </w:rPr>
        <w:t>–</w:t>
      </w:r>
      <w:r>
        <w:rPr>
          <w:rFonts w:ascii="Arial" w:hAnsi="Arial" w:cs="Arial"/>
          <w:b/>
          <w:sz w:val="24"/>
          <w:szCs w:val="24"/>
        </w:rPr>
        <w:t xml:space="preserve"> General Information</w:t>
      </w:r>
      <w:bookmarkEnd w:id="47"/>
      <w:bookmarkEnd w:id="48"/>
    </w:p>
    <w:p w14:paraId="61FCD4D0" w14:textId="77777777" w:rsidR="00E01066" w:rsidRDefault="00E01066" w:rsidP="00E01066">
      <w:pPr>
        <w:rPr>
          <w:rFonts w:ascii="Arial" w:hAnsi="Arial" w:cs="Arial"/>
          <w:sz w:val="24"/>
          <w:szCs w:val="24"/>
        </w:rPr>
      </w:pPr>
    </w:p>
    <w:p w14:paraId="516352E4"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An evaluation team, composed of qualified reviewers, will judge the merits of the proposals received in accordance with the criteria defined in the RFP.</w:t>
      </w:r>
    </w:p>
    <w:p w14:paraId="6A6FC872"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Officials responsible for making decisions on the award selection will 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proposal provides the best value to the State of Maine.</w:t>
      </w:r>
    </w:p>
    <w:p w14:paraId="5D69B287" w14:textId="77777777" w:rsidR="004456E8" w:rsidRPr="00C97934"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 if needed, to obtain clarification of information contained in the proposals received. The Department may revise the scores assigned in the initial evaluation to reflect those communications and/or interviews/presentations.  Changes to proposals, including updating or adding information, will not be permitted during any interview/presentation process and, therefore, Bidders must submit proposals that present their rates and other requested information as clearly and completely as possible.</w:t>
      </w:r>
    </w:p>
    <w:p w14:paraId="3FFFE30A" w14:textId="755C0E0C" w:rsidR="00B315FA" w:rsidRPr="001E20C1" w:rsidRDefault="00B315FA" w:rsidP="00E01066">
      <w:pPr>
        <w:rPr>
          <w:rFonts w:ascii="Arial" w:hAnsi="Arial" w:cs="Arial"/>
          <w:sz w:val="24"/>
          <w:szCs w:val="24"/>
        </w:rPr>
      </w:pPr>
    </w:p>
    <w:bookmarkEnd w:id="45"/>
    <w:bookmarkEnd w:id="46"/>
    <w:p w14:paraId="76B2D300" w14:textId="77777777" w:rsidR="00E01066" w:rsidRDefault="00E01066" w:rsidP="00F91FF9">
      <w:pPr>
        <w:pStyle w:val="ListParagraph"/>
        <w:numPr>
          <w:ilvl w:val="0"/>
          <w:numId w:val="27"/>
        </w:numPr>
        <w:rPr>
          <w:rFonts w:ascii="Arial" w:hAnsi="Arial" w:cs="Arial"/>
          <w:b/>
          <w:sz w:val="24"/>
          <w:szCs w:val="24"/>
        </w:rPr>
      </w:pPr>
      <w:r>
        <w:rPr>
          <w:rFonts w:ascii="Arial" w:hAnsi="Arial" w:cs="Arial"/>
          <w:b/>
          <w:sz w:val="24"/>
          <w:szCs w:val="24"/>
        </w:rPr>
        <w:t>Scoring Weights and Process</w:t>
      </w:r>
    </w:p>
    <w:p w14:paraId="45559A64" w14:textId="77777777" w:rsidR="00E01066" w:rsidRDefault="00E01066" w:rsidP="00E01066">
      <w:pPr>
        <w:rPr>
          <w:rFonts w:ascii="Arial" w:hAnsi="Arial" w:cs="Arial"/>
          <w:sz w:val="24"/>
          <w:szCs w:val="24"/>
        </w:rPr>
      </w:pPr>
    </w:p>
    <w:p w14:paraId="0010BDAE" w14:textId="77777777" w:rsidR="00E01066" w:rsidRDefault="00E01066" w:rsidP="00F91FF9">
      <w:pPr>
        <w:pStyle w:val="ListParagraph"/>
        <w:numPr>
          <w:ilvl w:val="1"/>
          <w:numId w:val="27"/>
        </w:numPr>
        <w:rPr>
          <w:rFonts w:ascii="Arial" w:hAnsi="Arial" w:cs="Arial"/>
          <w:sz w:val="24"/>
          <w:szCs w:val="24"/>
        </w:rPr>
      </w:pPr>
      <w:r>
        <w:rPr>
          <w:rFonts w:ascii="Arial" w:hAnsi="Arial" w:cs="Arial"/>
          <w:b/>
          <w:sz w:val="24"/>
          <w:szCs w:val="24"/>
        </w:rPr>
        <w:t>Scoring Weights:</w:t>
      </w:r>
      <w:r>
        <w:rPr>
          <w:rFonts w:ascii="Arial" w:hAnsi="Arial" w:cs="Arial"/>
          <w:sz w:val="24"/>
          <w:szCs w:val="24"/>
        </w:rPr>
        <w:t xml:space="preserve"> The score will be based on a 100-point scale and will measure the degree to which each proposal meets the following criteria.</w:t>
      </w:r>
    </w:p>
    <w:p w14:paraId="1D497D67" w14:textId="77777777" w:rsidR="00E01066" w:rsidRDefault="00E01066" w:rsidP="00E01066">
      <w:pPr>
        <w:rPr>
          <w:rFonts w:ascii="Arial" w:hAnsi="Arial" w:cs="Arial"/>
          <w:sz w:val="24"/>
          <w:szCs w:val="24"/>
        </w:rPr>
      </w:pPr>
    </w:p>
    <w:p w14:paraId="275C8CF2" w14:textId="77777777" w:rsidR="00E01066" w:rsidRDefault="00E01066" w:rsidP="00E01066">
      <w:pPr>
        <w:ind w:left="720"/>
        <w:rPr>
          <w:rFonts w:ascii="Arial" w:hAnsi="Arial" w:cs="Arial"/>
          <w:b/>
          <w:sz w:val="24"/>
          <w:szCs w:val="24"/>
        </w:rPr>
      </w:pPr>
      <w:r>
        <w:rPr>
          <w:rFonts w:ascii="Arial" w:hAnsi="Arial" w:cs="Arial"/>
          <w:b/>
          <w:sz w:val="24"/>
          <w:szCs w:val="24"/>
        </w:rPr>
        <w:t xml:space="preserve">Section I. </w:t>
      </w:r>
      <w:r>
        <w:rPr>
          <w:rFonts w:ascii="Arial" w:hAnsi="Arial" w:cs="Arial"/>
          <w:b/>
          <w:sz w:val="24"/>
          <w:szCs w:val="24"/>
        </w:rPr>
        <w:tab/>
        <w:t>Preliminary Information (No Points – Eligibility Requirements)</w:t>
      </w:r>
    </w:p>
    <w:p w14:paraId="2497EDB1" w14:textId="77777777" w:rsidR="00E01066" w:rsidRDefault="00E01066" w:rsidP="00E01066">
      <w:pPr>
        <w:tabs>
          <w:tab w:val="left" w:pos="4440"/>
        </w:tabs>
        <w:ind w:firstLine="720"/>
        <w:rPr>
          <w:rFonts w:ascii="Arial" w:hAnsi="Arial" w:cs="Arial"/>
          <w:sz w:val="24"/>
          <w:szCs w:val="24"/>
        </w:rPr>
      </w:pPr>
      <w:r>
        <w:rPr>
          <w:rFonts w:ascii="Arial" w:hAnsi="Arial" w:cs="Arial"/>
          <w:sz w:val="24"/>
          <w:szCs w:val="24"/>
        </w:rPr>
        <w:t>Includes all elements addressed above in Part IV, Section I.</w:t>
      </w:r>
    </w:p>
    <w:p w14:paraId="7386679B" w14:textId="77777777" w:rsidR="00E01066" w:rsidRDefault="00E01066" w:rsidP="00E01066">
      <w:pPr>
        <w:rPr>
          <w:rFonts w:ascii="Arial" w:hAnsi="Arial" w:cs="Arial"/>
          <w:sz w:val="24"/>
          <w:szCs w:val="24"/>
        </w:rPr>
      </w:pPr>
    </w:p>
    <w:p w14:paraId="06418A04" w14:textId="24EDBC62" w:rsidR="00E01066" w:rsidRPr="00CF2411" w:rsidRDefault="00E01066" w:rsidP="00E01066">
      <w:pPr>
        <w:ind w:left="720"/>
        <w:rPr>
          <w:rFonts w:ascii="Arial" w:hAnsi="Arial" w:cs="Arial"/>
          <w:b/>
          <w:sz w:val="24"/>
          <w:szCs w:val="24"/>
        </w:rPr>
      </w:pPr>
      <w:r>
        <w:rPr>
          <w:rFonts w:ascii="Arial" w:hAnsi="Arial" w:cs="Arial"/>
          <w:b/>
          <w:sz w:val="24"/>
          <w:szCs w:val="24"/>
        </w:rPr>
        <w:t xml:space="preserve">Section II.  </w:t>
      </w:r>
      <w:r>
        <w:rPr>
          <w:rFonts w:ascii="Arial" w:hAnsi="Arial" w:cs="Arial"/>
          <w:b/>
          <w:sz w:val="24"/>
          <w:szCs w:val="24"/>
        </w:rPr>
        <w:tab/>
        <w:t xml:space="preserve">Organization Qualifications and Experience </w:t>
      </w:r>
      <w:r w:rsidRPr="00CF2411">
        <w:rPr>
          <w:rFonts w:ascii="Arial" w:hAnsi="Arial" w:cs="Arial"/>
          <w:b/>
          <w:sz w:val="24"/>
          <w:szCs w:val="24"/>
        </w:rPr>
        <w:t>(</w:t>
      </w:r>
      <w:r w:rsidR="00CF2411" w:rsidRPr="00CF2411">
        <w:rPr>
          <w:rFonts w:ascii="Arial" w:hAnsi="Arial" w:cs="Arial"/>
          <w:b/>
          <w:sz w:val="24"/>
          <w:szCs w:val="24"/>
        </w:rPr>
        <w:t>30</w:t>
      </w:r>
      <w:r w:rsidRPr="00CF2411">
        <w:rPr>
          <w:rFonts w:ascii="Arial" w:hAnsi="Arial" w:cs="Arial"/>
          <w:b/>
          <w:sz w:val="24"/>
          <w:szCs w:val="24"/>
        </w:rPr>
        <w:t xml:space="preserve"> points)</w:t>
      </w:r>
      <w:r w:rsidRPr="00CF2411">
        <w:rPr>
          <w:rFonts w:ascii="Arial" w:hAnsi="Arial" w:cs="Arial"/>
          <w:b/>
          <w:sz w:val="24"/>
          <w:szCs w:val="24"/>
        </w:rPr>
        <w:tab/>
      </w:r>
    </w:p>
    <w:p w14:paraId="1B5873BA" w14:textId="77777777" w:rsidR="00E01066" w:rsidRPr="00CF2411" w:rsidRDefault="00E01066" w:rsidP="00E01066">
      <w:pPr>
        <w:ind w:firstLine="720"/>
        <w:rPr>
          <w:rFonts w:ascii="Arial" w:hAnsi="Arial" w:cs="Arial"/>
          <w:sz w:val="24"/>
          <w:szCs w:val="24"/>
        </w:rPr>
      </w:pPr>
      <w:r w:rsidRPr="00CF2411">
        <w:rPr>
          <w:rFonts w:ascii="Arial" w:hAnsi="Arial" w:cs="Arial"/>
          <w:sz w:val="24"/>
          <w:szCs w:val="24"/>
        </w:rPr>
        <w:t>Includes all elements addressed above in Part IV, Section II.</w:t>
      </w:r>
    </w:p>
    <w:p w14:paraId="2B5C69DC" w14:textId="77777777" w:rsidR="00E01066" w:rsidRPr="00CF2411" w:rsidRDefault="00E01066" w:rsidP="00E01066">
      <w:pPr>
        <w:rPr>
          <w:rFonts w:ascii="Arial" w:hAnsi="Arial" w:cs="Arial"/>
          <w:sz w:val="24"/>
          <w:szCs w:val="24"/>
        </w:rPr>
      </w:pPr>
    </w:p>
    <w:p w14:paraId="1355D4BF" w14:textId="244049B9" w:rsidR="00E01066" w:rsidRPr="00CF2411" w:rsidRDefault="00E01066" w:rsidP="00E01066">
      <w:pPr>
        <w:ind w:firstLine="720"/>
        <w:rPr>
          <w:rFonts w:ascii="Arial" w:hAnsi="Arial" w:cs="Arial"/>
          <w:sz w:val="24"/>
          <w:szCs w:val="24"/>
        </w:rPr>
      </w:pPr>
      <w:r w:rsidRPr="00CF2411">
        <w:rPr>
          <w:rFonts w:ascii="Arial" w:hAnsi="Arial" w:cs="Arial"/>
          <w:b/>
          <w:sz w:val="24"/>
          <w:szCs w:val="24"/>
        </w:rPr>
        <w:t xml:space="preserve">Section III.  </w:t>
      </w:r>
      <w:r w:rsidRPr="00CF2411">
        <w:rPr>
          <w:rFonts w:ascii="Arial" w:hAnsi="Arial" w:cs="Arial"/>
          <w:b/>
          <w:sz w:val="24"/>
          <w:szCs w:val="24"/>
        </w:rPr>
        <w:tab/>
        <w:t xml:space="preserve"> Proposed Services (</w:t>
      </w:r>
      <w:r w:rsidR="00CF2411" w:rsidRPr="00CF2411">
        <w:rPr>
          <w:rFonts w:ascii="Arial" w:hAnsi="Arial" w:cs="Arial"/>
          <w:b/>
          <w:sz w:val="24"/>
          <w:szCs w:val="24"/>
        </w:rPr>
        <w:t>40</w:t>
      </w:r>
      <w:r w:rsidRPr="00CF2411">
        <w:rPr>
          <w:rFonts w:ascii="Arial" w:hAnsi="Arial" w:cs="Arial"/>
          <w:b/>
          <w:sz w:val="24"/>
          <w:szCs w:val="24"/>
        </w:rPr>
        <w:t xml:space="preserve"> points</w:t>
      </w:r>
      <w:r w:rsidRPr="00CF2411">
        <w:rPr>
          <w:rFonts w:ascii="Arial" w:hAnsi="Arial"/>
          <w:b/>
          <w:bCs/>
          <w:sz w:val="24"/>
        </w:rPr>
        <w:t>)</w:t>
      </w:r>
      <w:r w:rsidRPr="00CF2411">
        <w:rPr>
          <w:rFonts w:ascii="Arial" w:hAnsi="Arial" w:cs="Arial"/>
          <w:sz w:val="24"/>
          <w:szCs w:val="24"/>
        </w:rPr>
        <w:t xml:space="preserve">  </w:t>
      </w:r>
    </w:p>
    <w:p w14:paraId="5ECF6339" w14:textId="77777777" w:rsidR="00E01066" w:rsidRPr="00CF2411" w:rsidRDefault="00E01066" w:rsidP="00E01066">
      <w:pPr>
        <w:ind w:firstLine="720"/>
        <w:rPr>
          <w:rFonts w:ascii="Arial" w:hAnsi="Arial" w:cs="Arial"/>
          <w:sz w:val="24"/>
          <w:szCs w:val="24"/>
        </w:rPr>
      </w:pPr>
      <w:r w:rsidRPr="00CF2411">
        <w:rPr>
          <w:rFonts w:ascii="Arial" w:hAnsi="Arial" w:cs="Arial"/>
          <w:sz w:val="24"/>
          <w:szCs w:val="24"/>
        </w:rPr>
        <w:t>Includes all elements addressed above in Part IV, Section III.</w:t>
      </w:r>
    </w:p>
    <w:p w14:paraId="551E789E" w14:textId="77777777" w:rsidR="00E01066" w:rsidRPr="00CF2411" w:rsidRDefault="00E01066" w:rsidP="00E01066">
      <w:pPr>
        <w:rPr>
          <w:rFonts w:ascii="Arial" w:hAnsi="Arial" w:cs="Arial"/>
          <w:sz w:val="24"/>
          <w:szCs w:val="24"/>
        </w:rPr>
      </w:pPr>
    </w:p>
    <w:p w14:paraId="0D06295B" w14:textId="0C53B789" w:rsidR="00E01066" w:rsidRPr="00CF2411" w:rsidRDefault="00E01066" w:rsidP="00E01066">
      <w:pPr>
        <w:ind w:firstLine="720"/>
        <w:rPr>
          <w:rFonts w:ascii="Arial" w:hAnsi="Arial" w:cs="Arial"/>
          <w:b/>
          <w:sz w:val="24"/>
          <w:szCs w:val="24"/>
        </w:rPr>
      </w:pPr>
      <w:r w:rsidRPr="00CF2411">
        <w:rPr>
          <w:rFonts w:ascii="Arial" w:hAnsi="Arial" w:cs="Arial"/>
          <w:b/>
          <w:sz w:val="24"/>
          <w:szCs w:val="24"/>
        </w:rPr>
        <w:t xml:space="preserve">Section IV. </w:t>
      </w:r>
      <w:r w:rsidRPr="00CF2411">
        <w:rPr>
          <w:rFonts w:ascii="Arial" w:hAnsi="Arial" w:cs="Arial"/>
          <w:b/>
          <w:sz w:val="24"/>
          <w:szCs w:val="24"/>
        </w:rPr>
        <w:tab/>
        <w:t xml:space="preserve"> Cost Proposal (</w:t>
      </w:r>
      <w:r w:rsidR="00CA2FF1">
        <w:rPr>
          <w:rFonts w:ascii="Arial" w:hAnsi="Arial" w:cs="Arial"/>
          <w:b/>
          <w:sz w:val="24"/>
          <w:szCs w:val="24"/>
        </w:rPr>
        <w:t>30</w:t>
      </w:r>
      <w:r w:rsidR="00CA2FF1" w:rsidRPr="00CF2411">
        <w:rPr>
          <w:rFonts w:ascii="Arial" w:hAnsi="Arial"/>
          <w:b/>
          <w:sz w:val="24"/>
        </w:rPr>
        <w:t xml:space="preserve"> </w:t>
      </w:r>
      <w:r w:rsidRPr="00CF2411">
        <w:rPr>
          <w:rFonts w:ascii="Arial" w:hAnsi="Arial" w:cs="Arial"/>
          <w:b/>
          <w:sz w:val="24"/>
          <w:szCs w:val="24"/>
        </w:rPr>
        <w:t xml:space="preserve">points) </w:t>
      </w:r>
    </w:p>
    <w:p w14:paraId="406D4760" w14:textId="77777777" w:rsidR="00E01066" w:rsidRPr="00CF2411" w:rsidRDefault="00E01066" w:rsidP="00E01066">
      <w:pPr>
        <w:ind w:firstLine="720"/>
        <w:rPr>
          <w:rFonts w:ascii="Arial" w:hAnsi="Arial" w:cs="Arial"/>
          <w:sz w:val="24"/>
          <w:szCs w:val="24"/>
        </w:rPr>
      </w:pPr>
      <w:r w:rsidRPr="00CF2411">
        <w:rPr>
          <w:rFonts w:ascii="Arial" w:hAnsi="Arial" w:cs="Arial"/>
          <w:sz w:val="24"/>
          <w:szCs w:val="24"/>
        </w:rPr>
        <w:t>Includes all elements addressed above in Part IV, Section IV.</w:t>
      </w:r>
    </w:p>
    <w:p w14:paraId="6895F675" w14:textId="77777777" w:rsidR="002A1149" w:rsidRPr="00CF2411" w:rsidRDefault="002A1149" w:rsidP="00F91FF9">
      <w:pPr>
        <w:pStyle w:val="DefaultText"/>
        <w:numPr>
          <w:ilvl w:val="1"/>
          <w:numId w:val="28"/>
        </w:numPr>
        <w:tabs>
          <w:tab w:val="left" w:pos="-90"/>
          <w:tab w:val="left" w:pos="0"/>
          <w:tab w:val="left" w:pos="1080"/>
        </w:tabs>
        <w:ind w:left="1080"/>
        <w:rPr>
          <w:rFonts w:ascii="Arial" w:hAnsi="Arial" w:cs="Arial"/>
        </w:rPr>
      </w:pPr>
      <w:r w:rsidRPr="00CF2411">
        <w:rPr>
          <w:rFonts w:ascii="Arial" w:hAnsi="Arial" w:cs="Arial"/>
        </w:rPr>
        <w:t>Cost Proposal (25 points)</w:t>
      </w:r>
    </w:p>
    <w:p w14:paraId="5C1CC6BF" w14:textId="72EB3E70" w:rsidR="002A1149" w:rsidRPr="00CF2411" w:rsidRDefault="002A1149" w:rsidP="00F91FF9">
      <w:pPr>
        <w:pStyle w:val="DefaultText"/>
        <w:numPr>
          <w:ilvl w:val="1"/>
          <w:numId w:val="28"/>
        </w:numPr>
        <w:tabs>
          <w:tab w:val="left" w:pos="1080"/>
        </w:tabs>
        <w:ind w:left="1080"/>
        <w:rPr>
          <w:rFonts w:ascii="Arial" w:hAnsi="Arial" w:cs="Arial"/>
        </w:rPr>
      </w:pPr>
      <w:r w:rsidRPr="00CF2411">
        <w:rPr>
          <w:rFonts w:ascii="Arial" w:hAnsi="Arial" w:cs="Arial"/>
        </w:rPr>
        <w:t>Budget Narrative (</w:t>
      </w:r>
      <w:r w:rsidR="00CF2411" w:rsidRPr="00CF2411">
        <w:rPr>
          <w:rFonts w:ascii="Arial" w:hAnsi="Arial" w:cs="Arial"/>
        </w:rPr>
        <w:t>5</w:t>
      </w:r>
      <w:r w:rsidRPr="00CF2411">
        <w:rPr>
          <w:rFonts w:ascii="Arial" w:hAnsi="Arial" w:cs="Arial"/>
        </w:rPr>
        <w:t xml:space="preserve"> Points)</w:t>
      </w:r>
    </w:p>
    <w:p w14:paraId="3B57F402" w14:textId="77777777" w:rsidR="00E01066" w:rsidRDefault="00E01066" w:rsidP="00E01066">
      <w:pPr>
        <w:rPr>
          <w:rFonts w:ascii="Arial" w:hAnsi="Arial" w:cs="Arial"/>
          <w:sz w:val="24"/>
          <w:szCs w:val="24"/>
        </w:rPr>
      </w:pPr>
    </w:p>
    <w:p w14:paraId="3838CB2A" w14:textId="40A19F00" w:rsidR="00E01066" w:rsidRDefault="00E01066" w:rsidP="00F91FF9">
      <w:pPr>
        <w:pStyle w:val="ListParagraph"/>
        <w:numPr>
          <w:ilvl w:val="1"/>
          <w:numId w:val="27"/>
        </w:numPr>
        <w:rPr>
          <w:rFonts w:ascii="Arial" w:hAnsi="Arial" w:cs="Arial"/>
          <w:sz w:val="24"/>
          <w:szCs w:val="24"/>
        </w:rPr>
      </w:pPr>
      <w:r>
        <w:rPr>
          <w:rFonts w:ascii="Arial" w:hAnsi="Arial" w:cs="Arial"/>
          <w:b/>
          <w:sz w:val="24"/>
          <w:szCs w:val="24"/>
        </w:rPr>
        <w:t>Scoring Process:</w:t>
      </w:r>
      <w:r>
        <w:rPr>
          <w:rFonts w:ascii="Arial" w:hAnsi="Arial" w:cs="Arial"/>
          <w:sz w:val="24"/>
          <w:szCs w:val="24"/>
        </w:rPr>
        <w:t xml:space="preserve">  </w:t>
      </w:r>
      <w:r w:rsidR="004456E8" w:rsidRPr="00C97934">
        <w:rPr>
          <w:rFonts w:ascii="Arial" w:hAnsi="Arial" w:cs="Arial"/>
          <w:sz w:val="24"/>
          <w:szCs w:val="24"/>
        </w:rPr>
        <w:t xml:space="preserve">For proposals that demonstrate meeting the eligibility requirements in Section I, the evaluation team will use a </w:t>
      </w:r>
      <w:r w:rsidR="004456E8" w:rsidRPr="00C97934">
        <w:rPr>
          <w:rFonts w:ascii="Arial" w:hAnsi="Arial" w:cs="Arial"/>
          <w:sz w:val="24"/>
          <w:szCs w:val="24"/>
          <w:u w:val="single"/>
        </w:rPr>
        <w:t>consensus</w:t>
      </w:r>
      <w:r w:rsidR="004456E8" w:rsidRPr="00C97934">
        <w:rPr>
          <w:rFonts w:ascii="Arial" w:hAnsi="Arial" w:cs="Arial"/>
          <w:sz w:val="24"/>
          <w:szCs w:val="24"/>
        </w:rPr>
        <w:t xml:space="preserve"> approach to evaluate and score Sections II &amp; III above.  Members of the evaluation team will not score those sections individually but, instead, will arrive at a consensus as to assignment of points for each of those sections.  Section IV, the Cost Proposal, will be scored as described below.</w:t>
      </w:r>
    </w:p>
    <w:p w14:paraId="75D6ED4F" w14:textId="77777777" w:rsidR="00E01066" w:rsidRDefault="00E01066" w:rsidP="00E01066">
      <w:pPr>
        <w:rPr>
          <w:rFonts w:ascii="Arial" w:hAnsi="Arial" w:cs="Arial"/>
          <w:sz w:val="24"/>
          <w:szCs w:val="24"/>
        </w:rPr>
      </w:pPr>
    </w:p>
    <w:p w14:paraId="515AF4D9" w14:textId="6CC36432" w:rsidR="00E01066" w:rsidRDefault="00E01066" w:rsidP="00F91FF9">
      <w:pPr>
        <w:pStyle w:val="ListParagraph"/>
        <w:numPr>
          <w:ilvl w:val="1"/>
          <w:numId w:val="27"/>
        </w:numPr>
        <w:rPr>
          <w:rFonts w:ascii="Arial" w:hAnsi="Arial" w:cs="Arial"/>
          <w:sz w:val="24"/>
          <w:szCs w:val="24"/>
        </w:rPr>
      </w:pPr>
      <w:r>
        <w:rPr>
          <w:rFonts w:ascii="Arial" w:hAnsi="Arial" w:cs="Arial"/>
          <w:b/>
          <w:sz w:val="24"/>
          <w:szCs w:val="24"/>
        </w:rPr>
        <w:t>Scoring the Cost Proposal:</w:t>
      </w:r>
      <w:r>
        <w:rPr>
          <w:rFonts w:ascii="Arial" w:hAnsi="Arial" w:cs="Arial"/>
          <w:sz w:val="24"/>
          <w:szCs w:val="24"/>
        </w:rPr>
        <w:t xml:space="preserve"> The total cost proposed for conducting all the functions specified in the RFP will be assigned a score according to a mathematical formula.  The lowest bid will be </w:t>
      </w:r>
      <w:r w:rsidRPr="00CF2411">
        <w:rPr>
          <w:rFonts w:ascii="Arial" w:hAnsi="Arial" w:cs="Arial"/>
          <w:sz w:val="24"/>
          <w:szCs w:val="24"/>
        </w:rPr>
        <w:t xml:space="preserve">awarded </w:t>
      </w:r>
      <w:r w:rsidRPr="00CF2411">
        <w:rPr>
          <w:rFonts w:ascii="Arial" w:hAnsi="Arial" w:cs="Arial"/>
          <w:sz w:val="24"/>
          <w:szCs w:val="24"/>
          <w:u w:val="single"/>
        </w:rPr>
        <w:t>25 points</w:t>
      </w:r>
      <w:r w:rsidRPr="00CF2411">
        <w:rPr>
          <w:rFonts w:ascii="Arial" w:hAnsi="Arial" w:cs="Arial"/>
          <w:sz w:val="24"/>
          <w:szCs w:val="24"/>
        </w:rPr>
        <w:t xml:space="preserve">.  Proposals </w:t>
      </w:r>
      <w:r>
        <w:rPr>
          <w:rFonts w:ascii="Arial" w:hAnsi="Arial" w:cs="Arial"/>
          <w:sz w:val="24"/>
          <w:szCs w:val="24"/>
        </w:rPr>
        <w:t>with higher bid</w:t>
      </w:r>
      <w:r w:rsidR="004456E8">
        <w:rPr>
          <w:rFonts w:ascii="Arial" w:hAnsi="Arial" w:cs="Arial"/>
          <w:sz w:val="24"/>
          <w:szCs w:val="24"/>
        </w:rPr>
        <w:t>s</w:t>
      </w:r>
      <w:r>
        <w:rPr>
          <w:rFonts w:ascii="Arial" w:hAnsi="Arial" w:cs="Arial"/>
          <w:sz w:val="24"/>
          <w:szCs w:val="24"/>
        </w:rPr>
        <w:t xml:space="preserve"> values will be awarded </w:t>
      </w:r>
      <w:r>
        <w:rPr>
          <w:rFonts w:ascii="Arial" w:hAnsi="Arial" w:cs="Arial"/>
          <w:sz w:val="24"/>
          <w:szCs w:val="24"/>
        </w:rPr>
        <w:lastRenderedPageBreak/>
        <w:t>proportionately fewer points calculated in comparison with the lowest bid.</w:t>
      </w:r>
    </w:p>
    <w:p w14:paraId="2E79356C" w14:textId="77777777" w:rsidR="00A0173C" w:rsidRPr="004F0520" w:rsidRDefault="00A0173C" w:rsidP="004F0520">
      <w:pPr>
        <w:rPr>
          <w:rFonts w:ascii="Arial" w:hAnsi="Arial" w:cs="Arial"/>
          <w:sz w:val="24"/>
          <w:szCs w:val="24"/>
        </w:rPr>
      </w:pPr>
    </w:p>
    <w:p w14:paraId="2B03C84E" w14:textId="77777777" w:rsidR="00351845" w:rsidRPr="004F0520" w:rsidRDefault="00351845" w:rsidP="00B315FA">
      <w:pPr>
        <w:ind w:firstLine="720"/>
        <w:rPr>
          <w:rFonts w:ascii="Arial" w:hAnsi="Arial" w:cs="Arial"/>
          <w:sz w:val="24"/>
          <w:szCs w:val="24"/>
        </w:rPr>
      </w:pPr>
      <w:r w:rsidRPr="004F0520">
        <w:rPr>
          <w:rFonts w:ascii="Arial" w:hAnsi="Arial" w:cs="Arial"/>
          <w:sz w:val="24"/>
          <w:szCs w:val="24"/>
        </w:rPr>
        <w:t>The scoring formula is:</w:t>
      </w:r>
    </w:p>
    <w:p w14:paraId="4B281EEB" w14:textId="77777777" w:rsidR="00214F9E" w:rsidRPr="004F0520" w:rsidRDefault="00214F9E" w:rsidP="004F0520">
      <w:pPr>
        <w:rPr>
          <w:rFonts w:ascii="Arial" w:hAnsi="Arial" w:cs="Arial"/>
          <w:sz w:val="24"/>
          <w:szCs w:val="24"/>
        </w:rPr>
      </w:pPr>
    </w:p>
    <w:p w14:paraId="5D36FB41" w14:textId="0463444A" w:rsidR="00351845" w:rsidRPr="004F0520" w:rsidRDefault="00F60F1A" w:rsidP="00B315FA">
      <w:pPr>
        <w:ind w:left="720"/>
        <w:rPr>
          <w:rFonts w:ascii="Arial" w:hAnsi="Arial" w:cs="Arial"/>
          <w:sz w:val="24"/>
          <w:szCs w:val="24"/>
        </w:rPr>
      </w:pPr>
      <w:r w:rsidRPr="004F0520">
        <w:rPr>
          <w:rFonts w:ascii="Arial" w:hAnsi="Arial" w:cs="Arial"/>
          <w:sz w:val="24"/>
          <w:szCs w:val="24"/>
        </w:rPr>
        <w:t>(L</w:t>
      </w:r>
      <w:r w:rsidR="00351845" w:rsidRPr="004F0520">
        <w:rPr>
          <w:rFonts w:ascii="Arial" w:hAnsi="Arial" w:cs="Arial"/>
          <w:sz w:val="24"/>
          <w:szCs w:val="24"/>
        </w:rPr>
        <w:t>owest submitted cost</w:t>
      </w:r>
      <w:r w:rsidR="00214F9E" w:rsidRPr="004F0520">
        <w:rPr>
          <w:rFonts w:ascii="Arial" w:hAnsi="Arial" w:cs="Arial"/>
          <w:sz w:val="24"/>
          <w:szCs w:val="24"/>
        </w:rPr>
        <w:t xml:space="preserve"> proposal </w:t>
      </w:r>
      <w:r w:rsidR="00351845" w:rsidRPr="004F0520">
        <w:rPr>
          <w:rFonts w:ascii="Arial" w:hAnsi="Arial" w:cs="Arial"/>
          <w:sz w:val="24"/>
          <w:szCs w:val="24"/>
        </w:rPr>
        <w:t>/</w:t>
      </w:r>
      <w:r w:rsidR="00214F9E" w:rsidRPr="004F0520">
        <w:rPr>
          <w:rFonts w:ascii="Arial" w:hAnsi="Arial" w:cs="Arial"/>
          <w:sz w:val="24"/>
          <w:szCs w:val="24"/>
        </w:rPr>
        <w:t xml:space="preserve"> </w:t>
      </w:r>
      <w:r w:rsidRPr="004F0520">
        <w:rPr>
          <w:rFonts w:ascii="Arial" w:hAnsi="Arial" w:cs="Arial"/>
          <w:sz w:val="24"/>
          <w:szCs w:val="24"/>
        </w:rPr>
        <w:t>C</w:t>
      </w:r>
      <w:r w:rsidR="00351845" w:rsidRPr="004F0520">
        <w:rPr>
          <w:rFonts w:ascii="Arial" w:hAnsi="Arial" w:cs="Arial"/>
          <w:sz w:val="24"/>
          <w:szCs w:val="24"/>
        </w:rPr>
        <w:t xml:space="preserve">ost of proposal being </w:t>
      </w:r>
      <w:r w:rsidR="00351845" w:rsidRPr="00CF2411">
        <w:rPr>
          <w:rFonts w:ascii="Arial" w:hAnsi="Arial" w:cs="Arial"/>
          <w:sz w:val="24"/>
          <w:szCs w:val="24"/>
        </w:rPr>
        <w:t xml:space="preserve">scored) x </w:t>
      </w:r>
      <w:r w:rsidR="00D1436D" w:rsidRPr="00CF2411">
        <w:rPr>
          <w:rFonts w:ascii="Arial" w:hAnsi="Arial" w:cs="Arial"/>
          <w:sz w:val="24"/>
          <w:szCs w:val="24"/>
        </w:rPr>
        <w:t>25</w:t>
      </w:r>
      <w:r w:rsidR="00351845" w:rsidRPr="00CF2411">
        <w:rPr>
          <w:rFonts w:ascii="Arial" w:hAnsi="Arial" w:cs="Arial"/>
          <w:sz w:val="24"/>
          <w:szCs w:val="24"/>
        </w:rPr>
        <w:t xml:space="preserve"> = pro-rated </w:t>
      </w:r>
      <w:r w:rsidR="00351845" w:rsidRPr="004F0520">
        <w:rPr>
          <w:rFonts w:ascii="Arial" w:hAnsi="Arial" w:cs="Arial"/>
          <w:sz w:val="24"/>
          <w:szCs w:val="24"/>
        </w:rPr>
        <w:t>score</w:t>
      </w:r>
    </w:p>
    <w:p w14:paraId="2151DD4F" w14:textId="77777777" w:rsidR="00351845" w:rsidRPr="004F0520" w:rsidRDefault="00351845" w:rsidP="004F0520">
      <w:pPr>
        <w:rPr>
          <w:rFonts w:ascii="Arial" w:hAnsi="Arial" w:cs="Arial"/>
          <w:sz w:val="24"/>
          <w:szCs w:val="24"/>
        </w:rPr>
      </w:pPr>
    </w:p>
    <w:p w14:paraId="253A5CEF" w14:textId="62653410" w:rsidR="00E01066" w:rsidRDefault="00E01066" w:rsidP="00E01066">
      <w:pPr>
        <w:ind w:left="720"/>
        <w:rPr>
          <w:rFonts w:ascii="Arial" w:hAnsi="Arial" w:cs="Arial"/>
          <w:sz w:val="24"/>
          <w:szCs w:val="24"/>
        </w:rPr>
      </w:pPr>
      <w:r>
        <w:rPr>
          <w:rFonts w:ascii="Arial" w:hAnsi="Arial" w:cs="Arial"/>
          <w:sz w:val="24"/>
          <w:szCs w:val="24"/>
          <w:u w:val="single"/>
        </w:rPr>
        <w:t>No Best and Final Offers</w:t>
      </w:r>
      <w:r>
        <w:rPr>
          <w:rFonts w:ascii="Arial" w:hAnsi="Arial" w:cs="Arial"/>
          <w:sz w:val="24"/>
          <w:szCs w:val="24"/>
        </w:rPr>
        <w:t xml:space="preserve">: The State </w:t>
      </w:r>
      <w:r w:rsidR="004456E8">
        <w:rPr>
          <w:rFonts w:ascii="Arial" w:hAnsi="Arial" w:cs="Arial"/>
          <w:sz w:val="24"/>
          <w:szCs w:val="24"/>
        </w:rPr>
        <w:t xml:space="preserve">of Maine </w:t>
      </w:r>
      <w:r>
        <w:rPr>
          <w:rFonts w:ascii="Arial" w:hAnsi="Arial" w:cs="Arial"/>
          <w:sz w:val="24"/>
          <w:szCs w:val="24"/>
        </w:rPr>
        <w:t>will not seek or accept a best and final offer (BAFO) from any Bidder in this procurement process.  All Bidders are to provide their best value pricing with the submission of their proposal.</w:t>
      </w:r>
    </w:p>
    <w:p w14:paraId="38A21630" w14:textId="3D39EE9A" w:rsidR="009329B1" w:rsidRDefault="009329B1" w:rsidP="00F31C7C">
      <w:pPr>
        <w:ind w:left="720"/>
        <w:rPr>
          <w:rFonts w:ascii="Arial" w:hAnsi="Arial" w:cs="Arial"/>
          <w:sz w:val="24"/>
          <w:szCs w:val="24"/>
        </w:rPr>
      </w:pPr>
    </w:p>
    <w:p w14:paraId="364CFF8B" w14:textId="135D9114" w:rsidR="009329B1" w:rsidRPr="003326F9" w:rsidRDefault="009329B1" w:rsidP="009329B1">
      <w:pPr>
        <w:ind w:left="720"/>
        <w:rPr>
          <w:rFonts w:ascii="Arial" w:hAnsi="Arial" w:cs="Arial"/>
          <w:sz w:val="24"/>
          <w:szCs w:val="24"/>
        </w:rPr>
      </w:pPr>
      <w:r w:rsidRPr="003326F9">
        <w:rPr>
          <w:rFonts w:ascii="Arial" w:hAnsi="Arial" w:cs="Arial"/>
          <w:sz w:val="24"/>
          <w:szCs w:val="24"/>
        </w:rPr>
        <w:t xml:space="preserve">The remaining </w:t>
      </w:r>
      <w:r w:rsidRPr="00810149">
        <w:rPr>
          <w:rFonts w:ascii="Arial" w:hAnsi="Arial" w:cs="Arial"/>
          <w:sz w:val="24"/>
          <w:szCs w:val="24"/>
        </w:rPr>
        <w:t xml:space="preserve">five (5) points </w:t>
      </w:r>
      <w:r w:rsidRPr="003326F9">
        <w:rPr>
          <w:rFonts w:ascii="Arial" w:hAnsi="Arial" w:cs="Arial"/>
          <w:sz w:val="24"/>
          <w:szCs w:val="24"/>
        </w:rPr>
        <w:t xml:space="preserve">allocated to the Cost Proposal </w:t>
      </w:r>
      <w:r w:rsidR="00820527">
        <w:rPr>
          <w:rFonts w:ascii="Arial" w:hAnsi="Arial" w:cs="Arial"/>
          <w:sz w:val="24"/>
          <w:szCs w:val="24"/>
        </w:rPr>
        <w:t>(</w:t>
      </w:r>
      <w:r w:rsidR="00820527" w:rsidRPr="00820527">
        <w:rPr>
          <w:rFonts w:ascii="Arial" w:hAnsi="Arial" w:cs="Arial"/>
          <w:b/>
          <w:bCs/>
          <w:sz w:val="24"/>
          <w:szCs w:val="24"/>
        </w:rPr>
        <w:t xml:space="preserve">Appendix </w:t>
      </w:r>
      <w:r w:rsidR="005E4191">
        <w:rPr>
          <w:rFonts w:ascii="Arial" w:hAnsi="Arial" w:cs="Arial"/>
          <w:b/>
          <w:bCs/>
          <w:sz w:val="24"/>
          <w:szCs w:val="24"/>
        </w:rPr>
        <w:t>H</w:t>
      </w:r>
      <w:r w:rsidR="00820527">
        <w:rPr>
          <w:rFonts w:ascii="Arial" w:hAnsi="Arial" w:cs="Arial"/>
          <w:sz w:val="24"/>
          <w:szCs w:val="24"/>
        </w:rPr>
        <w:t xml:space="preserve">) </w:t>
      </w:r>
      <w:r w:rsidRPr="003326F9">
        <w:rPr>
          <w:rFonts w:ascii="Arial" w:hAnsi="Arial" w:cs="Arial"/>
          <w:sz w:val="24"/>
          <w:szCs w:val="24"/>
        </w:rPr>
        <w:t xml:space="preserve">will be used to evaluate the responsiveness of the narrative material and supporting documentation </w:t>
      </w:r>
      <w:r w:rsidR="00F12A0B">
        <w:rPr>
          <w:rFonts w:ascii="Arial" w:hAnsi="Arial" w:cs="Arial"/>
          <w:sz w:val="24"/>
          <w:szCs w:val="24"/>
        </w:rPr>
        <w:t>for</w:t>
      </w:r>
      <w:r w:rsidRPr="003326F9">
        <w:rPr>
          <w:rFonts w:ascii="Arial" w:hAnsi="Arial" w:cs="Arial"/>
          <w:sz w:val="24"/>
          <w:szCs w:val="24"/>
        </w:rPr>
        <w:t xml:space="preserve"> accuracy and reasonableness</w:t>
      </w:r>
      <w:r w:rsidR="00820527">
        <w:rPr>
          <w:rFonts w:ascii="Arial" w:hAnsi="Arial" w:cs="Arial"/>
          <w:sz w:val="24"/>
          <w:szCs w:val="24"/>
        </w:rPr>
        <w:t xml:space="preserve"> of the proposed cost</w:t>
      </w:r>
      <w:r w:rsidRPr="003326F9">
        <w:rPr>
          <w:rFonts w:ascii="Arial" w:hAnsi="Arial" w:cs="Arial"/>
          <w:sz w:val="24"/>
          <w:szCs w:val="24"/>
        </w:rPr>
        <w:t xml:space="preserve"> (assumptions used in calculating the costs).</w:t>
      </w:r>
      <w:r w:rsidRPr="00D87354">
        <w:rPr>
          <w:rFonts w:ascii="Arial" w:hAnsi="Arial" w:cs="Arial"/>
          <w:sz w:val="24"/>
          <w:szCs w:val="24"/>
        </w:rPr>
        <w:t xml:space="preserve"> </w:t>
      </w:r>
      <w:r w:rsidRPr="003B6005">
        <w:rPr>
          <w:rFonts w:ascii="Arial" w:hAnsi="Arial" w:cs="Arial"/>
          <w:sz w:val="24"/>
          <w:szCs w:val="24"/>
        </w:rPr>
        <w:t xml:space="preserve">The evaluation team will use a consensus approach to evaluate and score </w:t>
      </w:r>
      <w:r>
        <w:rPr>
          <w:rFonts w:ascii="Arial" w:hAnsi="Arial" w:cs="Arial"/>
          <w:sz w:val="24"/>
          <w:szCs w:val="24"/>
        </w:rPr>
        <w:t xml:space="preserve">the budget narrative.  </w:t>
      </w:r>
    </w:p>
    <w:p w14:paraId="14FD2A9B" w14:textId="4674E6D6" w:rsidR="00D5032A" w:rsidRDefault="00D5032A" w:rsidP="004F0520">
      <w:pPr>
        <w:rPr>
          <w:rFonts w:ascii="Arial" w:hAnsi="Arial" w:cs="Arial"/>
          <w:sz w:val="24"/>
          <w:szCs w:val="24"/>
        </w:rPr>
      </w:pPr>
    </w:p>
    <w:p w14:paraId="7BE1DA86"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b/>
          <w:sz w:val="24"/>
          <w:szCs w:val="24"/>
        </w:rPr>
        <w:t xml:space="preserve">Negotiations:  </w:t>
      </w:r>
      <w:r w:rsidRPr="00C97934">
        <w:rPr>
          <w:rFonts w:ascii="Arial" w:hAnsi="Arial" w:cs="Arial"/>
          <w:sz w:val="24"/>
          <w:szCs w:val="24"/>
        </w:rPr>
        <w:t xml:space="preserve">The Department reserves the right to negotiate with the awarded Bidder to finalize a contract. Such negotiations may not significantly vary the content, nature or requirements of the proposal or the Department’s Request for Proposal to an extent that may affect the price of goods or services requested.  </w:t>
      </w:r>
      <w:r w:rsidRPr="00C97934">
        <w:rPr>
          <w:rFonts w:ascii="Arial" w:hAnsi="Arial" w:cs="Arial"/>
          <w:sz w:val="24"/>
          <w:szCs w:val="24"/>
          <w:u w:val="single"/>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  In the event that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E82C4B">
      <w:pPr>
        <w:pStyle w:val="ListParagraph"/>
        <w:numPr>
          <w:ilvl w:val="0"/>
          <w:numId w:val="8"/>
        </w:numPr>
        <w:rPr>
          <w:rFonts w:ascii="Arial" w:hAnsi="Arial" w:cs="Arial"/>
          <w:b/>
          <w:sz w:val="24"/>
          <w:szCs w:val="24"/>
        </w:rPr>
      </w:pPr>
      <w:bookmarkStart w:id="49" w:name="_Toc367174745"/>
      <w:bookmarkStart w:id="50" w:name="_Toc397069209"/>
      <w:r w:rsidRPr="006C712B">
        <w:rPr>
          <w:rFonts w:ascii="Arial" w:hAnsi="Arial" w:cs="Arial"/>
          <w:b/>
          <w:sz w:val="24"/>
          <w:szCs w:val="24"/>
        </w:rPr>
        <w:t>Selection and Award</w:t>
      </w:r>
      <w:bookmarkEnd w:id="49"/>
      <w:bookmarkEnd w:id="50"/>
    </w:p>
    <w:p w14:paraId="1EC6CB53" w14:textId="77777777" w:rsidR="00B315FA" w:rsidRDefault="00B315FA" w:rsidP="00B315FA">
      <w:pPr>
        <w:pStyle w:val="ListParagraph"/>
        <w:ind w:left="360"/>
        <w:rPr>
          <w:rFonts w:ascii="Arial" w:hAnsi="Arial" w:cs="Arial"/>
          <w:sz w:val="24"/>
          <w:szCs w:val="24"/>
        </w:rPr>
      </w:pPr>
    </w:p>
    <w:p w14:paraId="07DB1A74" w14:textId="77777777" w:rsidR="004456E8" w:rsidRPr="00C97934" w:rsidRDefault="004456E8" w:rsidP="004456E8">
      <w:pPr>
        <w:pStyle w:val="ListParagraph"/>
        <w:numPr>
          <w:ilvl w:val="1"/>
          <w:numId w:val="8"/>
        </w:numPr>
        <w:rPr>
          <w:rFonts w:ascii="Arial" w:hAnsi="Arial" w:cs="Arial"/>
          <w:sz w:val="24"/>
          <w:szCs w:val="24"/>
        </w:rPr>
      </w:pPr>
      <w:bookmarkStart w:id="51" w:name="_Toc367174746"/>
      <w:bookmarkStart w:id="52" w:name="_Toc397069210"/>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7B929BEB"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14:paraId="42748706" w14:textId="77777777" w:rsidR="004456E8" w:rsidRPr="00C97934" w:rsidRDefault="004456E8" w:rsidP="004456E8">
      <w:pPr>
        <w:pStyle w:val="ListParagraph"/>
        <w:numPr>
          <w:ilvl w:val="1"/>
          <w:numId w:val="8"/>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w:t>
      </w:r>
      <w:proofErr w:type="gramStart"/>
      <w:r w:rsidRPr="00C97934">
        <w:rPr>
          <w:rFonts w:ascii="Arial" w:hAnsi="Arial" w:cs="Arial"/>
          <w:sz w:val="24"/>
          <w:szCs w:val="24"/>
        </w:rPr>
        <w:t>personnel</w:t>
      </w:r>
      <w:proofErr w:type="gramEnd"/>
      <w:r w:rsidRPr="00C97934">
        <w:rPr>
          <w:rFonts w:ascii="Arial" w:hAnsi="Arial" w:cs="Arial"/>
          <w:sz w:val="24"/>
          <w:szCs w:val="24"/>
        </w:rPr>
        <w:t xml:space="preserve"> or any other costs incurred by the Bidder. </w:t>
      </w:r>
    </w:p>
    <w:p w14:paraId="0B6CC660" w14:textId="77777777" w:rsidR="004456E8" w:rsidRPr="00C97934" w:rsidRDefault="004456E8" w:rsidP="004456E8">
      <w:pPr>
        <w:pStyle w:val="ListParagraph"/>
        <w:numPr>
          <w:ilvl w:val="1"/>
          <w:numId w:val="8"/>
        </w:numPr>
        <w:rPr>
          <w:rFonts w:ascii="Arial" w:hAnsi="Arial" w:cs="Arial"/>
          <w:sz w:val="24"/>
          <w:szCs w:val="24"/>
          <w:u w:val="single"/>
        </w:rPr>
      </w:pPr>
      <w:r w:rsidRPr="00C97934">
        <w:rPr>
          <w:rFonts w:ascii="Arial" w:hAnsi="Arial" w:cs="Arial"/>
          <w:sz w:val="24"/>
          <w:szCs w:val="24"/>
          <w:u w:val="single"/>
        </w:rPr>
        <w:t xml:space="preserve">The Department reserves the right to reject any and all proposals or to make multiple awards. </w:t>
      </w:r>
    </w:p>
    <w:p w14:paraId="0351F277" w14:textId="77777777" w:rsidR="00B315FA" w:rsidRPr="00E01066" w:rsidRDefault="00B315FA" w:rsidP="00E01066">
      <w:pPr>
        <w:rPr>
          <w:rFonts w:ascii="Arial" w:hAnsi="Arial" w:cs="Arial"/>
          <w:sz w:val="24"/>
          <w:szCs w:val="24"/>
        </w:rPr>
      </w:pPr>
    </w:p>
    <w:p w14:paraId="534BA813" w14:textId="34ED6717" w:rsidR="000A64F0" w:rsidRPr="006C712B" w:rsidRDefault="00C23ACD" w:rsidP="00E82C4B">
      <w:pPr>
        <w:pStyle w:val="ListParagraph"/>
        <w:numPr>
          <w:ilvl w:val="0"/>
          <w:numId w:val="8"/>
        </w:numPr>
        <w:rPr>
          <w:rFonts w:ascii="Arial" w:hAnsi="Arial" w:cs="Arial"/>
          <w:b/>
          <w:sz w:val="24"/>
          <w:szCs w:val="24"/>
        </w:rPr>
      </w:pPr>
      <w:r w:rsidRPr="006C712B">
        <w:rPr>
          <w:rFonts w:ascii="Arial" w:hAnsi="Arial" w:cs="Arial"/>
          <w:b/>
          <w:sz w:val="24"/>
          <w:szCs w:val="24"/>
        </w:rPr>
        <w:t>Appeal of Contract Awards</w:t>
      </w:r>
      <w:bookmarkEnd w:id="51"/>
      <w:bookmarkEnd w:id="52"/>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04D5DEBC" w14:textId="77777777" w:rsidR="004456E8" w:rsidRPr="00C97934" w:rsidRDefault="004456E8" w:rsidP="004456E8">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r:id="rId49"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50" w:history="1">
        <w:bookmarkStart w:id="53" w:name="_Hlk48902756"/>
        <w:r w:rsidRPr="00C97934">
          <w:rPr>
            <w:rStyle w:val="Hyperlink"/>
            <w:rFonts w:ascii="Arial" w:hAnsi="Arial" w:cs="Arial"/>
            <w:sz w:val="24"/>
            <w:szCs w:val="24"/>
          </w:rPr>
          <w:t>18-554 Code of Maine Rules</w:t>
        </w:r>
        <w:bookmarkEnd w:id="53"/>
        <w:r w:rsidRPr="00C97934">
          <w:rPr>
            <w:rStyle w:val="Hyperlink"/>
            <w:rFonts w:ascii="Arial" w:hAnsi="Arial" w:cs="Arial"/>
            <w:sz w:val="24"/>
            <w:szCs w:val="24"/>
          </w:rPr>
          <w:t xml:space="preserve">  Chapter 120</w:t>
        </w:r>
      </w:hyperlink>
      <w:r w:rsidRPr="00C97934">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4A597DB5" w14:textId="77777777" w:rsidR="007A6733" w:rsidRPr="004F0520" w:rsidRDefault="007A6733" w:rsidP="004F0520">
      <w:pPr>
        <w:rPr>
          <w:rFonts w:ascii="Arial" w:hAnsi="Arial" w:cs="Arial"/>
          <w:sz w:val="24"/>
          <w:szCs w:val="24"/>
        </w:rPr>
      </w:pP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54" w:name="_Toc367174747"/>
      <w:bookmarkStart w:id="55"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54"/>
      <w:bookmarkEnd w:id="55"/>
    </w:p>
    <w:p w14:paraId="1C3F51FD" w14:textId="77777777" w:rsidR="00E82FB4" w:rsidRPr="004F0520" w:rsidRDefault="00E82FB4" w:rsidP="00F31C7C">
      <w:pPr>
        <w:rPr>
          <w:rFonts w:ascii="Arial" w:hAnsi="Arial" w:cs="Arial"/>
          <w:sz w:val="24"/>
          <w:szCs w:val="24"/>
        </w:rPr>
      </w:pPr>
    </w:p>
    <w:p w14:paraId="34909A93" w14:textId="2A86BC8A" w:rsidR="00B315FA" w:rsidRPr="006C712B" w:rsidRDefault="00E82FB4" w:rsidP="00E82C4B">
      <w:pPr>
        <w:pStyle w:val="ListParagraph"/>
        <w:numPr>
          <w:ilvl w:val="0"/>
          <w:numId w:val="9"/>
        </w:numPr>
        <w:rPr>
          <w:rFonts w:ascii="Arial" w:hAnsi="Arial" w:cs="Arial"/>
          <w:b/>
          <w:sz w:val="24"/>
          <w:szCs w:val="24"/>
        </w:rPr>
      </w:pPr>
      <w:bookmarkStart w:id="56" w:name="_Toc367174748"/>
      <w:bookmarkStart w:id="57"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56"/>
      <w:bookmarkEnd w:id="57"/>
    </w:p>
    <w:p w14:paraId="0DFBCA62" w14:textId="77777777" w:rsidR="00B315FA" w:rsidRPr="00E01066" w:rsidRDefault="00B315FA" w:rsidP="00E01066">
      <w:pPr>
        <w:rPr>
          <w:rFonts w:ascii="Arial" w:hAnsi="Arial" w:cs="Arial"/>
          <w:sz w:val="24"/>
          <w:szCs w:val="24"/>
        </w:rPr>
      </w:pPr>
    </w:p>
    <w:p w14:paraId="516DD860" w14:textId="3CFBD9D9" w:rsidR="00B51518" w:rsidRPr="009D2F8B" w:rsidRDefault="00B51518" w:rsidP="00E82C4B">
      <w:pPr>
        <w:pStyle w:val="ListParagraph"/>
        <w:numPr>
          <w:ilvl w:val="1"/>
          <w:numId w:val="9"/>
        </w:numPr>
        <w:rPr>
          <w:rFonts w:ascii="Arial" w:hAnsi="Arial" w:cs="Arial"/>
          <w:sz w:val="24"/>
          <w:szCs w:val="24"/>
        </w:rPr>
      </w:pPr>
      <w:r w:rsidRPr="009D2F8B">
        <w:rPr>
          <w:rFonts w:ascii="Arial" w:hAnsi="Arial" w:cs="Arial"/>
          <w:sz w:val="24"/>
          <w:szCs w:val="24"/>
        </w:rPr>
        <w:t xml:space="preserve">The </w:t>
      </w:r>
      <w:r w:rsidR="00234C2C" w:rsidRPr="009D2F8B">
        <w:rPr>
          <w:rFonts w:ascii="Arial" w:hAnsi="Arial" w:cs="Arial"/>
          <w:sz w:val="24"/>
          <w:szCs w:val="24"/>
        </w:rPr>
        <w:t>awarded</w:t>
      </w:r>
      <w:r w:rsidRPr="009D2F8B">
        <w:rPr>
          <w:rFonts w:ascii="Arial" w:hAnsi="Arial" w:cs="Arial"/>
          <w:sz w:val="24"/>
          <w:szCs w:val="24"/>
        </w:rPr>
        <w:t xml:space="preserve"> Bidder will be required to execute a State of </w:t>
      </w:r>
      <w:r w:rsidRPr="00247AD6">
        <w:rPr>
          <w:rFonts w:ascii="Arial" w:hAnsi="Arial" w:cs="Arial"/>
          <w:sz w:val="24"/>
          <w:szCs w:val="24"/>
        </w:rPr>
        <w:t xml:space="preserve">Maine Service Contract </w:t>
      </w:r>
      <w:r w:rsidRPr="009D2F8B">
        <w:rPr>
          <w:rFonts w:ascii="Arial" w:hAnsi="Arial" w:cs="Arial"/>
          <w:sz w:val="24"/>
          <w:szCs w:val="24"/>
        </w:rPr>
        <w:t xml:space="preserve">with appropriate riders as determined by the issuing department.  </w:t>
      </w:r>
    </w:p>
    <w:p w14:paraId="7E12B011" w14:textId="77777777" w:rsidR="00B51518" w:rsidRPr="009D2F8B" w:rsidRDefault="00B51518" w:rsidP="00F31C7C">
      <w:pPr>
        <w:rPr>
          <w:rFonts w:ascii="Arial" w:hAnsi="Arial" w:cs="Arial"/>
          <w:sz w:val="24"/>
          <w:szCs w:val="24"/>
        </w:rPr>
      </w:pPr>
    </w:p>
    <w:p w14:paraId="6FA7FD70" w14:textId="33E8BFF2" w:rsidR="00570AF0" w:rsidRPr="003B5441" w:rsidRDefault="00570AF0" w:rsidP="00F31C7C">
      <w:pPr>
        <w:tabs>
          <w:tab w:val="left" w:pos="720"/>
        </w:tabs>
        <w:ind w:left="720"/>
        <w:rPr>
          <w:rStyle w:val="InitialStyle"/>
          <w:rFonts w:ascii="Arial" w:hAnsi="Arial"/>
          <w:sz w:val="24"/>
        </w:rPr>
      </w:pPr>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r:id="rId51" w:history="1">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p w14:paraId="24134E9B" w14:textId="77777777" w:rsidR="00B51518" w:rsidRPr="004F0520" w:rsidRDefault="00B51518" w:rsidP="00F31C7C">
      <w:pPr>
        <w:rPr>
          <w:rFonts w:ascii="Arial" w:hAnsi="Arial" w:cs="Arial"/>
          <w:sz w:val="24"/>
          <w:szCs w:val="24"/>
        </w:rPr>
      </w:pPr>
    </w:p>
    <w:p w14:paraId="1401723A" w14:textId="6BD35841" w:rsidR="003651C8" w:rsidRPr="00B315FA" w:rsidRDefault="00E82FB4" w:rsidP="00E82C4B">
      <w:pPr>
        <w:pStyle w:val="ListParagraph"/>
        <w:numPr>
          <w:ilvl w:val="1"/>
          <w:numId w:val="9"/>
        </w:numPr>
        <w:rPr>
          <w:rFonts w:ascii="Arial" w:hAnsi="Arial" w:cs="Arial"/>
          <w:sz w:val="24"/>
          <w:szCs w:val="24"/>
        </w:rPr>
      </w:pPr>
      <w:bookmarkStart w:id="58" w:name="_Hlk69043174"/>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52"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3(B)(i)</w:t>
        </w:r>
      </w:hyperlink>
      <w:r w:rsidR="005D78B4">
        <w:rPr>
          <w:rStyle w:val="InitialStyle"/>
          <w:rFonts w:ascii="Arial" w:hAnsi="Arial" w:cs="Arial"/>
          <w:sz w:val="24"/>
          <w:szCs w:val="24"/>
        </w:rPr>
        <w:t>.)</w:t>
      </w:r>
    </w:p>
    <w:p w14:paraId="1687D48B" w14:textId="77777777" w:rsidR="003651C8" w:rsidRPr="004F0520" w:rsidRDefault="003651C8" w:rsidP="00F31C7C">
      <w:pPr>
        <w:rPr>
          <w:rFonts w:ascii="Arial" w:hAnsi="Arial" w:cs="Arial"/>
          <w:sz w:val="24"/>
          <w:szCs w:val="24"/>
        </w:rPr>
      </w:pPr>
    </w:p>
    <w:p w14:paraId="73F1982F" w14:textId="57444156" w:rsidR="00E82FB4" w:rsidRPr="004F0520" w:rsidRDefault="00E82FB4" w:rsidP="00F31C7C">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00E47D24" w:rsidRPr="00E47D24">
        <w:rPr>
          <w:rFonts w:ascii="Arial" w:hAnsi="Arial" w:cs="Arial"/>
          <w:sz w:val="24"/>
          <w:szCs w:val="24"/>
        </w:rPr>
        <w:t>fourteen (14)</w:t>
      </w:r>
      <w:r w:rsidRPr="004F0520">
        <w:rPr>
          <w:rFonts w:ascii="Arial" w:hAnsi="Arial" w:cs="Arial"/>
          <w:sz w:val="24"/>
          <w:szCs w:val="24"/>
        </w:rPr>
        <w:t xml:space="preserve">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F31C7C">
      <w:pPr>
        <w:rPr>
          <w:rFonts w:ascii="Arial" w:hAnsi="Arial" w:cs="Arial"/>
          <w:sz w:val="24"/>
          <w:szCs w:val="24"/>
        </w:rPr>
      </w:pPr>
    </w:p>
    <w:p w14:paraId="6CA5E957"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rPr>
        <w:t xml:space="preserve">The State recognizes that the actual contract effective date depends upon completion of the RFP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C97934">
        <w:rPr>
          <w:rFonts w:ascii="Arial" w:hAnsi="Arial" w:cs="Arial"/>
          <w:sz w:val="24"/>
          <w:szCs w:val="24"/>
          <w:u w:val="single"/>
        </w:rPr>
        <w:t>The contract effective date listed in the RFP may need to be adjusted, if necessary, to comply with mandated requirements.</w:t>
      </w:r>
    </w:p>
    <w:p w14:paraId="3C055022" w14:textId="77777777" w:rsidR="00E82C4B" w:rsidRDefault="00E82C4B" w:rsidP="00E82C4B">
      <w:pPr>
        <w:rPr>
          <w:rFonts w:ascii="Arial" w:hAnsi="Arial" w:cs="Arial"/>
          <w:sz w:val="24"/>
          <w:szCs w:val="24"/>
        </w:rPr>
      </w:pPr>
    </w:p>
    <w:p w14:paraId="32DFF5FA" w14:textId="243A259E" w:rsidR="00E82C4B" w:rsidRDefault="00E82C4B" w:rsidP="00E82C4B">
      <w:pPr>
        <w:pStyle w:val="ListParagraph"/>
        <w:numPr>
          <w:ilvl w:val="1"/>
          <w:numId w:val="9"/>
        </w:numPr>
        <w:rPr>
          <w:rFonts w:ascii="Arial" w:hAnsi="Arial" w:cs="Arial"/>
          <w:sz w:val="24"/>
          <w:szCs w:val="24"/>
        </w:rPr>
      </w:pPr>
      <w:r>
        <w:rPr>
          <w:rFonts w:ascii="Arial" w:hAnsi="Arial" w:cs="Arial"/>
          <w:sz w:val="24"/>
          <w:szCs w:val="24"/>
        </w:rPr>
        <w:t>In providing services and performing under the contract, the awarded Bidder must act as an independent contractor and not as an agent of the State</w:t>
      </w:r>
      <w:r w:rsidR="004456E8">
        <w:rPr>
          <w:rFonts w:ascii="Arial" w:hAnsi="Arial" w:cs="Arial"/>
          <w:sz w:val="24"/>
          <w:szCs w:val="24"/>
        </w:rPr>
        <w:t xml:space="preserve"> of Maine</w:t>
      </w:r>
      <w:r>
        <w:rPr>
          <w:rFonts w:ascii="Arial" w:hAnsi="Arial" w:cs="Arial"/>
          <w:sz w:val="24"/>
          <w:szCs w:val="24"/>
        </w:rPr>
        <w:t>.</w:t>
      </w:r>
    </w:p>
    <w:p w14:paraId="0F6C508E" w14:textId="77777777" w:rsidR="00E82FB4" w:rsidRPr="004F0520" w:rsidRDefault="00E82FB4" w:rsidP="00F31C7C">
      <w:pPr>
        <w:rPr>
          <w:rFonts w:ascii="Arial" w:hAnsi="Arial" w:cs="Arial"/>
          <w:sz w:val="24"/>
          <w:szCs w:val="24"/>
        </w:rPr>
      </w:pPr>
    </w:p>
    <w:p w14:paraId="6DA488E3" w14:textId="77777777" w:rsidR="00E82C4B" w:rsidRDefault="00E82C4B" w:rsidP="00E82C4B">
      <w:pPr>
        <w:pStyle w:val="ListParagraph"/>
        <w:numPr>
          <w:ilvl w:val="0"/>
          <w:numId w:val="9"/>
        </w:numPr>
        <w:rPr>
          <w:rFonts w:ascii="Arial" w:hAnsi="Arial" w:cs="Arial"/>
          <w:b/>
          <w:sz w:val="24"/>
          <w:szCs w:val="24"/>
        </w:rPr>
      </w:pPr>
      <w:bookmarkStart w:id="59" w:name="_Toc367174749"/>
      <w:bookmarkStart w:id="60" w:name="_Toc397069213"/>
      <w:r>
        <w:rPr>
          <w:rFonts w:ascii="Arial" w:hAnsi="Arial" w:cs="Arial"/>
          <w:b/>
          <w:sz w:val="24"/>
          <w:szCs w:val="24"/>
        </w:rPr>
        <w:t>Standard State Contract Provisions</w:t>
      </w:r>
      <w:bookmarkEnd w:id="59"/>
      <w:bookmarkEnd w:id="60"/>
    </w:p>
    <w:p w14:paraId="5C246B64" w14:textId="77777777" w:rsidR="00E82C4B" w:rsidRDefault="00E82C4B" w:rsidP="00E82C4B">
      <w:pPr>
        <w:rPr>
          <w:rFonts w:ascii="Arial" w:hAnsi="Arial" w:cs="Arial"/>
          <w:sz w:val="24"/>
          <w:szCs w:val="24"/>
        </w:rPr>
      </w:pPr>
    </w:p>
    <w:p w14:paraId="33EEBB52"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u w:val="single"/>
        </w:rPr>
        <w:t>Contract Administration</w:t>
      </w:r>
    </w:p>
    <w:p w14:paraId="6895060A" w14:textId="77777777" w:rsidR="004456E8" w:rsidRPr="00C97934" w:rsidRDefault="004456E8" w:rsidP="004456E8">
      <w:pPr>
        <w:ind w:left="720"/>
        <w:rPr>
          <w:rFonts w:ascii="Arial" w:hAnsi="Arial" w:cs="Arial"/>
          <w:sz w:val="24"/>
          <w:szCs w:val="24"/>
        </w:rPr>
      </w:pPr>
      <w:r w:rsidRPr="00C97934">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Bidder in the finalization of the contract.</w:t>
      </w:r>
    </w:p>
    <w:p w14:paraId="381591E3" w14:textId="77777777" w:rsidR="004456E8" w:rsidRPr="00C97934" w:rsidRDefault="004456E8" w:rsidP="004456E8">
      <w:pPr>
        <w:rPr>
          <w:rFonts w:ascii="Arial" w:hAnsi="Arial" w:cs="Arial"/>
          <w:sz w:val="24"/>
          <w:szCs w:val="24"/>
        </w:rPr>
      </w:pPr>
    </w:p>
    <w:p w14:paraId="2E8A8CA7" w14:textId="77777777" w:rsidR="004456E8" w:rsidRPr="00C97934" w:rsidRDefault="004456E8" w:rsidP="004456E8">
      <w:pPr>
        <w:pStyle w:val="ListParagraph"/>
        <w:numPr>
          <w:ilvl w:val="1"/>
          <w:numId w:val="9"/>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78585A4" w:rsidR="006C712B" w:rsidRPr="004456E8" w:rsidRDefault="004456E8" w:rsidP="004456E8">
      <w:pPr>
        <w:ind w:left="720"/>
        <w:rPr>
          <w:rStyle w:val="InitialStyle"/>
          <w:rFonts w:ascii="Arial" w:hAnsi="Arial" w:cs="Arial"/>
        </w:rPr>
      </w:pPr>
      <w:r w:rsidRPr="00C97934">
        <w:rPr>
          <w:rFonts w:ascii="Arial" w:hAnsi="Arial" w:cs="Arial"/>
          <w:sz w:val="24"/>
          <w:szCs w:val="24"/>
        </w:rPr>
        <w:t>The State anticipates paying the Contractor on the basis of 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the RFP.</w:t>
      </w:r>
      <w:bookmarkStart w:id="61" w:name="_Toc367174750"/>
      <w:bookmarkStart w:id="62" w:name="_Toc397069214"/>
    </w:p>
    <w:bookmarkEnd w:id="58"/>
    <w:p w14:paraId="125A8EB4" w14:textId="77777777" w:rsidR="006C712B" w:rsidRDefault="006C712B" w:rsidP="00F31C7C">
      <w:pPr>
        <w:widowControl/>
        <w:autoSpaceDE/>
        <w:autoSpaceDN/>
        <w:rPr>
          <w:rStyle w:val="InitialStyle"/>
          <w:rFonts w:ascii="Arial" w:hAnsi="Arial" w:cs="Arial"/>
        </w:rPr>
      </w:pPr>
      <w:r>
        <w:rPr>
          <w:rStyle w:val="InitialStyle"/>
          <w:rFonts w:ascii="Arial" w:hAnsi="Arial" w:cs="Arial"/>
        </w:rPr>
        <w:br w:type="page"/>
      </w:r>
    </w:p>
    <w:p w14:paraId="15BDF13B" w14:textId="244841E4" w:rsidR="00E82FB4" w:rsidRPr="004F0520" w:rsidRDefault="006C712B" w:rsidP="006C712B">
      <w:pPr>
        <w:rPr>
          <w:rStyle w:val="InitialStyle"/>
          <w:rFonts w:ascii="Arial" w:hAnsi="Arial" w:cs="Arial"/>
          <w:b/>
          <w:bCs/>
          <w:sz w:val="24"/>
          <w:szCs w:val="24"/>
        </w:rPr>
      </w:pPr>
      <w:r>
        <w:rPr>
          <w:rStyle w:val="InitialStyle"/>
          <w:rFonts w:ascii="Arial" w:hAnsi="Arial" w:cs="Arial"/>
          <w:b/>
          <w:sz w:val="24"/>
          <w:szCs w:val="24"/>
        </w:rPr>
        <w:lastRenderedPageBreak/>
        <w:t>PART VII</w:t>
      </w:r>
      <w:r>
        <w:rPr>
          <w:rStyle w:val="InitialStyle"/>
          <w:rFonts w:ascii="Arial" w:hAnsi="Arial" w:cs="Arial"/>
          <w:b/>
          <w:sz w:val="24"/>
          <w:szCs w:val="24"/>
        </w:rPr>
        <w:tab/>
      </w:r>
      <w:r w:rsidR="009870DB" w:rsidRPr="00B51518">
        <w:rPr>
          <w:rStyle w:val="InitialStyle"/>
          <w:rFonts w:ascii="Arial" w:hAnsi="Arial" w:cs="Arial"/>
          <w:b/>
          <w:sz w:val="24"/>
          <w:szCs w:val="24"/>
        </w:rPr>
        <w:t>LIST OF RFP APPENDICES AND RELATED DOCUMENTS</w:t>
      </w:r>
      <w:bookmarkEnd w:id="61"/>
      <w:bookmarkEnd w:id="62"/>
    </w:p>
    <w:p w14:paraId="32DC148A" w14:textId="77777777" w:rsidR="009870DB" w:rsidRPr="00C24A05" w:rsidRDefault="009870DB" w:rsidP="008477B9">
      <w:pPr>
        <w:tabs>
          <w:tab w:val="left" w:pos="1440"/>
        </w:tabs>
        <w:rPr>
          <w:rFonts w:ascii="Arial" w:hAnsi="Arial" w:cs="Arial"/>
          <w:sz w:val="24"/>
          <w:szCs w:val="24"/>
        </w:rPr>
      </w:pPr>
    </w:p>
    <w:p w14:paraId="400CBD23" w14:textId="77777777" w:rsidR="00203786" w:rsidRPr="00C24A05" w:rsidRDefault="00203786" w:rsidP="008477B9">
      <w:pPr>
        <w:tabs>
          <w:tab w:val="left" w:pos="1440"/>
        </w:tabs>
        <w:rPr>
          <w:rFonts w:ascii="Arial" w:hAnsi="Arial" w:cs="Arial"/>
          <w:sz w:val="24"/>
          <w:szCs w:val="24"/>
        </w:rPr>
      </w:pPr>
    </w:p>
    <w:p w14:paraId="3D2CF6CE" w14:textId="77777777" w:rsidR="007D762D" w:rsidRPr="00C24A05" w:rsidRDefault="007D762D" w:rsidP="007D762D">
      <w:pPr>
        <w:tabs>
          <w:tab w:val="left" w:pos="1080"/>
        </w:tabs>
        <w:ind w:left="180"/>
        <w:rPr>
          <w:rFonts w:ascii="Arial" w:hAnsi="Arial" w:cs="Arial"/>
          <w:sz w:val="24"/>
          <w:szCs w:val="24"/>
          <w:u w:val="single"/>
        </w:rPr>
      </w:pPr>
      <w:bookmarkStart w:id="63" w:name="_Hlk510374848"/>
      <w:r w:rsidRPr="00C24A05">
        <w:rPr>
          <w:rFonts w:ascii="Arial" w:hAnsi="Arial" w:cs="Arial"/>
          <w:b/>
          <w:sz w:val="24"/>
          <w:szCs w:val="24"/>
        </w:rPr>
        <w:t>Appendix A</w:t>
      </w:r>
      <w:r w:rsidRPr="00C24A05">
        <w:rPr>
          <w:rFonts w:ascii="Arial" w:hAnsi="Arial" w:cs="Arial"/>
          <w:sz w:val="24"/>
          <w:szCs w:val="24"/>
        </w:rPr>
        <w:t xml:space="preserve"> – Proposal Cover Page</w:t>
      </w:r>
    </w:p>
    <w:p w14:paraId="01051495" w14:textId="77777777" w:rsidR="007D762D" w:rsidRPr="00C24A05" w:rsidRDefault="007D762D" w:rsidP="00C24A05">
      <w:pPr>
        <w:tabs>
          <w:tab w:val="left" w:pos="1080"/>
        </w:tabs>
        <w:rPr>
          <w:rFonts w:ascii="Arial" w:hAnsi="Arial" w:cs="Arial"/>
          <w:sz w:val="24"/>
          <w:szCs w:val="24"/>
          <w:u w:val="single"/>
        </w:rPr>
      </w:pPr>
    </w:p>
    <w:p w14:paraId="3AF34024" w14:textId="77777777" w:rsidR="007D762D" w:rsidRPr="00C24A05" w:rsidRDefault="007D762D" w:rsidP="007D762D">
      <w:pPr>
        <w:tabs>
          <w:tab w:val="left" w:pos="1080"/>
        </w:tabs>
        <w:ind w:left="180"/>
        <w:rPr>
          <w:rFonts w:ascii="Arial" w:hAnsi="Arial" w:cs="Arial"/>
          <w:sz w:val="24"/>
          <w:szCs w:val="24"/>
          <w:u w:val="single"/>
        </w:rPr>
      </w:pPr>
      <w:r w:rsidRPr="00C24A05">
        <w:rPr>
          <w:rFonts w:ascii="Arial" w:hAnsi="Arial" w:cs="Arial"/>
          <w:b/>
          <w:sz w:val="24"/>
          <w:szCs w:val="24"/>
        </w:rPr>
        <w:t>Appendix B</w:t>
      </w:r>
      <w:r w:rsidRPr="00C24A05">
        <w:rPr>
          <w:rFonts w:ascii="Arial" w:hAnsi="Arial" w:cs="Arial"/>
          <w:sz w:val="24"/>
          <w:szCs w:val="24"/>
        </w:rPr>
        <w:t xml:space="preserve"> – Debarment, Performance, and Non-Collusion Certification</w:t>
      </w:r>
    </w:p>
    <w:p w14:paraId="20F07EC5" w14:textId="77777777" w:rsidR="007D762D" w:rsidRPr="00C24A05" w:rsidRDefault="007D762D" w:rsidP="00C24A05">
      <w:pPr>
        <w:rPr>
          <w:rFonts w:ascii="Arial" w:hAnsi="Arial" w:cs="Arial"/>
          <w:sz w:val="24"/>
          <w:szCs w:val="24"/>
          <w:u w:val="single"/>
        </w:rPr>
      </w:pPr>
    </w:p>
    <w:p w14:paraId="5DF96A63" w14:textId="77777777" w:rsidR="003502C8" w:rsidRPr="00C24A05" w:rsidRDefault="003502C8" w:rsidP="003502C8">
      <w:pPr>
        <w:tabs>
          <w:tab w:val="left" w:pos="1080"/>
        </w:tabs>
        <w:ind w:left="180"/>
        <w:rPr>
          <w:rFonts w:ascii="Arial" w:hAnsi="Arial" w:cs="Arial"/>
          <w:sz w:val="24"/>
          <w:szCs w:val="24"/>
        </w:rPr>
      </w:pPr>
      <w:r w:rsidRPr="00C24A05">
        <w:rPr>
          <w:rFonts w:ascii="Arial" w:hAnsi="Arial" w:cs="Arial"/>
          <w:b/>
          <w:sz w:val="24"/>
          <w:szCs w:val="24"/>
        </w:rPr>
        <w:t>Appendix C</w:t>
      </w:r>
      <w:r w:rsidRPr="00C24A05">
        <w:rPr>
          <w:rFonts w:ascii="Arial" w:hAnsi="Arial" w:cs="Arial"/>
          <w:sz w:val="24"/>
          <w:szCs w:val="24"/>
        </w:rPr>
        <w:t xml:space="preserve"> – Eligibility to Submit Bids Form</w:t>
      </w:r>
    </w:p>
    <w:p w14:paraId="02C2F6F6" w14:textId="77777777" w:rsidR="003502C8" w:rsidRPr="00C24A05" w:rsidRDefault="003502C8" w:rsidP="00C24A05">
      <w:pPr>
        <w:tabs>
          <w:tab w:val="left" w:pos="1080"/>
        </w:tabs>
        <w:rPr>
          <w:rFonts w:ascii="Arial" w:hAnsi="Arial" w:cs="Arial"/>
          <w:b/>
          <w:sz w:val="24"/>
          <w:szCs w:val="24"/>
        </w:rPr>
      </w:pPr>
    </w:p>
    <w:p w14:paraId="453C1AC4" w14:textId="5AC6D647" w:rsidR="007D762D" w:rsidRPr="00C24A05" w:rsidRDefault="007D762D" w:rsidP="007D762D">
      <w:pPr>
        <w:tabs>
          <w:tab w:val="left" w:pos="1080"/>
        </w:tabs>
        <w:ind w:left="180"/>
        <w:rPr>
          <w:rFonts w:ascii="Arial" w:hAnsi="Arial" w:cs="Arial"/>
          <w:sz w:val="24"/>
          <w:szCs w:val="24"/>
        </w:rPr>
      </w:pPr>
      <w:r w:rsidRPr="00C24A05">
        <w:rPr>
          <w:rFonts w:ascii="Arial" w:hAnsi="Arial" w:cs="Arial"/>
          <w:b/>
          <w:sz w:val="24"/>
          <w:szCs w:val="24"/>
        </w:rPr>
        <w:t xml:space="preserve">Appendix </w:t>
      </w:r>
      <w:r w:rsidR="003502C8" w:rsidRPr="00C24A05">
        <w:rPr>
          <w:rFonts w:ascii="Arial" w:hAnsi="Arial" w:cs="Arial"/>
          <w:b/>
          <w:sz w:val="24"/>
          <w:szCs w:val="24"/>
        </w:rPr>
        <w:t>D</w:t>
      </w:r>
      <w:r w:rsidR="003502C8" w:rsidRPr="00C24A05">
        <w:rPr>
          <w:rFonts w:ascii="Arial" w:hAnsi="Arial" w:cs="Arial"/>
          <w:sz w:val="24"/>
          <w:szCs w:val="24"/>
        </w:rPr>
        <w:t xml:space="preserve"> </w:t>
      </w:r>
      <w:r w:rsidRPr="00C24A05">
        <w:rPr>
          <w:rFonts w:ascii="Arial" w:hAnsi="Arial" w:cs="Arial"/>
          <w:sz w:val="24"/>
          <w:szCs w:val="24"/>
        </w:rPr>
        <w:t>– Qualifications and Experience Form</w:t>
      </w:r>
    </w:p>
    <w:p w14:paraId="2DDBAAD2" w14:textId="77777777" w:rsidR="007D762D" w:rsidRPr="00C24A05" w:rsidRDefault="007D762D" w:rsidP="00C24A05">
      <w:pPr>
        <w:tabs>
          <w:tab w:val="left" w:pos="1080"/>
        </w:tabs>
        <w:rPr>
          <w:rFonts w:ascii="Arial" w:hAnsi="Arial" w:cs="Arial"/>
          <w:sz w:val="24"/>
          <w:szCs w:val="24"/>
        </w:rPr>
      </w:pPr>
    </w:p>
    <w:p w14:paraId="5F34F70E" w14:textId="2E798371" w:rsidR="007D762D" w:rsidRPr="00C24A05" w:rsidRDefault="007D762D" w:rsidP="007D762D">
      <w:pPr>
        <w:tabs>
          <w:tab w:val="left" w:pos="1080"/>
        </w:tabs>
        <w:ind w:left="180"/>
        <w:rPr>
          <w:rFonts w:ascii="Arial" w:hAnsi="Arial" w:cs="Arial"/>
          <w:sz w:val="24"/>
          <w:szCs w:val="24"/>
          <w:u w:val="single"/>
        </w:rPr>
      </w:pPr>
      <w:r w:rsidRPr="00C24A05">
        <w:rPr>
          <w:rFonts w:ascii="Arial" w:hAnsi="Arial" w:cs="Arial"/>
          <w:b/>
          <w:sz w:val="24"/>
          <w:szCs w:val="24"/>
        </w:rPr>
        <w:t xml:space="preserve">Appendix </w:t>
      </w:r>
      <w:r w:rsidR="003502C8" w:rsidRPr="00C24A05">
        <w:rPr>
          <w:rFonts w:ascii="Arial" w:hAnsi="Arial" w:cs="Arial"/>
          <w:b/>
          <w:sz w:val="24"/>
          <w:szCs w:val="24"/>
        </w:rPr>
        <w:t>E</w:t>
      </w:r>
      <w:r w:rsidR="003502C8" w:rsidRPr="00C24A05">
        <w:rPr>
          <w:rFonts w:ascii="Arial" w:hAnsi="Arial" w:cs="Arial"/>
          <w:sz w:val="24"/>
          <w:szCs w:val="24"/>
        </w:rPr>
        <w:t xml:space="preserve"> </w:t>
      </w:r>
      <w:r w:rsidRPr="00C24A05">
        <w:rPr>
          <w:rFonts w:ascii="Arial" w:hAnsi="Arial" w:cs="Arial"/>
          <w:sz w:val="24"/>
          <w:szCs w:val="24"/>
        </w:rPr>
        <w:t>– Subcontractors Form</w:t>
      </w:r>
    </w:p>
    <w:p w14:paraId="0DF6B9D8" w14:textId="77777777" w:rsidR="007D762D" w:rsidRPr="00C24A05" w:rsidRDefault="007D762D" w:rsidP="00C24A05">
      <w:pPr>
        <w:tabs>
          <w:tab w:val="left" w:pos="1080"/>
        </w:tabs>
        <w:rPr>
          <w:rFonts w:ascii="Arial" w:hAnsi="Arial" w:cs="Arial"/>
          <w:b/>
          <w:sz w:val="24"/>
          <w:szCs w:val="24"/>
        </w:rPr>
      </w:pPr>
    </w:p>
    <w:p w14:paraId="68958A0B" w14:textId="77777777" w:rsidR="003502C8" w:rsidRPr="00C24A05" w:rsidRDefault="003502C8" w:rsidP="003502C8">
      <w:pPr>
        <w:tabs>
          <w:tab w:val="left" w:pos="1080"/>
        </w:tabs>
        <w:ind w:left="180"/>
        <w:rPr>
          <w:rFonts w:ascii="Arial" w:hAnsi="Arial" w:cs="Arial"/>
          <w:b/>
          <w:bCs/>
          <w:sz w:val="24"/>
          <w:szCs w:val="24"/>
        </w:rPr>
      </w:pPr>
      <w:r w:rsidRPr="0028528D">
        <w:rPr>
          <w:rFonts w:ascii="Arial" w:hAnsi="Arial" w:cs="Arial"/>
          <w:b/>
          <w:bCs/>
          <w:sz w:val="24"/>
          <w:szCs w:val="24"/>
        </w:rPr>
        <w:t xml:space="preserve">Appendix F </w:t>
      </w:r>
      <w:r w:rsidRPr="0028528D">
        <w:rPr>
          <w:rFonts w:ascii="Arial" w:hAnsi="Arial" w:cs="Arial"/>
          <w:sz w:val="24"/>
          <w:szCs w:val="24"/>
        </w:rPr>
        <w:t>– Litigation Form</w:t>
      </w:r>
    </w:p>
    <w:p w14:paraId="3EB4B139" w14:textId="77777777" w:rsidR="003502C8" w:rsidRPr="00C24A05" w:rsidRDefault="003502C8" w:rsidP="00C24A05">
      <w:pPr>
        <w:rPr>
          <w:rFonts w:ascii="Arial" w:hAnsi="Arial" w:cs="Arial"/>
          <w:b/>
          <w:bCs/>
          <w:sz w:val="24"/>
          <w:szCs w:val="24"/>
        </w:rPr>
      </w:pPr>
    </w:p>
    <w:p w14:paraId="4D443A35" w14:textId="1E9F37E0" w:rsidR="007D762D" w:rsidRPr="00C24A05" w:rsidRDefault="007D762D" w:rsidP="007D762D">
      <w:pPr>
        <w:ind w:left="180"/>
        <w:rPr>
          <w:rFonts w:ascii="Arial" w:hAnsi="Arial" w:cs="Arial"/>
          <w:sz w:val="24"/>
          <w:szCs w:val="24"/>
          <w:u w:val="single"/>
        </w:rPr>
      </w:pPr>
      <w:r w:rsidRPr="00C24A05">
        <w:rPr>
          <w:rFonts w:ascii="Arial" w:hAnsi="Arial" w:cs="Arial"/>
          <w:b/>
          <w:bCs/>
          <w:sz w:val="24"/>
          <w:szCs w:val="24"/>
        </w:rPr>
        <w:t xml:space="preserve">Appendix </w:t>
      </w:r>
      <w:r w:rsidR="003502C8" w:rsidRPr="00C24A05">
        <w:rPr>
          <w:rFonts w:ascii="Arial" w:hAnsi="Arial" w:cs="Arial"/>
          <w:b/>
          <w:bCs/>
          <w:sz w:val="24"/>
          <w:szCs w:val="24"/>
        </w:rPr>
        <w:t>G</w:t>
      </w:r>
      <w:r w:rsidR="003502C8" w:rsidRPr="00C24A05">
        <w:rPr>
          <w:rFonts w:ascii="Arial" w:hAnsi="Arial" w:cs="Arial"/>
          <w:sz w:val="24"/>
          <w:szCs w:val="24"/>
        </w:rPr>
        <w:t xml:space="preserve"> </w:t>
      </w:r>
      <w:r w:rsidR="00C24A05" w:rsidRPr="00C24A05">
        <w:rPr>
          <w:rFonts w:ascii="Arial" w:hAnsi="Arial" w:cs="Arial"/>
          <w:sz w:val="24"/>
          <w:szCs w:val="24"/>
        </w:rPr>
        <w:t>–</w:t>
      </w:r>
      <w:r w:rsidRPr="00C24A05">
        <w:rPr>
          <w:rFonts w:ascii="Arial" w:hAnsi="Arial" w:cs="Arial"/>
          <w:sz w:val="24"/>
          <w:szCs w:val="24"/>
        </w:rPr>
        <w:t xml:space="preserve"> Response to Proposed Services Form</w:t>
      </w:r>
    </w:p>
    <w:p w14:paraId="4D79D992" w14:textId="77777777" w:rsidR="007D762D" w:rsidRPr="00C24A05" w:rsidRDefault="007D762D" w:rsidP="00C24A05">
      <w:pPr>
        <w:tabs>
          <w:tab w:val="left" w:pos="1080"/>
        </w:tabs>
        <w:rPr>
          <w:rFonts w:ascii="Arial" w:hAnsi="Arial" w:cs="Arial"/>
          <w:b/>
          <w:sz w:val="24"/>
          <w:szCs w:val="24"/>
        </w:rPr>
      </w:pPr>
    </w:p>
    <w:p w14:paraId="569C9978" w14:textId="39380CE1" w:rsidR="007D762D" w:rsidRPr="00C24A05" w:rsidRDefault="007D762D" w:rsidP="007D762D">
      <w:pPr>
        <w:tabs>
          <w:tab w:val="left" w:pos="1080"/>
        </w:tabs>
        <w:ind w:left="180"/>
        <w:rPr>
          <w:rFonts w:ascii="Arial" w:hAnsi="Arial" w:cs="Arial"/>
          <w:sz w:val="24"/>
          <w:szCs w:val="24"/>
          <w:u w:val="single"/>
        </w:rPr>
      </w:pPr>
      <w:r w:rsidRPr="00C24A05">
        <w:rPr>
          <w:rFonts w:ascii="Arial" w:hAnsi="Arial" w:cs="Arial"/>
          <w:b/>
          <w:sz w:val="24"/>
          <w:szCs w:val="24"/>
        </w:rPr>
        <w:t xml:space="preserve">Appendix </w:t>
      </w:r>
      <w:r w:rsidR="003502C8" w:rsidRPr="00C24A05">
        <w:rPr>
          <w:rFonts w:ascii="Arial" w:hAnsi="Arial" w:cs="Arial"/>
          <w:b/>
          <w:sz w:val="24"/>
          <w:szCs w:val="24"/>
        </w:rPr>
        <w:t>H</w:t>
      </w:r>
      <w:r w:rsidR="003502C8" w:rsidRPr="00C24A05">
        <w:rPr>
          <w:rFonts w:ascii="Arial" w:hAnsi="Arial" w:cs="Arial"/>
          <w:sz w:val="24"/>
          <w:szCs w:val="24"/>
        </w:rPr>
        <w:t xml:space="preserve"> </w:t>
      </w:r>
      <w:r w:rsidRPr="00C24A05">
        <w:rPr>
          <w:rFonts w:ascii="Arial" w:hAnsi="Arial" w:cs="Arial"/>
          <w:sz w:val="24"/>
          <w:szCs w:val="24"/>
        </w:rPr>
        <w:t>– Cost Proposal Form</w:t>
      </w:r>
    </w:p>
    <w:p w14:paraId="50B86BDB" w14:textId="77777777" w:rsidR="007D762D" w:rsidRPr="00C24A05" w:rsidRDefault="007D762D" w:rsidP="007D762D">
      <w:pPr>
        <w:pStyle w:val="ListParagraph"/>
        <w:ind w:left="360" w:hanging="360"/>
        <w:rPr>
          <w:rFonts w:ascii="Arial" w:hAnsi="Arial" w:cs="Arial"/>
          <w:sz w:val="24"/>
          <w:szCs w:val="24"/>
          <w:u w:val="single"/>
        </w:rPr>
      </w:pPr>
    </w:p>
    <w:p w14:paraId="2C9A09CF" w14:textId="2067061C" w:rsidR="00295983" w:rsidRDefault="0028528D" w:rsidP="00E47D24">
      <w:pPr>
        <w:ind w:left="180"/>
        <w:rPr>
          <w:rFonts w:ascii="Arial" w:hAnsi="Arial" w:cs="Arial"/>
          <w:sz w:val="24"/>
          <w:szCs w:val="24"/>
        </w:rPr>
      </w:pPr>
      <w:r w:rsidRPr="00C24A05">
        <w:rPr>
          <w:rFonts w:ascii="Arial" w:hAnsi="Arial" w:cs="Arial"/>
          <w:b/>
          <w:sz w:val="24"/>
          <w:szCs w:val="24"/>
        </w:rPr>
        <w:t xml:space="preserve">Appendix </w:t>
      </w:r>
      <w:r>
        <w:rPr>
          <w:rFonts w:ascii="Arial" w:hAnsi="Arial" w:cs="Arial"/>
          <w:b/>
          <w:sz w:val="24"/>
          <w:szCs w:val="24"/>
        </w:rPr>
        <w:t>I</w:t>
      </w:r>
      <w:r w:rsidRPr="00C24A05">
        <w:rPr>
          <w:rFonts w:ascii="Arial" w:hAnsi="Arial" w:cs="Arial"/>
          <w:sz w:val="24"/>
          <w:szCs w:val="24"/>
        </w:rPr>
        <w:t xml:space="preserve"> – </w:t>
      </w:r>
      <w:r w:rsidR="00295983">
        <w:rPr>
          <w:rFonts w:ascii="Arial" w:hAnsi="Arial" w:cs="Arial"/>
          <w:sz w:val="24"/>
          <w:szCs w:val="24"/>
        </w:rPr>
        <w:t>Performance Measure Report Template</w:t>
      </w:r>
    </w:p>
    <w:p w14:paraId="1C507BB1" w14:textId="77777777" w:rsidR="0028528D" w:rsidRDefault="0028528D" w:rsidP="00295983">
      <w:pPr>
        <w:rPr>
          <w:rFonts w:ascii="Arial" w:hAnsi="Arial" w:cs="Arial"/>
          <w:sz w:val="24"/>
          <w:szCs w:val="24"/>
        </w:rPr>
      </w:pPr>
    </w:p>
    <w:p w14:paraId="2D3EE958" w14:textId="553B14A2" w:rsidR="0028528D" w:rsidRPr="00295983" w:rsidRDefault="0028528D" w:rsidP="00295983">
      <w:pPr>
        <w:ind w:left="180"/>
        <w:rPr>
          <w:rFonts w:ascii="Arial" w:hAnsi="Arial" w:cs="Arial"/>
          <w:sz w:val="24"/>
          <w:szCs w:val="24"/>
          <w:u w:val="single"/>
        </w:rPr>
      </w:pPr>
      <w:r w:rsidRPr="00C24A05">
        <w:rPr>
          <w:rFonts w:ascii="Arial" w:hAnsi="Arial" w:cs="Arial"/>
          <w:b/>
          <w:sz w:val="24"/>
          <w:szCs w:val="24"/>
        </w:rPr>
        <w:t xml:space="preserve">Appendix </w:t>
      </w:r>
      <w:r w:rsidR="00E47D24">
        <w:rPr>
          <w:rFonts w:ascii="Arial" w:hAnsi="Arial" w:cs="Arial"/>
          <w:b/>
          <w:sz w:val="24"/>
          <w:szCs w:val="24"/>
        </w:rPr>
        <w:t>J</w:t>
      </w:r>
      <w:r w:rsidRPr="00C24A05">
        <w:rPr>
          <w:rFonts w:ascii="Arial" w:hAnsi="Arial" w:cs="Arial"/>
          <w:sz w:val="24"/>
          <w:szCs w:val="24"/>
        </w:rPr>
        <w:t xml:space="preserve"> – </w:t>
      </w:r>
      <w:r w:rsidR="00295983" w:rsidRPr="00C24A05">
        <w:rPr>
          <w:rFonts w:ascii="Arial" w:hAnsi="Arial" w:cs="Arial"/>
          <w:sz w:val="24"/>
          <w:szCs w:val="24"/>
        </w:rPr>
        <w:t>Notice of Intent to Bid Form</w:t>
      </w:r>
    </w:p>
    <w:p w14:paraId="2505D855" w14:textId="77777777" w:rsidR="007D762D" w:rsidRPr="00C24A05" w:rsidRDefault="007D762D" w:rsidP="00C24A05">
      <w:pPr>
        <w:rPr>
          <w:rFonts w:ascii="Arial" w:hAnsi="Arial" w:cs="Arial"/>
          <w:sz w:val="24"/>
          <w:szCs w:val="24"/>
        </w:rPr>
      </w:pPr>
    </w:p>
    <w:bookmarkEnd w:id="63"/>
    <w:p w14:paraId="4A4FAA39" w14:textId="71FF9090" w:rsidR="00295983" w:rsidRPr="00295983" w:rsidRDefault="00295983" w:rsidP="00295983">
      <w:pPr>
        <w:ind w:left="180"/>
        <w:rPr>
          <w:rFonts w:ascii="Arial" w:hAnsi="Arial" w:cs="Arial"/>
          <w:sz w:val="24"/>
          <w:szCs w:val="24"/>
          <w:u w:val="single"/>
        </w:rPr>
      </w:pPr>
      <w:r w:rsidRPr="00C24A05">
        <w:rPr>
          <w:rFonts w:ascii="Arial" w:hAnsi="Arial" w:cs="Arial"/>
          <w:b/>
          <w:sz w:val="24"/>
          <w:szCs w:val="24"/>
        </w:rPr>
        <w:t xml:space="preserve">Appendix </w:t>
      </w:r>
      <w:r w:rsidR="006D3D6E">
        <w:rPr>
          <w:rFonts w:ascii="Arial" w:hAnsi="Arial" w:cs="Arial"/>
          <w:b/>
          <w:sz w:val="24"/>
          <w:szCs w:val="24"/>
        </w:rPr>
        <w:t>K</w:t>
      </w:r>
      <w:r w:rsidRPr="00C24A05">
        <w:rPr>
          <w:rFonts w:ascii="Arial" w:hAnsi="Arial" w:cs="Arial"/>
          <w:sz w:val="24"/>
          <w:szCs w:val="24"/>
        </w:rPr>
        <w:t xml:space="preserve"> –</w:t>
      </w:r>
      <w:r>
        <w:rPr>
          <w:rFonts w:ascii="Arial" w:hAnsi="Arial" w:cs="Arial"/>
          <w:sz w:val="24"/>
          <w:szCs w:val="24"/>
        </w:rPr>
        <w:t xml:space="preserve"> </w:t>
      </w:r>
      <w:r w:rsidRPr="00C24A05">
        <w:rPr>
          <w:rFonts w:ascii="Arial" w:hAnsi="Arial" w:cs="Arial"/>
          <w:sz w:val="24"/>
          <w:szCs w:val="24"/>
        </w:rPr>
        <w:t>Submitted Questions Form</w:t>
      </w:r>
    </w:p>
    <w:p w14:paraId="13EDC7F5" w14:textId="77777777" w:rsidR="00FF3DE5" w:rsidRPr="00C24A05" w:rsidRDefault="00FF3DE5" w:rsidP="00C24A05">
      <w:pPr>
        <w:rPr>
          <w:rFonts w:ascii="Arial" w:hAnsi="Arial" w:cs="Arial"/>
          <w:sz w:val="24"/>
          <w:szCs w:val="24"/>
        </w:rPr>
      </w:pPr>
    </w:p>
    <w:p w14:paraId="1B9666B6" w14:textId="12034050" w:rsidR="00221A14" w:rsidRPr="00B51518" w:rsidRDefault="00F921B3" w:rsidP="00221A14">
      <w:pPr>
        <w:pStyle w:val="DefaultText"/>
        <w:rPr>
          <w:rFonts w:ascii="Arial" w:hAnsi="Arial" w:cs="Arial"/>
          <w:b/>
          <w:bCs/>
        </w:rPr>
      </w:pPr>
      <w:bookmarkStart w:id="64" w:name="QuickMark"/>
      <w:bookmarkEnd w:id="64"/>
      <w:r w:rsidRPr="00B51518">
        <w:rPr>
          <w:rFonts w:ascii="Arial" w:hAnsi="Arial" w:cs="Arial"/>
          <w:b/>
          <w:bCs/>
        </w:rPr>
        <w:br w:type="page"/>
      </w:r>
      <w:r w:rsidR="00221A14" w:rsidRPr="00B51518">
        <w:rPr>
          <w:rFonts w:ascii="Arial" w:hAnsi="Arial" w:cs="Arial"/>
          <w:b/>
          <w:bCs/>
        </w:rPr>
        <w:lastRenderedPageBreak/>
        <w:t>APPENDIX A</w:t>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18DC739" w14:textId="77777777" w:rsidR="00F84C99" w:rsidRPr="00177838" w:rsidRDefault="00F84C99" w:rsidP="00F84C99">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72084FD" w14:textId="7F295B0F" w:rsidR="00F84C99" w:rsidRPr="001A44E4" w:rsidRDefault="001A44E4" w:rsidP="003B5441">
      <w:pPr>
        <w:pStyle w:val="DefaultText"/>
        <w:jc w:val="center"/>
        <w:rPr>
          <w:rStyle w:val="InitialStyle"/>
          <w:rFonts w:ascii="Arial" w:hAnsi="Arial"/>
          <w:b/>
          <w:sz w:val="28"/>
        </w:rPr>
      </w:pPr>
      <w:r w:rsidRPr="001A44E4">
        <w:rPr>
          <w:rStyle w:val="InitialStyle"/>
          <w:rFonts w:ascii="Arial" w:hAnsi="Arial"/>
          <w:i/>
          <w:sz w:val="28"/>
        </w:rPr>
        <w:t>Office of Child and Family Services</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3F1AAA3D" w14:textId="59C445DC" w:rsidR="00221A14" w:rsidRPr="00B51518" w:rsidRDefault="00221A14" w:rsidP="00221A14">
      <w:pPr>
        <w:jc w:val="center"/>
        <w:rPr>
          <w:rFonts w:ascii="Arial" w:hAnsi="Arial" w:cs="Arial"/>
          <w:b/>
          <w:sz w:val="28"/>
          <w:szCs w:val="28"/>
        </w:rPr>
      </w:pPr>
      <w:r w:rsidRPr="00B51518">
        <w:rPr>
          <w:rFonts w:ascii="Arial" w:hAnsi="Arial" w:cs="Arial"/>
          <w:b/>
          <w:sz w:val="28"/>
          <w:szCs w:val="28"/>
        </w:rPr>
        <w:t>RFP#</w:t>
      </w:r>
      <w:r w:rsidR="002951A5">
        <w:rPr>
          <w:rFonts w:ascii="Arial" w:hAnsi="Arial" w:cs="Arial"/>
          <w:b/>
          <w:sz w:val="28"/>
          <w:szCs w:val="28"/>
        </w:rPr>
        <w:t xml:space="preserve"> 202402041</w:t>
      </w:r>
    </w:p>
    <w:p w14:paraId="7D01C6F7" w14:textId="76FB402D" w:rsidR="00221A14" w:rsidRPr="001A44E4" w:rsidRDefault="001A44E4" w:rsidP="00221A14">
      <w:pPr>
        <w:jc w:val="center"/>
        <w:rPr>
          <w:rFonts w:ascii="Arial" w:hAnsi="Arial" w:cs="Arial"/>
          <w:sz w:val="28"/>
          <w:szCs w:val="28"/>
          <w:u w:val="single"/>
        </w:rPr>
      </w:pPr>
      <w:r w:rsidRPr="001A44E4">
        <w:rPr>
          <w:rFonts w:ascii="Arial" w:hAnsi="Arial" w:cs="Arial"/>
          <w:b/>
          <w:sz w:val="28"/>
          <w:szCs w:val="28"/>
          <w:u w:val="single"/>
        </w:rPr>
        <w:t>Integrated Treatment and Recovery Services for Families (ITRSF)</w:t>
      </w:r>
    </w:p>
    <w:p w14:paraId="483AE5A5" w14:textId="77777777" w:rsidR="00221A14" w:rsidRPr="00B51518" w:rsidRDefault="00221A14" w:rsidP="00221A14">
      <w:pPr>
        <w:jc w:val="center"/>
        <w:rPr>
          <w:rFonts w:ascii="Arial" w:hAnsi="Arial" w:cs="Arial"/>
          <w:sz w:val="28"/>
          <w:szCs w:val="28"/>
        </w:rPr>
      </w:pPr>
      <w:bookmarkStart w:id="65" w:name="_Hlk69043258"/>
    </w:p>
    <w:tbl>
      <w:tblPr>
        <w:tblW w:w="50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5"/>
        <w:gridCol w:w="2940"/>
        <w:gridCol w:w="725"/>
        <w:gridCol w:w="951"/>
        <w:gridCol w:w="135"/>
        <w:gridCol w:w="951"/>
        <w:gridCol w:w="3817"/>
      </w:tblGrid>
      <w:tr w:rsidR="00221A14" w:rsidRPr="00B51518" w14:paraId="39B6B5E8" w14:textId="77777777" w:rsidTr="00DE4A14">
        <w:trPr>
          <w:cantSplit/>
          <w:trHeight w:val="389"/>
        </w:trPr>
        <w:tc>
          <w:tcPr>
            <w:tcW w:w="1789"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211" w:type="pct"/>
            <w:gridSpan w:val="5"/>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C24A05" w:rsidRPr="00B51518" w14:paraId="0B50D21B" w14:textId="4C61AC51" w:rsidTr="00DE4A14">
        <w:trPr>
          <w:cantSplit/>
          <w:trHeight w:val="389"/>
        </w:trPr>
        <w:tc>
          <w:tcPr>
            <w:tcW w:w="2673" w:type="pct"/>
            <w:gridSpan w:val="5"/>
            <w:tcBorders>
              <w:top w:val="double" w:sz="4" w:space="0" w:color="auto"/>
              <w:left w:val="double" w:sz="4" w:space="0" w:color="auto"/>
              <w:right w:val="single" w:sz="4" w:space="0" w:color="auto"/>
            </w:tcBorders>
            <w:shd w:val="clear" w:color="auto" w:fill="C6D9F1"/>
            <w:vAlign w:val="center"/>
          </w:tcPr>
          <w:p w14:paraId="00E53A36" w14:textId="77777777" w:rsidR="00C24A05" w:rsidRDefault="00C24A05" w:rsidP="00C24A05">
            <w:pPr>
              <w:rPr>
                <w:rFonts w:ascii="Arial" w:hAnsi="Arial" w:cs="Arial"/>
                <w:b/>
                <w:sz w:val="24"/>
                <w:szCs w:val="24"/>
              </w:rPr>
            </w:pPr>
            <w:r>
              <w:rPr>
                <w:rFonts w:ascii="Arial" w:hAnsi="Arial" w:cs="Arial"/>
                <w:b/>
                <w:sz w:val="24"/>
                <w:szCs w:val="24"/>
              </w:rPr>
              <w:t xml:space="preserve">Vendor Customer Code </w:t>
            </w:r>
          </w:p>
          <w:p w14:paraId="3FC53360" w14:textId="74F6D4FF" w:rsidR="00C24A05" w:rsidRPr="00B51518" w:rsidRDefault="00C24A05" w:rsidP="00C24A05">
            <w:pPr>
              <w:rPr>
                <w:rFonts w:ascii="Arial" w:hAnsi="Arial" w:cs="Arial"/>
                <w:sz w:val="24"/>
                <w:szCs w:val="24"/>
              </w:rPr>
            </w:pPr>
            <w:r>
              <w:rPr>
                <w:rFonts w:ascii="Arial" w:hAnsi="Arial" w:cs="Arial"/>
                <w:bCs/>
                <w:sz w:val="24"/>
                <w:szCs w:val="24"/>
              </w:rPr>
              <w:t>(</w:t>
            </w:r>
            <w:proofErr w:type="gramStart"/>
            <w:r>
              <w:rPr>
                <w:rFonts w:ascii="Arial" w:hAnsi="Arial" w:cs="Arial"/>
                <w:bCs/>
                <w:sz w:val="24"/>
                <w:szCs w:val="24"/>
              </w:rPr>
              <w:t>for</w:t>
            </w:r>
            <w:proofErr w:type="gramEnd"/>
            <w:r>
              <w:rPr>
                <w:rFonts w:ascii="Arial" w:hAnsi="Arial" w:cs="Arial"/>
                <w:bCs/>
                <w:sz w:val="24"/>
                <w:szCs w:val="24"/>
              </w:rPr>
              <w:t xml:space="preserve"> current State of Maine vendors)</w:t>
            </w:r>
            <w:r>
              <w:rPr>
                <w:rFonts w:ascii="Arial" w:hAnsi="Arial" w:cs="Arial"/>
                <w:b/>
                <w:sz w:val="24"/>
                <w:szCs w:val="24"/>
              </w:rPr>
              <w:t>:</w:t>
            </w:r>
          </w:p>
        </w:tc>
        <w:tc>
          <w:tcPr>
            <w:tcW w:w="2327" w:type="pct"/>
            <w:gridSpan w:val="2"/>
            <w:tcBorders>
              <w:top w:val="double" w:sz="4" w:space="0" w:color="auto"/>
              <w:left w:val="single" w:sz="4" w:space="0" w:color="auto"/>
              <w:right w:val="double" w:sz="4" w:space="0" w:color="auto"/>
            </w:tcBorders>
            <w:shd w:val="clear" w:color="auto" w:fill="auto"/>
            <w:vAlign w:val="center"/>
          </w:tcPr>
          <w:p w14:paraId="5A1C77D7" w14:textId="54163C10" w:rsidR="00C24A05" w:rsidRPr="00B51518" w:rsidRDefault="00C24A05" w:rsidP="00C24A05">
            <w:pPr>
              <w:rPr>
                <w:rFonts w:ascii="Arial" w:hAnsi="Arial" w:cs="Arial"/>
                <w:sz w:val="24"/>
                <w:szCs w:val="24"/>
              </w:rPr>
            </w:pPr>
            <w:r>
              <w:rPr>
                <w:rFonts w:ascii="Arial" w:hAnsi="Arial" w:cs="Arial"/>
                <w:sz w:val="24"/>
                <w:szCs w:val="24"/>
              </w:rPr>
              <w:t>VC</w:t>
            </w:r>
          </w:p>
        </w:tc>
      </w:tr>
      <w:tr w:rsidR="00221A14" w:rsidRPr="00B51518" w14:paraId="326D0229" w14:textId="77777777" w:rsidTr="00DE4A14">
        <w:trPr>
          <w:cantSplit/>
          <w:trHeight w:val="389"/>
        </w:trPr>
        <w:tc>
          <w:tcPr>
            <w:tcW w:w="1789" w:type="pct"/>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3211" w:type="pct"/>
            <w:gridSpan w:val="5"/>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8F5DD7">
        <w:trPr>
          <w:cantSplit/>
          <w:trHeight w:val="389"/>
        </w:trPr>
        <w:tc>
          <w:tcPr>
            <w:tcW w:w="354" w:type="pct"/>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3" w:type="pct"/>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530" w:type="pct"/>
            <w:gridSpan w:val="2"/>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63" w:type="pct"/>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DE4A14">
        <w:trPr>
          <w:cantSplit/>
          <w:trHeight w:val="389"/>
        </w:trPr>
        <w:tc>
          <w:tcPr>
            <w:tcW w:w="1789" w:type="pct"/>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3211" w:type="pct"/>
            <w:gridSpan w:val="5"/>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DE4A14">
        <w:trPr>
          <w:cantSplit/>
          <w:trHeight w:val="389"/>
        </w:trPr>
        <w:tc>
          <w:tcPr>
            <w:tcW w:w="1789"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3211" w:type="pct"/>
            <w:gridSpan w:val="5"/>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DE4A14">
        <w:trPr>
          <w:cantSplit/>
          <w:trHeight w:val="389"/>
        </w:trPr>
        <w:tc>
          <w:tcPr>
            <w:tcW w:w="5000" w:type="pct"/>
            <w:gridSpan w:val="7"/>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DE4A14">
        <w:trPr>
          <w:cantSplit/>
          <w:trHeight w:val="389"/>
        </w:trPr>
        <w:tc>
          <w:tcPr>
            <w:tcW w:w="2143" w:type="pct"/>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2857" w:type="pct"/>
            <w:gridSpan w:val="4"/>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8F5DD7">
        <w:trPr>
          <w:cantSplit/>
          <w:trHeight w:val="389"/>
        </w:trPr>
        <w:tc>
          <w:tcPr>
            <w:tcW w:w="354" w:type="pct"/>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3" w:type="pct"/>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530" w:type="pct"/>
            <w:gridSpan w:val="2"/>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63" w:type="pct"/>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DE4A14">
        <w:trPr>
          <w:cantSplit/>
          <w:trHeight w:val="389"/>
        </w:trPr>
        <w:tc>
          <w:tcPr>
            <w:tcW w:w="1789" w:type="pct"/>
            <w:gridSpan w:val="2"/>
            <w:tcBorders>
              <w:left w:val="double" w:sz="4" w:space="0" w:color="auto"/>
              <w:bottom w:val="single" w:sz="6" w:space="0" w:color="000000"/>
              <w:right w:val="single" w:sz="4" w:space="0" w:color="auto"/>
            </w:tcBorders>
            <w:shd w:val="clear" w:color="auto" w:fill="C6D9F1"/>
            <w:vAlign w:val="center"/>
          </w:tcPr>
          <w:p w14:paraId="2A2197E5" w14:textId="740B2340" w:rsidR="00221A14" w:rsidRPr="00B51518" w:rsidRDefault="00221A14" w:rsidP="00221A14">
            <w:pPr>
              <w:rPr>
                <w:rFonts w:ascii="Arial" w:hAnsi="Arial" w:cs="Arial"/>
                <w:b/>
                <w:sz w:val="24"/>
                <w:szCs w:val="24"/>
              </w:rPr>
            </w:pPr>
            <w:r w:rsidRPr="00B51518">
              <w:rPr>
                <w:rFonts w:ascii="Arial" w:hAnsi="Arial" w:cs="Arial"/>
                <w:b/>
                <w:sz w:val="24"/>
                <w:szCs w:val="24"/>
              </w:rPr>
              <w:t>Street Address:</w:t>
            </w:r>
          </w:p>
        </w:tc>
        <w:tc>
          <w:tcPr>
            <w:tcW w:w="3211" w:type="pct"/>
            <w:gridSpan w:val="5"/>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DE4A14">
        <w:trPr>
          <w:cantSplit/>
          <w:trHeight w:val="389"/>
        </w:trPr>
        <w:tc>
          <w:tcPr>
            <w:tcW w:w="1789" w:type="pct"/>
            <w:gridSpan w:val="2"/>
            <w:tcBorders>
              <w:left w:val="double" w:sz="4" w:space="0" w:color="auto"/>
              <w:bottom w:val="double" w:sz="4" w:space="0" w:color="auto"/>
              <w:right w:val="single" w:sz="4" w:space="0" w:color="auto"/>
            </w:tcBorders>
            <w:shd w:val="clear" w:color="auto" w:fill="C6D9F1"/>
            <w:vAlign w:val="center"/>
          </w:tcPr>
          <w:p w14:paraId="33B2D2EB" w14:textId="6A544E9A" w:rsidR="00221A14" w:rsidRPr="00B51518" w:rsidRDefault="00221A14" w:rsidP="00221A14">
            <w:pPr>
              <w:rPr>
                <w:rFonts w:ascii="Arial" w:hAnsi="Arial" w:cs="Arial"/>
                <w:b/>
                <w:sz w:val="24"/>
                <w:szCs w:val="24"/>
              </w:rPr>
            </w:pPr>
            <w:r w:rsidRPr="00B51518">
              <w:rPr>
                <w:rFonts w:ascii="Arial" w:hAnsi="Arial" w:cs="Arial"/>
                <w:b/>
                <w:sz w:val="24"/>
                <w:szCs w:val="24"/>
              </w:rPr>
              <w:t>City/State/Zip:</w:t>
            </w:r>
          </w:p>
        </w:tc>
        <w:tc>
          <w:tcPr>
            <w:tcW w:w="3211" w:type="pct"/>
            <w:gridSpan w:val="5"/>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 xml:space="preserve">No personnel currently employed by the </w:t>
      </w:r>
      <w:proofErr w:type="gramStart"/>
      <w:r w:rsidRPr="00B51518">
        <w:rPr>
          <w:rFonts w:ascii="Arial" w:hAnsi="Arial" w:cs="Arial"/>
          <w:sz w:val="24"/>
          <w:szCs w:val="24"/>
        </w:rPr>
        <w:t>Department</w:t>
      </w:r>
      <w:proofErr w:type="gramEnd"/>
      <w:r w:rsidRPr="00B51518">
        <w:rPr>
          <w:rFonts w:ascii="Arial" w:hAnsi="Arial" w:cs="Arial"/>
          <w:sz w:val="24"/>
          <w:szCs w:val="24"/>
        </w:rPr>
        <w:t xml:space="preserve"> or any other State agency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63"/>
        <w:gridCol w:w="4067"/>
      </w:tblGrid>
      <w:tr w:rsidR="00221A14" w:rsidRPr="00B51518" w14:paraId="40547C18" w14:textId="77777777" w:rsidTr="00202E64">
        <w:trPr>
          <w:cantSplit/>
          <w:trHeight w:val="591"/>
        </w:trPr>
        <w:tc>
          <w:tcPr>
            <w:tcW w:w="3012" w:type="pct"/>
          </w:tcPr>
          <w:p w14:paraId="6B694727" w14:textId="390D7D9B" w:rsidR="00221A14" w:rsidRPr="00B51518" w:rsidRDefault="00221A14" w:rsidP="00C24A05">
            <w:pPr>
              <w:rPr>
                <w:rFonts w:ascii="Arial" w:hAnsi="Arial" w:cs="Arial"/>
                <w:sz w:val="24"/>
                <w:szCs w:val="24"/>
              </w:rPr>
            </w:pPr>
            <w:r w:rsidRPr="00B51518">
              <w:rPr>
                <w:rFonts w:ascii="Arial" w:hAnsi="Arial" w:cs="Arial"/>
                <w:b/>
                <w:sz w:val="24"/>
                <w:szCs w:val="24"/>
              </w:rPr>
              <w:t>Name (Print):</w:t>
            </w:r>
          </w:p>
        </w:tc>
        <w:tc>
          <w:tcPr>
            <w:tcW w:w="1988" w:type="pct"/>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202E64">
        <w:trPr>
          <w:cantSplit/>
          <w:trHeight w:val="600"/>
        </w:trPr>
        <w:tc>
          <w:tcPr>
            <w:tcW w:w="3012" w:type="pct"/>
          </w:tcPr>
          <w:p w14:paraId="7EA78400" w14:textId="53C70657" w:rsidR="00221A14" w:rsidRPr="00B51518" w:rsidRDefault="00221A14" w:rsidP="00C24A05">
            <w:pPr>
              <w:rPr>
                <w:rFonts w:ascii="Arial" w:hAnsi="Arial" w:cs="Arial"/>
                <w:sz w:val="24"/>
                <w:szCs w:val="24"/>
              </w:rPr>
            </w:pPr>
            <w:r w:rsidRPr="00B51518">
              <w:rPr>
                <w:rFonts w:ascii="Arial" w:hAnsi="Arial" w:cs="Arial"/>
                <w:b/>
                <w:sz w:val="24"/>
                <w:szCs w:val="24"/>
              </w:rPr>
              <w:t>Authorized Signature:</w:t>
            </w:r>
          </w:p>
        </w:tc>
        <w:tc>
          <w:tcPr>
            <w:tcW w:w="1988" w:type="pct"/>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53"/>
          <w:pgSz w:w="12240" w:h="15840" w:code="1"/>
          <w:pgMar w:top="720" w:right="900" w:bottom="990" w:left="1080" w:header="432" w:footer="288" w:gutter="0"/>
          <w:paperSrc w:first="15" w:other="15"/>
          <w:cols w:space="720"/>
          <w:docGrid w:linePitch="360"/>
        </w:sectPr>
      </w:pPr>
    </w:p>
    <w:bookmarkEnd w:id="65"/>
    <w:p w14:paraId="368807A7" w14:textId="18542B6D"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42D57B3"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7A8A246C" w14:textId="59CC049F" w:rsidR="00F84C99" w:rsidRPr="001A44E4" w:rsidRDefault="001A44E4" w:rsidP="00F84C99">
      <w:pPr>
        <w:pStyle w:val="DefaultText"/>
        <w:jc w:val="center"/>
        <w:rPr>
          <w:rStyle w:val="InitialStyle"/>
          <w:rFonts w:ascii="Arial" w:hAnsi="Arial"/>
          <w:b/>
          <w:sz w:val="28"/>
        </w:rPr>
      </w:pPr>
      <w:r w:rsidRPr="001A44E4">
        <w:rPr>
          <w:rStyle w:val="InitialStyle"/>
          <w:rFonts w:ascii="Arial" w:hAnsi="Arial"/>
          <w:i/>
          <w:sz w:val="28"/>
        </w:rPr>
        <w:t>Office of Child and Family Services</w:t>
      </w:r>
    </w:p>
    <w:p w14:paraId="27295D77" w14:textId="5D8BF876"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D</w:t>
      </w:r>
      <w:r w:rsidR="00DE7837" w:rsidRPr="00B51518">
        <w:rPr>
          <w:rStyle w:val="InitialStyle"/>
          <w:rFonts w:ascii="Arial" w:hAnsi="Arial" w:cs="Arial"/>
          <w:b/>
          <w:sz w:val="28"/>
          <w:szCs w:val="28"/>
        </w:rPr>
        <w:t>EBARMENT</w:t>
      </w:r>
      <w:r w:rsidRPr="00B51518">
        <w:rPr>
          <w:rStyle w:val="InitialStyle"/>
          <w:rFonts w:ascii="Arial" w:hAnsi="Arial" w:cs="Arial"/>
          <w:b/>
          <w:sz w:val="28"/>
          <w:szCs w:val="28"/>
        </w:rPr>
        <w:t xml:space="preserve">, </w:t>
      </w:r>
      <w:r w:rsidR="00DE7837" w:rsidRPr="00B51518">
        <w:rPr>
          <w:rStyle w:val="InitialStyle"/>
          <w:rFonts w:ascii="Arial" w:hAnsi="Arial" w:cs="Arial"/>
          <w:b/>
          <w:sz w:val="28"/>
          <w:szCs w:val="28"/>
        </w:rPr>
        <w:t>PERFORMANCE</w:t>
      </w:r>
      <w:r w:rsidR="00CF38D4">
        <w:rPr>
          <w:rStyle w:val="InitialStyle"/>
          <w:rFonts w:ascii="Arial" w:hAnsi="Arial" w:cs="Arial"/>
          <w:b/>
          <w:sz w:val="28"/>
          <w:szCs w:val="28"/>
        </w:rPr>
        <w:t>,</w:t>
      </w:r>
      <w:r w:rsidRPr="00B51518">
        <w:rPr>
          <w:rStyle w:val="InitialStyle"/>
          <w:rFonts w:ascii="Arial" w:hAnsi="Arial" w:cs="Arial"/>
          <w:b/>
          <w:sz w:val="28"/>
          <w:szCs w:val="28"/>
        </w:rPr>
        <w:t xml:space="preserve"> and </w:t>
      </w:r>
      <w:r w:rsidR="00DE7837" w:rsidRPr="00B51518">
        <w:rPr>
          <w:rStyle w:val="InitialStyle"/>
          <w:rFonts w:ascii="Arial" w:hAnsi="Arial" w:cs="Arial"/>
          <w:b/>
          <w:sz w:val="28"/>
          <w:szCs w:val="28"/>
        </w:rPr>
        <w:t>NON-COLLUSION CERTIFICATION</w:t>
      </w:r>
    </w:p>
    <w:p w14:paraId="5BDA1DC7" w14:textId="77777777" w:rsidR="002951A5" w:rsidRPr="00B51518" w:rsidRDefault="002951A5" w:rsidP="002951A5">
      <w:pPr>
        <w:jc w:val="center"/>
        <w:rPr>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202402041</w:t>
      </w:r>
    </w:p>
    <w:p w14:paraId="2ADA0FAF" w14:textId="0A77286B" w:rsidR="00A62F45" w:rsidRPr="001A44E4" w:rsidRDefault="001A44E4" w:rsidP="007D50B8">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0A987C87" w14:textId="77777777" w:rsidR="00155269" w:rsidRPr="00B51518"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98"/>
        <w:gridCol w:w="6452"/>
      </w:tblGrid>
      <w:tr w:rsidR="00221A14" w:rsidRPr="00B51518" w14:paraId="422F50E8" w14:textId="77777777" w:rsidTr="008931A6">
        <w:trPr>
          <w:cantSplit/>
          <w:trHeight w:val="389"/>
        </w:trPr>
        <w:tc>
          <w:tcPr>
            <w:tcW w:w="1790" w:type="pct"/>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3210" w:type="pct"/>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2D24FE66" w14:textId="77777777" w:rsidR="00461D10" w:rsidRPr="00C97934" w:rsidRDefault="00461D10" w:rsidP="00461D10">
      <w:pPr>
        <w:spacing w:after="200"/>
        <w:rPr>
          <w:rFonts w:ascii="Arial" w:hAnsi="Arial" w:cs="Arial"/>
          <w:i/>
          <w:iCs/>
          <w:sz w:val="24"/>
          <w:szCs w:val="24"/>
        </w:rPr>
      </w:pPr>
      <w:bookmarkStart w:id="66" w:name="_Hlk69043375"/>
      <w:r w:rsidRPr="00C97934">
        <w:rPr>
          <w:rFonts w:ascii="Arial" w:hAnsi="Arial" w:cs="Arial"/>
          <w:i/>
          <w:iCs/>
          <w:sz w:val="24"/>
          <w:szCs w:val="24"/>
        </w:rPr>
        <w:t xml:space="preserve">By signing this document, I certify to the best of my knowledge and belief that the aforementioned organization, its </w:t>
      </w:r>
      <w:proofErr w:type="gramStart"/>
      <w:r w:rsidRPr="00C97934">
        <w:rPr>
          <w:rFonts w:ascii="Arial" w:hAnsi="Arial" w:cs="Arial"/>
          <w:i/>
          <w:iCs/>
          <w:sz w:val="24"/>
          <w:szCs w:val="24"/>
        </w:rPr>
        <w:t>principals</w:t>
      </w:r>
      <w:proofErr w:type="gramEnd"/>
      <w:r w:rsidRPr="00C97934">
        <w:rPr>
          <w:rFonts w:ascii="Arial" w:hAnsi="Arial" w:cs="Arial"/>
          <w:i/>
          <w:iCs/>
          <w:sz w:val="24"/>
          <w:szCs w:val="24"/>
        </w:rPr>
        <w:t xml:space="preserve"> and any subcontractors named in this proposal:</w:t>
      </w:r>
    </w:p>
    <w:p w14:paraId="7F404A65" w14:textId="77777777" w:rsidR="00461D10" w:rsidRPr="00C97934" w:rsidRDefault="00461D10" w:rsidP="00F91FF9">
      <w:pPr>
        <w:pStyle w:val="ListParagraph"/>
        <w:widowControl/>
        <w:numPr>
          <w:ilvl w:val="0"/>
          <w:numId w:val="21"/>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6072FF7F" w14:textId="77777777" w:rsidR="00461D10" w:rsidRDefault="00461D10" w:rsidP="00F91FF9">
      <w:pPr>
        <w:pStyle w:val="ListParagraph"/>
        <w:widowControl/>
        <w:numPr>
          <w:ilvl w:val="0"/>
          <w:numId w:val="21"/>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36C0A040" w14:textId="77777777" w:rsidR="00461D10" w:rsidRDefault="00461D10" w:rsidP="00F91FF9">
      <w:pPr>
        <w:pStyle w:val="ListParagraph"/>
        <w:widowControl/>
        <w:numPr>
          <w:ilvl w:val="1"/>
          <w:numId w:val="21"/>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16D08D6C" w14:textId="77777777" w:rsidR="00461D10" w:rsidRPr="00C97934" w:rsidRDefault="00461D10" w:rsidP="00F91FF9">
      <w:pPr>
        <w:pStyle w:val="ListParagraph"/>
        <w:widowControl/>
        <w:numPr>
          <w:ilvl w:val="1"/>
          <w:numId w:val="21"/>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Violating Federal or State antitrust statutes or committing embezzlement, theft, forgery, bribery, </w:t>
      </w:r>
      <w:proofErr w:type="gramStart"/>
      <w:r w:rsidRPr="00C97934">
        <w:rPr>
          <w:rFonts w:ascii="Arial" w:hAnsi="Arial" w:cs="Arial"/>
          <w:i/>
          <w:iCs/>
          <w:sz w:val="24"/>
          <w:szCs w:val="24"/>
        </w:rPr>
        <w:t>falsification</w:t>
      </w:r>
      <w:proofErr w:type="gramEnd"/>
      <w:r w:rsidRPr="00C97934">
        <w:rPr>
          <w:rFonts w:ascii="Arial" w:hAnsi="Arial" w:cs="Arial"/>
          <w:i/>
          <w:iCs/>
          <w:sz w:val="24"/>
          <w:szCs w:val="24"/>
        </w:rPr>
        <w:t xml:space="preserve"> or destruction of records, making false statements, or receiving stolen property</w:t>
      </w:r>
      <w:r>
        <w:rPr>
          <w:rFonts w:ascii="Arial" w:hAnsi="Arial" w:cs="Arial"/>
          <w:i/>
          <w:iCs/>
          <w:sz w:val="24"/>
          <w:szCs w:val="24"/>
        </w:rPr>
        <w:t>.</w:t>
      </w:r>
    </w:p>
    <w:p w14:paraId="59CE175D" w14:textId="77777777" w:rsidR="00461D10" w:rsidRPr="00C97934" w:rsidRDefault="00461D10" w:rsidP="00F91FF9">
      <w:pPr>
        <w:pStyle w:val="ListParagraph"/>
        <w:widowControl/>
        <w:numPr>
          <w:ilvl w:val="0"/>
          <w:numId w:val="21"/>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52632E4A" w14:textId="77777777" w:rsidR="00461D10" w:rsidRPr="00C97934" w:rsidRDefault="00461D10" w:rsidP="00F91FF9">
      <w:pPr>
        <w:pStyle w:val="ListParagraph"/>
        <w:widowControl/>
        <w:numPr>
          <w:ilvl w:val="0"/>
          <w:numId w:val="21"/>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1F3AF1D" w14:textId="77777777" w:rsidR="00461D10" w:rsidRPr="00C97934" w:rsidRDefault="00461D10" w:rsidP="00F91FF9">
      <w:pPr>
        <w:pStyle w:val="ListParagraph"/>
        <w:widowControl/>
        <w:numPr>
          <w:ilvl w:val="0"/>
          <w:numId w:val="21"/>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6650DAB9" w14:textId="77777777" w:rsidR="00C24A05" w:rsidRDefault="00C24A05" w:rsidP="00C24A05">
      <w:pPr>
        <w:pStyle w:val="ListParagraph"/>
        <w:widowControl/>
        <w:autoSpaceDE/>
        <w:spacing w:line="276" w:lineRule="auto"/>
        <w:ind w:left="360"/>
        <w:contextualSpacing/>
        <w:rPr>
          <w:rFonts w:ascii="Arial" w:hAnsi="Arial" w:cs="Arial"/>
          <w:i/>
          <w:iCs/>
          <w:sz w:val="24"/>
          <w:szCs w:val="24"/>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640"/>
        <w:gridCol w:w="4410"/>
      </w:tblGrid>
      <w:tr w:rsidR="008E4FC0" w:rsidRPr="00B51518" w14:paraId="1A781CD5" w14:textId="77777777" w:rsidTr="008931A6">
        <w:trPr>
          <w:cantSplit/>
          <w:trHeight w:val="778"/>
          <w:jc w:val="center"/>
        </w:trPr>
        <w:tc>
          <w:tcPr>
            <w:tcW w:w="2806" w:type="pct"/>
          </w:tcPr>
          <w:p w14:paraId="5DBC6779" w14:textId="29651F5F" w:rsidR="00597DD2" w:rsidRPr="00B51518" w:rsidRDefault="008E4FC0" w:rsidP="00C24A05">
            <w:pPr>
              <w:pStyle w:val="DefaultText"/>
              <w:rPr>
                <w:rStyle w:val="InitialStyle"/>
                <w:rFonts w:ascii="Arial" w:hAnsi="Arial" w:cs="Arial"/>
              </w:rPr>
            </w:pPr>
            <w:r w:rsidRPr="0055472F">
              <w:rPr>
                <w:rStyle w:val="InitialStyle"/>
                <w:rFonts w:ascii="Arial" w:hAnsi="Arial" w:cs="Arial"/>
                <w:b/>
              </w:rPr>
              <w:t>Name (Print):</w:t>
            </w:r>
          </w:p>
        </w:tc>
        <w:tc>
          <w:tcPr>
            <w:tcW w:w="2194" w:type="pct"/>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8931A6">
        <w:trPr>
          <w:cantSplit/>
          <w:trHeight w:val="778"/>
          <w:jc w:val="center"/>
        </w:trPr>
        <w:tc>
          <w:tcPr>
            <w:tcW w:w="2806" w:type="pct"/>
          </w:tcPr>
          <w:p w14:paraId="12469906" w14:textId="421EC7A3" w:rsidR="00597DD2" w:rsidRPr="00B51518" w:rsidRDefault="008E4FC0" w:rsidP="00C24A05">
            <w:pPr>
              <w:pStyle w:val="DefaultText"/>
              <w:rPr>
                <w:rStyle w:val="InitialStyle"/>
                <w:rFonts w:ascii="Arial" w:hAnsi="Arial" w:cs="Arial"/>
              </w:rPr>
            </w:pPr>
            <w:r w:rsidRPr="0055472F">
              <w:rPr>
                <w:rStyle w:val="InitialStyle"/>
                <w:rFonts w:ascii="Arial" w:hAnsi="Arial" w:cs="Arial"/>
                <w:b/>
              </w:rPr>
              <w:t>Authorized Signature:</w:t>
            </w:r>
          </w:p>
        </w:tc>
        <w:tc>
          <w:tcPr>
            <w:tcW w:w="2194" w:type="pct"/>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bookmarkEnd w:id="66"/>
    </w:tbl>
    <w:p w14:paraId="5CC56792" w14:textId="77777777" w:rsidR="009058A4" w:rsidRPr="00B51518" w:rsidRDefault="009058A4" w:rsidP="009058A4">
      <w:pPr>
        <w:pStyle w:val="DefaultText"/>
        <w:rPr>
          <w:rStyle w:val="InitialStyle"/>
          <w:rFonts w:ascii="Arial" w:hAnsi="Arial" w:cs="Arial"/>
        </w:rPr>
      </w:pPr>
    </w:p>
    <w:p w14:paraId="41D45A62" w14:textId="77777777" w:rsidR="003502C8" w:rsidRPr="00B51518" w:rsidRDefault="003D5C04"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r w:rsidR="003502C8" w:rsidRPr="00B51518">
        <w:rPr>
          <w:rFonts w:ascii="Arial" w:hAnsi="Arial" w:cs="Arial"/>
          <w:b/>
        </w:rPr>
        <w:lastRenderedPageBreak/>
        <w:t>APPENDIX C</w:t>
      </w:r>
    </w:p>
    <w:p w14:paraId="0A9C3D8B" w14:textId="77777777" w:rsidR="003502C8" w:rsidRPr="00B51518" w:rsidRDefault="003502C8"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26F1AC1A" w14:textId="77777777" w:rsidR="003502C8" w:rsidRPr="00B51518" w:rsidRDefault="003502C8" w:rsidP="003502C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0643A8A" w14:textId="77777777" w:rsidR="003502C8" w:rsidRPr="00177838"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4026727C" w14:textId="055EE196" w:rsidR="003502C8" w:rsidRPr="001A44E4" w:rsidRDefault="001A44E4" w:rsidP="003502C8">
      <w:pPr>
        <w:pStyle w:val="DefaultText"/>
        <w:jc w:val="center"/>
        <w:rPr>
          <w:rStyle w:val="InitialStyle"/>
          <w:rFonts w:ascii="Arial" w:hAnsi="Arial"/>
          <w:b/>
          <w:sz w:val="28"/>
        </w:rPr>
      </w:pPr>
      <w:r w:rsidRPr="001A44E4">
        <w:rPr>
          <w:rStyle w:val="InitialStyle"/>
          <w:rFonts w:ascii="Arial" w:hAnsi="Arial"/>
          <w:i/>
          <w:sz w:val="28"/>
        </w:rPr>
        <w:t>Office of Child and Family Services</w:t>
      </w:r>
    </w:p>
    <w:p w14:paraId="1E02DB49" w14:textId="77777777" w:rsidR="003502C8" w:rsidRPr="00B51518" w:rsidRDefault="003502C8" w:rsidP="003502C8">
      <w:pPr>
        <w:pStyle w:val="Heading2"/>
        <w:spacing w:before="0" w:after="0"/>
        <w:jc w:val="center"/>
        <w:rPr>
          <w:rStyle w:val="InitialStyle"/>
          <w:sz w:val="28"/>
          <w:szCs w:val="28"/>
        </w:rPr>
      </w:pPr>
      <w:r>
        <w:rPr>
          <w:rStyle w:val="InitialStyle"/>
          <w:sz w:val="28"/>
          <w:szCs w:val="28"/>
        </w:rPr>
        <w:t>ELIGIBILITY TO SUBMIT A BID</w:t>
      </w:r>
      <w:r w:rsidRPr="00B51518">
        <w:rPr>
          <w:rStyle w:val="InitialStyle"/>
          <w:sz w:val="28"/>
          <w:szCs w:val="28"/>
        </w:rPr>
        <w:t xml:space="preserve"> FORM</w:t>
      </w:r>
    </w:p>
    <w:p w14:paraId="410C3DCE" w14:textId="77777777" w:rsidR="002951A5" w:rsidRPr="00B51518" w:rsidRDefault="002951A5" w:rsidP="002951A5">
      <w:pPr>
        <w:jc w:val="center"/>
        <w:rPr>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202402041</w:t>
      </w:r>
    </w:p>
    <w:p w14:paraId="095AAA9C" w14:textId="42F2E033" w:rsidR="003502C8" w:rsidRPr="001A44E4" w:rsidRDefault="001A44E4" w:rsidP="003502C8">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41E53D29" w14:textId="77777777" w:rsidR="006A546F" w:rsidRDefault="006A546F" w:rsidP="006A546F">
      <w:pPr>
        <w:widowControl/>
        <w:autoSpaceDE/>
        <w:rPr>
          <w:rFonts w:ascii="Arial" w:hAnsi="Arial" w:cs="Arial"/>
          <w:b/>
        </w:rPr>
      </w:pPr>
    </w:p>
    <w:p w14:paraId="3773FF6E" w14:textId="77777777" w:rsidR="006A546F" w:rsidRDefault="006A546F" w:rsidP="006A546F">
      <w:pPr>
        <w:widowControl/>
        <w:autoSpaceDE/>
        <w:rPr>
          <w:rFonts w:ascii="Arial" w:hAnsi="Arial" w:cs="Arial"/>
          <w:b/>
        </w:rPr>
      </w:pPr>
    </w:p>
    <w:tbl>
      <w:tblPr>
        <w:tblStyle w:val="TableGrid"/>
        <w:tblW w:w="5000" w:type="pct"/>
        <w:tblLook w:val="04A0" w:firstRow="1" w:lastRow="0" w:firstColumn="1" w:lastColumn="0" w:noHBand="0" w:noVBand="1"/>
      </w:tblPr>
      <w:tblGrid>
        <w:gridCol w:w="3673"/>
        <w:gridCol w:w="2262"/>
        <w:gridCol w:w="4135"/>
      </w:tblGrid>
      <w:tr w:rsidR="006A546F" w14:paraId="65F61F82" w14:textId="77777777" w:rsidTr="008931A6">
        <w:trPr>
          <w:trHeight w:val="389"/>
        </w:trPr>
        <w:tc>
          <w:tcPr>
            <w:tcW w:w="182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81AF187" w14:textId="77777777" w:rsidR="006A546F" w:rsidRDefault="006A546F">
            <w:pPr>
              <w:widowControl/>
              <w:autoSpaceDE/>
              <w:rPr>
                <w:rFonts w:ascii="Arial" w:hAnsi="Arial" w:cs="Arial"/>
                <w:b/>
                <w:sz w:val="24"/>
                <w:szCs w:val="24"/>
              </w:rPr>
            </w:pPr>
            <w:r>
              <w:rPr>
                <w:rStyle w:val="InitialStyle"/>
                <w:rFonts w:ascii="Arial" w:hAnsi="Arial" w:cs="Arial"/>
                <w:b/>
                <w:sz w:val="24"/>
                <w:szCs w:val="24"/>
              </w:rPr>
              <w:t>Bidder’s Organization Name:</w:t>
            </w:r>
          </w:p>
        </w:tc>
        <w:tc>
          <w:tcPr>
            <w:tcW w:w="3176" w:type="pct"/>
            <w:gridSpan w:val="2"/>
            <w:tcBorders>
              <w:top w:val="single" w:sz="4" w:space="0" w:color="auto"/>
              <w:left w:val="single" w:sz="4" w:space="0" w:color="auto"/>
              <w:bottom w:val="single" w:sz="4" w:space="0" w:color="auto"/>
              <w:right w:val="single" w:sz="4" w:space="0" w:color="auto"/>
            </w:tcBorders>
            <w:vAlign w:val="center"/>
          </w:tcPr>
          <w:p w14:paraId="3CB0CEB1" w14:textId="77777777" w:rsidR="006A546F" w:rsidRDefault="006A546F">
            <w:pPr>
              <w:widowControl/>
              <w:autoSpaceDE/>
              <w:rPr>
                <w:rFonts w:ascii="Arial" w:hAnsi="Arial" w:cs="Arial"/>
                <w:b/>
                <w:sz w:val="24"/>
                <w:szCs w:val="24"/>
              </w:rPr>
            </w:pPr>
          </w:p>
        </w:tc>
      </w:tr>
      <w:tr w:rsidR="006A546F" w14:paraId="2BE8B829" w14:textId="77777777" w:rsidTr="00202E64">
        <w:trPr>
          <w:trHeight w:val="2888"/>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69798483" w14:textId="77777777" w:rsidR="006A546F" w:rsidRDefault="006A546F">
            <w:pPr>
              <w:widowControl/>
              <w:autoSpaceDE/>
              <w:jc w:val="center"/>
              <w:rPr>
                <w:rStyle w:val="InitialStyle"/>
                <w:rFonts w:ascii="Arial" w:hAnsi="Arial" w:cs="Arial"/>
                <w:b/>
                <w:sz w:val="28"/>
                <w:szCs w:val="28"/>
              </w:rPr>
            </w:pPr>
            <w:r>
              <w:rPr>
                <w:rStyle w:val="InitialStyle"/>
                <w:rFonts w:ascii="Arial" w:hAnsi="Arial" w:cs="Arial"/>
                <w:b/>
                <w:sz w:val="28"/>
                <w:szCs w:val="28"/>
              </w:rPr>
              <w:t>Eligibility Certification</w:t>
            </w:r>
          </w:p>
          <w:p w14:paraId="6AC3E095" w14:textId="77777777" w:rsidR="00587B09" w:rsidRDefault="00587B09">
            <w:pPr>
              <w:widowControl/>
              <w:autoSpaceDE/>
              <w:jc w:val="center"/>
              <w:rPr>
                <w:rStyle w:val="InitialStyle"/>
                <w:b/>
                <w:sz w:val="28"/>
                <w:szCs w:val="28"/>
              </w:rPr>
            </w:pPr>
          </w:p>
          <w:p w14:paraId="3CC43E19" w14:textId="27667AB3" w:rsidR="00587B09" w:rsidRDefault="001E3C4F" w:rsidP="00587B09">
            <w:pPr>
              <w:rPr>
                <w:rFonts w:ascii="Arial" w:hAnsi="Arial" w:cs="Arial"/>
                <w:sz w:val="24"/>
                <w:szCs w:val="24"/>
              </w:rPr>
            </w:pPr>
            <w:r w:rsidRPr="00B06A30">
              <w:rPr>
                <w:rFonts w:ascii="Arial" w:hAnsi="Arial" w:cs="Arial"/>
                <w:sz w:val="24"/>
                <w:szCs w:val="24"/>
              </w:rPr>
              <w:t xml:space="preserve">In order to submit a bid in response to this RFP, </w:t>
            </w:r>
            <w:r>
              <w:rPr>
                <w:rFonts w:ascii="Arial" w:hAnsi="Arial" w:cs="Arial"/>
                <w:sz w:val="24"/>
                <w:szCs w:val="24"/>
              </w:rPr>
              <w:t xml:space="preserve">Bidders and/or subcontractors </w:t>
            </w:r>
            <w:r w:rsidRPr="008335F5">
              <w:rPr>
                <w:rFonts w:ascii="Arial" w:hAnsi="Arial" w:cs="Arial"/>
                <w:sz w:val="24"/>
                <w:szCs w:val="24"/>
              </w:rPr>
              <w:t>must have</w:t>
            </w:r>
            <w:r>
              <w:rPr>
                <w:rFonts w:ascii="Arial" w:hAnsi="Arial" w:cs="Arial"/>
                <w:sz w:val="24"/>
                <w:szCs w:val="24"/>
              </w:rPr>
              <w:t xml:space="preserve"> a license/certification </w:t>
            </w:r>
            <w:r w:rsidRPr="009D297C">
              <w:rPr>
                <w:rFonts w:ascii="Arial" w:hAnsi="Arial" w:cs="Arial"/>
                <w:sz w:val="24"/>
                <w:szCs w:val="24"/>
              </w:rPr>
              <w:t xml:space="preserve">through the Department’s </w:t>
            </w:r>
            <w:hyperlink r:id="rId54" w:history="1">
              <w:r w:rsidRPr="009D297C">
                <w:rPr>
                  <w:rStyle w:val="Hyperlink"/>
                  <w:rFonts w:ascii="Arial" w:hAnsi="Arial" w:cs="Arial"/>
                  <w:sz w:val="24"/>
                  <w:szCs w:val="24"/>
                </w:rPr>
                <w:t>Division of Licensing and Certification (DLC)</w:t>
              </w:r>
            </w:hyperlink>
            <w:r>
              <w:rPr>
                <w:rFonts w:ascii="Arial" w:hAnsi="Arial" w:cs="Arial"/>
                <w:sz w:val="24"/>
                <w:szCs w:val="24"/>
              </w:rPr>
              <w:t xml:space="preserve"> to operate in the State as a</w:t>
            </w:r>
            <w:r w:rsidRPr="008335F5">
              <w:rPr>
                <w:rFonts w:ascii="Arial" w:hAnsi="Arial" w:cs="Arial"/>
                <w:sz w:val="24"/>
                <w:szCs w:val="24"/>
              </w:rPr>
              <w:t>:</w:t>
            </w:r>
          </w:p>
          <w:p w14:paraId="5C44139E" w14:textId="77777777" w:rsidR="001E3C4F" w:rsidRPr="008335F5" w:rsidRDefault="001E3C4F" w:rsidP="00587B09">
            <w:pPr>
              <w:rPr>
                <w:rFonts w:ascii="Arial" w:hAnsi="Arial" w:cs="Arial"/>
                <w:sz w:val="24"/>
                <w:szCs w:val="24"/>
              </w:rPr>
            </w:pPr>
          </w:p>
          <w:p w14:paraId="79F2DCB8" w14:textId="77777777" w:rsidR="003B5FF0" w:rsidRDefault="003B5FF0" w:rsidP="003B5FF0">
            <w:pPr>
              <w:widowControl/>
              <w:numPr>
                <w:ilvl w:val="6"/>
                <w:numId w:val="53"/>
              </w:numPr>
              <w:ind w:left="1080"/>
              <w:rPr>
                <w:rFonts w:ascii="Arial" w:hAnsi="Arial" w:cs="Arial"/>
                <w:sz w:val="24"/>
                <w:szCs w:val="24"/>
              </w:rPr>
            </w:pPr>
            <w:r>
              <w:rPr>
                <w:rFonts w:ascii="Arial" w:hAnsi="Arial" w:cs="Arial"/>
                <w:sz w:val="24"/>
                <w:szCs w:val="24"/>
              </w:rPr>
              <w:t xml:space="preserve">Mental Health Agency (as described in </w:t>
            </w:r>
            <w:hyperlink r:id="rId55" w:history="1">
              <w:r>
                <w:rPr>
                  <w:rStyle w:val="Hyperlink"/>
                  <w:rFonts w:ascii="Arial" w:hAnsi="Arial" w:cs="Arial"/>
                  <w:sz w:val="24"/>
                  <w:szCs w:val="24"/>
                </w:rPr>
                <w:t>14-193 C.M.R. Ch. 6</w:t>
              </w:r>
            </w:hyperlink>
            <w:r>
              <w:rPr>
                <w:rFonts w:ascii="Arial" w:hAnsi="Arial" w:cs="Arial"/>
                <w:sz w:val="24"/>
                <w:szCs w:val="24"/>
              </w:rPr>
              <w:t>); or</w:t>
            </w:r>
          </w:p>
          <w:p w14:paraId="750A6E2F" w14:textId="77777777" w:rsidR="003B5FF0" w:rsidRDefault="003B5FF0" w:rsidP="003B5FF0">
            <w:pPr>
              <w:widowControl/>
              <w:numPr>
                <w:ilvl w:val="6"/>
                <w:numId w:val="53"/>
              </w:numPr>
              <w:ind w:left="1080"/>
              <w:rPr>
                <w:rFonts w:ascii="Arial" w:hAnsi="Arial" w:cs="Arial"/>
                <w:sz w:val="24"/>
                <w:szCs w:val="24"/>
              </w:rPr>
            </w:pPr>
            <w:r>
              <w:rPr>
                <w:rFonts w:ascii="Arial" w:hAnsi="Arial" w:cs="Arial"/>
                <w:sz w:val="24"/>
                <w:szCs w:val="24"/>
              </w:rPr>
              <w:t xml:space="preserve">Substance Use Disorder Agency (as described in </w:t>
            </w:r>
            <w:hyperlink r:id="rId56" w:history="1">
              <w:r>
                <w:rPr>
                  <w:rStyle w:val="Hyperlink"/>
                  <w:rFonts w:ascii="Arial" w:hAnsi="Arial" w:cs="Arial"/>
                  <w:sz w:val="24"/>
                  <w:szCs w:val="24"/>
                </w:rPr>
                <w:t>14-118 C.M.R. Ch. 5</w:t>
              </w:r>
            </w:hyperlink>
            <w:r>
              <w:rPr>
                <w:rFonts w:ascii="Arial" w:hAnsi="Arial" w:cs="Arial"/>
                <w:sz w:val="24"/>
                <w:szCs w:val="24"/>
              </w:rPr>
              <w:t>); or</w:t>
            </w:r>
          </w:p>
          <w:p w14:paraId="2C31FE48" w14:textId="77777777" w:rsidR="003B5FF0" w:rsidRDefault="003B5FF0" w:rsidP="003B5FF0">
            <w:pPr>
              <w:widowControl/>
              <w:numPr>
                <w:ilvl w:val="6"/>
                <w:numId w:val="53"/>
              </w:numPr>
              <w:ind w:left="1080"/>
              <w:rPr>
                <w:rFonts w:ascii="Arial" w:hAnsi="Arial" w:cs="Arial"/>
                <w:sz w:val="24"/>
                <w:szCs w:val="24"/>
              </w:rPr>
            </w:pPr>
            <w:r>
              <w:rPr>
                <w:rFonts w:ascii="Arial" w:hAnsi="Arial" w:cs="Arial"/>
                <w:sz w:val="24"/>
                <w:szCs w:val="24"/>
              </w:rPr>
              <w:t xml:space="preserve">Hospital (as described in </w:t>
            </w:r>
            <w:hyperlink r:id="rId57" w:history="1">
              <w:r>
                <w:rPr>
                  <w:rStyle w:val="Hyperlink"/>
                  <w:rFonts w:ascii="Arial" w:hAnsi="Arial" w:cs="Arial"/>
                  <w:sz w:val="24"/>
                  <w:szCs w:val="24"/>
                </w:rPr>
                <w:t>10-144 C.M.R. Ch. 112</w:t>
              </w:r>
            </w:hyperlink>
            <w:r>
              <w:rPr>
                <w:rFonts w:ascii="Arial" w:hAnsi="Arial" w:cs="Arial"/>
                <w:sz w:val="24"/>
                <w:szCs w:val="24"/>
              </w:rPr>
              <w:t>).</w:t>
            </w:r>
          </w:p>
          <w:p w14:paraId="2E23BBCF" w14:textId="40B494F9" w:rsidR="00587B09" w:rsidRDefault="00587B09">
            <w:pPr>
              <w:widowControl/>
              <w:autoSpaceDE/>
              <w:jc w:val="center"/>
              <w:rPr>
                <w:rStyle w:val="InitialStyle"/>
                <w:sz w:val="28"/>
                <w:szCs w:val="28"/>
              </w:rPr>
            </w:pPr>
          </w:p>
        </w:tc>
      </w:tr>
      <w:tr w:rsidR="006A546F" w14:paraId="7B59BB94" w14:textId="77777777" w:rsidTr="00202E64">
        <w:trPr>
          <w:trHeight w:val="2249"/>
        </w:trPr>
        <w:tc>
          <w:tcPr>
            <w:tcW w:w="2947"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AAA0F4F" w14:textId="1E7255E2" w:rsidR="00587B09" w:rsidRDefault="006A546F">
            <w:pPr>
              <w:rPr>
                <w:rFonts w:ascii="Arial" w:hAnsi="Arial" w:cs="Arial"/>
                <w:sz w:val="24"/>
                <w:szCs w:val="24"/>
              </w:rPr>
            </w:pPr>
            <w:r>
              <w:rPr>
                <w:rFonts w:ascii="Arial" w:hAnsi="Arial" w:cs="Arial"/>
                <w:sz w:val="24"/>
                <w:szCs w:val="24"/>
              </w:rPr>
              <w:t>Does the Bidder</w:t>
            </w:r>
            <w:r w:rsidR="00105E84">
              <w:rPr>
                <w:rFonts w:ascii="Arial" w:hAnsi="Arial" w:cs="Arial"/>
                <w:sz w:val="24"/>
                <w:szCs w:val="24"/>
              </w:rPr>
              <w:t xml:space="preserve"> and/or subcontractor</w:t>
            </w:r>
            <w:r w:rsidR="00202E64">
              <w:rPr>
                <w:rFonts w:ascii="Arial" w:hAnsi="Arial" w:cs="Arial"/>
                <w:sz w:val="24"/>
                <w:szCs w:val="24"/>
              </w:rPr>
              <w:t>s</w:t>
            </w:r>
            <w:r>
              <w:rPr>
                <w:rFonts w:ascii="Arial" w:hAnsi="Arial" w:cs="Arial"/>
                <w:sz w:val="24"/>
                <w:szCs w:val="24"/>
              </w:rPr>
              <w:t xml:space="preserve"> </w:t>
            </w:r>
            <w:r w:rsidR="00587B09">
              <w:rPr>
                <w:rFonts w:ascii="Arial" w:hAnsi="Arial" w:cs="Arial"/>
                <w:sz w:val="24"/>
                <w:szCs w:val="24"/>
              </w:rPr>
              <w:t xml:space="preserve">have a </w:t>
            </w:r>
            <w:r w:rsidR="00964FAE">
              <w:rPr>
                <w:rFonts w:ascii="Arial" w:hAnsi="Arial" w:cs="Arial"/>
                <w:sz w:val="24"/>
                <w:szCs w:val="24"/>
              </w:rPr>
              <w:t>license</w:t>
            </w:r>
            <w:r w:rsidR="00865E12">
              <w:rPr>
                <w:rFonts w:ascii="Arial" w:hAnsi="Arial" w:cs="Arial"/>
                <w:sz w:val="24"/>
                <w:szCs w:val="24"/>
              </w:rPr>
              <w:t>/certification</w:t>
            </w:r>
            <w:r w:rsidR="00964FAE">
              <w:rPr>
                <w:rFonts w:ascii="Arial" w:hAnsi="Arial" w:cs="Arial"/>
                <w:sz w:val="24"/>
                <w:szCs w:val="24"/>
              </w:rPr>
              <w:t xml:space="preserve"> to operate as a </w:t>
            </w:r>
            <w:r w:rsidR="00587B09">
              <w:rPr>
                <w:rFonts w:ascii="Arial" w:hAnsi="Arial" w:cs="Arial"/>
                <w:sz w:val="24"/>
                <w:szCs w:val="24"/>
              </w:rPr>
              <w:t xml:space="preserve">Mental Health Agency, Substance Use Disorder Agency, or Hospital </w:t>
            </w:r>
            <w:r w:rsidR="00964FAE">
              <w:rPr>
                <w:rFonts w:ascii="Arial" w:hAnsi="Arial" w:cs="Arial"/>
                <w:sz w:val="24"/>
                <w:szCs w:val="24"/>
              </w:rPr>
              <w:t>in the State</w:t>
            </w:r>
            <w:r>
              <w:rPr>
                <w:rFonts w:ascii="Arial" w:hAnsi="Arial" w:cs="Arial"/>
                <w:sz w:val="24"/>
                <w:szCs w:val="24"/>
              </w:rPr>
              <w:t xml:space="preserve">? </w:t>
            </w:r>
          </w:p>
          <w:p w14:paraId="25E42E91" w14:textId="77777777" w:rsidR="00587B09" w:rsidRDefault="00587B09">
            <w:pPr>
              <w:rPr>
                <w:rFonts w:ascii="Arial" w:hAnsi="Arial" w:cs="Arial"/>
                <w:sz w:val="24"/>
                <w:szCs w:val="24"/>
              </w:rPr>
            </w:pPr>
          </w:p>
          <w:p w14:paraId="19E39697" w14:textId="5654C015" w:rsidR="006A546F" w:rsidRDefault="00587B09" w:rsidP="00587B09">
            <w:pPr>
              <w:rPr>
                <w:rFonts w:ascii="Arial" w:hAnsi="Arial" w:cs="Arial"/>
              </w:rPr>
            </w:pPr>
            <w:r>
              <w:rPr>
                <w:rFonts w:ascii="Arial" w:hAnsi="Arial" w:cs="Arial"/>
                <w:sz w:val="24"/>
                <w:szCs w:val="24"/>
              </w:rPr>
              <w:t xml:space="preserve">Bidders must provide evidence of a valid, in good standing </w:t>
            </w:r>
            <w:r w:rsidR="00964FAE">
              <w:rPr>
                <w:rFonts w:ascii="Arial" w:hAnsi="Arial" w:cs="Arial"/>
                <w:sz w:val="24"/>
                <w:szCs w:val="24"/>
              </w:rPr>
              <w:t xml:space="preserve">applicable </w:t>
            </w:r>
            <w:r>
              <w:rPr>
                <w:rFonts w:ascii="Arial" w:hAnsi="Arial" w:cs="Arial"/>
                <w:sz w:val="24"/>
                <w:szCs w:val="24"/>
              </w:rPr>
              <w:t>license</w:t>
            </w:r>
            <w:r w:rsidR="00865E12">
              <w:rPr>
                <w:rFonts w:ascii="Arial" w:hAnsi="Arial" w:cs="Arial"/>
                <w:sz w:val="24"/>
                <w:szCs w:val="24"/>
              </w:rPr>
              <w:t>/certification</w:t>
            </w:r>
            <w:r>
              <w:rPr>
                <w:rFonts w:ascii="Arial" w:hAnsi="Arial" w:cs="Arial"/>
                <w:sz w:val="24"/>
                <w:szCs w:val="24"/>
              </w:rPr>
              <w:t>.</w:t>
            </w:r>
          </w:p>
        </w:tc>
        <w:tc>
          <w:tcPr>
            <w:tcW w:w="2053" w:type="pct"/>
            <w:tcBorders>
              <w:top w:val="single" w:sz="4" w:space="0" w:color="auto"/>
              <w:left w:val="single" w:sz="4" w:space="0" w:color="auto"/>
              <w:bottom w:val="single" w:sz="4" w:space="0" w:color="auto"/>
              <w:right w:val="single" w:sz="4" w:space="0" w:color="auto"/>
            </w:tcBorders>
            <w:vAlign w:val="center"/>
            <w:hideMark/>
          </w:tcPr>
          <w:p w14:paraId="29EDA44E" w14:textId="02488331" w:rsidR="00202E64" w:rsidRDefault="00202E64">
            <w:pPr>
              <w:rPr>
                <w:rFonts w:ascii="Arial" w:hAnsi="Arial" w:cs="Arial"/>
                <w:sz w:val="24"/>
                <w:szCs w:val="24"/>
              </w:rPr>
            </w:pPr>
            <w:r>
              <w:rPr>
                <w:rFonts w:ascii="Arial" w:hAnsi="Arial" w:cs="Arial"/>
                <w:sz w:val="24"/>
                <w:szCs w:val="24"/>
              </w:rPr>
              <w:t>Check which license/certification the Bidder currently has:</w:t>
            </w:r>
          </w:p>
          <w:p w14:paraId="32DDA487" w14:textId="77777777" w:rsidR="00202E64" w:rsidRDefault="00202E64">
            <w:pPr>
              <w:rPr>
                <w:rFonts w:ascii="Arial" w:hAnsi="Arial" w:cs="Arial"/>
                <w:sz w:val="24"/>
                <w:szCs w:val="24"/>
              </w:rPr>
            </w:pPr>
          </w:p>
          <w:p w14:paraId="2D76F8E2" w14:textId="487ACBEA" w:rsidR="00587B09" w:rsidRDefault="000951EA">
            <w:pPr>
              <w:rPr>
                <w:rFonts w:ascii="Arial" w:hAnsi="Arial" w:cs="Arial"/>
                <w:sz w:val="24"/>
                <w:szCs w:val="24"/>
              </w:rPr>
            </w:pPr>
            <w:sdt>
              <w:sdtPr>
                <w:rPr>
                  <w:rFonts w:ascii="Arial" w:hAnsi="Arial" w:cs="Arial"/>
                  <w:sz w:val="24"/>
                  <w:szCs w:val="24"/>
                </w:rPr>
                <w:id w:val="614324942"/>
                <w14:checkbox>
                  <w14:checked w14:val="0"/>
                  <w14:checkedState w14:val="2612" w14:font="MS Gothic"/>
                  <w14:uncheckedState w14:val="2610" w14:font="MS Gothic"/>
                </w14:checkbox>
              </w:sdtPr>
              <w:sdtEndPr/>
              <w:sdtContent>
                <w:r w:rsidR="00202E64">
                  <w:rPr>
                    <w:rFonts w:ascii="MS Gothic" w:eastAsia="MS Gothic" w:hAnsi="MS Gothic" w:cs="Arial" w:hint="eastAsia"/>
                    <w:sz w:val="24"/>
                    <w:szCs w:val="24"/>
                  </w:rPr>
                  <w:t>☐</w:t>
                </w:r>
              </w:sdtContent>
            </w:sdt>
            <w:r w:rsidR="006A546F">
              <w:rPr>
                <w:rFonts w:ascii="Arial" w:hAnsi="Arial" w:cs="Arial"/>
                <w:sz w:val="24"/>
                <w:szCs w:val="24"/>
              </w:rPr>
              <w:t xml:space="preserve">  </w:t>
            </w:r>
            <w:r w:rsidR="00587B09">
              <w:rPr>
                <w:rFonts w:ascii="Arial" w:hAnsi="Arial" w:cs="Arial"/>
                <w:sz w:val="24"/>
                <w:szCs w:val="24"/>
              </w:rPr>
              <w:t>Mental Health Agency</w:t>
            </w:r>
          </w:p>
          <w:p w14:paraId="31E19F79" w14:textId="57B666AF" w:rsidR="00587B09" w:rsidRDefault="000951EA">
            <w:pPr>
              <w:rPr>
                <w:rFonts w:ascii="Arial" w:hAnsi="Arial" w:cs="Arial"/>
                <w:sz w:val="24"/>
                <w:szCs w:val="24"/>
              </w:rPr>
            </w:pPr>
            <w:sdt>
              <w:sdtPr>
                <w:rPr>
                  <w:rFonts w:ascii="Arial" w:hAnsi="Arial" w:cs="Arial"/>
                  <w:sz w:val="24"/>
                  <w:szCs w:val="24"/>
                </w:rPr>
                <w:id w:val="355402334"/>
                <w14:checkbox>
                  <w14:checked w14:val="0"/>
                  <w14:checkedState w14:val="2612" w14:font="MS Gothic"/>
                  <w14:uncheckedState w14:val="2610" w14:font="MS Gothic"/>
                </w14:checkbox>
              </w:sdtPr>
              <w:sdtEndPr/>
              <w:sdtContent>
                <w:r w:rsidR="00587B09">
                  <w:rPr>
                    <w:rFonts w:ascii="MS Gothic" w:eastAsia="MS Gothic" w:hAnsi="MS Gothic" w:cs="Arial" w:hint="eastAsia"/>
                    <w:sz w:val="24"/>
                    <w:szCs w:val="24"/>
                  </w:rPr>
                  <w:t>☐</w:t>
                </w:r>
              </w:sdtContent>
            </w:sdt>
            <w:r w:rsidR="00587B09">
              <w:rPr>
                <w:rFonts w:ascii="Arial" w:hAnsi="Arial" w:cs="Arial"/>
                <w:sz w:val="24"/>
                <w:szCs w:val="24"/>
              </w:rPr>
              <w:t xml:space="preserve">  Substance Use Disorder Agency</w:t>
            </w:r>
          </w:p>
          <w:p w14:paraId="4B14E31D" w14:textId="20D1D95E" w:rsidR="006A546F" w:rsidRDefault="000951EA" w:rsidP="00587B09">
            <w:pPr>
              <w:rPr>
                <w:rFonts w:ascii="Arial" w:hAnsi="Arial" w:cs="Arial"/>
                <w:bCs/>
                <w:sz w:val="24"/>
                <w:szCs w:val="24"/>
                <w:highlight w:val="yellow"/>
              </w:rPr>
            </w:pPr>
            <w:sdt>
              <w:sdtPr>
                <w:rPr>
                  <w:rFonts w:ascii="Arial" w:hAnsi="Arial" w:cs="Arial"/>
                  <w:sz w:val="24"/>
                  <w:szCs w:val="24"/>
                </w:rPr>
                <w:id w:val="993920080"/>
                <w14:checkbox>
                  <w14:checked w14:val="0"/>
                  <w14:checkedState w14:val="2612" w14:font="MS Gothic"/>
                  <w14:uncheckedState w14:val="2610" w14:font="MS Gothic"/>
                </w14:checkbox>
              </w:sdtPr>
              <w:sdtEndPr/>
              <w:sdtContent>
                <w:r w:rsidR="00587B09">
                  <w:rPr>
                    <w:rFonts w:ascii="MS Gothic" w:eastAsia="MS Gothic" w:hAnsi="MS Gothic" w:cs="Arial" w:hint="eastAsia"/>
                    <w:sz w:val="24"/>
                    <w:szCs w:val="24"/>
                  </w:rPr>
                  <w:t>☐</w:t>
                </w:r>
              </w:sdtContent>
            </w:sdt>
            <w:r w:rsidR="00587B09">
              <w:rPr>
                <w:rFonts w:ascii="Arial" w:hAnsi="Arial" w:cs="Arial"/>
                <w:sz w:val="24"/>
                <w:szCs w:val="24"/>
              </w:rPr>
              <w:t xml:space="preserve">  Hospital</w:t>
            </w:r>
          </w:p>
        </w:tc>
      </w:tr>
    </w:tbl>
    <w:p w14:paraId="678D6589" w14:textId="77777777" w:rsidR="00D64EB9" w:rsidRDefault="00D64EB9" w:rsidP="003502C8">
      <w:pPr>
        <w:widowControl/>
        <w:autoSpaceDE/>
        <w:autoSpaceDN/>
        <w:rPr>
          <w:rFonts w:ascii="Arial" w:hAnsi="Arial" w:cs="Arial"/>
          <w:b/>
        </w:rPr>
      </w:pPr>
    </w:p>
    <w:p w14:paraId="2EF73F6B" w14:textId="0F3B0DCF" w:rsidR="003502C8" w:rsidRDefault="003502C8" w:rsidP="003502C8">
      <w:pPr>
        <w:widowControl/>
        <w:autoSpaceDE/>
        <w:autoSpaceDN/>
        <w:rPr>
          <w:rFonts w:ascii="Arial" w:hAnsi="Arial" w:cs="Arial"/>
          <w:b/>
          <w:sz w:val="24"/>
          <w:szCs w:val="24"/>
        </w:rPr>
      </w:pPr>
      <w:r>
        <w:rPr>
          <w:rFonts w:ascii="Arial" w:hAnsi="Arial" w:cs="Arial"/>
          <w:b/>
        </w:rPr>
        <w:br w:type="page"/>
      </w:r>
    </w:p>
    <w:p w14:paraId="1C23462D" w14:textId="1C25FB23"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3502C8">
        <w:rPr>
          <w:rFonts w:ascii="Arial" w:hAnsi="Arial" w:cs="Arial"/>
          <w:b/>
        </w:rPr>
        <w:t>D</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F02C2E6"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7FBC94C" w14:textId="5300CC39" w:rsidR="00F84C99" w:rsidRPr="001A44E4" w:rsidRDefault="001A44E4" w:rsidP="00F84C99">
      <w:pPr>
        <w:pStyle w:val="DefaultText"/>
        <w:jc w:val="center"/>
        <w:rPr>
          <w:rStyle w:val="InitialStyle"/>
          <w:rFonts w:ascii="Arial" w:hAnsi="Arial"/>
          <w:b/>
          <w:sz w:val="28"/>
        </w:rPr>
      </w:pPr>
      <w:r w:rsidRPr="001A44E4">
        <w:rPr>
          <w:rStyle w:val="InitialStyle"/>
          <w:rFonts w:ascii="Arial" w:hAnsi="Arial"/>
          <w:i/>
          <w:sz w:val="28"/>
        </w:rPr>
        <w:t>Office of Child and Family Services</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1AB6B15C" w14:textId="77777777" w:rsidR="003B5FF0" w:rsidRDefault="003B5FF0" w:rsidP="003B5FF0">
      <w:pPr>
        <w:jc w:val="center"/>
        <w:rPr>
          <w:rFonts w:ascii="Arial" w:hAnsi="Arial" w:cs="Arial"/>
          <w:b/>
          <w:sz w:val="28"/>
          <w:szCs w:val="28"/>
        </w:rPr>
      </w:pPr>
      <w:r>
        <w:rPr>
          <w:rFonts w:ascii="Arial" w:hAnsi="Arial" w:cs="Arial"/>
          <w:b/>
          <w:sz w:val="28"/>
          <w:szCs w:val="28"/>
        </w:rPr>
        <w:t>RFP# 202402041</w:t>
      </w:r>
    </w:p>
    <w:p w14:paraId="2BDD0DCA" w14:textId="424477CF" w:rsidR="003D5C04" w:rsidRPr="001A44E4" w:rsidRDefault="001A44E4" w:rsidP="003D5C04">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1F34F83"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74"/>
        <w:gridCol w:w="6376"/>
      </w:tblGrid>
      <w:tr w:rsidR="006A546F" w14:paraId="1CDE4095" w14:textId="77777777" w:rsidTr="007C359C">
        <w:trPr>
          <w:cantSplit/>
          <w:trHeight w:val="389"/>
        </w:trPr>
        <w:tc>
          <w:tcPr>
            <w:tcW w:w="1828"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325CE593" w14:textId="77777777" w:rsidR="006A546F" w:rsidRDefault="006A546F">
            <w:pPr>
              <w:pStyle w:val="DefaultText"/>
              <w:rPr>
                <w:rStyle w:val="InitialStyle"/>
                <w:b/>
              </w:rPr>
            </w:pPr>
            <w:r>
              <w:rPr>
                <w:rStyle w:val="InitialStyle"/>
                <w:rFonts w:ascii="Arial" w:hAnsi="Arial" w:cs="Arial"/>
                <w:b/>
              </w:rPr>
              <w:t>Bidder’s Organization Name:</w:t>
            </w:r>
          </w:p>
        </w:tc>
        <w:tc>
          <w:tcPr>
            <w:tcW w:w="3172" w:type="pct"/>
            <w:tcBorders>
              <w:top w:val="double" w:sz="4" w:space="0" w:color="auto"/>
              <w:left w:val="single" w:sz="6" w:space="0" w:color="000000"/>
              <w:bottom w:val="double" w:sz="4" w:space="0" w:color="auto"/>
              <w:right w:val="double" w:sz="4" w:space="0" w:color="auto"/>
            </w:tcBorders>
            <w:vAlign w:val="center"/>
          </w:tcPr>
          <w:p w14:paraId="30E002F5" w14:textId="77777777" w:rsidR="006A546F" w:rsidRDefault="006A546F">
            <w:pPr>
              <w:pStyle w:val="DefaultText"/>
              <w:rPr>
                <w:rStyle w:val="InitialStyle"/>
                <w:rFonts w:ascii="Arial" w:hAnsi="Arial" w:cs="Arial"/>
                <w:b/>
              </w:rPr>
            </w:pPr>
          </w:p>
        </w:tc>
      </w:tr>
    </w:tbl>
    <w:p w14:paraId="156043DC" w14:textId="77777777" w:rsidR="006A546F" w:rsidRDefault="006A546F" w:rsidP="006A546F">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6A546F" w14:paraId="1D2E860B"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29181D73" w14:textId="77777777" w:rsidR="006A546F" w:rsidRDefault="006A546F">
            <w:pPr>
              <w:widowControl/>
              <w:tabs>
                <w:tab w:val="left" w:pos="0"/>
                <w:tab w:val="left" w:pos="1080"/>
                <w:tab w:val="left" w:pos="1440"/>
              </w:tabs>
              <w:autoSpaceDE/>
              <w:rPr>
                <w:rFonts w:ascii="Arial" w:eastAsia="Calibri" w:hAnsi="Arial" w:cs="Arial"/>
                <w:b/>
                <w:sz w:val="24"/>
                <w:szCs w:val="24"/>
              </w:rPr>
            </w:pPr>
            <w:r>
              <w:rPr>
                <w:rFonts w:ascii="Arial" w:eastAsia="Calibri" w:hAnsi="Arial" w:cs="Arial"/>
                <w:b/>
                <w:sz w:val="24"/>
                <w:szCs w:val="24"/>
              </w:rPr>
              <w:t>Present a brief statement of qualifications, including any applicable licensure and/or certification.  Describe the history of the Bidder’s organization, especially regarding skills pertinent to the specific work required by the RFP and any special or unique characteristics of the organization which would make it especially qualified to perform the required work activities.  You may expand this form and use additional pages to provide this information.</w:t>
            </w:r>
          </w:p>
        </w:tc>
      </w:tr>
      <w:tr w:rsidR="006A546F" w14:paraId="4E3410CA"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tcPr>
          <w:p w14:paraId="1CD90F7E" w14:textId="77777777" w:rsidR="006A546F" w:rsidRDefault="006A546F">
            <w:pPr>
              <w:rPr>
                <w:rFonts w:ascii="Arial" w:eastAsia="Calibri" w:hAnsi="Arial" w:cs="Arial"/>
                <w:sz w:val="24"/>
                <w:szCs w:val="24"/>
              </w:rPr>
            </w:pPr>
          </w:p>
        </w:tc>
      </w:tr>
    </w:tbl>
    <w:p w14:paraId="3E75022E" w14:textId="77777777" w:rsidR="006A546F" w:rsidRDefault="006A546F" w:rsidP="006A546F">
      <w:pPr>
        <w:widowControl/>
        <w:autoSpaceDE/>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6A546F" w14:paraId="12A06398"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tcPr>
          <w:p w14:paraId="29E16EA9" w14:textId="2BC134E5" w:rsidR="006A546F" w:rsidRDefault="006A546F">
            <w:pPr>
              <w:tabs>
                <w:tab w:val="left" w:pos="360"/>
                <w:tab w:val="left" w:pos="720"/>
                <w:tab w:val="left" w:pos="1260"/>
              </w:tabs>
              <w:rPr>
                <w:rFonts w:ascii="Arial" w:eastAsia="Calibri" w:hAnsi="Arial" w:cs="Arial"/>
                <w:b/>
                <w:sz w:val="24"/>
                <w:szCs w:val="24"/>
              </w:rPr>
            </w:pPr>
            <w:r>
              <w:rPr>
                <w:rFonts w:ascii="Arial" w:eastAsia="Calibri" w:hAnsi="Arial" w:cs="Arial"/>
                <w:b/>
                <w:sz w:val="24"/>
                <w:szCs w:val="24"/>
              </w:rPr>
              <w:t xml:space="preserve">Provide a description of projects that occurred within the past five (5) years which reflect experience and expertise needed in performing the functions described in </w:t>
            </w:r>
            <w:r w:rsidR="00847225">
              <w:rPr>
                <w:rFonts w:ascii="Arial" w:eastAsia="Calibri" w:hAnsi="Arial" w:cs="Arial"/>
                <w:b/>
                <w:sz w:val="24"/>
                <w:szCs w:val="24"/>
              </w:rPr>
              <w:t>Part II – Scope of Services to be Provided</w:t>
            </w:r>
            <w:r w:rsidR="00847225" w:rsidRPr="00C97934">
              <w:rPr>
                <w:rFonts w:ascii="Arial" w:eastAsia="Calibri" w:hAnsi="Arial" w:cs="Arial"/>
                <w:b/>
                <w:sz w:val="24"/>
                <w:szCs w:val="24"/>
              </w:rPr>
              <w:t xml:space="preserve"> of the RFP</w:t>
            </w:r>
            <w:r>
              <w:rPr>
                <w:rFonts w:ascii="Arial" w:eastAsia="Calibri" w:hAnsi="Arial" w:cs="Arial"/>
                <w:b/>
                <w:sz w:val="24"/>
                <w:szCs w:val="24"/>
              </w:rPr>
              <w:t>.  Please note that contract history with the State of Maine, whether positive or negative, may be considered in rating proposals even if not provided by the Bidder.</w:t>
            </w:r>
          </w:p>
          <w:p w14:paraId="485F1BF7" w14:textId="77777777" w:rsidR="006A546F" w:rsidRDefault="006A546F">
            <w:pPr>
              <w:tabs>
                <w:tab w:val="left" w:pos="360"/>
                <w:tab w:val="left" w:pos="720"/>
                <w:tab w:val="left" w:pos="1260"/>
              </w:tabs>
              <w:rPr>
                <w:rFonts w:ascii="Arial" w:eastAsia="Calibri" w:hAnsi="Arial" w:cs="Arial"/>
                <w:b/>
                <w:sz w:val="24"/>
                <w:szCs w:val="24"/>
              </w:rPr>
            </w:pPr>
          </w:p>
          <w:p w14:paraId="03C0B304" w14:textId="77777777" w:rsidR="006A546F" w:rsidRDefault="006A546F">
            <w:pPr>
              <w:tabs>
                <w:tab w:val="left" w:pos="360"/>
                <w:tab w:val="left" w:pos="720"/>
                <w:tab w:val="left" w:pos="1260"/>
                <w:tab w:val="left" w:pos="1800"/>
              </w:tabs>
              <w:rPr>
                <w:rFonts w:ascii="Arial" w:eastAsia="Calibri" w:hAnsi="Arial" w:cs="Arial"/>
                <w:i/>
                <w:sz w:val="24"/>
                <w:szCs w:val="22"/>
              </w:rPr>
            </w:pPr>
            <w:r>
              <w:rPr>
                <w:rFonts w:ascii="Arial" w:eastAsia="Calibri" w:hAnsi="Arial" w:cs="Arial"/>
                <w:i/>
                <w:sz w:val="24"/>
                <w:szCs w:val="24"/>
              </w:rPr>
              <w:t xml:space="preserve">If the Bidder has not provided similar services, note this, and describe experience with projects that highlight the Bidder’s general capabilities. </w:t>
            </w:r>
            <w:r>
              <w:rPr>
                <w:rFonts w:ascii="Arial" w:eastAsia="Calibri" w:hAnsi="Arial" w:cs="Arial"/>
                <w:i/>
                <w:sz w:val="24"/>
                <w:szCs w:val="24"/>
              </w:rPr>
              <w:tab/>
            </w:r>
          </w:p>
        </w:tc>
      </w:tr>
    </w:tbl>
    <w:p w14:paraId="2E19681B" w14:textId="77777777" w:rsidR="006A546F" w:rsidRDefault="006A546F" w:rsidP="006A546F">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6"/>
        <w:gridCol w:w="1021"/>
        <w:gridCol w:w="1499"/>
        <w:gridCol w:w="2249"/>
        <w:gridCol w:w="2955"/>
      </w:tblGrid>
      <w:tr w:rsidR="006A546F" w14:paraId="7B5849A0" w14:textId="77777777" w:rsidTr="008931A6">
        <w:trPr>
          <w:trHeight w:val="389"/>
        </w:trPr>
        <w:tc>
          <w:tcPr>
            <w:tcW w:w="5000" w:type="pct"/>
            <w:gridSpan w:val="5"/>
            <w:tcBorders>
              <w:top w:val="double" w:sz="4" w:space="0" w:color="auto"/>
              <w:left w:val="double" w:sz="4" w:space="0" w:color="auto"/>
              <w:bottom w:val="single" w:sz="12" w:space="0" w:color="auto"/>
              <w:right w:val="double" w:sz="4" w:space="0" w:color="auto"/>
            </w:tcBorders>
            <w:shd w:val="clear" w:color="auto" w:fill="C6D9F1"/>
            <w:vAlign w:val="center"/>
            <w:hideMark/>
          </w:tcPr>
          <w:p w14:paraId="1FBB9BE4" w14:textId="77777777" w:rsidR="006A546F" w:rsidRDefault="006A546F">
            <w:pPr>
              <w:jc w:val="center"/>
              <w:rPr>
                <w:rFonts w:ascii="Arial" w:eastAsia="Calibri" w:hAnsi="Arial" w:cs="Arial"/>
                <w:sz w:val="24"/>
                <w:szCs w:val="24"/>
              </w:rPr>
            </w:pPr>
            <w:r>
              <w:rPr>
                <w:rFonts w:ascii="Arial" w:eastAsia="Calibri" w:hAnsi="Arial" w:cs="Arial"/>
                <w:b/>
                <w:sz w:val="24"/>
                <w:szCs w:val="24"/>
              </w:rPr>
              <w:t>Project One</w:t>
            </w:r>
          </w:p>
        </w:tc>
      </w:tr>
      <w:tr w:rsidR="006A546F" w14:paraId="00437AC6" w14:textId="77777777" w:rsidTr="008931A6">
        <w:trPr>
          <w:trHeight w:val="389"/>
        </w:trPr>
        <w:tc>
          <w:tcPr>
            <w:tcW w:w="1665" w:type="pct"/>
            <w:gridSpan w:val="2"/>
            <w:tcBorders>
              <w:top w:val="single" w:sz="12" w:space="0" w:color="auto"/>
              <w:left w:val="double" w:sz="4" w:space="0" w:color="auto"/>
              <w:bottom w:val="single" w:sz="4" w:space="0" w:color="auto"/>
              <w:right w:val="single" w:sz="4" w:space="0" w:color="auto"/>
            </w:tcBorders>
            <w:shd w:val="clear" w:color="auto" w:fill="C6D9F1"/>
            <w:vAlign w:val="center"/>
            <w:hideMark/>
          </w:tcPr>
          <w:p w14:paraId="050D6A20" w14:textId="77777777" w:rsidR="006A546F" w:rsidRDefault="006A546F">
            <w:pPr>
              <w:rPr>
                <w:rFonts w:ascii="Arial" w:eastAsia="Calibri" w:hAnsi="Arial" w:cs="Arial"/>
                <w:b/>
                <w:sz w:val="24"/>
                <w:szCs w:val="24"/>
              </w:rPr>
            </w:pPr>
            <w:r>
              <w:rPr>
                <w:rFonts w:ascii="Arial" w:eastAsia="Calibri" w:hAnsi="Arial" w:cs="Arial"/>
                <w:b/>
                <w:sz w:val="24"/>
                <w:szCs w:val="24"/>
              </w:rPr>
              <w:t>Business Reference Name:</w:t>
            </w:r>
          </w:p>
        </w:tc>
        <w:tc>
          <w:tcPr>
            <w:tcW w:w="3335" w:type="pct"/>
            <w:gridSpan w:val="3"/>
            <w:tcBorders>
              <w:top w:val="single" w:sz="12" w:space="0" w:color="auto"/>
              <w:left w:val="single" w:sz="4" w:space="0" w:color="auto"/>
              <w:bottom w:val="single" w:sz="4" w:space="0" w:color="auto"/>
              <w:right w:val="double" w:sz="4" w:space="0" w:color="auto"/>
            </w:tcBorders>
            <w:vAlign w:val="center"/>
          </w:tcPr>
          <w:p w14:paraId="6EAD0FC9" w14:textId="77777777" w:rsidR="006A546F" w:rsidRDefault="006A546F">
            <w:pPr>
              <w:rPr>
                <w:rFonts w:ascii="Arial" w:eastAsia="Calibri" w:hAnsi="Arial" w:cs="Arial"/>
                <w:sz w:val="24"/>
                <w:szCs w:val="24"/>
              </w:rPr>
            </w:pPr>
          </w:p>
        </w:tc>
      </w:tr>
      <w:tr w:rsidR="006A546F" w14:paraId="26F5716B" w14:textId="77777777" w:rsidTr="008931A6">
        <w:trPr>
          <w:trHeight w:val="389"/>
        </w:trPr>
        <w:tc>
          <w:tcPr>
            <w:tcW w:w="1665"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37C9AF02" w14:textId="77777777" w:rsidR="006A546F" w:rsidRDefault="006A546F">
            <w:pPr>
              <w:rPr>
                <w:rFonts w:ascii="Arial" w:eastAsia="Calibri" w:hAnsi="Arial" w:cs="Arial"/>
                <w:b/>
                <w:sz w:val="24"/>
                <w:szCs w:val="24"/>
              </w:rPr>
            </w:pPr>
            <w:r>
              <w:rPr>
                <w:rFonts w:ascii="Arial" w:eastAsia="Calibri" w:hAnsi="Arial" w:cs="Arial"/>
                <w:b/>
                <w:sz w:val="24"/>
                <w:szCs w:val="24"/>
              </w:rPr>
              <w:t>Reference Contact Person:</w:t>
            </w:r>
          </w:p>
        </w:tc>
        <w:tc>
          <w:tcPr>
            <w:tcW w:w="3335" w:type="pct"/>
            <w:gridSpan w:val="3"/>
            <w:tcBorders>
              <w:top w:val="single" w:sz="4" w:space="0" w:color="auto"/>
              <w:left w:val="single" w:sz="4" w:space="0" w:color="auto"/>
              <w:bottom w:val="single" w:sz="4" w:space="0" w:color="auto"/>
              <w:right w:val="double" w:sz="4" w:space="0" w:color="auto"/>
            </w:tcBorders>
            <w:vAlign w:val="center"/>
          </w:tcPr>
          <w:p w14:paraId="4F4BB898" w14:textId="77777777" w:rsidR="006A546F" w:rsidRDefault="006A546F">
            <w:pPr>
              <w:rPr>
                <w:rFonts w:ascii="Arial" w:eastAsia="Calibri" w:hAnsi="Arial" w:cs="Arial"/>
                <w:sz w:val="24"/>
                <w:szCs w:val="24"/>
              </w:rPr>
            </w:pPr>
          </w:p>
        </w:tc>
      </w:tr>
      <w:tr w:rsidR="006A546F" w14:paraId="0A815C37" w14:textId="77777777" w:rsidTr="008931A6">
        <w:trPr>
          <w:trHeight w:val="389"/>
        </w:trPr>
        <w:tc>
          <w:tcPr>
            <w:tcW w:w="1665"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310CD350" w14:textId="77777777" w:rsidR="006A546F" w:rsidRDefault="006A546F">
            <w:pPr>
              <w:rPr>
                <w:rFonts w:ascii="Arial" w:eastAsia="Calibri" w:hAnsi="Arial" w:cs="Arial"/>
                <w:b/>
                <w:sz w:val="24"/>
                <w:szCs w:val="24"/>
              </w:rPr>
            </w:pPr>
            <w:r>
              <w:rPr>
                <w:rFonts w:ascii="Arial" w:eastAsia="Calibri" w:hAnsi="Arial" w:cs="Arial"/>
                <w:b/>
                <w:sz w:val="24"/>
                <w:szCs w:val="24"/>
              </w:rPr>
              <w:t>Telephone:</w:t>
            </w:r>
          </w:p>
        </w:tc>
        <w:tc>
          <w:tcPr>
            <w:tcW w:w="3335" w:type="pct"/>
            <w:gridSpan w:val="3"/>
            <w:tcBorders>
              <w:top w:val="single" w:sz="4" w:space="0" w:color="auto"/>
              <w:left w:val="single" w:sz="4" w:space="0" w:color="auto"/>
              <w:bottom w:val="single" w:sz="4" w:space="0" w:color="auto"/>
              <w:right w:val="double" w:sz="4" w:space="0" w:color="auto"/>
            </w:tcBorders>
            <w:vAlign w:val="center"/>
          </w:tcPr>
          <w:p w14:paraId="54137BCD" w14:textId="77777777" w:rsidR="006A546F" w:rsidRDefault="006A546F">
            <w:pPr>
              <w:rPr>
                <w:rFonts w:ascii="Arial" w:eastAsia="Calibri" w:hAnsi="Arial" w:cs="Arial"/>
                <w:sz w:val="24"/>
                <w:szCs w:val="24"/>
              </w:rPr>
            </w:pPr>
          </w:p>
        </w:tc>
      </w:tr>
      <w:tr w:rsidR="006A546F" w14:paraId="3AAE7AF5" w14:textId="77777777" w:rsidTr="008931A6">
        <w:trPr>
          <w:trHeight w:val="389"/>
        </w:trPr>
        <w:tc>
          <w:tcPr>
            <w:tcW w:w="1665" w:type="pct"/>
            <w:gridSpan w:val="2"/>
            <w:tcBorders>
              <w:top w:val="single" w:sz="4" w:space="0" w:color="auto"/>
              <w:left w:val="double" w:sz="4" w:space="0" w:color="auto"/>
              <w:bottom w:val="single" w:sz="12" w:space="0" w:color="auto"/>
              <w:right w:val="single" w:sz="4" w:space="0" w:color="auto"/>
            </w:tcBorders>
            <w:shd w:val="clear" w:color="auto" w:fill="C6D9F1"/>
            <w:vAlign w:val="center"/>
            <w:hideMark/>
          </w:tcPr>
          <w:p w14:paraId="1FBB5D4F"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335" w:type="pct"/>
            <w:gridSpan w:val="3"/>
            <w:tcBorders>
              <w:top w:val="single" w:sz="4" w:space="0" w:color="auto"/>
              <w:left w:val="single" w:sz="4" w:space="0" w:color="auto"/>
              <w:bottom w:val="single" w:sz="12" w:space="0" w:color="auto"/>
              <w:right w:val="double" w:sz="4" w:space="0" w:color="auto"/>
            </w:tcBorders>
            <w:vAlign w:val="center"/>
          </w:tcPr>
          <w:p w14:paraId="71F7636F" w14:textId="77777777" w:rsidR="006A546F" w:rsidRDefault="006A546F">
            <w:pPr>
              <w:rPr>
                <w:rFonts w:ascii="Arial" w:eastAsia="Calibri" w:hAnsi="Arial" w:cs="Arial"/>
                <w:sz w:val="24"/>
                <w:szCs w:val="24"/>
              </w:rPr>
            </w:pPr>
          </w:p>
        </w:tc>
      </w:tr>
      <w:tr w:rsidR="006A546F" w14:paraId="3EC6DF5A" w14:textId="77777777" w:rsidTr="008931A6">
        <w:trPr>
          <w:trHeight w:val="389"/>
        </w:trPr>
        <w:tc>
          <w:tcPr>
            <w:tcW w:w="5000" w:type="pct"/>
            <w:gridSpan w:val="5"/>
            <w:tcBorders>
              <w:top w:val="single" w:sz="12" w:space="0" w:color="auto"/>
              <w:left w:val="double" w:sz="4" w:space="0" w:color="auto"/>
              <w:bottom w:val="single" w:sz="12" w:space="0" w:color="auto"/>
              <w:right w:val="double" w:sz="4" w:space="0" w:color="auto"/>
            </w:tcBorders>
            <w:shd w:val="clear" w:color="auto" w:fill="C6D9F1"/>
            <w:vAlign w:val="center"/>
            <w:hideMark/>
          </w:tcPr>
          <w:p w14:paraId="52AFD68E" w14:textId="77777777" w:rsidR="006A546F" w:rsidRDefault="006A546F">
            <w:pPr>
              <w:jc w:val="center"/>
              <w:rPr>
                <w:rFonts w:ascii="Arial" w:eastAsia="Calibri" w:hAnsi="Arial" w:cs="Arial"/>
                <w:sz w:val="24"/>
                <w:szCs w:val="24"/>
              </w:rPr>
            </w:pPr>
            <w:r>
              <w:rPr>
                <w:rFonts w:ascii="Arial" w:eastAsia="Calibri" w:hAnsi="Arial" w:cs="Arial"/>
                <w:b/>
                <w:sz w:val="24"/>
                <w:szCs w:val="24"/>
              </w:rPr>
              <w:t>Description of Project</w:t>
            </w:r>
          </w:p>
        </w:tc>
      </w:tr>
      <w:tr w:rsidR="003C25D7" w:rsidRPr="00B51518" w14:paraId="7C430287" w14:textId="77777777" w:rsidTr="008931A6">
        <w:trPr>
          <w:trHeight w:val="389"/>
        </w:trPr>
        <w:tc>
          <w:tcPr>
            <w:tcW w:w="1157" w:type="pct"/>
            <w:tcBorders>
              <w:top w:val="single" w:sz="12" w:space="0" w:color="auto"/>
              <w:bottom w:val="single" w:sz="12" w:space="0" w:color="auto"/>
            </w:tcBorders>
            <w:shd w:val="clear" w:color="auto" w:fill="C6D9F1"/>
            <w:vAlign w:val="center"/>
          </w:tcPr>
          <w:p w14:paraId="2AA24ACF" w14:textId="77777777" w:rsidR="003C25D7" w:rsidRPr="00B51518" w:rsidRDefault="003C25D7" w:rsidP="00916118">
            <w:pPr>
              <w:rPr>
                <w:rFonts w:ascii="Arial" w:eastAsia="Calibri" w:hAnsi="Arial" w:cs="Arial"/>
                <w:b/>
                <w:sz w:val="24"/>
                <w:szCs w:val="24"/>
              </w:rPr>
            </w:pPr>
            <w:bookmarkStart w:id="67" w:name="_Hlk145930190"/>
            <w:r>
              <w:rPr>
                <w:rFonts w:ascii="Arial" w:eastAsia="Calibri" w:hAnsi="Arial" w:cs="Arial"/>
                <w:b/>
                <w:sz w:val="24"/>
                <w:szCs w:val="24"/>
              </w:rPr>
              <w:t>Project Start Date</w:t>
            </w:r>
          </w:p>
        </w:tc>
        <w:tc>
          <w:tcPr>
            <w:tcW w:w="1254" w:type="pct"/>
            <w:gridSpan w:val="2"/>
            <w:tcBorders>
              <w:top w:val="single" w:sz="12" w:space="0" w:color="auto"/>
              <w:bottom w:val="single" w:sz="12" w:space="0" w:color="auto"/>
            </w:tcBorders>
            <w:shd w:val="clear" w:color="auto" w:fill="auto"/>
            <w:vAlign w:val="center"/>
          </w:tcPr>
          <w:p w14:paraId="2F1CAC49" w14:textId="77777777" w:rsidR="003C25D7" w:rsidRPr="00B51518" w:rsidRDefault="003C25D7" w:rsidP="00916118">
            <w:pPr>
              <w:rPr>
                <w:rFonts w:ascii="Arial" w:eastAsia="Calibri" w:hAnsi="Arial" w:cs="Arial"/>
                <w:b/>
                <w:sz w:val="24"/>
                <w:szCs w:val="24"/>
              </w:rPr>
            </w:pPr>
          </w:p>
        </w:tc>
        <w:tc>
          <w:tcPr>
            <w:tcW w:w="1119" w:type="pct"/>
            <w:tcBorders>
              <w:top w:val="single" w:sz="12" w:space="0" w:color="auto"/>
              <w:bottom w:val="single" w:sz="12" w:space="0" w:color="auto"/>
            </w:tcBorders>
            <w:shd w:val="clear" w:color="auto" w:fill="C6D9F1"/>
            <w:vAlign w:val="center"/>
          </w:tcPr>
          <w:p w14:paraId="7A0A3220" w14:textId="77777777" w:rsidR="003C25D7" w:rsidRPr="00B51518" w:rsidRDefault="003C25D7" w:rsidP="00916118">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12" w:space="0" w:color="auto"/>
              <w:bottom w:val="single" w:sz="12" w:space="0" w:color="auto"/>
            </w:tcBorders>
            <w:shd w:val="clear" w:color="auto" w:fill="auto"/>
            <w:vAlign w:val="center"/>
          </w:tcPr>
          <w:p w14:paraId="7431EC02" w14:textId="77777777" w:rsidR="003C25D7" w:rsidRPr="00B51518" w:rsidRDefault="003C25D7" w:rsidP="00916118">
            <w:pPr>
              <w:rPr>
                <w:rFonts w:ascii="Arial" w:eastAsia="Calibri" w:hAnsi="Arial" w:cs="Arial"/>
                <w:b/>
                <w:sz w:val="24"/>
                <w:szCs w:val="24"/>
              </w:rPr>
            </w:pPr>
          </w:p>
        </w:tc>
      </w:tr>
      <w:bookmarkEnd w:id="67"/>
      <w:tr w:rsidR="006A546F" w14:paraId="57FA0890" w14:textId="77777777" w:rsidTr="008931A6">
        <w:trPr>
          <w:trHeight w:val="389"/>
        </w:trPr>
        <w:tc>
          <w:tcPr>
            <w:tcW w:w="5000" w:type="pct"/>
            <w:gridSpan w:val="5"/>
            <w:tcBorders>
              <w:top w:val="single" w:sz="12" w:space="0" w:color="auto"/>
              <w:left w:val="double" w:sz="4" w:space="0" w:color="auto"/>
              <w:bottom w:val="double" w:sz="4" w:space="0" w:color="auto"/>
              <w:right w:val="double" w:sz="4" w:space="0" w:color="auto"/>
            </w:tcBorders>
          </w:tcPr>
          <w:p w14:paraId="6E734A65" w14:textId="77777777" w:rsidR="006A546F" w:rsidRDefault="006A546F">
            <w:pPr>
              <w:rPr>
                <w:rFonts w:ascii="Arial" w:eastAsia="Calibri" w:hAnsi="Arial" w:cs="Arial"/>
                <w:sz w:val="24"/>
                <w:szCs w:val="24"/>
              </w:rPr>
            </w:pPr>
          </w:p>
        </w:tc>
      </w:tr>
    </w:tbl>
    <w:p w14:paraId="2E277087" w14:textId="77777777" w:rsidR="006A546F" w:rsidRDefault="006A546F" w:rsidP="006A546F">
      <w:pPr>
        <w:rPr>
          <w:rFonts w:ascii="Arial" w:hAnsi="Arial" w:cs="Arial"/>
          <w:sz w:val="24"/>
          <w:szCs w:val="24"/>
        </w:rPr>
      </w:pPr>
    </w:p>
    <w:tbl>
      <w:tblPr>
        <w:tblW w:w="500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25"/>
        <w:gridCol w:w="934"/>
        <w:gridCol w:w="1586"/>
        <w:gridCol w:w="2250"/>
        <w:gridCol w:w="2969"/>
      </w:tblGrid>
      <w:tr w:rsidR="006A546F" w14:paraId="483C9602" w14:textId="77777777" w:rsidTr="008931A6">
        <w:trPr>
          <w:trHeight w:val="389"/>
        </w:trPr>
        <w:tc>
          <w:tcPr>
            <w:tcW w:w="5000" w:type="pct"/>
            <w:gridSpan w:val="5"/>
            <w:tcBorders>
              <w:top w:val="double" w:sz="4" w:space="0" w:color="auto"/>
              <w:left w:val="double" w:sz="4" w:space="0" w:color="auto"/>
              <w:bottom w:val="single" w:sz="12" w:space="0" w:color="auto"/>
              <w:right w:val="double" w:sz="4" w:space="0" w:color="auto"/>
            </w:tcBorders>
            <w:shd w:val="clear" w:color="auto" w:fill="C6D9F1"/>
            <w:vAlign w:val="center"/>
            <w:hideMark/>
          </w:tcPr>
          <w:p w14:paraId="3A14BA51" w14:textId="77777777" w:rsidR="006A546F" w:rsidRDefault="006A546F">
            <w:pPr>
              <w:jc w:val="center"/>
              <w:rPr>
                <w:rFonts w:ascii="Arial" w:eastAsia="Calibri" w:hAnsi="Arial" w:cs="Arial"/>
                <w:sz w:val="24"/>
                <w:szCs w:val="24"/>
              </w:rPr>
            </w:pPr>
            <w:r>
              <w:rPr>
                <w:rFonts w:ascii="Arial" w:eastAsia="Calibri" w:hAnsi="Arial" w:cs="Arial"/>
                <w:b/>
                <w:sz w:val="24"/>
                <w:szCs w:val="24"/>
              </w:rPr>
              <w:t>Project Two</w:t>
            </w:r>
          </w:p>
        </w:tc>
      </w:tr>
      <w:tr w:rsidR="006A546F" w14:paraId="7D295A2D" w14:textId="77777777" w:rsidTr="008931A6">
        <w:trPr>
          <w:trHeight w:val="389"/>
        </w:trPr>
        <w:tc>
          <w:tcPr>
            <w:tcW w:w="1619" w:type="pct"/>
            <w:gridSpan w:val="2"/>
            <w:tcBorders>
              <w:top w:val="single" w:sz="12" w:space="0" w:color="auto"/>
              <w:left w:val="double" w:sz="4" w:space="0" w:color="auto"/>
              <w:bottom w:val="single" w:sz="4" w:space="0" w:color="auto"/>
              <w:right w:val="single" w:sz="4" w:space="0" w:color="auto"/>
            </w:tcBorders>
            <w:shd w:val="clear" w:color="auto" w:fill="C6D9F1"/>
            <w:vAlign w:val="center"/>
            <w:hideMark/>
          </w:tcPr>
          <w:p w14:paraId="5753A9BC" w14:textId="77777777" w:rsidR="006A546F" w:rsidRDefault="006A546F">
            <w:pPr>
              <w:rPr>
                <w:rFonts w:ascii="Arial" w:eastAsia="Calibri" w:hAnsi="Arial" w:cs="Arial"/>
                <w:b/>
                <w:sz w:val="24"/>
                <w:szCs w:val="24"/>
              </w:rPr>
            </w:pPr>
            <w:r>
              <w:rPr>
                <w:rFonts w:ascii="Arial" w:eastAsia="Calibri" w:hAnsi="Arial" w:cs="Arial"/>
                <w:b/>
                <w:sz w:val="24"/>
                <w:szCs w:val="24"/>
              </w:rPr>
              <w:t>Business Reference Name:</w:t>
            </w:r>
          </w:p>
        </w:tc>
        <w:tc>
          <w:tcPr>
            <w:tcW w:w="3381" w:type="pct"/>
            <w:gridSpan w:val="3"/>
            <w:tcBorders>
              <w:top w:val="single" w:sz="12" w:space="0" w:color="auto"/>
              <w:left w:val="single" w:sz="4" w:space="0" w:color="auto"/>
              <w:bottom w:val="single" w:sz="4" w:space="0" w:color="auto"/>
              <w:right w:val="double" w:sz="4" w:space="0" w:color="auto"/>
            </w:tcBorders>
            <w:vAlign w:val="center"/>
          </w:tcPr>
          <w:p w14:paraId="3FA3776D" w14:textId="77777777" w:rsidR="006A546F" w:rsidRDefault="006A546F">
            <w:pPr>
              <w:rPr>
                <w:rFonts w:ascii="Arial" w:eastAsia="Calibri" w:hAnsi="Arial" w:cs="Arial"/>
                <w:sz w:val="24"/>
                <w:szCs w:val="24"/>
              </w:rPr>
            </w:pPr>
          </w:p>
        </w:tc>
      </w:tr>
      <w:tr w:rsidR="006A546F" w14:paraId="51C6B3A8" w14:textId="77777777" w:rsidTr="008931A6">
        <w:trPr>
          <w:trHeight w:val="389"/>
        </w:trPr>
        <w:tc>
          <w:tcPr>
            <w:tcW w:w="1619"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3675586D" w14:textId="77777777" w:rsidR="006A546F" w:rsidRDefault="006A546F">
            <w:pPr>
              <w:rPr>
                <w:rFonts w:ascii="Arial" w:eastAsia="Calibri" w:hAnsi="Arial" w:cs="Arial"/>
                <w:b/>
                <w:sz w:val="24"/>
                <w:szCs w:val="24"/>
              </w:rPr>
            </w:pPr>
            <w:r>
              <w:rPr>
                <w:rFonts w:ascii="Arial" w:eastAsia="Calibri" w:hAnsi="Arial" w:cs="Arial"/>
                <w:b/>
                <w:sz w:val="24"/>
                <w:szCs w:val="24"/>
              </w:rPr>
              <w:t xml:space="preserve">Reference Contact </w:t>
            </w:r>
            <w:r>
              <w:rPr>
                <w:rFonts w:ascii="Arial" w:eastAsia="Calibri" w:hAnsi="Arial" w:cs="Arial"/>
                <w:b/>
                <w:sz w:val="24"/>
                <w:szCs w:val="24"/>
              </w:rPr>
              <w:lastRenderedPageBreak/>
              <w:t>Person:</w:t>
            </w:r>
          </w:p>
        </w:tc>
        <w:tc>
          <w:tcPr>
            <w:tcW w:w="3381" w:type="pct"/>
            <w:gridSpan w:val="3"/>
            <w:tcBorders>
              <w:top w:val="single" w:sz="4" w:space="0" w:color="auto"/>
              <w:left w:val="single" w:sz="4" w:space="0" w:color="auto"/>
              <w:bottom w:val="single" w:sz="4" w:space="0" w:color="auto"/>
              <w:right w:val="double" w:sz="4" w:space="0" w:color="auto"/>
            </w:tcBorders>
            <w:vAlign w:val="center"/>
          </w:tcPr>
          <w:p w14:paraId="4ECE0C9D" w14:textId="77777777" w:rsidR="006A546F" w:rsidRDefault="006A546F">
            <w:pPr>
              <w:rPr>
                <w:rFonts w:ascii="Arial" w:eastAsia="Calibri" w:hAnsi="Arial" w:cs="Arial"/>
                <w:sz w:val="24"/>
                <w:szCs w:val="24"/>
              </w:rPr>
            </w:pPr>
          </w:p>
        </w:tc>
      </w:tr>
      <w:tr w:rsidR="006A546F" w14:paraId="49936309" w14:textId="77777777" w:rsidTr="008931A6">
        <w:trPr>
          <w:trHeight w:val="389"/>
        </w:trPr>
        <w:tc>
          <w:tcPr>
            <w:tcW w:w="1619"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4EE71EF4" w14:textId="77777777" w:rsidR="006A546F" w:rsidRDefault="006A546F">
            <w:pPr>
              <w:rPr>
                <w:rFonts w:ascii="Arial" w:eastAsia="Calibri" w:hAnsi="Arial" w:cs="Arial"/>
                <w:b/>
                <w:sz w:val="24"/>
                <w:szCs w:val="24"/>
              </w:rPr>
            </w:pPr>
            <w:r>
              <w:rPr>
                <w:rFonts w:ascii="Arial" w:eastAsia="Calibri" w:hAnsi="Arial" w:cs="Arial"/>
                <w:b/>
                <w:sz w:val="24"/>
                <w:szCs w:val="24"/>
              </w:rPr>
              <w:t>Telephone:</w:t>
            </w:r>
          </w:p>
        </w:tc>
        <w:tc>
          <w:tcPr>
            <w:tcW w:w="3381" w:type="pct"/>
            <w:gridSpan w:val="3"/>
            <w:tcBorders>
              <w:top w:val="single" w:sz="4" w:space="0" w:color="auto"/>
              <w:left w:val="single" w:sz="4" w:space="0" w:color="auto"/>
              <w:bottom w:val="single" w:sz="4" w:space="0" w:color="auto"/>
              <w:right w:val="double" w:sz="4" w:space="0" w:color="auto"/>
            </w:tcBorders>
            <w:vAlign w:val="center"/>
          </w:tcPr>
          <w:p w14:paraId="139B5833" w14:textId="77777777" w:rsidR="006A546F" w:rsidRDefault="006A546F">
            <w:pPr>
              <w:rPr>
                <w:rFonts w:ascii="Arial" w:eastAsia="Calibri" w:hAnsi="Arial" w:cs="Arial"/>
                <w:sz w:val="24"/>
                <w:szCs w:val="24"/>
              </w:rPr>
            </w:pPr>
          </w:p>
        </w:tc>
      </w:tr>
      <w:tr w:rsidR="006A546F" w14:paraId="1F192720" w14:textId="77777777" w:rsidTr="008931A6">
        <w:trPr>
          <w:trHeight w:val="389"/>
        </w:trPr>
        <w:tc>
          <w:tcPr>
            <w:tcW w:w="1619" w:type="pct"/>
            <w:gridSpan w:val="2"/>
            <w:tcBorders>
              <w:top w:val="single" w:sz="4" w:space="0" w:color="auto"/>
              <w:left w:val="double" w:sz="4" w:space="0" w:color="auto"/>
              <w:bottom w:val="single" w:sz="12" w:space="0" w:color="auto"/>
              <w:right w:val="single" w:sz="4" w:space="0" w:color="auto"/>
            </w:tcBorders>
            <w:shd w:val="clear" w:color="auto" w:fill="C6D9F1"/>
            <w:vAlign w:val="center"/>
            <w:hideMark/>
          </w:tcPr>
          <w:p w14:paraId="364B2730"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381" w:type="pct"/>
            <w:gridSpan w:val="3"/>
            <w:tcBorders>
              <w:top w:val="single" w:sz="4" w:space="0" w:color="auto"/>
              <w:left w:val="single" w:sz="4" w:space="0" w:color="auto"/>
              <w:bottom w:val="single" w:sz="12" w:space="0" w:color="auto"/>
              <w:right w:val="double" w:sz="4" w:space="0" w:color="auto"/>
            </w:tcBorders>
            <w:vAlign w:val="center"/>
          </w:tcPr>
          <w:p w14:paraId="7C2B2AE2" w14:textId="77777777" w:rsidR="006A546F" w:rsidRDefault="006A546F">
            <w:pPr>
              <w:rPr>
                <w:rFonts w:ascii="Arial" w:eastAsia="Calibri" w:hAnsi="Arial" w:cs="Arial"/>
                <w:sz w:val="24"/>
                <w:szCs w:val="24"/>
              </w:rPr>
            </w:pPr>
          </w:p>
        </w:tc>
      </w:tr>
      <w:tr w:rsidR="006A546F" w14:paraId="20A7E3E9" w14:textId="77777777" w:rsidTr="008931A6">
        <w:trPr>
          <w:trHeight w:val="389"/>
        </w:trPr>
        <w:tc>
          <w:tcPr>
            <w:tcW w:w="5000" w:type="pct"/>
            <w:gridSpan w:val="5"/>
            <w:tcBorders>
              <w:top w:val="single" w:sz="12" w:space="0" w:color="auto"/>
              <w:left w:val="double" w:sz="4" w:space="0" w:color="auto"/>
              <w:bottom w:val="single" w:sz="12" w:space="0" w:color="auto"/>
              <w:right w:val="double" w:sz="4" w:space="0" w:color="auto"/>
            </w:tcBorders>
            <w:shd w:val="clear" w:color="auto" w:fill="C6D9F1"/>
            <w:vAlign w:val="center"/>
            <w:hideMark/>
          </w:tcPr>
          <w:p w14:paraId="22FEB664" w14:textId="77777777" w:rsidR="006A546F" w:rsidRDefault="006A546F">
            <w:pPr>
              <w:jc w:val="center"/>
              <w:rPr>
                <w:rFonts w:ascii="Arial" w:eastAsia="Calibri" w:hAnsi="Arial" w:cs="Arial"/>
                <w:sz w:val="24"/>
                <w:szCs w:val="24"/>
              </w:rPr>
            </w:pPr>
            <w:r>
              <w:rPr>
                <w:rFonts w:ascii="Arial" w:eastAsia="Calibri" w:hAnsi="Arial" w:cs="Arial"/>
                <w:b/>
                <w:sz w:val="24"/>
                <w:szCs w:val="24"/>
              </w:rPr>
              <w:t>Description of Project</w:t>
            </w:r>
          </w:p>
        </w:tc>
      </w:tr>
      <w:tr w:rsidR="003C25D7" w:rsidRPr="00B51518" w14:paraId="288AFB66" w14:textId="77777777" w:rsidTr="008931A6">
        <w:trPr>
          <w:trHeight w:val="389"/>
        </w:trPr>
        <w:tc>
          <w:tcPr>
            <w:tcW w:w="1155" w:type="pct"/>
            <w:tcBorders>
              <w:top w:val="single" w:sz="12" w:space="0" w:color="auto"/>
              <w:bottom w:val="single" w:sz="12" w:space="0" w:color="auto"/>
            </w:tcBorders>
            <w:shd w:val="clear" w:color="auto" w:fill="C6D9F1"/>
            <w:vAlign w:val="center"/>
          </w:tcPr>
          <w:p w14:paraId="1B17E862" w14:textId="77777777" w:rsidR="003C25D7" w:rsidRPr="00B51518" w:rsidRDefault="003C25D7" w:rsidP="00916118">
            <w:pPr>
              <w:rPr>
                <w:rFonts w:ascii="Arial" w:eastAsia="Calibri" w:hAnsi="Arial" w:cs="Arial"/>
                <w:b/>
                <w:sz w:val="24"/>
                <w:szCs w:val="24"/>
              </w:rPr>
            </w:pPr>
            <w:r>
              <w:rPr>
                <w:rFonts w:ascii="Arial" w:eastAsia="Calibri" w:hAnsi="Arial" w:cs="Arial"/>
                <w:b/>
                <w:sz w:val="24"/>
                <w:szCs w:val="24"/>
              </w:rPr>
              <w:t>Project Start Date</w:t>
            </w:r>
          </w:p>
        </w:tc>
        <w:tc>
          <w:tcPr>
            <w:tcW w:w="1252" w:type="pct"/>
            <w:gridSpan w:val="2"/>
            <w:tcBorders>
              <w:top w:val="single" w:sz="12" w:space="0" w:color="auto"/>
              <w:bottom w:val="single" w:sz="12" w:space="0" w:color="auto"/>
            </w:tcBorders>
            <w:shd w:val="clear" w:color="auto" w:fill="auto"/>
            <w:vAlign w:val="center"/>
          </w:tcPr>
          <w:p w14:paraId="7F3AB424" w14:textId="77777777" w:rsidR="003C25D7" w:rsidRPr="00B51518" w:rsidRDefault="003C25D7" w:rsidP="00916118">
            <w:pPr>
              <w:rPr>
                <w:rFonts w:ascii="Arial" w:eastAsia="Calibri" w:hAnsi="Arial" w:cs="Arial"/>
                <w:b/>
                <w:sz w:val="24"/>
                <w:szCs w:val="24"/>
              </w:rPr>
            </w:pPr>
          </w:p>
        </w:tc>
        <w:tc>
          <w:tcPr>
            <w:tcW w:w="1118" w:type="pct"/>
            <w:tcBorders>
              <w:top w:val="single" w:sz="12" w:space="0" w:color="auto"/>
              <w:bottom w:val="single" w:sz="12" w:space="0" w:color="auto"/>
            </w:tcBorders>
            <w:shd w:val="clear" w:color="auto" w:fill="C6D9F1"/>
            <w:vAlign w:val="center"/>
          </w:tcPr>
          <w:p w14:paraId="0A1DC04B" w14:textId="77777777" w:rsidR="003C25D7" w:rsidRPr="00B51518" w:rsidRDefault="003C25D7" w:rsidP="00916118">
            <w:pPr>
              <w:rPr>
                <w:rFonts w:ascii="Arial" w:eastAsia="Calibri" w:hAnsi="Arial" w:cs="Arial"/>
                <w:b/>
                <w:sz w:val="24"/>
                <w:szCs w:val="24"/>
              </w:rPr>
            </w:pPr>
            <w:r>
              <w:rPr>
                <w:rFonts w:ascii="Arial" w:eastAsia="Calibri" w:hAnsi="Arial" w:cs="Arial"/>
                <w:b/>
                <w:sz w:val="24"/>
                <w:szCs w:val="24"/>
              </w:rPr>
              <w:t>Project End Date</w:t>
            </w:r>
          </w:p>
        </w:tc>
        <w:tc>
          <w:tcPr>
            <w:tcW w:w="1475" w:type="pct"/>
            <w:tcBorders>
              <w:top w:val="single" w:sz="12" w:space="0" w:color="auto"/>
              <w:bottom w:val="single" w:sz="12" w:space="0" w:color="auto"/>
            </w:tcBorders>
            <w:shd w:val="clear" w:color="auto" w:fill="auto"/>
            <w:vAlign w:val="center"/>
          </w:tcPr>
          <w:p w14:paraId="3266B06C" w14:textId="77777777" w:rsidR="003C25D7" w:rsidRPr="00B51518" w:rsidRDefault="003C25D7" w:rsidP="00916118">
            <w:pPr>
              <w:rPr>
                <w:rFonts w:ascii="Arial" w:eastAsia="Calibri" w:hAnsi="Arial" w:cs="Arial"/>
                <w:b/>
                <w:sz w:val="24"/>
                <w:szCs w:val="24"/>
              </w:rPr>
            </w:pPr>
          </w:p>
        </w:tc>
      </w:tr>
      <w:tr w:rsidR="006A546F" w14:paraId="025C3F5E" w14:textId="77777777" w:rsidTr="008931A6">
        <w:trPr>
          <w:trHeight w:val="389"/>
        </w:trPr>
        <w:tc>
          <w:tcPr>
            <w:tcW w:w="5000" w:type="pct"/>
            <w:gridSpan w:val="5"/>
            <w:tcBorders>
              <w:top w:val="single" w:sz="12" w:space="0" w:color="auto"/>
              <w:left w:val="double" w:sz="4" w:space="0" w:color="auto"/>
              <w:bottom w:val="double" w:sz="4" w:space="0" w:color="auto"/>
              <w:right w:val="double" w:sz="4" w:space="0" w:color="auto"/>
            </w:tcBorders>
          </w:tcPr>
          <w:p w14:paraId="63DF235B" w14:textId="77777777" w:rsidR="006A546F" w:rsidRDefault="006A546F">
            <w:pPr>
              <w:rPr>
                <w:rFonts w:ascii="Arial" w:eastAsia="Calibri" w:hAnsi="Arial" w:cs="Arial"/>
                <w:sz w:val="24"/>
                <w:szCs w:val="24"/>
              </w:rPr>
            </w:pPr>
          </w:p>
        </w:tc>
      </w:tr>
    </w:tbl>
    <w:p w14:paraId="27F79C71" w14:textId="77777777" w:rsidR="006A546F" w:rsidRDefault="006A546F" w:rsidP="006A546F">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935"/>
        <w:gridCol w:w="1584"/>
        <w:gridCol w:w="2251"/>
        <w:gridCol w:w="2955"/>
      </w:tblGrid>
      <w:tr w:rsidR="006A546F" w14:paraId="71B3F51E" w14:textId="77777777" w:rsidTr="008931A6">
        <w:trPr>
          <w:trHeight w:val="389"/>
        </w:trPr>
        <w:tc>
          <w:tcPr>
            <w:tcW w:w="5000" w:type="pct"/>
            <w:gridSpan w:val="5"/>
            <w:tcBorders>
              <w:top w:val="double" w:sz="4" w:space="0" w:color="auto"/>
              <w:left w:val="double" w:sz="4" w:space="0" w:color="auto"/>
              <w:bottom w:val="single" w:sz="12" w:space="0" w:color="auto"/>
              <w:right w:val="double" w:sz="4" w:space="0" w:color="auto"/>
            </w:tcBorders>
            <w:shd w:val="clear" w:color="auto" w:fill="C6D9F1"/>
            <w:vAlign w:val="center"/>
            <w:hideMark/>
          </w:tcPr>
          <w:p w14:paraId="613963BB" w14:textId="77777777" w:rsidR="006A546F" w:rsidRDefault="006A546F">
            <w:pPr>
              <w:jc w:val="center"/>
              <w:rPr>
                <w:rFonts w:ascii="Arial" w:eastAsia="Calibri" w:hAnsi="Arial" w:cs="Arial"/>
                <w:sz w:val="24"/>
                <w:szCs w:val="24"/>
              </w:rPr>
            </w:pPr>
            <w:r>
              <w:rPr>
                <w:rFonts w:ascii="Arial" w:eastAsia="Calibri" w:hAnsi="Arial" w:cs="Arial"/>
                <w:b/>
                <w:sz w:val="24"/>
                <w:szCs w:val="24"/>
              </w:rPr>
              <w:t>Project Three</w:t>
            </w:r>
          </w:p>
        </w:tc>
      </w:tr>
      <w:tr w:rsidR="006A546F" w14:paraId="136ADF76" w14:textId="77777777" w:rsidTr="008931A6">
        <w:trPr>
          <w:trHeight w:val="389"/>
        </w:trPr>
        <w:tc>
          <w:tcPr>
            <w:tcW w:w="1622" w:type="pct"/>
            <w:gridSpan w:val="2"/>
            <w:tcBorders>
              <w:top w:val="single" w:sz="12" w:space="0" w:color="auto"/>
              <w:left w:val="double" w:sz="4" w:space="0" w:color="auto"/>
              <w:bottom w:val="single" w:sz="4" w:space="0" w:color="auto"/>
              <w:right w:val="single" w:sz="4" w:space="0" w:color="auto"/>
            </w:tcBorders>
            <w:shd w:val="clear" w:color="auto" w:fill="C6D9F1"/>
            <w:vAlign w:val="center"/>
            <w:hideMark/>
          </w:tcPr>
          <w:p w14:paraId="1FCF673A" w14:textId="77777777" w:rsidR="006A546F" w:rsidRDefault="006A546F">
            <w:pPr>
              <w:rPr>
                <w:rFonts w:ascii="Arial" w:eastAsia="Calibri" w:hAnsi="Arial" w:cs="Arial"/>
                <w:b/>
                <w:sz w:val="24"/>
                <w:szCs w:val="24"/>
              </w:rPr>
            </w:pPr>
            <w:r>
              <w:rPr>
                <w:rFonts w:ascii="Arial" w:eastAsia="Calibri" w:hAnsi="Arial" w:cs="Arial"/>
                <w:b/>
                <w:sz w:val="24"/>
                <w:szCs w:val="24"/>
              </w:rPr>
              <w:t>Business Reference Name:</w:t>
            </w:r>
          </w:p>
        </w:tc>
        <w:tc>
          <w:tcPr>
            <w:tcW w:w="3378" w:type="pct"/>
            <w:gridSpan w:val="3"/>
            <w:tcBorders>
              <w:top w:val="single" w:sz="12" w:space="0" w:color="auto"/>
              <w:left w:val="single" w:sz="4" w:space="0" w:color="auto"/>
              <w:bottom w:val="single" w:sz="4" w:space="0" w:color="auto"/>
              <w:right w:val="double" w:sz="4" w:space="0" w:color="auto"/>
            </w:tcBorders>
            <w:vAlign w:val="center"/>
          </w:tcPr>
          <w:p w14:paraId="72B7E220" w14:textId="77777777" w:rsidR="006A546F" w:rsidRDefault="006A546F">
            <w:pPr>
              <w:rPr>
                <w:rFonts w:ascii="Arial" w:eastAsia="Calibri" w:hAnsi="Arial" w:cs="Arial"/>
                <w:sz w:val="24"/>
                <w:szCs w:val="24"/>
              </w:rPr>
            </w:pPr>
          </w:p>
        </w:tc>
      </w:tr>
      <w:tr w:rsidR="006A546F" w14:paraId="5CC38B49" w14:textId="77777777" w:rsidTr="008931A6">
        <w:trPr>
          <w:trHeight w:val="389"/>
        </w:trPr>
        <w:tc>
          <w:tcPr>
            <w:tcW w:w="1622"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060B72D5" w14:textId="77777777" w:rsidR="006A546F" w:rsidRDefault="006A546F">
            <w:pPr>
              <w:rPr>
                <w:rFonts w:ascii="Arial" w:eastAsia="Calibri" w:hAnsi="Arial" w:cs="Arial"/>
                <w:b/>
                <w:sz w:val="24"/>
                <w:szCs w:val="24"/>
              </w:rPr>
            </w:pPr>
            <w:r>
              <w:rPr>
                <w:rFonts w:ascii="Arial" w:eastAsia="Calibri" w:hAnsi="Arial" w:cs="Arial"/>
                <w:b/>
                <w:sz w:val="24"/>
                <w:szCs w:val="24"/>
              </w:rPr>
              <w:t>Reference Contact Person:</w:t>
            </w:r>
          </w:p>
        </w:tc>
        <w:tc>
          <w:tcPr>
            <w:tcW w:w="3378" w:type="pct"/>
            <w:gridSpan w:val="3"/>
            <w:tcBorders>
              <w:top w:val="single" w:sz="4" w:space="0" w:color="auto"/>
              <w:left w:val="single" w:sz="4" w:space="0" w:color="auto"/>
              <w:bottom w:val="single" w:sz="4" w:space="0" w:color="auto"/>
              <w:right w:val="double" w:sz="4" w:space="0" w:color="auto"/>
            </w:tcBorders>
            <w:vAlign w:val="center"/>
          </w:tcPr>
          <w:p w14:paraId="00411B5E" w14:textId="77777777" w:rsidR="006A546F" w:rsidRDefault="006A546F">
            <w:pPr>
              <w:rPr>
                <w:rFonts w:ascii="Arial" w:eastAsia="Calibri" w:hAnsi="Arial" w:cs="Arial"/>
                <w:sz w:val="24"/>
                <w:szCs w:val="24"/>
              </w:rPr>
            </w:pPr>
          </w:p>
        </w:tc>
      </w:tr>
      <w:tr w:rsidR="006A546F" w14:paraId="783459CD" w14:textId="77777777" w:rsidTr="008931A6">
        <w:trPr>
          <w:trHeight w:val="389"/>
        </w:trPr>
        <w:tc>
          <w:tcPr>
            <w:tcW w:w="1622" w:type="pct"/>
            <w:gridSpan w:val="2"/>
            <w:tcBorders>
              <w:top w:val="single" w:sz="4" w:space="0" w:color="auto"/>
              <w:left w:val="double" w:sz="4" w:space="0" w:color="auto"/>
              <w:bottom w:val="single" w:sz="4" w:space="0" w:color="auto"/>
              <w:right w:val="single" w:sz="4" w:space="0" w:color="auto"/>
            </w:tcBorders>
            <w:shd w:val="clear" w:color="auto" w:fill="C6D9F1"/>
            <w:vAlign w:val="center"/>
            <w:hideMark/>
          </w:tcPr>
          <w:p w14:paraId="54C35AD1" w14:textId="77777777" w:rsidR="006A546F" w:rsidRDefault="006A546F">
            <w:pPr>
              <w:rPr>
                <w:rFonts w:ascii="Arial" w:eastAsia="Calibri" w:hAnsi="Arial" w:cs="Arial"/>
                <w:b/>
                <w:sz w:val="24"/>
                <w:szCs w:val="24"/>
              </w:rPr>
            </w:pPr>
            <w:r>
              <w:rPr>
                <w:rFonts w:ascii="Arial" w:eastAsia="Calibri" w:hAnsi="Arial" w:cs="Arial"/>
                <w:b/>
                <w:sz w:val="24"/>
                <w:szCs w:val="24"/>
              </w:rPr>
              <w:t>Telephone:</w:t>
            </w:r>
          </w:p>
        </w:tc>
        <w:tc>
          <w:tcPr>
            <w:tcW w:w="3378" w:type="pct"/>
            <w:gridSpan w:val="3"/>
            <w:tcBorders>
              <w:top w:val="single" w:sz="4" w:space="0" w:color="auto"/>
              <w:left w:val="single" w:sz="4" w:space="0" w:color="auto"/>
              <w:bottom w:val="single" w:sz="4" w:space="0" w:color="auto"/>
              <w:right w:val="double" w:sz="4" w:space="0" w:color="auto"/>
            </w:tcBorders>
            <w:vAlign w:val="center"/>
          </w:tcPr>
          <w:p w14:paraId="657FF058" w14:textId="77777777" w:rsidR="006A546F" w:rsidRDefault="006A546F">
            <w:pPr>
              <w:rPr>
                <w:rFonts w:ascii="Arial" w:eastAsia="Calibri" w:hAnsi="Arial" w:cs="Arial"/>
                <w:sz w:val="24"/>
                <w:szCs w:val="24"/>
              </w:rPr>
            </w:pPr>
          </w:p>
        </w:tc>
      </w:tr>
      <w:tr w:rsidR="006A546F" w14:paraId="5645BB18" w14:textId="77777777" w:rsidTr="008931A6">
        <w:trPr>
          <w:trHeight w:val="389"/>
        </w:trPr>
        <w:tc>
          <w:tcPr>
            <w:tcW w:w="1622" w:type="pct"/>
            <w:gridSpan w:val="2"/>
            <w:tcBorders>
              <w:top w:val="single" w:sz="4" w:space="0" w:color="auto"/>
              <w:left w:val="double" w:sz="4" w:space="0" w:color="auto"/>
              <w:bottom w:val="single" w:sz="12" w:space="0" w:color="auto"/>
              <w:right w:val="single" w:sz="4" w:space="0" w:color="auto"/>
            </w:tcBorders>
            <w:shd w:val="clear" w:color="auto" w:fill="C6D9F1"/>
            <w:vAlign w:val="center"/>
            <w:hideMark/>
          </w:tcPr>
          <w:p w14:paraId="0B65F4A7"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378" w:type="pct"/>
            <w:gridSpan w:val="3"/>
            <w:tcBorders>
              <w:top w:val="single" w:sz="4" w:space="0" w:color="auto"/>
              <w:left w:val="single" w:sz="4" w:space="0" w:color="auto"/>
              <w:bottom w:val="single" w:sz="12" w:space="0" w:color="auto"/>
              <w:right w:val="double" w:sz="4" w:space="0" w:color="auto"/>
            </w:tcBorders>
            <w:vAlign w:val="center"/>
          </w:tcPr>
          <w:p w14:paraId="616762CA" w14:textId="77777777" w:rsidR="006A546F" w:rsidRDefault="006A546F">
            <w:pPr>
              <w:rPr>
                <w:rFonts w:ascii="Arial" w:eastAsia="Calibri" w:hAnsi="Arial" w:cs="Arial"/>
                <w:sz w:val="24"/>
                <w:szCs w:val="24"/>
              </w:rPr>
            </w:pPr>
          </w:p>
        </w:tc>
      </w:tr>
      <w:tr w:rsidR="006A546F" w14:paraId="1FB966E6" w14:textId="77777777" w:rsidTr="008931A6">
        <w:trPr>
          <w:trHeight w:val="389"/>
        </w:trPr>
        <w:tc>
          <w:tcPr>
            <w:tcW w:w="5000" w:type="pct"/>
            <w:gridSpan w:val="5"/>
            <w:tcBorders>
              <w:top w:val="single" w:sz="12" w:space="0" w:color="auto"/>
              <w:left w:val="double" w:sz="4" w:space="0" w:color="auto"/>
              <w:bottom w:val="single" w:sz="12" w:space="0" w:color="auto"/>
              <w:right w:val="double" w:sz="4" w:space="0" w:color="auto"/>
            </w:tcBorders>
            <w:shd w:val="clear" w:color="auto" w:fill="C6D9F1"/>
            <w:vAlign w:val="center"/>
            <w:hideMark/>
          </w:tcPr>
          <w:p w14:paraId="4C276E25" w14:textId="77777777" w:rsidR="006A546F" w:rsidRDefault="006A546F">
            <w:pPr>
              <w:jc w:val="center"/>
              <w:rPr>
                <w:rFonts w:ascii="Arial" w:eastAsia="Calibri" w:hAnsi="Arial" w:cs="Arial"/>
                <w:sz w:val="24"/>
                <w:szCs w:val="24"/>
              </w:rPr>
            </w:pPr>
            <w:r>
              <w:rPr>
                <w:rFonts w:ascii="Arial" w:eastAsia="Calibri" w:hAnsi="Arial" w:cs="Arial"/>
                <w:b/>
                <w:sz w:val="24"/>
                <w:szCs w:val="24"/>
              </w:rPr>
              <w:t>Description of Project</w:t>
            </w:r>
          </w:p>
        </w:tc>
      </w:tr>
      <w:tr w:rsidR="003C25D7" w:rsidRPr="00B51518" w14:paraId="702A0E3F" w14:textId="77777777" w:rsidTr="008931A6">
        <w:trPr>
          <w:trHeight w:val="389"/>
        </w:trPr>
        <w:tc>
          <w:tcPr>
            <w:tcW w:w="1157" w:type="pct"/>
            <w:tcBorders>
              <w:top w:val="single" w:sz="12" w:space="0" w:color="auto"/>
              <w:bottom w:val="single" w:sz="12" w:space="0" w:color="auto"/>
            </w:tcBorders>
            <w:shd w:val="clear" w:color="auto" w:fill="C6D9F1"/>
            <w:vAlign w:val="center"/>
          </w:tcPr>
          <w:p w14:paraId="6FB7F7E6" w14:textId="77777777" w:rsidR="003C25D7" w:rsidRPr="00B51518" w:rsidRDefault="003C25D7" w:rsidP="00916118">
            <w:pPr>
              <w:rPr>
                <w:rFonts w:ascii="Arial" w:eastAsia="Calibri" w:hAnsi="Arial" w:cs="Arial"/>
                <w:b/>
                <w:sz w:val="24"/>
                <w:szCs w:val="24"/>
              </w:rPr>
            </w:pPr>
            <w:r>
              <w:rPr>
                <w:rFonts w:ascii="Arial" w:eastAsia="Calibri" w:hAnsi="Arial" w:cs="Arial"/>
                <w:b/>
                <w:sz w:val="24"/>
                <w:szCs w:val="24"/>
              </w:rPr>
              <w:t>Project Start Date</w:t>
            </w:r>
          </w:p>
        </w:tc>
        <w:tc>
          <w:tcPr>
            <w:tcW w:w="1253" w:type="pct"/>
            <w:gridSpan w:val="2"/>
            <w:tcBorders>
              <w:top w:val="single" w:sz="12" w:space="0" w:color="auto"/>
              <w:bottom w:val="single" w:sz="12" w:space="0" w:color="auto"/>
            </w:tcBorders>
            <w:shd w:val="clear" w:color="auto" w:fill="auto"/>
            <w:vAlign w:val="center"/>
          </w:tcPr>
          <w:p w14:paraId="7FAE251E" w14:textId="77777777" w:rsidR="003C25D7" w:rsidRPr="00B51518" w:rsidRDefault="003C25D7" w:rsidP="00916118">
            <w:pPr>
              <w:rPr>
                <w:rFonts w:ascii="Arial" w:eastAsia="Calibri" w:hAnsi="Arial" w:cs="Arial"/>
                <w:b/>
                <w:sz w:val="24"/>
                <w:szCs w:val="24"/>
              </w:rPr>
            </w:pPr>
          </w:p>
        </w:tc>
        <w:tc>
          <w:tcPr>
            <w:tcW w:w="1120" w:type="pct"/>
            <w:tcBorders>
              <w:top w:val="single" w:sz="12" w:space="0" w:color="auto"/>
              <w:bottom w:val="single" w:sz="12" w:space="0" w:color="auto"/>
            </w:tcBorders>
            <w:shd w:val="clear" w:color="auto" w:fill="C6D9F1"/>
            <w:vAlign w:val="center"/>
          </w:tcPr>
          <w:p w14:paraId="56D2E5C2" w14:textId="77777777" w:rsidR="003C25D7" w:rsidRPr="00B51518" w:rsidRDefault="003C25D7" w:rsidP="00916118">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12" w:space="0" w:color="auto"/>
              <w:bottom w:val="single" w:sz="12" w:space="0" w:color="auto"/>
            </w:tcBorders>
            <w:shd w:val="clear" w:color="auto" w:fill="auto"/>
            <w:vAlign w:val="center"/>
          </w:tcPr>
          <w:p w14:paraId="73C53909" w14:textId="77777777" w:rsidR="003C25D7" w:rsidRPr="00B51518" w:rsidRDefault="003C25D7" w:rsidP="00916118">
            <w:pPr>
              <w:rPr>
                <w:rFonts w:ascii="Arial" w:eastAsia="Calibri" w:hAnsi="Arial" w:cs="Arial"/>
                <w:b/>
                <w:sz w:val="24"/>
                <w:szCs w:val="24"/>
              </w:rPr>
            </w:pPr>
          </w:p>
        </w:tc>
      </w:tr>
      <w:tr w:rsidR="006A546F" w14:paraId="5E1B7D75" w14:textId="77777777" w:rsidTr="008931A6">
        <w:trPr>
          <w:trHeight w:val="389"/>
        </w:trPr>
        <w:tc>
          <w:tcPr>
            <w:tcW w:w="5000" w:type="pct"/>
            <w:gridSpan w:val="5"/>
            <w:tcBorders>
              <w:top w:val="single" w:sz="12" w:space="0" w:color="auto"/>
              <w:left w:val="double" w:sz="4" w:space="0" w:color="auto"/>
              <w:bottom w:val="double" w:sz="4" w:space="0" w:color="auto"/>
              <w:right w:val="double" w:sz="4" w:space="0" w:color="auto"/>
            </w:tcBorders>
          </w:tcPr>
          <w:p w14:paraId="26AD36C9" w14:textId="77777777" w:rsidR="006A546F" w:rsidRDefault="006A546F">
            <w:pPr>
              <w:rPr>
                <w:rFonts w:ascii="Arial" w:eastAsia="Calibri" w:hAnsi="Arial" w:cs="Arial"/>
                <w:sz w:val="24"/>
                <w:szCs w:val="24"/>
              </w:rPr>
            </w:pPr>
          </w:p>
        </w:tc>
      </w:tr>
    </w:tbl>
    <w:p w14:paraId="5FA8D36F" w14:textId="77777777" w:rsidR="006A546F" w:rsidRDefault="006A546F" w:rsidP="006A546F">
      <w:pPr>
        <w:rPr>
          <w:rFonts w:ascii="Arial" w:hAnsi="Arial" w:cs="Arial"/>
          <w:sz w:val="24"/>
          <w:szCs w:val="24"/>
        </w:rPr>
      </w:pPr>
    </w:p>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4EC962AA" w14:textId="2A68EBF3"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 xml:space="preserve">APPENDIX </w:t>
      </w:r>
      <w:r w:rsidR="003502C8">
        <w:rPr>
          <w:rFonts w:ascii="Arial" w:hAnsi="Arial" w:cs="Arial"/>
          <w:b/>
        </w:rPr>
        <w:t>E</w:t>
      </w:r>
    </w:p>
    <w:p w14:paraId="1EDAFD1C" w14:textId="77777777"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522CDD7C" w14:textId="77777777"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1E39AE5F" w14:textId="77777777" w:rsidR="0026478D" w:rsidRPr="004F7CB2"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25E34190" w14:textId="1680CB0C" w:rsidR="0026478D" w:rsidRPr="001A44E4" w:rsidRDefault="001A44E4" w:rsidP="0026478D">
      <w:pPr>
        <w:pStyle w:val="DefaultText"/>
        <w:jc w:val="center"/>
        <w:rPr>
          <w:rStyle w:val="InitialStyle"/>
          <w:rFonts w:ascii="Arial" w:hAnsi="Arial" w:cs="Arial"/>
          <w:b/>
          <w:sz w:val="28"/>
          <w:szCs w:val="28"/>
        </w:rPr>
      </w:pPr>
      <w:r w:rsidRPr="001A44E4">
        <w:rPr>
          <w:rStyle w:val="InitialStyle"/>
          <w:rFonts w:ascii="Arial" w:hAnsi="Arial" w:cs="Arial"/>
          <w:bCs/>
          <w:i/>
          <w:sz w:val="28"/>
          <w:szCs w:val="28"/>
        </w:rPr>
        <w:t>Office of Child and Family Services</w:t>
      </w:r>
    </w:p>
    <w:p w14:paraId="1A56FCFE" w14:textId="77777777" w:rsidR="0026478D" w:rsidRPr="003326F9" w:rsidRDefault="0026478D" w:rsidP="0026478D">
      <w:pPr>
        <w:pStyle w:val="Heading2"/>
        <w:spacing w:before="0" w:after="0"/>
        <w:jc w:val="center"/>
        <w:rPr>
          <w:rStyle w:val="InitialStyle"/>
          <w:sz w:val="28"/>
          <w:szCs w:val="28"/>
        </w:rPr>
      </w:pPr>
      <w:r>
        <w:rPr>
          <w:rStyle w:val="InitialStyle"/>
          <w:sz w:val="28"/>
          <w:szCs w:val="28"/>
        </w:rPr>
        <w:t>SUBCONTRACTORS FORM</w:t>
      </w:r>
    </w:p>
    <w:p w14:paraId="2E2633DA" w14:textId="77777777" w:rsidR="003B5FF0" w:rsidRDefault="003B5FF0" w:rsidP="003B5FF0">
      <w:pPr>
        <w:jc w:val="center"/>
        <w:rPr>
          <w:rFonts w:ascii="Arial" w:hAnsi="Arial" w:cs="Arial"/>
          <w:b/>
          <w:sz w:val="28"/>
          <w:szCs w:val="28"/>
        </w:rPr>
      </w:pPr>
      <w:r>
        <w:rPr>
          <w:rFonts w:ascii="Arial" w:hAnsi="Arial" w:cs="Arial"/>
          <w:b/>
          <w:sz w:val="28"/>
          <w:szCs w:val="28"/>
        </w:rPr>
        <w:t>RFP# 202402041</w:t>
      </w:r>
    </w:p>
    <w:p w14:paraId="7284EC28" w14:textId="5AC5D704" w:rsidR="0026478D" w:rsidRPr="001A44E4" w:rsidRDefault="001A44E4" w:rsidP="0026478D">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102DDDAF" w14:textId="77777777" w:rsidR="006A546F" w:rsidRDefault="006A546F" w:rsidP="006A546F">
      <w:pPr>
        <w:pStyle w:val="DefaultText"/>
        <w:jc w:val="center"/>
        <w:rPr>
          <w:rStyle w:val="InitialStyle"/>
          <w:rFonts w:ascii="Arial" w:hAnsi="Arial" w:cs="Arial"/>
          <w:b/>
          <w:sz w:val="28"/>
          <w:szCs w:val="28"/>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6A546F" w14:paraId="41191F6C" w14:textId="77777777" w:rsidTr="00DE4A14">
        <w:trPr>
          <w:cantSplit/>
          <w:trHeight w:val="411"/>
        </w:trPr>
        <w:tc>
          <w:tcPr>
            <w:tcW w:w="1784"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4A9E2CE9" w14:textId="77777777" w:rsidR="006A546F" w:rsidRDefault="006A546F">
            <w:pPr>
              <w:pStyle w:val="DefaultText"/>
              <w:rPr>
                <w:rStyle w:val="InitialStyle"/>
                <w:rFonts w:ascii="Arial" w:hAnsi="Arial" w:cs="Arial"/>
                <w:b/>
              </w:rPr>
            </w:pPr>
            <w:bookmarkStart w:id="68" w:name="_Hlk83294785"/>
            <w:r>
              <w:rPr>
                <w:rStyle w:val="InitialStyle"/>
                <w:rFonts w:ascii="Arial" w:hAnsi="Arial" w:cs="Arial"/>
                <w:b/>
              </w:rPr>
              <w:t>Bidder’s Organization Name:</w:t>
            </w:r>
          </w:p>
        </w:tc>
        <w:tc>
          <w:tcPr>
            <w:tcW w:w="3216" w:type="pct"/>
            <w:tcBorders>
              <w:top w:val="double" w:sz="4" w:space="0" w:color="auto"/>
              <w:left w:val="single" w:sz="6" w:space="0" w:color="000000"/>
              <w:bottom w:val="double" w:sz="4" w:space="0" w:color="auto"/>
              <w:right w:val="double" w:sz="4" w:space="0" w:color="auto"/>
            </w:tcBorders>
            <w:vAlign w:val="center"/>
          </w:tcPr>
          <w:p w14:paraId="312DB22C" w14:textId="77777777" w:rsidR="006A546F" w:rsidRDefault="006A546F">
            <w:pPr>
              <w:pStyle w:val="DefaultText"/>
              <w:rPr>
                <w:rStyle w:val="InitialStyle"/>
                <w:rFonts w:ascii="Arial" w:hAnsi="Arial" w:cs="Arial"/>
                <w:b/>
              </w:rPr>
            </w:pPr>
          </w:p>
        </w:tc>
      </w:tr>
      <w:bookmarkEnd w:id="68"/>
    </w:tbl>
    <w:p w14:paraId="7BD7391D"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6A546F" w14:paraId="2A9FA888"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0AB7074C" w14:textId="2BDABF57" w:rsidR="006A546F" w:rsidRDefault="006A546F">
            <w:pPr>
              <w:tabs>
                <w:tab w:val="left" w:pos="360"/>
                <w:tab w:val="left" w:pos="720"/>
                <w:tab w:val="left" w:pos="1260"/>
                <w:tab w:val="left" w:pos="1800"/>
              </w:tabs>
              <w:rPr>
                <w:rFonts w:ascii="Arial" w:eastAsia="Calibri" w:hAnsi="Arial" w:cs="Arial"/>
                <w:b/>
                <w:sz w:val="24"/>
                <w:szCs w:val="24"/>
              </w:rPr>
            </w:pPr>
            <w:r>
              <w:rPr>
                <w:rFonts w:ascii="Arial" w:eastAsia="Calibri" w:hAnsi="Arial" w:cs="Arial"/>
                <w:b/>
                <w:sz w:val="24"/>
                <w:szCs w:val="24"/>
              </w:rPr>
              <w:t>If subcontractors, including consultants, are to be used, provide each individual subcontractor’s business or consultant’s name, contact person, address, phone number, and a brief description of the subcontractor’s organizational or consultant’s capacity and qualifications.  Bidders should add additional</w:t>
            </w:r>
            <w:r w:rsidR="003A7FA5">
              <w:rPr>
                <w:rFonts w:ascii="Arial" w:eastAsia="Calibri" w:hAnsi="Arial" w:cs="Arial"/>
                <w:b/>
                <w:sz w:val="24"/>
                <w:szCs w:val="24"/>
              </w:rPr>
              <w:t xml:space="preserve"> </w:t>
            </w:r>
            <w:r>
              <w:rPr>
                <w:rFonts w:ascii="Arial" w:eastAsia="Calibri" w:hAnsi="Arial" w:cs="Arial"/>
                <w:b/>
                <w:sz w:val="24"/>
                <w:szCs w:val="24"/>
              </w:rPr>
              <w:t>Subcontractors/Consultants as needed.</w:t>
            </w:r>
          </w:p>
        </w:tc>
      </w:tr>
    </w:tbl>
    <w:p w14:paraId="4A112C8B"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7"/>
        <w:gridCol w:w="6263"/>
      </w:tblGrid>
      <w:tr w:rsidR="006A546F" w14:paraId="1DB18778" w14:textId="77777777" w:rsidTr="008931A6">
        <w:trPr>
          <w:trHeight w:val="389"/>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hideMark/>
          </w:tcPr>
          <w:p w14:paraId="0FE6A0BF" w14:textId="77777777" w:rsidR="006A546F" w:rsidRDefault="006A546F">
            <w:pPr>
              <w:jc w:val="center"/>
              <w:rPr>
                <w:rFonts w:ascii="Arial" w:eastAsia="Calibri" w:hAnsi="Arial" w:cs="Arial"/>
                <w:sz w:val="24"/>
                <w:szCs w:val="24"/>
              </w:rPr>
            </w:pPr>
            <w:r>
              <w:rPr>
                <w:rFonts w:ascii="Arial" w:eastAsia="Calibri" w:hAnsi="Arial" w:cs="Arial"/>
                <w:b/>
                <w:sz w:val="24"/>
                <w:szCs w:val="24"/>
              </w:rPr>
              <w:t>Subcontractor/Consultant</w:t>
            </w:r>
          </w:p>
        </w:tc>
      </w:tr>
      <w:tr w:rsidR="006A546F" w14:paraId="1F8249AE" w14:textId="77777777" w:rsidTr="008931A6">
        <w:trPr>
          <w:trHeight w:val="389"/>
        </w:trPr>
        <w:tc>
          <w:tcPr>
            <w:tcW w:w="1884" w:type="pct"/>
            <w:tcBorders>
              <w:top w:val="single" w:sz="12" w:space="0" w:color="auto"/>
              <w:left w:val="double" w:sz="4" w:space="0" w:color="auto"/>
              <w:bottom w:val="single" w:sz="2" w:space="0" w:color="auto"/>
              <w:right w:val="single" w:sz="4" w:space="0" w:color="auto"/>
            </w:tcBorders>
            <w:shd w:val="clear" w:color="auto" w:fill="C6D9F1"/>
            <w:vAlign w:val="center"/>
            <w:hideMark/>
          </w:tcPr>
          <w:p w14:paraId="3EA6D665" w14:textId="77777777" w:rsidR="006A546F" w:rsidRDefault="006A546F">
            <w:pPr>
              <w:rPr>
                <w:rFonts w:ascii="Arial" w:eastAsia="Calibri" w:hAnsi="Arial" w:cs="Arial"/>
                <w:b/>
                <w:sz w:val="24"/>
                <w:szCs w:val="24"/>
              </w:rPr>
            </w:pPr>
            <w:r>
              <w:rPr>
                <w:rFonts w:ascii="Arial" w:eastAsia="Calibri" w:hAnsi="Arial" w:cs="Arial"/>
                <w:b/>
                <w:sz w:val="24"/>
                <w:szCs w:val="24"/>
              </w:rPr>
              <w:t>Subcontractor Business or Consultant’s Name:</w:t>
            </w:r>
          </w:p>
        </w:tc>
        <w:tc>
          <w:tcPr>
            <w:tcW w:w="3116" w:type="pct"/>
            <w:tcBorders>
              <w:top w:val="single" w:sz="12" w:space="0" w:color="auto"/>
              <w:left w:val="single" w:sz="4" w:space="0" w:color="auto"/>
              <w:bottom w:val="single" w:sz="2" w:space="0" w:color="auto"/>
              <w:right w:val="double" w:sz="4" w:space="0" w:color="auto"/>
            </w:tcBorders>
            <w:vAlign w:val="center"/>
          </w:tcPr>
          <w:p w14:paraId="217BA554" w14:textId="77777777" w:rsidR="006A546F" w:rsidRDefault="006A546F">
            <w:pPr>
              <w:rPr>
                <w:rFonts w:ascii="Arial" w:eastAsia="Calibri" w:hAnsi="Arial" w:cs="Arial"/>
                <w:sz w:val="24"/>
                <w:szCs w:val="24"/>
              </w:rPr>
            </w:pPr>
          </w:p>
        </w:tc>
      </w:tr>
      <w:tr w:rsidR="006A546F" w14:paraId="3F963A4E" w14:textId="77777777" w:rsidTr="008931A6">
        <w:trPr>
          <w:trHeight w:val="389"/>
        </w:trPr>
        <w:tc>
          <w:tcPr>
            <w:tcW w:w="1884"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64515A98" w14:textId="77777777" w:rsidR="006A546F" w:rsidRDefault="006A546F">
            <w:pPr>
              <w:rPr>
                <w:rFonts w:ascii="Arial" w:eastAsia="Calibri" w:hAnsi="Arial" w:cs="Arial"/>
                <w:b/>
                <w:sz w:val="24"/>
                <w:szCs w:val="24"/>
              </w:rPr>
            </w:pPr>
            <w:r>
              <w:rPr>
                <w:rFonts w:ascii="Arial" w:eastAsia="Calibri" w:hAnsi="Arial" w:cs="Arial"/>
                <w:b/>
                <w:sz w:val="24"/>
                <w:szCs w:val="24"/>
              </w:rPr>
              <w:t>Contact Person:</w:t>
            </w:r>
          </w:p>
        </w:tc>
        <w:tc>
          <w:tcPr>
            <w:tcW w:w="3116" w:type="pct"/>
            <w:tcBorders>
              <w:top w:val="single" w:sz="2" w:space="0" w:color="auto"/>
              <w:left w:val="single" w:sz="4" w:space="0" w:color="auto"/>
              <w:bottom w:val="single" w:sz="4" w:space="0" w:color="auto"/>
              <w:right w:val="double" w:sz="4" w:space="0" w:color="auto"/>
            </w:tcBorders>
            <w:vAlign w:val="center"/>
          </w:tcPr>
          <w:p w14:paraId="200D76E0" w14:textId="77777777" w:rsidR="006A546F" w:rsidRDefault="006A546F">
            <w:pPr>
              <w:rPr>
                <w:rFonts w:ascii="Arial" w:eastAsia="Calibri" w:hAnsi="Arial" w:cs="Arial"/>
                <w:sz w:val="24"/>
                <w:szCs w:val="24"/>
              </w:rPr>
            </w:pPr>
          </w:p>
        </w:tc>
      </w:tr>
      <w:tr w:rsidR="006A546F" w14:paraId="59524953" w14:textId="77777777" w:rsidTr="008931A6">
        <w:trPr>
          <w:trHeight w:val="389"/>
        </w:trPr>
        <w:tc>
          <w:tcPr>
            <w:tcW w:w="1884"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1478E64" w14:textId="77777777" w:rsidR="006A546F" w:rsidRDefault="006A546F">
            <w:pPr>
              <w:rPr>
                <w:rFonts w:ascii="Arial" w:eastAsia="Calibri" w:hAnsi="Arial" w:cs="Arial"/>
                <w:b/>
                <w:sz w:val="24"/>
                <w:szCs w:val="24"/>
              </w:rPr>
            </w:pPr>
            <w:r>
              <w:rPr>
                <w:rFonts w:ascii="Arial" w:eastAsia="Calibri" w:hAnsi="Arial" w:cs="Arial"/>
                <w:b/>
                <w:sz w:val="24"/>
                <w:szCs w:val="24"/>
              </w:rPr>
              <w:t>Address:</w:t>
            </w:r>
          </w:p>
        </w:tc>
        <w:tc>
          <w:tcPr>
            <w:tcW w:w="3116" w:type="pct"/>
            <w:tcBorders>
              <w:top w:val="single" w:sz="4" w:space="0" w:color="auto"/>
              <w:left w:val="single" w:sz="4" w:space="0" w:color="auto"/>
              <w:bottom w:val="single" w:sz="4" w:space="0" w:color="auto"/>
              <w:right w:val="double" w:sz="4" w:space="0" w:color="auto"/>
            </w:tcBorders>
            <w:vAlign w:val="center"/>
          </w:tcPr>
          <w:p w14:paraId="312E53D1" w14:textId="77777777" w:rsidR="006A546F" w:rsidRDefault="006A546F">
            <w:pPr>
              <w:rPr>
                <w:rFonts w:ascii="Arial" w:eastAsia="Calibri" w:hAnsi="Arial" w:cs="Arial"/>
                <w:sz w:val="24"/>
                <w:szCs w:val="24"/>
              </w:rPr>
            </w:pPr>
          </w:p>
        </w:tc>
      </w:tr>
      <w:tr w:rsidR="006A546F" w14:paraId="4CA58E29" w14:textId="77777777" w:rsidTr="008931A6">
        <w:trPr>
          <w:trHeight w:val="389"/>
        </w:trPr>
        <w:tc>
          <w:tcPr>
            <w:tcW w:w="1884"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44D3D6AC" w14:textId="77777777" w:rsidR="006A546F" w:rsidRDefault="006A546F">
            <w:pPr>
              <w:rPr>
                <w:rFonts w:ascii="Arial" w:eastAsia="Calibri" w:hAnsi="Arial" w:cs="Arial"/>
                <w:b/>
                <w:sz w:val="24"/>
                <w:szCs w:val="24"/>
              </w:rPr>
            </w:pPr>
            <w:r>
              <w:rPr>
                <w:rFonts w:ascii="Arial" w:eastAsia="Calibri" w:hAnsi="Arial" w:cs="Arial"/>
                <w:b/>
                <w:sz w:val="24"/>
                <w:szCs w:val="24"/>
              </w:rPr>
              <w:t>Phone Number:</w:t>
            </w:r>
          </w:p>
        </w:tc>
        <w:tc>
          <w:tcPr>
            <w:tcW w:w="3116" w:type="pct"/>
            <w:tcBorders>
              <w:top w:val="single" w:sz="4" w:space="0" w:color="auto"/>
              <w:left w:val="single" w:sz="4" w:space="0" w:color="auto"/>
              <w:bottom w:val="single" w:sz="4" w:space="0" w:color="auto"/>
              <w:right w:val="double" w:sz="4" w:space="0" w:color="auto"/>
            </w:tcBorders>
            <w:vAlign w:val="center"/>
          </w:tcPr>
          <w:p w14:paraId="0DDF5AA8" w14:textId="77777777" w:rsidR="006A546F" w:rsidRDefault="006A546F">
            <w:pPr>
              <w:rPr>
                <w:rFonts w:ascii="Arial" w:eastAsia="Calibri" w:hAnsi="Arial" w:cs="Arial"/>
                <w:sz w:val="24"/>
                <w:szCs w:val="24"/>
              </w:rPr>
            </w:pPr>
          </w:p>
        </w:tc>
      </w:tr>
      <w:tr w:rsidR="006A546F" w14:paraId="49BA7C61" w14:textId="77777777" w:rsidTr="008931A6">
        <w:trPr>
          <w:trHeight w:val="389"/>
        </w:trPr>
        <w:tc>
          <w:tcPr>
            <w:tcW w:w="1884" w:type="pct"/>
            <w:tcBorders>
              <w:top w:val="single" w:sz="4" w:space="0" w:color="auto"/>
              <w:left w:val="double" w:sz="4" w:space="0" w:color="auto"/>
              <w:bottom w:val="single" w:sz="12" w:space="0" w:color="auto"/>
              <w:right w:val="single" w:sz="4" w:space="0" w:color="auto"/>
            </w:tcBorders>
            <w:shd w:val="clear" w:color="auto" w:fill="C6D9F1"/>
            <w:vAlign w:val="center"/>
            <w:hideMark/>
          </w:tcPr>
          <w:p w14:paraId="064B9E67"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116" w:type="pct"/>
            <w:tcBorders>
              <w:top w:val="single" w:sz="4" w:space="0" w:color="auto"/>
              <w:left w:val="single" w:sz="4" w:space="0" w:color="auto"/>
              <w:bottom w:val="single" w:sz="12" w:space="0" w:color="auto"/>
              <w:right w:val="double" w:sz="4" w:space="0" w:color="auto"/>
            </w:tcBorders>
            <w:vAlign w:val="center"/>
          </w:tcPr>
          <w:p w14:paraId="1E08914A" w14:textId="77777777" w:rsidR="006A546F" w:rsidRDefault="006A546F">
            <w:pPr>
              <w:rPr>
                <w:rFonts w:ascii="Arial" w:eastAsia="Calibri" w:hAnsi="Arial" w:cs="Arial"/>
                <w:sz w:val="24"/>
                <w:szCs w:val="24"/>
              </w:rPr>
            </w:pPr>
          </w:p>
        </w:tc>
      </w:tr>
      <w:tr w:rsidR="006A546F" w14:paraId="196CE6C9" w14:textId="77777777" w:rsidTr="008931A6">
        <w:trPr>
          <w:trHeight w:val="389"/>
        </w:trPr>
        <w:tc>
          <w:tcPr>
            <w:tcW w:w="5000" w:type="pct"/>
            <w:gridSpan w:val="2"/>
            <w:tcBorders>
              <w:top w:val="single" w:sz="12" w:space="0" w:color="auto"/>
              <w:left w:val="double" w:sz="4" w:space="0" w:color="auto"/>
              <w:bottom w:val="single" w:sz="12" w:space="0" w:color="auto"/>
              <w:right w:val="double" w:sz="4" w:space="0" w:color="auto"/>
            </w:tcBorders>
            <w:shd w:val="clear" w:color="auto" w:fill="C6D9F1"/>
            <w:vAlign w:val="center"/>
            <w:hideMark/>
          </w:tcPr>
          <w:p w14:paraId="12426D6F" w14:textId="77777777" w:rsidR="006A546F" w:rsidRDefault="006A546F">
            <w:pPr>
              <w:jc w:val="center"/>
              <w:rPr>
                <w:rFonts w:ascii="Arial" w:eastAsia="Calibri" w:hAnsi="Arial" w:cs="Arial"/>
                <w:sz w:val="24"/>
                <w:szCs w:val="24"/>
              </w:rPr>
            </w:pPr>
            <w:r>
              <w:rPr>
                <w:rFonts w:ascii="Arial" w:eastAsia="Calibri" w:hAnsi="Arial" w:cs="Arial"/>
                <w:b/>
                <w:sz w:val="24"/>
                <w:szCs w:val="24"/>
              </w:rPr>
              <w:t>Subcontractor/consultant organizational capacity and qualifications</w:t>
            </w:r>
          </w:p>
        </w:tc>
      </w:tr>
      <w:tr w:rsidR="006A546F" w14:paraId="4D2E2288" w14:textId="77777777" w:rsidTr="008931A6">
        <w:trPr>
          <w:trHeight w:val="389"/>
        </w:trPr>
        <w:tc>
          <w:tcPr>
            <w:tcW w:w="5000" w:type="pct"/>
            <w:gridSpan w:val="2"/>
            <w:tcBorders>
              <w:top w:val="single" w:sz="12" w:space="0" w:color="auto"/>
              <w:left w:val="double" w:sz="4" w:space="0" w:color="auto"/>
              <w:bottom w:val="double" w:sz="4" w:space="0" w:color="auto"/>
              <w:right w:val="double" w:sz="4" w:space="0" w:color="auto"/>
            </w:tcBorders>
          </w:tcPr>
          <w:p w14:paraId="01DE6DFD" w14:textId="77777777" w:rsidR="006A546F" w:rsidRDefault="006A546F">
            <w:pPr>
              <w:rPr>
                <w:rFonts w:ascii="Arial" w:eastAsia="Calibri" w:hAnsi="Arial" w:cs="Arial"/>
                <w:sz w:val="24"/>
                <w:szCs w:val="24"/>
              </w:rPr>
            </w:pPr>
          </w:p>
        </w:tc>
      </w:tr>
    </w:tbl>
    <w:p w14:paraId="7DEF87E8" w14:textId="77777777" w:rsidR="006A546F" w:rsidRDefault="006A546F" w:rsidP="006A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696"/>
        <w:gridCol w:w="6354"/>
      </w:tblGrid>
      <w:tr w:rsidR="006A546F" w14:paraId="039E162D" w14:textId="77777777" w:rsidTr="008931A6">
        <w:trPr>
          <w:trHeight w:val="389"/>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hideMark/>
          </w:tcPr>
          <w:p w14:paraId="693DD194" w14:textId="5531E824" w:rsidR="006A546F" w:rsidRDefault="00694185">
            <w:pPr>
              <w:jc w:val="center"/>
              <w:rPr>
                <w:rFonts w:ascii="Arial" w:eastAsia="Calibri" w:hAnsi="Arial" w:cs="Arial"/>
                <w:sz w:val="24"/>
                <w:szCs w:val="24"/>
              </w:rPr>
            </w:pPr>
            <w:r>
              <w:rPr>
                <w:rFonts w:ascii="Arial" w:eastAsia="Calibri" w:hAnsi="Arial" w:cs="Arial"/>
                <w:b/>
                <w:sz w:val="24"/>
                <w:szCs w:val="24"/>
              </w:rPr>
              <w:t>Subcontractor/Consultant</w:t>
            </w:r>
          </w:p>
        </w:tc>
      </w:tr>
      <w:tr w:rsidR="006A546F" w14:paraId="74A97577" w14:textId="77777777" w:rsidTr="008931A6">
        <w:trPr>
          <w:trHeight w:val="389"/>
        </w:trPr>
        <w:tc>
          <w:tcPr>
            <w:tcW w:w="1839" w:type="pct"/>
            <w:tcBorders>
              <w:top w:val="single" w:sz="12" w:space="0" w:color="auto"/>
              <w:left w:val="double" w:sz="4" w:space="0" w:color="auto"/>
              <w:bottom w:val="single" w:sz="2" w:space="0" w:color="auto"/>
              <w:right w:val="single" w:sz="4" w:space="0" w:color="auto"/>
            </w:tcBorders>
            <w:shd w:val="clear" w:color="auto" w:fill="C6D9F1"/>
            <w:vAlign w:val="center"/>
            <w:hideMark/>
          </w:tcPr>
          <w:p w14:paraId="62C5760A" w14:textId="167AFC40" w:rsidR="006A546F" w:rsidRDefault="006A546F">
            <w:pPr>
              <w:rPr>
                <w:rFonts w:ascii="Arial" w:eastAsia="Calibri" w:hAnsi="Arial" w:cs="Arial"/>
                <w:b/>
                <w:sz w:val="24"/>
                <w:szCs w:val="24"/>
              </w:rPr>
            </w:pPr>
            <w:r>
              <w:rPr>
                <w:rFonts w:ascii="Arial" w:eastAsia="Calibri" w:hAnsi="Arial" w:cs="Arial"/>
                <w:b/>
                <w:sz w:val="24"/>
                <w:szCs w:val="24"/>
              </w:rPr>
              <w:t xml:space="preserve">Subcontractor Business </w:t>
            </w:r>
            <w:r w:rsidR="003A7FA5" w:rsidRPr="003A7FA5">
              <w:rPr>
                <w:rFonts w:ascii="Arial" w:eastAsia="Calibri" w:hAnsi="Arial" w:cs="Arial"/>
                <w:b/>
                <w:sz w:val="24"/>
                <w:szCs w:val="24"/>
              </w:rPr>
              <w:t>or Consultant’s Name:</w:t>
            </w:r>
          </w:p>
        </w:tc>
        <w:tc>
          <w:tcPr>
            <w:tcW w:w="3161" w:type="pct"/>
            <w:tcBorders>
              <w:top w:val="single" w:sz="12" w:space="0" w:color="auto"/>
              <w:left w:val="single" w:sz="4" w:space="0" w:color="auto"/>
              <w:bottom w:val="single" w:sz="2" w:space="0" w:color="auto"/>
              <w:right w:val="double" w:sz="4" w:space="0" w:color="auto"/>
            </w:tcBorders>
            <w:vAlign w:val="center"/>
          </w:tcPr>
          <w:p w14:paraId="4C4E5897" w14:textId="77777777" w:rsidR="006A546F" w:rsidRDefault="006A546F">
            <w:pPr>
              <w:rPr>
                <w:rFonts w:ascii="Arial" w:eastAsia="Calibri" w:hAnsi="Arial" w:cs="Arial"/>
                <w:sz w:val="24"/>
                <w:szCs w:val="24"/>
              </w:rPr>
            </w:pPr>
          </w:p>
        </w:tc>
      </w:tr>
      <w:tr w:rsidR="006A546F" w14:paraId="59D80073" w14:textId="77777777" w:rsidTr="008931A6">
        <w:trPr>
          <w:trHeight w:val="389"/>
        </w:trPr>
        <w:tc>
          <w:tcPr>
            <w:tcW w:w="183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240C438E" w14:textId="77777777" w:rsidR="006A546F" w:rsidRDefault="006A546F">
            <w:pPr>
              <w:rPr>
                <w:rFonts w:ascii="Arial" w:eastAsia="Calibri" w:hAnsi="Arial" w:cs="Arial"/>
                <w:b/>
                <w:sz w:val="24"/>
                <w:szCs w:val="24"/>
              </w:rPr>
            </w:pPr>
            <w:r>
              <w:rPr>
                <w:rFonts w:ascii="Arial" w:eastAsia="Calibri" w:hAnsi="Arial" w:cs="Arial"/>
                <w:b/>
                <w:sz w:val="24"/>
                <w:szCs w:val="24"/>
              </w:rPr>
              <w:t>Contact Person:</w:t>
            </w:r>
          </w:p>
        </w:tc>
        <w:tc>
          <w:tcPr>
            <w:tcW w:w="3161" w:type="pct"/>
            <w:tcBorders>
              <w:top w:val="single" w:sz="2" w:space="0" w:color="auto"/>
              <w:left w:val="single" w:sz="4" w:space="0" w:color="auto"/>
              <w:bottom w:val="single" w:sz="4" w:space="0" w:color="auto"/>
              <w:right w:val="double" w:sz="4" w:space="0" w:color="auto"/>
            </w:tcBorders>
            <w:vAlign w:val="center"/>
          </w:tcPr>
          <w:p w14:paraId="058852AA" w14:textId="77777777" w:rsidR="006A546F" w:rsidRDefault="006A546F">
            <w:pPr>
              <w:rPr>
                <w:rFonts w:ascii="Arial" w:eastAsia="Calibri" w:hAnsi="Arial" w:cs="Arial"/>
                <w:sz w:val="24"/>
                <w:szCs w:val="24"/>
              </w:rPr>
            </w:pPr>
          </w:p>
        </w:tc>
      </w:tr>
      <w:tr w:rsidR="006A546F" w14:paraId="7CAA78B5" w14:textId="77777777" w:rsidTr="008931A6">
        <w:trPr>
          <w:trHeight w:val="389"/>
        </w:trPr>
        <w:tc>
          <w:tcPr>
            <w:tcW w:w="183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4E961A90" w14:textId="77777777" w:rsidR="006A546F" w:rsidRDefault="006A546F">
            <w:pPr>
              <w:rPr>
                <w:rFonts w:ascii="Arial" w:eastAsia="Calibri" w:hAnsi="Arial" w:cs="Arial"/>
                <w:b/>
                <w:sz w:val="24"/>
                <w:szCs w:val="24"/>
              </w:rPr>
            </w:pPr>
            <w:r>
              <w:rPr>
                <w:rFonts w:ascii="Arial" w:eastAsia="Calibri" w:hAnsi="Arial" w:cs="Arial"/>
                <w:b/>
                <w:sz w:val="24"/>
                <w:szCs w:val="24"/>
              </w:rPr>
              <w:t>Address:</w:t>
            </w:r>
          </w:p>
        </w:tc>
        <w:tc>
          <w:tcPr>
            <w:tcW w:w="3161" w:type="pct"/>
            <w:tcBorders>
              <w:top w:val="single" w:sz="4" w:space="0" w:color="auto"/>
              <w:left w:val="single" w:sz="4" w:space="0" w:color="auto"/>
              <w:bottom w:val="single" w:sz="4" w:space="0" w:color="auto"/>
              <w:right w:val="double" w:sz="4" w:space="0" w:color="auto"/>
            </w:tcBorders>
            <w:vAlign w:val="center"/>
          </w:tcPr>
          <w:p w14:paraId="6F85D788" w14:textId="77777777" w:rsidR="006A546F" w:rsidRDefault="006A546F">
            <w:pPr>
              <w:rPr>
                <w:rFonts w:ascii="Arial" w:eastAsia="Calibri" w:hAnsi="Arial" w:cs="Arial"/>
                <w:sz w:val="24"/>
                <w:szCs w:val="24"/>
              </w:rPr>
            </w:pPr>
          </w:p>
        </w:tc>
      </w:tr>
      <w:tr w:rsidR="006A546F" w14:paraId="3E3889DD" w14:textId="77777777" w:rsidTr="008931A6">
        <w:trPr>
          <w:trHeight w:val="389"/>
        </w:trPr>
        <w:tc>
          <w:tcPr>
            <w:tcW w:w="183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32E5C525" w14:textId="77777777" w:rsidR="006A546F" w:rsidRDefault="006A546F">
            <w:pPr>
              <w:rPr>
                <w:rFonts w:ascii="Arial" w:eastAsia="Calibri" w:hAnsi="Arial" w:cs="Arial"/>
                <w:b/>
                <w:sz w:val="24"/>
                <w:szCs w:val="24"/>
              </w:rPr>
            </w:pPr>
            <w:r>
              <w:rPr>
                <w:rFonts w:ascii="Arial" w:eastAsia="Calibri" w:hAnsi="Arial" w:cs="Arial"/>
                <w:b/>
                <w:sz w:val="24"/>
                <w:szCs w:val="24"/>
              </w:rPr>
              <w:t>Phone Number:</w:t>
            </w:r>
          </w:p>
        </w:tc>
        <w:tc>
          <w:tcPr>
            <w:tcW w:w="3161" w:type="pct"/>
            <w:tcBorders>
              <w:top w:val="single" w:sz="4" w:space="0" w:color="auto"/>
              <w:left w:val="single" w:sz="4" w:space="0" w:color="auto"/>
              <w:bottom w:val="single" w:sz="4" w:space="0" w:color="auto"/>
              <w:right w:val="double" w:sz="4" w:space="0" w:color="auto"/>
            </w:tcBorders>
            <w:vAlign w:val="center"/>
          </w:tcPr>
          <w:p w14:paraId="33C8ECFE" w14:textId="77777777" w:rsidR="006A546F" w:rsidRDefault="006A546F">
            <w:pPr>
              <w:rPr>
                <w:rFonts w:ascii="Arial" w:eastAsia="Calibri" w:hAnsi="Arial" w:cs="Arial"/>
                <w:sz w:val="24"/>
                <w:szCs w:val="24"/>
              </w:rPr>
            </w:pPr>
          </w:p>
        </w:tc>
      </w:tr>
      <w:tr w:rsidR="006A546F" w14:paraId="399405B9" w14:textId="77777777" w:rsidTr="008931A6">
        <w:trPr>
          <w:trHeight w:val="389"/>
        </w:trPr>
        <w:tc>
          <w:tcPr>
            <w:tcW w:w="1839" w:type="pct"/>
            <w:tcBorders>
              <w:top w:val="single" w:sz="4" w:space="0" w:color="auto"/>
              <w:left w:val="double" w:sz="4" w:space="0" w:color="auto"/>
              <w:bottom w:val="single" w:sz="12" w:space="0" w:color="auto"/>
              <w:right w:val="single" w:sz="4" w:space="0" w:color="auto"/>
            </w:tcBorders>
            <w:shd w:val="clear" w:color="auto" w:fill="C6D9F1"/>
            <w:vAlign w:val="center"/>
            <w:hideMark/>
          </w:tcPr>
          <w:p w14:paraId="1A0DC8F7" w14:textId="77777777" w:rsidR="006A546F" w:rsidRDefault="006A546F">
            <w:pPr>
              <w:rPr>
                <w:rFonts w:ascii="Arial" w:eastAsia="Calibri" w:hAnsi="Arial" w:cs="Arial"/>
                <w:b/>
                <w:sz w:val="24"/>
                <w:szCs w:val="24"/>
              </w:rPr>
            </w:pPr>
            <w:r>
              <w:rPr>
                <w:rFonts w:ascii="Arial" w:eastAsia="Calibri" w:hAnsi="Arial" w:cs="Arial"/>
                <w:b/>
                <w:sz w:val="24"/>
                <w:szCs w:val="24"/>
              </w:rPr>
              <w:t>E-Mail:</w:t>
            </w:r>
          </w:p>
        </w:tc>
        <w:tc>
          <w:tcPr>
            <w:tcW w:w="3161" w:type="pct"/>
            <w:tcBorders>
              <w:top w:val="single" w:sz="4" w:space="0" w:color="auto"/>
              <w:left w:val="single" w:sz="4" w:space="0" w:color="auto"/>
              <w:bottom w:val="single" w:sz="12" w:space="0" w:color="auto"/>
              <w:right w:val="double" w:sz="4" w:space="0" w:color="auto"/>
            </w:tcBorders>
            <w:vAlign w:val="center"/>
          </w:tcPr>
          <w:p w14:paraId="1DE371DE" w14:textId="77777777" w:rsidR="006A546F" w:rsidRDefault="006A546F">
            <w:pPr>
              <w:rPr>
                <w:rFonts w:ascii="Arial" w:eastAsia="Calibri" w:hAnsi="Arial" w:cs="Arial"/>
                <w:sz w:val="24"/>
                <w:szCs w:val="24"/>
              </w:rPr>
            </w:pPr>
          </w:p>
        </w:tc>
      </w:tr>
      <w:tr w:rsidR="006A546F" w14:paraId="37E88220" w14:textId="77777777" w:rsidTr="008931A6">
        <w:trPr>
          <w:trHeight w:val="389"/>
        </w:trPr>
        <w:tc>
          <w:tcPr>
            <w:tcW w:w="5000" w:type="pct"/>
            <w:gridSpan w:val="2"/>
            <w:tcBorders>
              <w:top w:val="single" w:sz="12" w:space="0" w:color="auto"/>
              <w:left w:val="double" w:sz="4" w:space="0" w:color="auto"/>
              <w:bottom w:val="single" w:sz="12" w:space="0" w:color="auto"/>
              <w:right w:val="double" w:sz="4" w:space="0" w:color="auto"/>
            </w:tcBorders>
            <w:shd w:val="clear" w:color="auto" w:fill="C6D9F1"/>
            <w:vAlign w:val="center"/>
            <w:hideMark/>
          </w:tcPr>
          <w:p w14:paraId="7EAC6D42" w14:textId="77777777" w:rsidR="006A546F" w:rsidRDefault="006A546F">
            <w:pPr>
              <w:jc w:val="center"/>
              <w:rPr>
                <w:rFonts w:ascii="Arial" w:eastAsia="Calibri" w:hAnsi="Arial" w:cs="Arial"/>
                <w:sz w:val="24"/>
                <w:szCs w:val="24"/>
              </w:rPr>
            </w:pPr>
            <w:r>
              <w:rPr>
                <w:rFonts w:ascii="Arial" w:eastAsia="Calibri" w:hAnsi="Arial" w:cs="Arial"/>
                <w:b/>
                <w:sz w:val="24"/>
                <w:szCs w:val="24"/>
              </w:rPr>
              <w:t>Subcontractor’s organizational capacity and qualifications</w:t>
            </w:r>
          </w:p>
        </w:tc>
      </w:tr>
      <w:tr w:rsidR="006A546F" w14:paraId="1945F8A6" w14:textId="77777777" w:rsidTr="008931A6">
        <w:trPr>
          <w:trHeight w:val="389"/>
        </w:trPr>
        <w:tc>
          <w:tcPr>
            <w:tcW w:w="5000" w:type="pct"/>
            <w:gridSpan w:val="2"/>
            <w:tcBorders>
              <w:top w:val="single" w:sz="12" w:space="0" w:color="auto"/>
              <w:left w:val="double" w:sz="4" w:space="0" w:color="auto"/>
              <w:bottom w:val="double" w:sz="4" w:space="0" w:color="auto"/>
              <w:right w:val="double" w:sz="4" w:space="0" w:color="auto"/>
            </w:tcBorders>
          </w:tcPr>
          <w:p w14:paraId="6DD4D6EB" w14:textId="77777777" w:rsidR="006A546F" w:rsidRDefault="006A546F">
            <w:pPr>
              <w:rPr>
                <w:rFonts w:ascii="Arial" w:eastAsia="Calibri" w:hAnsi="Arial" w:cs="Arial"/>
                <w:sz w:val="24"/>
                <w:szCs w:val="24"/>
              </w:rPr>
            </w:pPr>
          </w:p>
        </w:tc>
      </w:tr>
    </w:tbl>
    <w:p w14:paraId="112F9F3F" w14:textId="6BA18C33" w:rsidR="003502C8" w:rsidRPr="003326F9" w:rsidRDefault="0026478D"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rPr>
        <w:br w:type="page"/>
      </w:r>
      <w:bookmarkStart w:id="69" w:name="_Hlk69043533"/>
      <w:r w:rsidR="003502C8" w:rsidRPr="003326F9">
        <w:rPr>
          <w:rFonts w:ascii="Arial" w:hAnsi="Arial" w:cs="Arial"/>
          <w:b/>
        </w:rPr>
        <w:lastRenderedPageBreak/>
        <w:t xml:space="preserve">APPENDIX </w:t>
      </w:r>
      <w:r w:rsidR="003502C8">
        <w:rPr>
          <w:rFonts w:ascii="Arial" w:hAnsi="Arial" w:cs="Arial"/>
          <w:b/>
        </w:rPr>
        <w:t>F</w:t>
      </w:r>
    </w:p>
    <w:p w14:paraId="6AFCE1E4" w14:textId="77777777" w:rsidR="003502C8" w:rsidRPr="003326F9" w:rsidRDefault="003502C8" w:rsidP="003502C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272D5E7" w14:textId="77777777" w:rsidR="003502C8" w:rsidRPr="003326F9"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0A84ABF4" w14:textId="77777777" w:rsidR="003502C8" w:rsidRPr="004F7CB2" w:rsidRDefault="003502C8" w:rsidP="003502C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EC5697D" w14:textId="4F4BC6C1" w:rsidR="003502C8" w:rsidRPr="001A44E4" w:rsidRDefault="001A44E4" w:rsidP="003502C8">
      <w:pPr>
        <w:pStyle w:val="DefaultText"/>
        <w:jc w:val="center"/>
        <w:rPr>
          <w:rStyle w:val="InitialStyle"/>
          <w:rFonts w:ascii="Arial" w:hAnsi="Arial" w:cs="Arial"/>
          <w:b/>
          <w:sz w:val="28"/>
          <w:szCs w:val="28"/>
        </w:rPr>
      </w:pPr>
      <w:r w:rsidRPr="001A44E4">
        <w:rPr>
          <w:rStyle w:val="InitialStyle"/>
          <w:rFonts w:ascii="Arial" w:hAnsi="Arial" w:cs="Arial"/>
          <w:bCs/>
          <w:i/>
          <w:sz w:val="28"/>
          <w:szCs w:val="28"/>
        </w:rPr>
        <w:t>Office of Child and Family Services</w:t>
      </w:r>
    </w:p>
    <w:p w14:paraId="166CB393" w14:textId="77777777" w:rsidR="003502C8" w:rsidRPr="003326F9" w:rsidRDefault="003502C8" w:rsidP="003502C8">
      <w:pPr>
        <w:pStyle w:val="Heading2"/>
        <w:spacing w:before="0" w:after="0"/>
        <w:jc w:val="center"/>
        <w:rPr>
          <w:rStyle w:val="InitialStyle"/>
          <w:sz w:val="28"/>
          <w:szCs w:val="28"/>
        </w:rPr>
      </w:pPr>
      <w:r>
        <w:rPr>
          <w:rStyle w:val="InitialStyle"/>
          <w:sz w:val="28"/>
          <w:szCs w:val="28"/>
        </w:rPr>
        <w:t>LITIGATION FORM</w:t>
      </w:r>
    </w:p>
    <w:p w14:paraId="1392CB02" w14:textId="77777777" w:rsidR="003B5FF0" w:rsidRDefault="003B5FF0" w:rsidP="003B5FF0">
      <w:pPr>
        <w:jc w:val="center"/>
        <w:rPr>
          <w:rFonts w:ascii="Arial" w:hAnsi="Arial" w:cs="Arial"/>
          <w:b/>
          <w:sz w:val="28"/>
          <w:szCs w:val="28"/>
        </w:rPr>
      </w:pPr>
      <w:r>
        <w:rPr>
          <w:rFonts w:ascii="Arial" w:hAnsi="Arial" w:cs="Arial"/>
          <w:b/>
          <w:sz w:val="28"/>
          <w:szCs w:val="28"/>
        </w:rPr>
        <w:t>RFP# 202402041</w:t>
      </w:r>
    </w:p>
    <w:p w14:paraId="0830C79B" w14:textId="309E510F" w:rsidR="003502C8" w:rsidRPr="001A44E4" w:rsidRDefault="001A44E4" w:rsidP="003502C8">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5266400D" w14:textId="77777777" w:rsidR="003502C8" w:rsidRPr="00123A13" w:rsidRDefault="003502C8" w:rsidP="00123A13">
      <w:pPr>
        <w:rPr>
          <w:rFonts w:ascii="Arial" w:hAnsi="Arial" w:cs="Arial"/>
          <w:sz w:val="24"/>
          <w:szCs w:val="24"/>
        </w:rPr>
      </w:pPr>
    </w:p>
    <w:p w14:paraId="0AD1971E"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123A13" w14:paraId="5CC006E5" w14:textId="77777777" w:rsidTr="007C359C">
        <w:trPr>
          <w:cantSplit/>
          <w:trHeight w:val="447"/>
        </w:trPr>
        <w:tc>
          <w:tcPr>
            <w:tcW w:w="1784" w:type="pct"/>
            <w:tcBorders>
              <w:top w:val="double" w:sz="4" w:space="0" w:color="auto"/>
              <w:left w:val="double" w:sz="4" w:space="0" w:color="auto"/>
              <w:bottom w:val="double" w:sz="4" w:space="0" w:color="auto"/>
              <w:right w:val="single" w:sz="6" w:space="0" w:color="000000"/>
            </w:tcBorders>
            <w:shd w:val="clear" w:color="auto" w:fill="C6D9F1"/>
            <w:vAlign w:val="center"/>
            <w:hideMark/>
          </w:tcPr>
          <w:p w14:paraId="259EFE8A" w14:textId="77777777" w:rsidR="00123A13" w:rsidRDefault="00123A13">
            <w:pPr>
              <w:pStyle w:val="DefaultText"/>
              <w:rPr>
                <w:rStyle w:val="InitialStyle"/>
                <w:b/>
              </w:rPr>
            </w:pPr>
            <w:r>
              <w:rPr>
                <w:rStyle w:val="InitialStyle"/>
                <w:rFonts w:ascii="Arial" w:hAnsi="Arial" w:cs="Arial"/>
                <w:b/>
              </w:rPr>
              <w:t>Bidder’s Organization Name:</w:t>
            </w:r>
          </w:p>
        </w:tc>
        <w:tc>
          <w:tcPr>
            <w:tcW w:w="3216" w:type="pct"/>
            <w:tcBorders>
              <w:top w:val="double" w:sz="4" w:space="0" w:color="auto"/>
              <w:left w:val="single" w:sz="6" w:space="0" w:color="000000"/>
              <w:bottom w:val="double" w:sz="4" w:space="0" w:color="auto"/>
              <w:right w:val="double" w:sz="4" w:space="0" w:color="auto"/>
            </w:tcBorders>
            <w:vAlign w:val="center"/>
          </w:tcPr>
          <w:p w14:paraId="5F97C727" w14:textId="77777777" w:rsidR="00123A13" w:rsidRDefault="00123A13">
            <w:pPr>
              <w:pStyle w:val="DefaultText"/>
              <w:rPr>
                <w:rStyle w:val="InitialStyle"/>
                <w:rFonts w:ascii="Arial" w:hAnsi="Arial" w:cs="Arial"/>
                <w:b/>
              </w:rPr>
            </w:pPr>
          </w:p>
        </w:tc>
      </w:tr>
    </w:tbl>
    <w:p w14:paraId="4DD57654"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123A13" w14:paraId="77961767" w14:textId="77777777" w:rsidTr="008931A6">
        <w:trPr>
          <w:trHeight w:val="389"/>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11294704" w14:textId="20A287FE" w:rsidR="00123A13" w:rsidRDefault="005E4191">
            <w:pPr>
              <w:rPr>
                <w:rFonts w:ascii="Arial" w:eastAsia="Calibri" w:hAnsi="Arial" w:cs="Arial"/>
                <w:b/>
                <w:bCs/>
                <w:sz w:val="24"/>
                <w:szCs w:val="24"/>
              </w:rPr>
            </w:pPr>
            <w:r w:rsidRPr="00B00859">
              <w:rPr>
                <w:rFonts w:ascii="Arial" w:hAnsi="Arial" w:cs="Arial"/>
                <w:b/>
                <w:bCs/>
                <w:sz w:val="24"/>
                <w:szCs w:val="24"/>
              </w:rPr>
              <w:t xml:space="preserve">Provide </w:t>
            </w:r>
            <w:r w:rsidRPr="000C2020">
              <w:rPr>
                <w:rFonts w:ascii="Arial" w:hAnsi="Arial" w:cs="Arial"/>
                <w:b/>
                <w:bCs/>
                <w:sz w:val="24"/>
                <w:szCs w:val="24"/>
              </w:rPr>
              <w:t xml:space="preserve">a list of </w:t>
            </w:r>
            <w:r w:rsidRPr="000C2020">
              <w:rPr>
                <w:rFonts w:ascii="Arial" w:hAnsi="Arial" w:cs="Arial"/>
                <w:b/>
                <w:bCs/>
                <w:sz w:val="24"/>
                <w:szCs w:val="24"/>
                <w:u w:val="single"/>
              </w:rPr>
              <w:t>all</w:t>
            </w:r>
            <w:r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w:t>
            </w:r>
            <w:r w:rsidRPr="00B00859">
              <w:rPr>
                <w:rFonts w:ascii="Arial" w:hAnsi="Arial" w:cs="Arial"/>
                <w:b/>
                <w:bCs/>
                <w:sz w:val="24"/>
                <w:szCs w:val="24"/>
              </w:rPr>
              <w:t xml:space="preserve"> </w:t>
            </w:r>
            <w:r w:rsidR="000C2972">
              <w:rPr>
                <w:rFonts w:ascii="Arial" w:hAnsi="Arial" w:cs="Arial"/>
                <w:b/>
                <w:bCs/>
                <w:sz w:val="24"/>
                <w:szCs w:val="24"/>
              </w:rPr>
              <w:t xml:space="preserve"> </w:t>
            </w:r>
            <w:r w:rsidRPr="00B00859">
              <w:rPr>
                <w:rFonts w:ascii="Arial" w:hAnsi="Arial" w:cs="Arial"/>
                <w:b/>
                <w:bCs/>
                <w:sz w:val="24"/>
                <w:szCs w:val="24"/>
              </w:rPr>
              <w:t>If no litigation has occurred, write “none</w:t>
            </w:r>
            <w:r w:rsidR="000C2972">
              <w:rPr>
                <w:rFonts w:ascii="Arial" w:hAnsi="Arial" w:cs="Arial"/>
                <w:b/>
                <w:bCs/>
                <w:sz w:val="24"/>
                <w:szCs w:val="24"/>
              </w:rPr>
              <w:t>.”</w:t>
            </w:r>
          </w:p>
        </w:tc>
      </w:tr>
    </w:tbl>
    <w:p w14:paraId="540CB80A" w14:textId="77777777" w:rsidR="00123A13" w:rsidRDefault="00123A13" w:rsidP="00123A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2"/>
        <w:gridCol w:w="7218"/>
      </w:tblGrid>
      <w:tr w:rsidR="00123A13" w14:paraId="38E451B3"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06FD2796" w14:textId="77777777" w:rsidR="00123A13" w:rsidRDefault="00123A13">
            <w:pPr>
              <w:jc w:val="center"/>
              <w:rPr>
                <w:rFonts w:ascii="Arial" w:eastAsia="Calibri" w:hAnsi="Arial" w:cs="Arial"/>
                <w:sz w:val="24"/>
                <w:szCs w:val="24"/>
              </w:rPr>
            </w:pPr>
          </w:p>
        </w:tc>
      </w:tr>
      <w:tr w:rsidR="00123A13" w14:paraId="0CA254C7"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2A1F2050"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07276034" w14:textId="77777777" w:rsidR="00123A13" w:rsidRDefault="00123A13">
            <w:pPr>
              <w:rPr>
                <w:rFonts w:ascii="Arial" w:eastAsia="Calibri" w:hAnsi="Arial" w:cs="Arial"/>
                <w:sz w:val="24"/>
                <w:szCs w:val="24"/>
              </w:rPr>
            </w:pPr>
          </w:p>
        </w:tc>
      </w:tr>
      <w:tr w:rsidR="00123A13" w14:paraId="7864697B"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A9B1E60"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3BE918AD" w14:textId="77777777" w:rsidR="00123A13" w:rsidRDefault="00123A13">
            <w:pPr>
              <w:rPr>
                <w:rFonts w:ascii="Arial" w:eastAsia="Calibri" w:hAnsi="Arial" w:cs="Arial"/>
                <w:sz w:val="24"/>
                <w:szCs w:val="24"/>
              </w:rPr>
            </w:pPr>
          </w:p>
        </w:tc>
      </w:tr>
      <w:tr w:rsidR="00123A13" w14:paraId="38D36B87"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3F2F7C35"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1BBCE615" w14:textId="77777777" w:rsidR="00123A13" w:rsidRDefault="00123A13">
            <w:pPr>
              <w:rPr>
                <w:rFonts w:ascii="Arial" w:eastAsia="Calibri" w:hAnsi="Arial" w:cs="Arial"/>
                <w:sz w:val="24"/>
                <w:szCs w:val="24"/>
              </w:rPr>
            </w:pPr>
          </w:p>
        </w:tc>
      </w:tr>
      <w:tr w:rsidR="00123A13" w14:paraId="1CB2D318"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21D0E0DA"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654ED79F" w14:textId="77777777" w:rsidR="00123A13" w:rsidRDefault="00123A13">
            <w:pPr>
              <w:rPr>
                <w:rFonts w:ascii="Arial" w:eastAsia="Calibri" w:hAnsi="Arial" w:cs="Arial"/>
                <w:sz w:val="24"/>
                <w:szCs w:val="24"/>
              </w:rPr>
            </w:pPr>
          </w:p>
        </w:tc>
      </w:tr>
      <w:tr w:rsidR="00123A13" w14:paraId="6F0D52FE"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1358FB84"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57B5A87B" w14:textId="77777777" w:rsidR="00123A13" w:rsidRDefault="00123A13">
            <w:pPr>
              <w:rPr>
                <w:rFonts w:ascii="Arial" w:eastAsia="Calibri" w:hAnsi="Arial" w:cs="Arial"/>
                <w:sz w:val="24"/>
                <w:szCs w:val="24"/>
              </w:rPr>
            </w:pPr>
          </w:p>
        </w:tc>
      </w:tr>
      <w:tr w:rsidR="00123A13" w14:paraId="7BA74336"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525E0309" w14:textId="77777777" w:rsidR="00123A13" w:rsidRDefault="00123A13">
            <w:pPr>
              <w:jc w:val="center"/>
              <w:rPr>
                <w:rFonts w:ascii="Arial" w:eastAsia="Calibri" w:hAnsi="Arial" w:cs="Arial"/>
                <w:sz w:val="24"/>
                <w:szCs w:val="24"/>
              </w:rPr>
            </w:pPr>
          </w:p>
        </w:tc>
      </w:tr>
      <w:tr w:rsidR="00123A13" w14:paraId="28047B3C"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5ACA71BE"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237A5B12" w14:textId="77777777" w:rsidR="00123A13" w:rsidRDefault="00123A13">
            <w:pPr>
              <w:rPr>
                <w:rFonts w:ascii="Arial" w:eastAsia="Calibri" w:hAnsi="Arial" w:cs="Arial"/>
                <w:sz w:val="24"/>
                <w:szCs w:val="24"/>
              </w:rPr>
            </w:pPr>
          </w:p>
        </w:tc>
      </w:tr>
      <w:tr w:rsidR="00123A13" w14:paraId="4DB8A582"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EF88164"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2E88B5F1" w14:textId="77777777" w:rsidR="00123A13" w:rsidRDefault="00123A13">
            <w:pPr>
              <w:rPr>
                <w:rFonts w:ascii="Arial" w:eastAsia="Calibri" w:hAnsi="Arial" w:cs="Arial"/>
                <w:sz w:val="24"/>
                <w:szCs w:val="24"/>
              </w:rPr>
            </w:pPr>
          </w:p>
        </w:tc>
      </w:tr>
      <w:tr w:rsidR="00123A13" w14:paraId="16240276"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3FB24697"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354AEAF1" w14:textId="77777777" w:rsidR="00123A13" w:rsidRDefault="00123A13">
            <w:pPr>
              <w:rPr>
                <w:rFonts w:ascii="Arial" w:eastAsia="Calibri" w:hAnsi="Arial" w:cs="Arial"/>
                <w:sz w:val="24"/>
                <w:szCs w:val="24"/>
              </w:rPr>
            </w:pPr>
          </w:p>
        </w:tc>
      </w:tr>
      <w:tr w:rsidR="00123A13" w14:paraId="2C35233D"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7E7F1359"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6C163D28" w14:textId="77777777" w:rsidR="00123A13" w:rsidRDefault="00123A13">
            <w:pPr>
              <w:rPr>
                <w:rFonts w:ascii="Arial" w:eastAsia="Calibri" w:hAnsi="Arial" w:cs="Arial"/>
                <w:sz w:val="24"/>
                <w:szCs w:val="24"/>
              </w:rPr>
            </w:pPr>
          </w:p>
        </w:tc>
      </w:tr>
      <w:tr w:rsidR="00123A13" w14:paraId="72997FFE"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D95B0CE"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42AC99EA" w14:textId="77777777" w:rsidR="00123A13" w:rsidRDefault="00123A13">
            <w:pPr>
              <w:rPr>
                <w:rFonts w:ascii="Arial" w:eastAsia="Calibri" w:hAnsi="Arial" w:cs="Arial"/>
                <w:sz w:val="24"/>
                <w:szCs w:val="24"/>
              </w:rPr>
            </w:pPr>
          </w:p>
        </w:tc>
      </w:tr>
      <w:tr w:rsidR="00123A13" w14:paraId="3EA532B6" w14:textId="77777777" w:rsidTr="008931A6">
        <w:trPr>
          <w:trHeight w:val="38"/>
        </w:trPr>
        <w:tc>
          <w:tcPr>
            <w:tcW w:w="5000" w:type="pct"/>
            <w:gridSpan w:val="2"/>
            <w:tcBorders>
              <w:top w:val="double" w:sz="4" w:space="0" w:color="auto"/>
              <w:left w:val="double" w:sz="4" w:space="0" w:color="auto"/>
              <w:bottom w:val="single" w:sz="12" w:space="0" w:color="auto"/>
              <w:right w:val="double" w:sz="4" w:space="0" w:color="auto"/>
            </w:tcBorders>
            <w:shd w:val="clear" w:color="auto" w:fill="C6D9F1"/>
            <w:vAlign w:val="center"/>
          </w:tcPr>
          <w:p w14:paraId="3EF7AC99" w14:textId="77777777" w:rsidR="00123A13" w:rsidRDefault="00123A13">
            <w:pPr>
              <w:jc w:val="center"/>
              <w:rPr>
                <w:rFonts w:ascii="Arial" w:eastAsia="Calibri" w:hAnsi="Arial" w:cs="Arial"/>
                <w:sz w:val="24"/>
                <w:szCs w:val="24"/>
              </w:rPr>
            </w:pPr>
          </w:p>
        </w:tc>
      </w:tr>
      <w:tr w:rsidR="00123A13" w14:paraId="6E9E0F7D" w14:textId="77777777" w:rsidTr="008931A6">
        <w:trPr>
          <w:trHeight w:val="389"/>
        </w:trPr>
        <w:tc>
          <w:tcPr>
            <w:tcW w:w="1409" w:type="pct"/>
            <w:tcBorders>
              <w:top w:val="single" w:sz="12" w:space="0" w:color="auto"/>
              <w:left w:val="double" w:sz="4" w:space="0" w:color="auto"/>
              <w:bottom w:val="single" w:sz="4" w:space="0" w:color="auto"/>
              <w:right w:val="single" w:sz="4" w:space="0" w:color="auto"/>
            </w:tcBorders>
            <w:shd w:val="clear" w:color="auto" w:fill="C6D9F1"/>
            <w:vAlign w:val="center"/>
            <w:hideMark/>
          </w:tcPr>
          <w:p w14:paraId="629754BE" w14:textId="77777777" w:rsidR="00123A13" w:rsidRDefault="00123A13">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left w:val="single" w:sz="4" w:space="0" w:color="auto"/>
              <w:bottom w:val="single" w:sz="4" w:space="0" w:color="auto"/>
              <w:right w:val="double" w:sz="4" w:space="0" w:color="auto"/>
            </w:tcBorders>
            <w:vAlign w:val="center"/>
          </w:tcPr>
          <w:p w14:paraId="629AFB0D" w14:textId="77777777" w:rsidR="00123A13" w:rsidRDefault="00123A13">
            <w:pPr>
              <w:rPr>
                <w:rFonts w:ascii="Arial" w:eastAsia="Calibri" w:hAnsi="Arial" w:cs="Arial"/>
                <w:sz w:val="24"/>
                <w:szCs w:val="24"/>
              </w:rPr>
            </w:pPr>
          </w:p>
        </w:tc>
      </w:tr>
      <w:tr w:rsidR="00123A13" w14:paraId="70C6FB59" w14:textId="77777777" w:rsidTr="008931A6">
        <w:trPr>
          <w:trHeight w:val="389"/>
        </w:trPr>
        <w:tc>
          <w:tcPr>
            <w:tcW w:w="1409" w:type="pct"/>
            <w:tcBorders>
              <w:top w:val="single" w:sz="4" w:space="0" w:color="auto"/>
              <w:left w:val="double" w:sz="4" w:space="0" w:color="auto"/>
              <w:bottom w:val="single" w:sz="2" w:space="0" w:color="auto"/>
              <w:right w:val="single" w:sz="4" w:space="0" w:color="auto"/>
            </w:tcBorders>
            <w:shd w:val="clear" w:color="auto" w:fill="C6D9F1"/>
            <w:vAlign w:val="center"/>
            <w:hideMark/>
          </w:tcPr>
          <w:p w14:paraId="40C53295" w14:textId="77777777" w:rsidR="00123A13" w:rsidRDefault="00123A13">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left w:val="single" w:sz="4" w:space="0" w:color="auto"/>
              <w:bottom w:val="single" w:sz="2" w:space="0" w:color="auto"/>
              <w:right w:val="double" w:sz="4" w:space="0" w:color="auto"/>
            </w:tcBorders>
            <w:vAlign w:val="center"/>
          </w:tcPr>
          <w:p w14:paraId="683267DA" w14:textId="77777777" w:rsidR="00123A13" w:rsidRDefault="00123A13">
            <w:pPr>
              <w:rPr>
                <w:rFonts w:ascii="Arial" w:eastAsia="Calibri" w:hAnsi="Arial" w:cs="Arial"/>
                <w:sz w:val="24"/>
                <w:szCs w:val="24"/>
              </w:rPr>
            </w:pPr>
          </w:p>
        </w:tc>
      </w:tr>
      <w:tr w:rsidR="00123A13" w14:paraId="2B082244" w14:textId="77777777" w:rsidTr="008931A6">
        <w:trPr>
          <w:trHeight w:val="389"/>
        </w:trPr>
        <w:tc>
          <w:tcPr>
            <w:tcW w:w="1409" w:type="pct"/>
            <w:tcBorders>
              <w:top w:val="single" w:sz="2" w:space="0" w:color="auto"/>
              <w:left w:val="double" w:sz="4" w:space="0" w:color="auto"/>
              <w:bottom w:val="single" w:sz="4" w:space="0" w:color="auto"/>
              <w:right w:val="single" w:sz="4" w:space="0" w:color="auto"/>
            </w:tcBorders>
            <w:shd w:val="clear" w:color="auto" w:fill="C6D9F1"/>
            <w:vAlign w:val="center"/>
            <w:hideMark/>
          </w:tcPr>
          <w:p w14:paraId="1CA5676A" w14:textId="77777777" w:rsidR="00123A13" w:rsidRDefault="00123A13">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left w:val="single" w:sz="4" w:space="0" w:color="auto"/>
              <w:bottom w:val="single" w:sz="4" w:space="0" w:color="auto"/>
              <w:right w:val="double" w:sz="4" w:space="0" w:color="auto"/>
            </w:tcBorders>
            <w:vAlign w:val="center"/>
          </w:tcPr>
          <w:p w14:paraId="107D1E82" w14:textId="77777777" w:rsidR="00123A13" w:rsidRDefault="00123A13">
            <w:pPr>
              <w:rPr>
                <w:rFonts w:ascii="Arial" w:eastAsia="Calibri" w:hAnsi="Arial" w:cs="Arial"/>
                <w:sz w:val="24"/>
                <w:szCs w:val="24"/>
              </w:rPr>
            </w:pPr>
          </w:p>
        </w:tc>
      </w:tr>
      <w:tr w:rsidR="00123A13" w14:paraId="52D2F7F7"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721757A7" w14:textId="77777777" w:rsidR="00123A13" w:rsidRDefault="00123A13">
            <w:pPr>
              <w:rPr>
                <w:rFonts w:ascii="Arial" w:eastAsia="Calibri" w:hAnsi="Arial" w:cs="Arial"/>
                <w:b/>
                <w:sz w:val="24"/>
                <w:szCs w:val="24"/>
              </w:rPr>
            </w:pPr>
            <w:r>
              <w:rPr>
                <w:rFonts w:ascii="Arial" w:eastAsia="Calibri" w:hAnsi="Arial" w:cs="Arial"/>
                <w:b/>
                <w:sz w:val="24"/>
                <w:szCs w:val="24"/>
              </w:rPr>
              <w:t>Amount:</w:t>
            </w:r>
          </w:p>
        </w:tc>
        <w:tc>
          <w:tcPr>
            <w:tcW w:w="3591" w:type="pct"/>
            <w:tcBorders>
              <w:top w:val="single" w:sz="4" w:space="0" w:color="auto"/>
              <w:left w:val="single" w:sz="4" w:space="0" w:color="auto"/>
              <w:bottom w:val="single" w:sz="4" w:space="0" w:color="auto"/>
              <w:right w:val="double" w:sz="4" w:space="0" w:color="auto"/>
            </w:tcBorders>
            <w:vAlign w:val="center"/>
          </w:tcPr>
          <w:p w14:paraId="048A906A" w14:textId="77777777" w:rsidR="00123A13" w:rsidRDefault="00123A13">
            <w:pPr>
              <w:rPr>
                <w:rFonts w:ascii="Arial" w:eastAsia="Calibri" w:hAnsi="Arial" w:cs="Arial"/>
                <w:sz w:val="24"/>
                <w:szCs w:val="24"/>
              </w:rPr>
            </w:pPr>
          </w:p>
        </w:tc>
      </w:tr>
      <w:tr w:rsidR="00123A13" w14:paraId="2E37CA31" w14:textId="77777777" w:rsidTr="008931A6">
        <w:trPr>
          <w:trHeight w:val="389"/>
        </w:trPr>
        <w:tc>
          <w:tcPr>
            <w:tcW w:w="1409" w:type="pct"/>
            <w:tcBorders>
              <w:top w:val="single" w:sz="4" w:space="0" w:color="auto"/>
              <w:left w:val="double" w:sz="4" w:space="0" w:color="auto"/>
              <w:bottom w:val="single" w:sz="4" w:space="0" w:color="auto"/>
              <w:right w:val="single" w:sz="4" w:space="0" w:color="auto"/>
            </w:tcBorders>
            <w:shd w:val="clear" w:color="auto" w:fill="C6D9F1"/>
            <w:vAlign w:val="center"/>
            <w:hideMark/>
          </w:tcPr>
          <w:p w14:paraId="027FA72F" w14:textId="77777777" w:rsidR="00123A13" w:rsidRDefault="00123A13">
            <w:pPr>
              <w:rPr>
                <w:rFonts w:ascii="Arial" w:eastAsia="Calibri" w:hAnsi="Arial" w:cs="Arial"/>
                <w:b/>
                <w:sz w:val="24"/>
                <w:szCs w:val="24"/>
              </w:rPr>
            </w:pPr>
            <w:r>
              <w:rPr>
                <w:rFonts w:ascii="Arial" w:eastAsia="Calibri" w:hAnsi="Arial" w:cs="Arial"/>
                <w:b/>
                <w:sz w:val="24"/>
                <w:szCs w:val="24"/>
              </w:rPr>
              <w:t>Outcome</w:t>
            </w:r>
          </w:p>
        </w:tc>
        <w:tc>
          <w:tcPr>
            <w:tcW w:w="3591" w:type="pct"/>
            <w:tcBorders>
              <w:top w:val="single" w:sz="4" w:space="0" w:color="auto"/>
              <w:left w:val="single" w:sz="4" w:space="0" w:color="auto"/>
              <w:bottom w:val="single" w:sz="4" w:space="0" w:color="auto"/>
              <w:right w:val="double" w:sz="4" w:space="0" w:color="auto"/>
            </w:tcBorders>
            <w:vAlign w:val="center"/>
          </w:tcPr>
          <w:p w14:paraId="763D717D" w14:textId="77777777" w:rsidR="00123A13" w:rsidRDefault="00123A13">
            <w:pPr>
              <w:rPr>
                <w:rFonts w:ascii="Arial" w:eastAsia="Calibri" w:hAnsi="Arial" w:cs="Arial"/>
                <w:sz w:val="24"/>
                <w:szCs w:val="24"/>
              </w:rPr>
            </w:pPr>
          </w:p>
        </w:tc>
      </w:tr>
    </w:tbl>
    <w:p w14:paraId="61736402" w14:textId="16309AF4" w:rsidR="006F3548" w:rsidRPr="00B51518" w:rsidRDefault="00123A13" w:rsidP="006F35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Pr>
          <w:rFonts w:ascii="Arial" w:hAnsi="Arial" w:cs="Arial"/>
        </w:rPr>
        <w:br w:type="page"/>
      </w:r>
      <w:r w:rsidR="006F3548" w:rsidRPr="00B51518">
        <w:rPr>
          <w:rFonts w:ascii="Arial" w:hAnsi="Arial" w:cs="Arial"/>
          <w:b/>
        </w:rPr>
        <w:lastRenderedPageBreak/>
        <w:t xml:space="preserve">APPENDIX </w:t>
      </w:r>
      <w:r w:rsidR="003502C8">
        <w:rPr>
          <w:rFonts w:ascii="Arial" w:hAnsi="Arial" w:cs="Arial"/>
          <w:b/>
        </w:rPr>
        <w:t>G</w:t>
      </w:r>
    </w:p>
    <w:p w14:paraId="22D07CE4" w14:textId="77777777" w:rsidR="006F3548" w:rsidRPr="00F31C7C" w:rsidRDefault="006F3548" w:rsidP="00F31C7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b/>
          <w:sz w:val="24"/>
        </w:rPr>
      </w:pPr>
    </w:p>
    <w:p w14:paraId="335405CE" w14:textId="77777777" w:rsidR="006F3548" w:rsidRPr="00F31C7C" w:rsidRDefault="006F3548" w:rsidP="00F31C7C">
      <w:pPr>
        <w:jc w:val="center"/>
        <w:rPr>
          <w:rFonts w:ascii="Arial" w:hAnsi="Arial"/>
          <w:b/>
          <w:sz w:val="28"/>
        </w:rPr>
      </w:pPr>
      <w:r w:rsidRPr="00F31C7C">
        <w:rPr>
          <w:rFonts w:ascii="Arial" w:hAnsi="Arial"/>
          <w:b/>
          <w:sz w:val="28"/>
        </w:rPr>
        <w:t xml:space="preserve">State of Maine </w:t>
      </w:r>
    </w:p>
    <w:p w14:paraId="396F748C" w14:textId="77777777" w:rsidR="006F3548" w:rsidRPr="00177838" w:rsidRDefault="006F3548" w:rsidP="006F354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3D6E7FE" w14:textId="1B6D9C20" w:rsidR="006F3548" w:rsidRPr="001A44E4" w:rsidRDefault="001A44E4" w:rsidP="006F3548">
      <w:pPr>
        <w:pStyle w:val="DefaultText"/>
        <w:jc w:val="center"/>
        <w:rPr>
          <w:rStyle w:val="InitialStyle"/>
          <w:rFonts w:ascii="Arial" w:hAnsi="Arial" w:cs="Arial"/>
          <w:b/>
          <w:sz w:val="28"/>
          <w:szCs w:val="28"/>
        </w:rPr>
      </w:pPr>
      <w:r w:rsidRPr="001A44E4">
        <w:rPr>
          <w:rStyle w:val="InitialStyle"/>
          <w:rFonts w:ascii="Arial" w:hAnsi="Arial" w:cs="Arial"/>
          <w:bCs/>
          <w:i/>
          <w:sz w:val="28"/>
          <w:szCs w:val="28"/>
        </w:rPr>
        <w:t>Office of Child and Family Services</w:t>
      </w:r>
    </w:p>
    <w:p w14:paraId="55DDF8FD" w14:textId="77777777" w:rsidR="002E3EF3" w:rsidRPr="003326F9" w:rsidRDefault="002E3EF3" w:rsidP="002E3EF3">
      <w:pPr>
        <w:pStyle w:val="Heading2"/>
        <w:spacing w:before="0" w:after="0"/>
        <w:jc w:val="center"/>
        <w:rPr>
          <w:rStyle w:val="InitialStyle"/>
          <w:sz w:val="28"/>
          <w:szCs w:val="28"/>
        </w:rPr>
      </w:pPr>
      <w:r>
        <w:rPr>
          <w:rStyle w:val="InitialStyle"/>
          <w:sz w:val="28"/>
          <w:szCs w:val="28"/>
        </w:rPr>
        <w:t>RESPONSE TO PROPOSED SERVICES FORM</w:t>
      </w:r>
    </w:p>
    <w:p w14:paraId="069F127F" w14:textId="77777777" w:rsidR="003B5FF0" w:rsidRDefault="003B5FF0" w:rsidP="003B5FF0">
      <w:pPr>
        <w:jc w:val="center"/>
        <w:rPr>
          <w:rFonts w:ascii="Arial" w:hAnsi="Arial" w:cs="Arial"/>
          <w:b/>
          <w:sz w:val="28"/>
          <w:szCs w:val="28"/>
        </w:rPr>
      </w:pPr>
      <w:bookmarkStart w:id="70" w:name="_Hlk158287519"/>
      <w:r>
        <w:rPr>
          <w:rFonts w:ascii="Arial" w:hAnsi="Arial" w:cs="Arial"/>
          <w:b/>
          <w:sz w:val="28"/>
          <w:szCs w:val="28"/>
        </w:rPr>
        <w:t>RFP# 202402041</w:t>
      </w:r>
    </w:p>
    <w:p w14:paraId="5BBB11E1" w14:textId="29E61C3F" w:rsidR="006F3548" w:rsidRPr="001A44E4" w:rsidRDefault="001A44E4" w:rsidP="00F31C7C">
      <w:pPr>
        <w:jc w:val="center"/>
        <w:rPr>
          <w:rFonts w:ascii="Arial" w:hAnsi="Arial"/>
          <w:b/>
          <w:sz w:val="28"/>
          <w:u w:val="single"/>
        </w:rPr>
      </w:pPr>
      <w:r w:rsidRPr="001A44E4">
        <w:rPr>
          <w:rFonts w:ascii="Arial" w:hAnsi="Arial"/>
          <w:b/>
          <w:sz w:val="28"/>
          <w:u w:val="single"/>
        </w:rPr>
        <w:t>Integrated Treatment and Recovery Services for Families (ITRSF)</w:t>
      </w:r>
      <w:bookmarkEnd w:id="70"/>
    </w:p>
    <w:p w14:paraId="32A9C28D" w14:textId="3BEAA21E" w:rsidR="006F3548" w:rsidRPr="00F31C7C" w:rsidRDefault="006F3548" w:rsidP="00F31C7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sz w:val="24"/>
        </w:rPr>
      </w:pPr>
    </w:p>
    <w:p w14:paraId="335A3489" w14:textId="269E4B3B" w:rsidR="00ED3A56" w:rsidRPr="00F31C7C" w:rsidRDefault="00ED3A56" w:rsidP="00F31C7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sz w:val="24"/>
        </w:rPr>
      </w:pPr>
    </w:p>
    <w:p w14:paraId="21B8D9A5" w14:textId="4B826628" w:rsidR="00ED3A56" w:rsidRDefault="00ED3A56"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64C2745B" w14:textId="250BF97B" w:rsidR="0085349B" w:rsidRDefault="00702985" w:rsidP="00702985">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 be obtained in a</w:t>
      </w:r>
      <w:r>
        <w:rPr>
          <w:rFonts w:ascii="Arial" w:hAnsi="Arial" w:cs="Arial"/>
          <w:b/>
          <w:color w:val="000000"/>
          <w:sz w:val="24"/>
          <w:szCs w:val="24"/>
        </w:rPr>
        <w:t xml:space="preserve"> Word</w:t>
      </w:r>
      <w:r w:rsidRPr="000420F1">
        <w:rPr>
          <w:rFonts w:ascii="Arial" w:hAnsi="Arial" w:cs="Arial"/>
          <w:b/>
          <w:color w:val="000000"/>
          <w:sz w:val="24"/>
          <w:szCs w:val="24"/>
        </w:rPr>
        <w:t xml:space="preserve"> (.</w:t>
      </w:r>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576E98F5" w14:textId="77777777" w:rsidR="0085349B" w:rsidRDefault="0085349B" w:rsidP="00702985">
      <w:pPr>
        <w:widowControl/>
        <w:adjustRightInd w:val="0"/>
        <w:rPr>
          <w:rFonts w:ascii="Arial" w:hAnsi="Arial" w:cs="Arial"/>
          <w:b/>
          <w:color w:val="000000"/>
          <w:sz w:val="24"/>
          <w:szCs w:val="24"/>
        </w:rPr>
      </w:pPr>
    </w:p>
    <w:bookmarkStart w:id="71" w:name="_MON_1760507670"/>
    <w:bookmarkEnd w:id="71"/>
    <w:p w14:paraId="03AE9C5F" w14:textId="3EF12E2C" w:rsidR="00702985" w:rsidRDefault="00B766D3" w:rsidP="0085349B">
      <w:pPr>
        <w:widowControl/>
        <w:adjustRightInd w:val="0"/>
        <w:jc w:val="center"/>
        <w:rPr>
          <w:rFonts w:ascii="Arial" w:hAnsi="Arial" w:cs="Arial"/>
          <w:b/>
          <w:color w:val="000000"/>
          <w:sz w:val="24"/>
          <w:szCs w:val="24"/>
        </w:rPr>
      </w:pPr>
      <w:r>
        <w:rPr>
          <w:rFonts w:ascii="Arial" w:hAnsi="Arial" w:cs="Arial"/>
          <w:b/>
          <w:color w:val="000000"/>
          <w:sz w:val="24"/>
          <w:szCs w:val="24"/>
        </w:rPr>
        <w:object w:dxaOrig="1287" w:dyaOrig="832" w14:anchorId="62F10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1.25pt" o:ole="">
            <v:imagedata r:id="rId58" o:title=""/>
          </v:shape>
          <o:OLEObject Type="Embed" ProgID="Word.Document.12" ShapeID="_x0000_i1025" DrawAspect="Icon" ObjectID="_1770196105" r:id="rId59">
            <o:FieldCodes>\s</o:FieldCodes>
          </o:OLEObject>
        </w:object>
      </w:r>
    </w:p>
    <w:p w14:paraId="45FE1543" w14:textId="3F828A93" w:rsidR="00A53CB0" w:rsidRPr="00F31C7C" w:rsidRDefault="00A53CB0" w:rsidP="00F31C7C">
      <w:pPr>
        <w:widowControl/>
        <w:adjustRightInd w:val="0"/>
        <w:rPr>
          <w:rFonts w:ascii="Arial" w:hAnsi="Arial"/>
          <w:b/>
          <w:color w:val="000000"/>
          <w:sz w:val="24"/>
        </w:rPr>
      </w:pPr>
    </w:p>
    <w:p w14:paraId="0E0AFE13" w14:textId="77777777" w:rsidR="00A53CB0" w:rsidRPr="00F31C7C" w:rsidRDefault="00A53CB0" w:rsidP="00F31C7C">
      <w:pPr>
        <w:widowControl/>
        <w:adjustRightInd w:val="0"/>
        <w:rPr>
          <w:rFonts w:ascii="Arial" w:hAnsi="Arial"/>
          <w:b/>
          <w:color w:val="000000"/>
          <w:sz w:val="24"/>
        </w:rPr>
      </w:pPr>
    </w:p>
    <w:p w14:paraId="7D12A9EC" w14:textId="77777777" w:rsidR="006F3548" w:rsidRDefault="006F3548">
      <w:pPr>
        <w:widowControl/>
        <w:autoSpaceDE/>
        <w:autoSpaceDN/>
        <w:rPr>
          <w:rFonts w:ascii="Arial" w:hAnsi="Arial" w:cs="Arial"/>
          <w:sz w:val="24"/>
          <w:szCs w:val="24"/>
        </w:rPr>
      </w:pPr>
      <w:r>
        <w:rPr>
          <w:rFonts w:ascii="Arial" w:hAnsi="Arial" w:cs="Arial"/>
        </w:rPr>
        <w:br w:type="page"/>
      </w:r>
    </w:p>
    <w:bookmarkEnd w:id="69"/>
    <w:p w14:paraId="3A4608EE" w14:textId="61B535AA" w:rsidR="00221A14" w:rsidRPr="00B51518" w:rsidRDefault="00221A14"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3502C8">
        <w:rPr>
          <w:rFonts w:ascii="Arial" w:hAnsi="Arial" w:cs="Arial"/>
          <w:b/>
        </w:rPr>
        <w:t>H</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134C1C22" w14:textId="77777777" w:rsidR="00F84C99" w:rsidRPr="00177838" w:rsidRDefault="00F84C99" w:rsidP="00F84C99">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69DFF0C8" w14:textId="126A2295" w:rsidR="00F84C99" w:rsidRPr="001A44E4" w:rsidRDefault="001A44E4" w:rsidP="00E71D74">
      <w:pPr>
        <w:pStyle w:val="DefaultText"/>
        <w:jc w:val="center"/>
        <w:rPr>
          <w:rStyle w:val="InitialStyle"/>
          <w:rFonts w:ascii="Arial" w:hAnsi="Arial"/>
          <w:b/>
          <w:sz w:val="28"/>
        </w:rPr>
      </w:pPr>
      <w:r w:rsidRPr="001A44E4">
        <w:rPr>
          <w:rStyle w:val="InitialStyle"/>
          <w:rFonts w:ascii="Arial" w:hAnsi="Arial"/>
          <w:i/>
          <w:sz w:val="28"/>
        </w:rPr>
        <w:t>Office of Child and Family Services</w:t>
      </w:r>
    </w:p>
    <w:p w14:paraId="0A507EB1" w14:textId="5E5B26B1" w:rsidR="00221A14" w:rsidRPr="00E71D74" w:rsidRDefault="00221A14" w:rsidP="00221A14">
      <w:pPr>
        <w:jc w:val="center"/>
        <w:outlineLvl w:val="1"/>
        <w:rPr>
          <w:rFonts w:ascii="Arial" w:hAnsi="Arial"/>
          <w:b/>
          <w:sz w:val="28"/>
        </w:rPr>
      </w:pPr>
      <w:r w:rsidRPr="00B51518">
        <w:rPr>
          <w:rFonts w:ascii="Arial" w:hAnsi="Arial" w:cs="Arial"/>
          <w:b/>
          <w:bCs/>
          <w:sz w:val="28"/>
          <w:szCs w:val="28"/>
          <w:lang w:val="x-none" w:eastAsia="x-none"/>
        </w:rPr>
        <w:t xml:space="preserve">COST PROPOSAL </w:t>
      </w:r>
      <w:r w:rsidR="007558E1">
        <w:rPr>
          <w:rFonts w:ascii="Arial" w:hAnsi="Arial" w:cs="Arial"/>
          <w:b/>
          <w:bCs/>
          <w:sz w:val="28"/>
          <w:szCs w:val="28"/>
          <w:lang w:eastAsia="x-none"/>
        </w:rPr>
        <w:t>AND BUDGET NARRATIVE</w:t>
      </w:r>
      <w:r w:rsidR="00E71D74">
        <w:rPr>
          <w:rFonts w:ascii="Arial" w:hAnsi="Arial" w:cs="Arial"/>
          <w:b/>
          <w:bCs/>
          <w:sz w:val="28"/>
          <w:szCs w:val="28"/>
          <w:lang w:eastAsia="x-none"/>
        </w:rPr>
        <w:t xml:space="preserve"> FORM</w:t>
      </w:r>
    </w:p>
    <w:p w14:paraId="53BFC1E8" w14:textId="77777777" w:rsidR="003B5FF0" w:rsidRDefault="003B5FF0" w:rsidP="003B5FF0">
      <w:pPr>
        <w:jc w:val="center"/>
        <w:rPr>
          <w:rFonts w:ascii="Arial" w:hAnsi="Arial" w:cs="Arial"/>
          <w:b/>
          <w:sz w:val="28"/>
          <w:szCs w:val="28"/>
        </w:rPr>
      </w:pPr>
      <w:r>
        <w:rPr>
          <w:rFonts w:ascii="Arial" w:hAnsi="Arial" w:cs="Arial"/>
          <w:b/>
          <w:sz w:val="28"/>
          <w:szCs w:val="28"/>
        </w:rPr>
        <w:t>RFP# 202402041</w:t>
      </w:r>
    </w:p>
    <w:p w14:paraId="55DF4705" w14:textId="05164BA9" w:rsidR="00221A14" w:rsidRPr="001A44E4" w:rsidRDefault="001A44E4" w:rsidP="00221A14">
      <w:pPr>
        <w:jc w:val="center"/>
        <w:rPr>
          <w:rFonts w:ascii="Arial" w:hAnsi="Arial" w:cs="Arial"/>
          <w:b/>
          <w:sz w:val="28"/>
          <w:szCs w:val="28"/>
          <w:u w:val="single"/>
        </w:rPr>
      </w:pPr>
      <w:r w:rsidRPr="001A44E4">
        <w:rPr>
          <w:rFonts w:ascii="Arial" w:hAnsi="Arial" w:cs="Arial"/>
          <w:b/>
          <w:sz w:val="28"/>
          <w:szCs w:val="28"/>
          <w:u w:val="single"/>
        </w:rPr>
        <w:t>Integrated Treatment and Recovery Services for Families (ITRSF)</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74"/>
        <w:gridCol w:w="6376"/>
      </w:tblGrid>
      <w:tr w:rsidR="00221A14" w:rsidRPr="00B51518" w14:paraId="28C482B9" w14:textId="77777777" w:rsidTr="00DE4A14">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DE4A14">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8FD9B1E" w14:textId="7665A228" w:rsidR="00EB14E2" w:rsidRPr="00F63EC0" w:rsidRDefault="00EB14E2" w:rsidP="00EB14E2">
      <w:pPr>
        <w:widowControl/>
        <w:adjustRightInd w:val="0"/>
        <w:rPr>
          <w:rFonts w:ascii="Arial" w:hAnsi="Arial" w:cs="Arial"/>
          <w:color w:val="000000"/>
          <w:sz w:val="24"/>
          <w:szCs w:val="24"/>
        </w:rPr>
      </w:pPr>
      <w:bookmarkStart w:id="72" w:name="_Hlk69043559"/>
      <w:r w:rsidRPr="00F63EC0">
        <w:rPr>
          <w:rFonts w:ascii="Arial" w:hAnsi="Arial" w:cs="Arial"/>
          <w:b/>
          <w:bCs/>
          <w:color w:val="000000"/>
          <w:sz w:val="24"/>
          <w:szCs w:val="24"/>
        </w:rPr>
        <w:t xml:space="preserve">Instructions: </w:t>
      </w:r>
      <w:r w:rsidRPr="00F63EC0">
        <w:rPr>
          <w:rFonts w:ascii="Arial" w:hAnsi="Arial" w:cs="Arial"/>
          <w:bCs/>
          <w:color w:val="000000"/>
          <w:sz w:val="24"/>
          <w:szCs w:val="24"/>
        </w:rPr>
        <w:t xml:space="preserve">The </w:t>
      </w:r>
      <w:r w:rsidRPr="00132B91">
        <w:rPr>
          <w:rFonts w:ascii="Arial" w:hAnsi="Arial" w:cs="Arial"/>
          <w:color w:val="000000"/>
          <w:sz w:val="24"/>
          <w:szCs w:val="24"/>
        </w:rPr>
        <w:t>Bidder must</w:t>
      </w:r>
      <w:r w:rsidRPr="00555B42">
        <w:rPr>
          <w:rFonts w:ascii="Arial" w:hAnsi="Arial" w:cs="Arial"/>
          <w:color w:val="000000"/>
          <w:sz w:val="24"/>
          <w:szCs w:val="24"/>
        </w:rPr>
        <w:t xml:space="preserve"> complete and submit </w:t>
      </w:r>
      <w:r w:rsidR="003B5FF0">
        <w:rPr>
          <w:rFonts w:ascii="Arial" w:hAnsi="Arial" w:cs="Arial"/>
          <w:color w:val="000000"/>
          <w:sz w:val="24"/>
          <w:szCs w:val="24"/>
        </w:rPr>
        <w:t>a B</w:t>
      </w:r>
      <w:r w:rsidRPr="00555B42">
        <w:rPr>
          <w:rFonts w:ascii="Arial" w:hAnsi="Arial" w:cs="Arial"/>
          <w:color w:val="000000"/>
          <w:sz w:val="24"/>
          <w:szCs w:val="24"/>
        </w:rPr>
        <w:t xml:space="preserve">udget </w:t>
      </w:r>
      <w:r w:rsidR="003B5FF0">
        <w:rPr>
          <w:rFonts w:ascii="Arial" w:hAnsi="Arial" w:cs="Arial"/>
          <w:color w:val="000000"/>
          <w:sz w:val="24"/>
          <w:szCs w:val="24"/>
        </w:rPr>
        <w:t>F</w:t>
      </w:r>
      <w:r w:rsidRPr="00555B42">
        <w:rPr>
          <w:rFonts w:ascii="Arial" w:hAnsi="Arial" w:cs="Arial"/>
          <w:color w:val="000000"/>
          <w:sz w:val="24"/>
          <w:szCs w:val="24"/>
        </w:rPr>
        <w:t xml:space="preserve">orm </w:t>
      </w:r>
      <w:r w:rsidRPr="00F63EC0">
        <w:rPr>
          <w:rFonts w:ascii="Arial" w:hAnsi="Arial" w:cs="Arial"/>
          <w:color w:val="000000"/>
          <w:sz w:val="24"/>
          <w:szCs w:val="24"/>
        </w:rPr>
        <w:t>provid</w:t>
      </w:r>
      <w:r w:rsidRPr="00132B91">
        <w:rPr>
          <w:rFonts w:ascii="Arial" w:hAnsi="Arial" w:cs="Arial"/>
          <w:color w:val="000000"/>
          <w:sz w:val="24"/>
          <w:szCs w:val="24"/>
        </w:rPr>
        <w:t>ing a detailed breakdown of expenses in performing the services for the initial period of performance</w:t>
      </w:r>
      <w:r w:rsidRPr="00555B42">
        <w:rPr>
          <w:rFonts w:ascii="Arial" w:hAnsi="Arial" w:cs="Arial"/>
          <w:color w:val="000000"/>
          <w:sz w:val="24"/>
          <w:szCs w:val="24"/>
        </w:rPr>
        <w:t xml:space="preserve"> </w:t>
      </w:r>
      <w:r w:rsidRPr="00F63EC0">
        <w:rPr>
          <w:rFonts w:ascii="Arial" w:hAnsi="Arial" w:cs="Arial"/>
          <w:color w:val="000000"/>
          <w:sz w:val="24"/>
          <w:szCs w:val="24"/>
        </w:rPr>
        <w:t xml:space="preserve">as described in this RFP and in the Bidder’s proposal. </w:t>
      </w:r>
      <w:bookmarkStart w:id="73" w:name="_Hlk532550905"/>
      <w:bookmarkStart w:id="74" w:name="_Hlk519768275"/>
      <w:r w:rsidRPr="00D200E1">
        <w:rPr>
          <w:rFonts w:ascii="Arial" w:hAnsi="Arial" w:cs="Arial"/>
          <w:sz w:val="24"/>
          <w:szCs w:val="24"/>
        </w:rPr>
        <w:t xml:space="preserve">The total expenses amount is the proposed cost to be used in the scoring cost formula for evaluation </w:t>
      </w:r>
      <w:r w:rsidRPr="00F63EC0">
        <w:rPr>
          <w:rFonts w:ascii="Arial" w:hAnsi="Arial" w:cs="Arial"/>
          <w:color w:val="000000"/>
          <w:sz w:val="24"/>
          <w:szCs w:val="24"/>
        </w:rPr>
        <w:t>purposes.</w:t>
      </w:r>
      <w:bookmarkEnd w:id="73"/>
      <w:r w:rsidRPr="00F63EC0">
        <w:rPr>
          <w:rFonts w:ascii="Arial" w:hAnsi="Arial" w:cs="Arial"/>
          <w:color w:val="000000"/>
          <w:sz w:val="24"/>
          <w:szCs w:val="24"/>
        </w:rPr>
        <w:t xml:space="preserve">  </w:t>
      </w:r>
      <w:bookmarkEnd w:id="74"/>
    </w:p>
    <w:p w14:paraId="04348A38" w14:textId="77777777" w:rsidR="00EB14E2" w:rsidRPr="00555B42" w:rsidRDefault="00EB14E2" w:rsidP="00EB14E2">
      <w:pPr>
        <w:widowControl/>
        <w:adjustRightInd w:val="0"/>
        <w:rPr>
          <w:rFonts w:ascii="Arial" w:hAnsi="Arial" w:cs="Arial"/>
          <w:color w:val="000000"/>
          <w:sz w:val="24"/>
          <w:szCs w:val="24"/>
        </w:rPr>
      </w:pPr>
    </w:p>
    <w:p w14:paraId="6EA74249" w14:textId="0471003F" w:rsidR="00EB14E2" w:rsidRDefault="00EB14E2" w:rsidP="00EB14E2">
      <w:pPr>
        <w:widowControl/>
        <w:adjustRightInd w:val="0"/>
        <w:rPr>
          <w:rFonts w:ascii="Arial" w:hAnsi="Arial" w:cs="Arial"/>
          <w:b/>
          <w:color w:val="000000"/>
          <w:sz w:val="24"/>
          <w:szCs w:val="24"/>
        </w:rPr>
      </w:pPr>
      <w:r w:rsidRPr="00177838">
        <w:rPr>
          <w:rFonts w:ascii="Arial" w:hAnsi="Arial" w:cs="Arial"/>
          <w:b/>
          <w:color w:val="000000"/>
          <w:sz w:val="24"/>
          <w:szCs w:val="24"/>
        </w:rPr>
        <w:t>The Budget Form may be obtained in an Excel (.xlsx) format by double clicking on the document icon below.</w:t>
      </w:r>
    </w:p>
    <w:p w14:paraId="7E2317B2" w14:textId="77777777" w:rsidR="00212553" w:rsidRPr="00F63EC0" w:rsidRDefault="00212553" w:rsidP="00EB14E2">
      <w:pPr>
        <w:widowControl/>
        <w:adjustRightInd w:val="0"/>
        <w:rPr>
          <w:rFonts w:ascii="Arial" w:hAnsi="Arial" w:cs="Arial"/>
          <w:color w:val="000000"/>
          <w:sz w:val="24"/>
          <w:szCs w:val="24"/>
        </w:rPr>
      </w:pPr>
    </w:p>
    <w:bookmarkStart w:id="75" w:name="_MON_1768899936"/>
    <w:bookmarkEnd w:id="75"/>
    <w:p w14:paraId="21A6D059" w14:textId="2769D7E7" w:rsidR="00EB14E2" w:rsidRPr="00555B42" w:rsidRDefault="003B5FF0" w:rsidP="003A7FA5">
      <w:pPr>
        <w:widowControl/>
        <w:adjustRightInd w:val="0"/>
        <w:jc w:val="center"/>
        <w:rPr>
          <w:rFonts w:ascii="Arial" w:hAnsi="Arial" w:cs="Arial"/>
          <w:color w:val="000000"/>
          <w:sz w:val="24"/>
          <w:szCs w:val="24"/>
        </w:rPr>
      </w:pPr>
      <w:r>
        <w:rPr>
          <w:rFonts w:ascii="Arial" w:hAnsi="Arial" w:cs="Arial"/>
          <w:color w:val="000000"/>
          <w:sz w:val="24"/>
          <w:szCs w:val="24"/>
        </w:rPr>
        <w:object w:dxaOrig="1121" w:dyaOrig="726" w14:anchorId="4169894A">
          <v:shape id="_x0000_i1026" type="#_x0000_t75" style="width:81.75pt;height:51.75pt" o:ole="">
            <v:imagedata r:id="rId60" o:title=""/>
          </v:shape>
          <o:OLEObject Type="Embed" ProgID="Excel.Sheet.12" ShapeID="_x0000_i1026" DrawAspect="Icon" ObjectID="_1770196106" r:id="rId61"/>
        </w:object>
      </w:r>
    </w:p>
    <w:p w14:paraId="1793BA7B" w14:textId="77777777" w:rsidR="00EB14E2" w:rsidRPr="00D334D5" w:rsidRDefault="00EB14E2" w:rsidP="00EB14E2">
      <w:pPr>
        <w:widowControl/>
        <w:adjustRightInd w:val="0"/>
        <w:rPr>
          <w:rFonts w:ascii="Arial" w:hAnsi="Arial" w:cs="Arial"/>
          <w:b/>
          <w:bCs/>
          <w:color w:val="000000"/>
          <w:sz w:val="24"/>
          <w:szCs w:val="24"/>
        </w:rPr>
      </w:pPr>
    </w:p>
    <w:p w14:paraId="1965B37D" w14:textId="77777777" w:rsidR="00EB14E2" w:rsidRPr="00177838" w:rsidRDefault="00EB14E2" w:rsidP="00EB14E2">
      <w:pPr>
        <w:widowControl/>
        <w:adjustRightInd w:val="0"/>
        <w:rPr>
          <w:rFonts w:ascii="Arial" w:hAnsi="Arial" w:cs="Arial"/>
          <w:b/>
          <w:bCs/>
          <w:color w:val="000000"/>
          <w:sz w:val="24"/>
          <w:szCs w:val="24"/>
        </w:rPr>
      </w:pPr>
    </w:p>
    <w:p w14:paraId="6DA37BBA" w14:textId="23510B51" w:rsidR="00EB14E2" w:rsidRDefault="00EB14E2" w:rsidP="00EB14E2">
      <w:pPr>
        <w:widowControl/>
        <w:adjustRightInd w:val="0"/>
        <w:rPr>
          <w:rFonts w:ascii="Arial" w:hAnsi="Arial" w:cs="Arial"/>
          <w:b/>
          <w:color w:val="000000"/>
          <w:sz w:val="24"/>
          <w:szCs w:val="24"/>
        </w:rPr>
      </w:pPr>
      <w:r w:rsidRPr="00177838">
        <w:rPr>
          <w:rFonts w:ascii="Arial" w:hAnsi="Arial" w:cs="Arial"/>
          <w:b/>
          <w:color w:val="000000"/>
          <w:sz w:val="24"/>
          <w:szCs w:val="24"/>
        </w:rPr>
        <w:t>The Budget Form Instructions may be obtained in a PDF (.pdf) format by double clicking on the document icon below.</w:t>
      </w:r>
    </w:p>
    <w:p w14:paraId="772BDB71" w14:textId="77777777" w:rsidR="00212553" w:rsidRPr="00F63EC0" w:rsidRDefault="00212553" w:rsidP="00EB14E2">
      <w:pPr>
        <w:widowControl/>
        <w:adjustRightInd w:val="0"/>
        <w:rPr>
          <w:rFonts w:ascii="Arial" w:hAnsi="Arial" w:cs="Arial"/>
          <w:color w:val="000000"/>
          <w:sz w:val="24"/>
          <w:szCs w:val="24"/>
        </w:rPr>
      </w:pPr>
    </w:p>
    <w:p w14:paraId="33CE8D0D" w14:textId="25227822" w:rsidR="00EB14E2" w:rsidRPr="00555B42" w:rsidRDefault="007C359C" w:rsidP="003A7FA5">
      <w:pPr>
        <w:widowControl/>
        <w:adjustRightInd w:val="0"/>
        <w:jc w:val="center"/>
        <w:rPr>
          <w:rFonts w:ascii="Arial" w:hAnsi="Arial" w:cs="Arial"/>
          <w:b/>
          <w:bCs/>
          <w:color w:val="000000"/>
          <w:sz w:val="24"/>
          <w:szCs w:val="24"/>
        </w:rPr>
      </w:pPr>
      <w:r>
        <w:rPr>
          <w:rFonts w:ascii="Arial" w:hAnsi="Arial" w:cs="Arial"/>
          <w:b/>
          <w:bCs/>
          <w:color w:val="000000"/>
          <w:sz w:val="24"/>
          <w:szCs w:val="24"/>
        </w:rPr>
        <w:object w:dxaOrig="1499" w:dyaOrig="981" w14:anchorId="59C0CBE2">
          <v:shape id="_x0000_i1027" type="#_x0000_t75" style="width:75pt;height:48.75pt" o:ole="">
            <v:imagedata r:id="rId62" o:title=""/>
          </v:shape>
          <o:OLEObject Type="Embed" ProgID="AcroExch.Document.DC" ShapeID="_x0000_i1027" DrawAspect="Icon" ObjectID="_1770196107" r:id="rId63"/>
        </w:object>
      </w:r>
    </w:p>
    <w:p w14:paraId="1605F694" w14:textId="77777777" w:rsidR="00EB14E2" w:rsidRPr="00555B42" w:rsidRDefault="00EB14E2" w:rsidP="00EB14E2">
      <w:pPr>
        <w:widowControl/>
        <w:adjustRightInd w:val="0"/>
        <w:rPr>
          <w:rFonts w:ascii="Arial" w:hAnsi="Arial" w:cs="Arial"/>
          <w:bCs/>
          <w:sz w:val="24"/>
          <w:szCs w:val="24"/>
        </w:rPr>
      </w:pPr>
    </w:p>
    <w:p w14:paraId="7DD150D9" w14:textId="2F574D93" w:rsidR="00EB14E2" w:rsidRPr="00555B42" w:rsidRDefault="00EB14E2" w:rsidP="00EB14E2">
      <w:pPr>
        <w:widowControl/>
        <w:tabs>
          <w:tab w:val="left" w:pos="900"/>
        </w:tabs>
        <w:autoSpaceDE/>
        <w:rPr>
          <w:rFonts w:ascii="Arial" w:hAnsi="Arial" w:cs="Arial"/>
          <w:b/>
          <w:sz w:val="24"/>
          <w:szCs w:val="24"/>
        </w:rPr>
      </w:pPr>
    </w:p>
    <w:tbl>
      <w:tblPr>
        <w:tblStyle w:val="TableGrid"/>
        <w:tblW w:w="0" w:type="auto"/>
        <w:tblLook w:val="04A0" w:firstRow="1" w:lastRow="0" w:firstColumn="1" w:lastColumn="0" w:noHBand="0" w:noVBand="1"/>
      </w:tblPr>
      <w:tblGrid>
        <w:gridCol w:w="10070"/>
      </w:tblGrid>
      <w:tr w:rsidR="007C359C" w14:paraId="0AA7FCC8" w14:textId="77777777" w:rsidTr="007C359C">
        <w:tc>
          <w:tcPr>
            <w:tcW w:w="10070" w:type="dxa"/>
            <w:shd w:val="clear" w:color="auto" w:fill="1F3864" w:themeFill="accent1" w:themeFillShade="80"/>
          </w:tcPr>
          <w:bookmarkEnd w:id="72"/>
          <w:p w14:paraId="675A34C9" w14:textId="2549E789" w:rsidR="007C359C" w:rsidRDefault="007C359C" w:rsidP="00C01C76">
            <w:pPr>
              <w:rPr>
                <w:rFonts w:ascii="Arial" w:hAnsi="Arial" w:cs="Arial"/>
                <w:b/>
              </w:rPr>
            </w:pPr>
            <w:r w:rsidRPr="001A0E35">
              <w:rPr>
                <w:rFonts w:ascii="Arial" w:hAnsi="Arial" w:cs="Arial"/>
                <w:b/>
                <w:sz w:val="24"/>
                <w:szCs w:val="24"/>
              </w:rPr>
              <w:t>Budget Narrative</w:t>
            </w:r>
            <w:r w:rsidRPr="00F63EC0">
              <w:rPr>
                <w:rFonts w:ascii="Arial" w:hAnsi="Arial" w:cs="Arial"/>
                <w:b/>
                <w:sz w:val="24"/>
                <w:szCs w:val="24"/>
              </w:rPr>
              <w:t xml:space="preserve">: </w:t>
            </w:r>
            <w:r w:rsidRPr="00F63EC0">
              <w:rPr>
                <w:rFonts w:ascii="Arial" w:hAnsi="Arial" w:cs="Arial"/>
                <w:sz w:val="24"/>
                <w:szCs w:val="24"/>
              </w:rPr>
              <w:t>Bidders are to include a brief budget narrative to explain the basis for determining the expenses submitted on the budget forms</w:t>
            </w:r>
            <w:r w:rsidRPr="00555B42">
              <w:rPr>
                <w:rFonts w:ascii="Arial" w:hAnsi="Arial" w:cs="Arial"/>
                <w:sz w:val="24"/>
                <w:szCs w:val="24"/>
              </w:rPr>
              <w:t>.</w:t>
            </w:r>
          </w:p>
        </w:tc>
      </w:tr>
      <w:tr w:rsidR="007C359C" w14:paraId="36FF9708" w14:textId="77777777" w:rsidTr="007C359C">
        <w:tc>
          <w:tcPr>
            <w:tcW w:w="10070" w:type="dxa"/>
          </w:tcPr>
          <w:p w14:paraId="5B62C842" w14:textId="77777777" w:rsidR="007C359C" w:rsidRDefault="007C359C" w:rsidP="00C01C76">
            <w:pPr>
              <w:rPr>
                <w:rFonts w:ascii="Arial" w:hAnsi="Arial" w:cs="Arial"/>
                <w:b/>
                <w:sz w:val="24"/>
                <w:szCs w:val="24"/>
              </w:rPr>
            </w:pPr>
          </w:p>
          <w:p w14:paraId="69993E80" w14:textId="3FB9F117" w:rsidR="007C359C" w:rsidRPr="007C359C" w:rsidRDefault="007C359C" w:rsidP="00C01C76">
            <w:pPr>
              <w:rPr>
                <w:rFonts w:ascii="Arial" w:hAnsi="Arial" w:cs="Arial"/>
                <w:b/>
                <w:sz w:val="24"/>
                <w:szCs w:val="24"/>
              </w:rPr>
            </w:pPr>
          </w:p>
        </w:tc>
      </w:tr>
    </w:tbl>
    <w:p w14:paraId="2210671C" w14:textId="77777777" w:rsidR="00C01C76" w:rsidRPr="00B51518" w:rsidRDefault="00C01C76" w:rsidP="00C01C76">
      <w:pPr>
        <w:rPr>
          <w:rFonts w:ascii="Arial" w:hAnsi="Arial" w:cs="Arial"/>
          <w:b/>
        </w:rPr>
      </w:pPr>
    </w:p>
    <w:p w14:paraId="2B3EA76C" w14:textId="76E57F81" w:rsidR="0028528D" w:rsidRPr="003326F9" w:rsidRDefault="00C01C76" w:rsidP="0028528D">
      <w:pPr>
        <w:pStyle w:val="DefaultText"/>
        <w:rPr>
          <w:rFonts w:ascii="Arial" w:hAnsi="Arial" w:cs="Arial"/>
          <w:b/>
          <w:bCs/>
        </w:rPr>
      </w:pPr>
      <w:r w:rsidRPr="00B51518">
        <w:rPr>
          <w:rFonts w:ascii="Arial" w:hAnsi="Arial" w:cs="Arial"/>
          <w:b/>
        </w:rPr>
        <w:br w:type="page"/>
      </w:r>
      <w:r w:rsidR="0028528D" w:rsidRPr="003326F9">
        <w:rPr>
          <w:rFonts w:ascii="Arial" w:hAnsi="Arial" w:cs="Arial"/>
          <w:b/>
          <w:bCs/>
        </w:rPr>
        <w:lastRenderedPageBreak/>
        <w:t xml:space="preserve">APPENDIX </w:t>
      </w:r>
      <w:r w:rsidR="0028528D">
        <w:rPr>
          <w:rFonts w:ascii="Arial" w:hAnsi="Arial" w:cs="Arial"/>
          <w:b/>
          <w:bCs/>
        </w:rPr>
        <w:t>I</w:t>
      </w:r>
    </w:p>
    <w:p w14:paraId="1DA9B2E1" w14:textId="77777777" w:rsidR="0028528D" w:rsidRPr="007359ED" w:rsidRDefault="0028528D" w:rsidP="0028528D">
      <w:pPr>
        <w:jc w:val="center"/>
        <w:rPr>
          <w:rFonts w:ascii="Arial" w:hAnsi="Arial"/>
          <w:sz w:val="24"/>
        </w:rPr>
      </w:pPr>
    </w:p>
    <w:p w14:paraId="124010A6" w14:textId="77777777" w:rsidR="0028528D" w:rsidRPr="003326F9" w:rsidRDefault="0028528D" w:rsidP="0028528D">
      <w:pPr>
        <w:jc w:val="center"/>
        <w:rPr>
          <w:rFonts w:ascii="Arial" w:hAnsi="Arial" w:cs="Arial"/>
          <w:b/>
          <w:sz w:val="24"/>
          <w:szCs w:val="24"/>
        </w:rPr>
      </w:pPr>
      <w:r w:rsidRPr="003326F9">
        <w:rPr>
          <w:rFonts w:ascii="Arial" w:hAnsi="Arial" w:cs="Arial"/>
          <w:b/>
          <w:sz w:val="28"/>
          <w:szCs w:val="28"/>
        </w:rPr>
        <w:t xml:space="preserve">State of Maine </w:t>
      </w:r>
    </w:p>
    <w:p w14:paraId="3ECB588B" w14:textId="77777777" w:rsidR="0028528D" w:rsidRPr="00F83C7E" w:rsidRDefault="0028528D" w:rsidP="002852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1A1094BB" w14:textId="58284B0C" w:rsidR="0028528D" w:rsidRPr="001A44E4" w:rsidRDefault="001A44E4" w:rsidP="0028528D">
      <w:pPr>
        <w:pStyle w:val="DefaultText"/>
        <w:jc w:val="center"/>
        <w:rPr>
          <w:rStyle w:val="InitialStyle"/>
          <w:rFonts w:ascii="Arial" w:hAnsi="Arial" w:cs="Arial"/>
          <w:b/>
          <w:sz w:val="28"/>
          <w:szCs w:val="28"/>
        </w:rPr>
      </w:pPr>
      <w:r w:rsidRPr="001A44E4">
        <w:rPr>
          <w:rStyle w:val="InitialStyle"/>
          <w:rFonts w:ascii="Arial" w:hAnsi="Arial" w:cs="Arial"/>
          <w:bCs/>
          <w:i/>
          <w:sz w:val="28"/>
          <w:szCs w:val="28"/>
        </w:rPr>
        <w:t>Office of Child and Family Services</w:t>
      </w:r>
    </w:p>
    <w:p w14:paraId="0926814F" w14:textId="77777777" w:rsidR="0028528D" w:rsidRPr="003326F9" w:rsidRDefault="0028528D" w:rsidP="0028528D">
      <w:pPr>
        <w:jc w:val="center"/>
        <w:outlineLvl w:val="1"/>
        <w:rPr>
          <w:rFonts w:ascii="Arial" w:hAnsi="Arial" w:cs="Arial"/>
          <w:b/>
          <w:bCs/>
          <w:sz w:val="28"/>
          <w:szCs w:val="28"/>
        </w:rPr>
      </w:pPr>
      <w:r w:rsidRPr="003326F9">
        <w:rPr>
          <w:rFonts w:ascii="Arial" w:hAnsi="Arial" w:cs="Arial"/>
          <w:b/>
          <w:bCs/>
          <w:sz w:val="28"/>
          <w:szCs w:val="28"/>
        </w:rPr>
        <w:t>PERFORMANCE MEASURE REPORT TEMPLATE</w:t>
      </w:r>
    </w:p>
    <w:p w14:paraId="59192289" w14:textId="77777777" w:rsidR="003B5FF0" w:rsidRDefault="003B5FF0" w:rsidP="003B5FF0">
      <w:pPr>
        <w:jc w:val="center"/>
        <w:rPr>
          <w:rFonts w:ascii="Arial" w:hAnsi="Arial" w:cs="Arial"/>
          <w:b/>
          <w:sz w:val="28"/>
          <w:szCs w:val="28"/>
        </w:rPr>
      </w:pPr>
      <w:r>
        <w:rPr>
          <w:rFonts w:ascii="Arial" w:hAnsi="Arial" w:cs="Arial"/>
          <w:b/>
          <w:sz w:val="28"/>
          <w:szCs w:val="28"/>
        </w:rPr>
        <w:t>RFP# 202402041</w:t>
      </w:r>
    </w:p>
    <w:p w14:paraId="74480BA0" w14:textId="0577910D" w:rsidR="0028528D" w:rsidRPr="001A44E4" w:rsidRDefault="001A44E4" w:rsidP="0028528D">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0AF30133" w14:textId="77777777" w:rsidR="0028528D" w:rsidRPr="003326F9" w:rsidRDefault="0028528D" w:rsidP="0028528D">
      <w:pPr>
        <w:widowControl/>
        <w:adjustRightInd w:val="0"/>
        <w:rPr>
          <w:rFonts w:ascii="Arial" w:hAnsi="Arial" w:cs="Arial"/>
          <w:b/>
          <w:color w:val="000000"/>
          <w:sz w:val="24"/>
          <w:szCs w:val="24"/>
          <w:u w:val="single"/>
        </w:rPr>
      </w:pPr>
    </w:p>
    <w:p w14:paraId="2781AF9C" w14:textId="77777777" w:rsidR="0028528D" w:rsidRDefault="0028528D" w:rsidP="0028528D">
      <w:pPr>
        <w:widowControl/>
        <w:adjustRightInd w:val="0"/>
        <w:rPr>
          <w:rFonts w:ascii="Arial" w:hAnsi="Arial" w:cs="Arial"/>
          <w:b/>
          <w:color w:val="000000"/>
          <w:sz w:val="24"/>
          <w:szCs w:val="24"/>
          <w:u w:val="single"/>
        </w:rPr>
      </w:pPr>
    </w:p>
    <w:p w14:paraId="353AC259" w14:textId="77777777" w:rsidR="0028528D" w:rsidRDefault="0028528D" w:rsidP="0028528D">
      <w:pPr>
        <w:widowControl/>
        <w:adjustRightInd w:val="0"/>
        <w:rPr>
          <w:rFonts w:ascii="Arial" w:hAnsi="Arial" w:cs="Arial"/>
          <w:b/>
          <w:color w:val="000000"/>
          <w:sz w:val="24"/>
          <w:szCs w:val="24"/>
          <w:u w:val="single"/>
        </w:rPr>
      </w:pPr>
    </w:p>
    <w:p w14:paraId="2A3E9F88" w14:textId="77777777" w:rsidR="0028528D" w:rsidRPr="009B5DD1" w:rsidRDefault="0028528D" w:rsidP="0028528D">
      <w:pPr>
        <w:widowControl/>
        <w:adjustRightInd w:val="0"/>
        <w:rPr>
          <w:rFonts w:ascii="Arial" w:hAnsi="Arial" w:cs="Arial"/>
          <w:color w:val="000000"/>
          <w:sz w:val="24"/>
          <w:szCs w:val="24"/>
        </w:rPr>
      </w:pPr>
      <w:bookmarkStart w:id="76" w:name="_Hlk69043819"/>
      <w:r w:rsidRPr="00F83C7E">
        <w:rPr>
          <w:rFonts w:ascii="Arial" w:hAnsi="Arial" w:cs="Arial"/>
          <w:b/>
          <w:color w:val="000000"/>
          <w:sz w:val="24"/>
          <w:szCs w:val="24"/>
        </w:rPr>
        <w:t>The performance measure report template may be obtained in an Excel (.xlsx) format by double clicking on the document icon below.</w:t>
      </w:r>
    </w:p>
    <w:p w14:paraId="3F7AFE05" w14:textId="77777777" w:rsidR="0028528D" w:rsidRPr="00F83C7E" w:rsidRDefault="0028528D" w:rsidP="0028528D">
      <w:pPr>
        <w:widowControl/>
        <w:autoSpaceDE/>
        <w:autoSpaceDN/>
        <w:rPr>
          <w:rFonts w:ascii="Arial" w:hAnsi="Arial" w:cs="Arial"/>
        </w:rPr>
      </w:pPr>
    </w:p>
    <w:p w14:paraId="6C6FE8F2" w14:textId="77777777" w:rsidR="0028528D" w:rsidRPr="00F83C7E" w:rsidRDefault="0028528D" w:rsidP="0028528D">
      <w:pPr>
        <w:widowControl/>
        <w:autoSpaceDE/>
        <w:autoSpaceDN/>
        <w:rPr>
          <w:rFonts w:ascii="Arial" w:hAnsi="Arial" w:cs="Arial"/>
        </w:rPr>
      </w:pPr>
    </w:p>
    <w:p w14:paraId="1C4871AB" w14:textId="77777777" w:rsidR="0028528D" w:rsidRPr="00F83C7E" w:rsidRDefault="0028528D" w:rsidP="0028528D">
      <w:pPr>
        <w:widowControl/>
        <w:autoSpaceDE/>
        <w:autoSpaceDN/>
        <w:rPr>
          <w:rFonts w:ascii="Arial" w:hAnsi="Arial" w:cs="Arial"/>
        </w:rPr>
      </w:pPr>
    </w:p>
    <w:bookmarkEnd w:id="76"/>
    <w:p w14:paraId="223D7A60" w14:textId="369FD788" w:rsidR="0028528D" w:rsidRPr="00B51518" w:rsidRDefault="001E3C4F" w:rsidP="0028528D">
      <w:pPr>
        <w:pStyle w:val="DefaultText"/>
        <w:jc w:val="center"/>
        <w:rPr>
          <w:rFonts w:ascii="Arial" w:hAnsi="Arial" w:cs="Arial"/>
          <w:color w:val="000000"/>
        </w:rPr>
      </w:pPr>
      <w:r>
        <w:rPr>
          <w:rFonts w:ascii="Arial" w:hAnsi="Arial" w:cs="Arial"/>
          <w:color w:val="000000"/>
        </w:rPr>
        <w:object w:dxaOrig="1499" w:dyaOrig="981" w14:anchorId="636A7861">
          <v:shape id="_x0000_i1028" type="#_x0000_t75" style="width:127.5pt;height:83.25pt" o:ole="">
            <v:imagedata r:id="rId64" o:title=""/>
          </v:shape>
          <o:OLEObject Type="Embed" ProgID="Excel.Sheet.12" ShapeID="_x0000_i1028" DrawAspect="Icon" ObjectID="_1770196108" r:id="rId65"/>
        </w:object>
      </w:r>
    </w:p>
    <w:p w14:paraId="632E9C43" w14:textId="77777777" w:rsidR="0028528D" w:rsidRDefault="0028528D">
      <w:pPr>
        <w:widowControl/>
        <w:autoSpaceDE/>
        <w:autoSpaceDN/>
        <w:rPr>
          <w:rFonts w:ascii="Arial" w:hAnsi="Arial" w:cs="Arial"/>
          <w:b/>
          <w:sz w:val="24"/>
          <w:szCs w:val="28"/>
        </w:rPr>
      </w:pPr>
      <w:r>
        <w:rPr>
          <w:rFonts w:ascii="Arial" w:hAnsi="Arial" w:cs="Arial"/>
          <w:b/>
          <w:sz w:val="24"/>
          <w:szCs w:val="28"/>
        </w:rPr>
        <w:br w:type="page"/>
      </w:r>
    </w:p>
    <w:p w14:paraId="5C867BA8" w14:textId="49D74994" w:rsidR="007B2095" w:rsidRPr="003326F9" w:rsidRDefault="007B2095" w:rsidP="007B2095">
      <w:pPr>
        <w:rPr>
          <w:rFonts w:ascii="Arial" w:hAnsi="Arial" w:cs="Arial"/>
          <w:b/>
          <w:sz w:val="24"/>
          <w:szCs w:val="28"/>
        </w:rPr>
      </w:pPr>
      <w:r w:rsidRPr="003326F9">
        <w:rPr>
          <w:rFonts w:ascii="Arial" w:hAnsi="Arial" w:cs="Arial"/>
          <w:b/>
          <w:sz w:val="24"/>
          <w:szCs w:val="28"/>
        </w:rPr>
        <w:lastRenderedPageBreak/>
        <w:t xml:space="preserve">APPENDIX </w:t>
      </w:r>
      <w:r w:rsidR="003502C8">
        <w:rPr>
          <w:rFonts w:ascii="Arial" w:hAnsi="Arial" w:cs="Arial"/>
          <w:b/>
          <w:sz w:val="24"/>
          <w:szCs w:val="28"/>
        </w:rPr>
        <w:t>J</w:t>
      </w:r>
    </w:p>
    <w:p w14:paraId="2E42D604" w14:textId="77777777" w:rsidR="007B2095" w:rsidRPr="003326F9" w:rsidRDefault="007B2095" w:rsidP="007B2095">
      <w:pPr>
        <w:jc w:val="center"/>
        <w:rPr>
          <w:rFonts w:ascii="Arial" w:hAnsi="Arial" w:cs="Arial"/>
          <w:b/>
          <w:sz w:val="28"/>
          <w:szCs w:val="28"/>
        </w:rPr>
      </w:pPr>
    </w:p>
    <w:p w14:paraId="55192634" w14:textId="77777777" w:rsidR="007B2095" w:rsidRPr="003326F9" w:rsidRDefault="007B2095" w:rsidP="007B2095">
      <w:pPr>
        <w:jc w:val="center"/>
        <w:rPr>
          <w:rFonts w:ascii="Arial" w:hAnsi="Arial" w:cs="Arial"/>
          <w:b/>
          <w:sz w:val="24"/>
          <w:szCs w:val="24"/>
        </w:rPr>
      </w:pPr>
      <w:r w:rsidRPr="003326F9">
        <w:rPr>
          <w:rFonts w:ascii="Arial" w:hAnsi="Arial" w:cs="Arial"/>
          <w:b/>
          <w:sz w:val="28"/>
          <w:szCs w:val="28"/>
        </w:rPr>
        <w:t xml:space="preserve">State of Maine </w:t>
      </w:r>
    </w:p>
    <w:p w14:paraId="40DB6F0F" w14:textId="77777777" w:rsidR="007B2095" w:rsidRPr="00177838" w:rsidRDefault="007B2095" w:rsidP="007B2095">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D4067F1" w14:textId="0C1D3863" w:rsidR="007B2095" w:rsidRPr="001A44E4" w:rsidRDefault="001A44E4" w:rsidP="007B2095">
      <w:pPr>
        <w:pStyle w:val="DefaultText"/>
        <w:jc w:val="center"/>
        <w:rPr>
          <w:rStyle w:val="InitialStyle"/>
          <w:rFonts w:ascii="Arial" w:hAnsi="Arial" w:cs="Arial"/>
          <w:b/>
          <w:sz w:val="28"/>
          <w:szCs w:val="28"/>
        </w:rPr>
      </w:pPr>
      <w:r w:rsidRPr="001A44E4">
        <w:rPr>
          <w:rStyle w:val="InitialStyle"/>
          <w:rFonts w:ascii="Arial" w:hAnsi="Arial" w:cs="Arial"/>
          <w:bCs/>
          <w:i/>
          <w:sz w:val="28"/>
          <w:szCs w:val="28"/>
        </w:rPr>
        <w:t>Office of Child and Family Services</w:t>
      </w:r>
    </w:p>
    <w:p w14:paraId="6AE06C0E" w14:textId="77777777" w:rsidR="007B2095" w:rsidRPr="003326F9" w:rsidRDefault="007B2095" w:rsidP="007B2095">
      <w:pPr>
        <w:jc w:val="center"/>
        <w:outlineLvl w:val="1"/>
        <w:rPr>
          <w:rFonts w:ascii="Arial" w:hAnsi="Arial" w:cs="Arial"/>
          <w:b/>
          <w:bCs/>
          <w:sz w:val="28"/>
          <w:szCs w:val="28"/>
        </w:rPr>
      </w:pPr>
      <w:r w:rsidRPr="003326F9">
        <w:rPr>
          <w:rFonts w:ascii="Arial" w:hAnsi="Arial" w:cs="Arial"/>
          <w:b/>
          <w:bCs/>
          <w:sz w:val="28"/>
          <w:szCs w:val="28"/>
        </w:rPr>
        <w:t>NOTICE OF INTENT</w:t>
      </w:r>
      <w:r>
        <w:rPr>
          <w:rFonts w:ascii="Arial" w:hAnsi="Arial" w:cs="Arial"/>
          <w:b/>
          <w:bCs/>
          <w:sz w:val="28"/>
          <w:szCs w:val="28"/>
        </w:rPr>
        <w:t xml:space="preserve"> TO BID FORM</w:t>
      </w:r>
    </w:p>
    <w:p w14:paraId="0099C333" w14:textId="77777777" w:rsidR="003B5FF0" w:rsidRDefault="003B5FF0" w:rsidP="003B5FF0">
      <w:pPr>
        <w:jc w:val="center"/>
        <w:rPr>
          <w:rFonts w:ascii="Arial" w:hAnsi="Arial" w:cs="Arial"/>
          <w:b/>
          <w:sz w:val="28"/>
          <w:szCs w:val="28"/>
        </w:rPr>
      </w:pPr>
      <w:r>
        <w:rPr>
          <w:rFonts w:ascii="Arial" w:hAnsi="Arial" w:cs="Arial"/>
          <w:b/>
          <w:sz w:val="28"/>
          <w:szCs w:val="28"/>
        </w:rPr>
        <w:t>RFP# 202402041</w:t>
      </w:r>
    </w:p>
    <w:p w14:paraId="56BCFD5C" w14:textId="5AB6ABAF" w:rsidR="007B2095" w:rsidRPr="001A44E4" w:rsidRDefault="001A44E4" w:rsidP="007B2095">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2B509195" w14:textId="77777777" w:rsidR="007B2095" w:rsidRPr="003326F9" w:rsidRDefault="007B2095" w:rsidP="007B2095">
      <w:pPr>
        <w:pStyle w:val="DefaultText"/>
        <w:jc w:val="center"/>
        <w:rPr>
          <w:rStyle w:val="InitialStyle"/>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713"/>
        <w:gridCol w:w="3297"/>
        <w:gridCol w:w="312"/>
        <w:gridCol w:w="2004"/>
        <w:gridCol w:w="3744"/>
      </w:tblGrid>
      <w:tr w:rsidR="00BB7710" w:rsidRPr="003326F9" w14:paraId="45B78F4E" w14:textId="77777777" w:rsidTr="008931A6">
        <w:trPr>
          <w:cantSplit/>
          <w:trHeight w:val="389"/>
        </w:trPr>
        <w:tc>
          <w:tcPr>
            <w:tcW w:w="1991" w:type="pct"/>
            <w:gridSpan w:val="2"/>
            <w:shd w:val="clear" w:color="auto" w:fill="C6D9F1"/>
            <w:vAlign w:val="center"/>
          </w:tcPr>
          <w:p w14:paraId="4CEDCED4" w14:textId="77777777" w:rsidR="00BB7710" w:rsidRPr="003326F9" w:rsidRDefault="00BB7710" w:rsidP="00BB7710">
            <w:pPr>
              <w:rPr>
                <w:rFonts w:ascii="Arial" w:hAnsi="Arial" w:cs="Arial"/>
                <w:b/>
                <w:sz w:val="24"/>
                <w:szCs w:val="24"/>
              </w:rPr>
            </w:pPr>
            <w:r w:rsidRPr="003326F9">
              <w:rPr>
                <w:rFonts w:ascii="Arial" w:hAnsi="Arial" w:cs="Arial"/>
                <w:b/>
                <w:sz w:val="24"/>
                <w:szCs w:val="24"/>
              </w:rPr>
              <w:t>Bidder’s Organization Name:</w:t>
            </w:r>
          </w:p>
        </w:tc>
        <w:tc>
          <w:tcPr>
            <w:tcW w:w="3009" w:type="pct"/>
            <w:gridSpan w:val="3"/>
            <w:vAlign w:val="center"/>
          </w:tcPr>
          <w:p w14:paraId="5A2482B7" w14:textId="77777777" w:rsidR="00BB7710" w:rsidRPr="003326F9" w:rsidRDefault="00BB7710" w:rsidP="00BB7710">
            <w:pPr>
              <w:rPr>
                <w:rFonts w:ascii="Arial" w:hAnsi="Arial" w:cs="Arial"/>
                <w:sz w:val="24"/>
                <w:szCs w:val="24"/>
              </w:rPr>
            </w:pPr>
          </w:p>
        </w:tc>
      </w:tr>
      <w:tr w:rsidR="00BB7710" w:rsidRPr="003326F9" w14:paraId="3E3775C1" w14:textId="77777777" w:rsidTr="008931A6">
        <w:trPr>
          <w:cantSplit/>
          <w:trHeight w:val="389"/>
        </w:trPr>
        <w:tc>
          <w:tcPr>
            <w:tcW w:w="1991" w:type="pct"/>
            <w:gridSpan w:val="2"/>
            <w:shd w:val="clear" w:color="auto" w:fill="C6D9F1"/>
            <w:vAlign w:val="center"/>
          </w:tcPr>
          <w:p w14:paraId="2E018199" w14:textId="77777777" w:rsidR="00BB7710" w:rsidRPr="003326F9" w:rsidRDefault="00BB7710" w:rsidP="00BB7710">
            <w:pPr>
              <w:rPr>
                <w:rFonts w:ascii="Arial" w:hAnsi="Arial" w:cs="Arial"/>
                <w:b/>
                <w:sz w:val="24"/>
                <w:szCs w:val="24"/>
              </w:rPr>
            </w:pPr>
            <w:r w:rsidRPr="003326F9">
              <w:rPr>
                <w:rFonts w:ascii="Arial" w:hAnsi="Arial" w:cs="Arial"/>
                <w:b/>
                <w:sz w:val="24"/>
                <w:szCs w:val="24"/>
              </w:rPr>
              <w:t>Chief Executive - Name/Title:</w:t>
            </w:r>
          </w:p>
        </w:tc>
        <w:tc>
          <w:tcPr>
            <w:tcW w:w="3009" w:type="pct"/>
            <w:gridSpan w:val="3"/>
            <w:vAlign w:val="center"/>
          </w:tcPr>
          <w:p w14:paraId="0AD59165" w14:textId="77777777" w:rsidR="00BB7710" w:rsidRPr="003326F9" w:rsidRDefault="00BB7710" w:rsidP="00BB7710">
            <w:pPr>
              <w:rPr>
                <w:rFonts w:ascii="Arial" w:hAnsi="Arial" w:cs="Arial"/>
                <w:sz w:val="24"/>
                <w:szCs w:val="24"/>
              </w:rPr>
            </w:pPr>
          </w:p>
        </w:tc>
      </w:tr>
      <w:tr w:rsidR="00BB7710" w:rsidRPr="003326F9" w14:paraId="0A5A0358" w14:textId="77777777" w:rsidTr="0031341E">
        <w:trPr>
          <w:cantSplit/>
          <w:trHeight w:val="389"/>
        </w:trPr>
        <w:tc>
          <w:tcPr>
            <w:tcW w:w="354" w:type="pct"/>
            <w:shd w:val="clear" w:color="auto" w:fill="C6D9F1"/>
            <w:vAlign w:val="center"/>
          </w:tcPr>
          <w:p w14:paraId="70AD5171" w14:textId="77777777" w:rsidR="00BB7710" w:rsidRPr="003326F9" w:rsidRDefault="00BB7710" w:rsidP="00BB7710">
            <w:pPr>
              <w:rPr>
                <w:rFonts w:ascii="Arial" w:hAnsi="Arial" w:cs="Arial"/>
                <w:b/>
                <w:sz w:val="24"/>
                <w:szCs w:val="24"/>
              </w:rPr>
            </w:pPr>
            <w:r w:rsidRPr="003326F9">
              <w:rPr>
                <w:rFonts w:ascii="Arial" w:hAnsi="Arial" w:cs="Arial"/>
                <w:b/>
                <w:sz w:val="24"/>
                <w:szCs w:val="24"/>
              </w:rPr>
              <w:t>Tel:</w:t>
            </w:r>
          </w:p>
        </w:tc>
        <w:tc>
          <w:tcPr>
            <w:tcW w:w="1792" w:type="pct"/>
            <w:gridSpan w:val="2"/>
            <w:vAlign w:val="center"/>
          </w:tcPr>
          <w:p w14:paraId="441A3E35" w14:textId="77777777" w:rsidR="00BB7710" w:rsidRPr="003326F9" w:rsidRDefault="00BB7710" w:rsidP="00BB7710">
            <w:pPr>
              <w:rPr>
                <w:rFonts w:ascii="Arial" w:hAnsi="Arial" w:cs="Arial"/>
                <w:sz w:val="24"/>
                <w:szCs w:val="24"/>
              </w:rPr>
            </w:pPr>
          </w:p>
        </w:tc>
        <w:tc>
          <w:tcPr>
            <w:tcW w:w="995" w:type="pct"/>
            <w:shd w:val="clear" w:color="auto" w:fill="C6D9F1"/>
            <w:vAlign w:val="center"/>
          </w:tcPr>
          <w:p w14:paraId="3DD14F4C" w14:textId="77777777" w:rsidR="00BB7710" w:rsidRPr="003326F9" w:rsidRDefault="00BB7710" w:rsidP="00BB7710">
            <w:pPr>
              <w:rPr>
                <w:rFonts w:ascii="Arial" w:hAnsi="Arial" w:cs="Arial"/>
                <w:b/>
                <w:sz w:val="24"/>
                <w:szCs w:val="24"/>
              </w:rPr>
            </w:pPr>
            <w:r w:rsidRPr="003326F9">
              <w:rPr>
                <w:rFonts w:ascii="Arial" w:hAnsi="Arial" w:cs="Arial"/>
                <w:b/>
                <w:sz w:val="24"/>
                <w:szCs w:val="24"/>
              </w:rPr>
              <w:t>E-mail:</w:t>
            </w:r>
          </w:p>
        </w:tc>
        <w:tc>
          <w:tcPr>
            <w:tcW w:w="1859" w:type="pct"/>
            <w:vAlign w:val="center"/>
          </w:tcPr>
          <w:p w14:paraId="21DBDA7F" w14:textId="77777777" w:rsidR="00BB7710" w:rsidRPr="003326F9" w:rsidRDefault="00BB7710" w:rsidP="00BB7710">
            <w:pPr>
              <w:rPr>
                <w:rFonts w:ascii="Arial" w:hAnsi="Arial" w:cs="Arial"/>
                <w:sz w:val="24"/>
                <w:szCs w:val="24"/>
              </w:rPr>
            </w:pPr>
          </w:p>
        </w:tc>
      </w:tr>
      <w:tr w:rsidR="00BB7710" w:rsidRPr="003326F9" w14:paraId="3C6B6278" w14:textId="77777777" w:rsidTr="008931A6">
        <w:trPr>
          <w:cantSplit/>
          <w:trHeight w:val="389"/>
        </w:trPr>
        <w:tc>
          <w:tcPr>
            <w:tcW w:w="1991" w:type="pct"/>
            <w:gridSpan w:val="2"/>
            <w:shd w:val="clear" w:color="auto" w:fill="C6D9F1"/>
            <w:vAlign w:val="center"/>
          </w:tcPr>
          <w:p w14:paraId="3A3F0C34" w14:textId="77777777" w:rsidR="00BB7710" w:rsidRPr="003326F9" w:rsidRDefault="00BB7710" w:rsidP="00BB7710">
            <w:pPr>
              <w:rPr>
                <w:rFonts w:ascii="Arial" w:hAnsi="Arial" w:cs="Arial"/>
                <w:b/>
                <w:sz w:val="24"/>
                <w:szCs w:val="24"/>
              </w:rPr>
            </w:pPr>
            <w:r w:rsidRPr="003326F9">
              <w:rPr>
                <w:rFonts w:ascii="Arial" w:hAnsi="Arial" w:cs="Arial"/>
                <w:b/>
                <w:sz w:val="24"/>
                <w:szCs w:val="24"/>
              </w:rPr>
              <w:t>Headquarters Street Address:</w:t>
            </w:r>
          </w:p>
        </w:tc>
        <w:tc>
          <w:tcPr>
            <w:tcW w:w="3009" w:type="pct"/>
            <w:gridSpan w:val="3"/>
            <w:vAlign w:val="center"/>
          </w:tcPr>
          <w:p w14:paraId="1FC3FA70" w14:textId="77777777" w:rsidR="00BB7710" w:rsidRPr="003326F9" w:rsidRDefault="00BB7710" w:rsidP="00BB7710">
            <w:pPr>
              <w:rPr>
                <w:rFonts w:ascii="Arial" w:hAnsi="Arial" w:cs="Arial"/>
                <w:sz w:val="24"/>
                <w:szCs w:val="24"/>
              </w:rPr>
            </w:pPr>
          </w:p>
        </w:tc>
      </w:tr>
      <w:tr w:rsidR="00BB7710" w:rsidRPr="003326F9" w14:paraId="3BBD795F" w14:textId="77777777" w:rsidTr="008931A6">
        <w:trPr>
          <w:cantSplit/>
          <w:trHeight w:val="389"/>
        </w:trPr>
        <w:tc>
          <w:tcPr>
            <w:tcW w:w="1991" w:type="pct"/>
            <w:gridSpan w:val="2"/>
            <w:shd w:val="clear" w:color="auto" w:fill="C6D9F1"/>
            <w:vAlign w:val="center"/>
          </w:tcPr>
          <w:p w14:paraId="7EAD6FE1" w14:textId="77777777" w:rsidR="00BB7710" w:rsidRPr="003326F9" w:rsidRDefault="00BB7710" w:rsidP="00BB7710">
            <w:pPr>
              <w:rPr>
                <w:rFonts w:ascii="Arial" w:hAnsi="Arial" w:cs="Arial"/>
                <w:b/>
                <w:sz w:val="24"/>
                <w:szCs w:val="24"/>
              </w:rPr>
            </w:pPr>
            <w:r w:rsidRPr="003326F9">
              <w:rPr>
                <w:rFonts w:ascii="Arial" w:hAnsi="Arial" w:cs="Arial"/>
                <w:b/>
                <w:sz w:val="24"/>
                <w:szCs w:val="24"/>
              </w:rPr>
              <w:t>Headquarters City/State/Zip:</w:t>
            </w:r>
          </w:p>
        </w:tc>
        <w:tc>
          <w:tcPr>
            <w:tcW w:w="3009" w:type="pct"/>
            <w:gridSpan w:val="3"/>
            <w:vAlign w:val="center"/>
          </w:tcPr>
          <w:p w14:paraId="5EAA0638" w14:textId="77777777" w:rsidR="00BB7710" w:rsidRPr="003326F9" w:rsidRDefault="00BB7710" w:rsidP="00BB7710">
            <w:pPr>
              <w:rPr>
                <w:rFonts w:ascii="Arial" w:hAnsi="Arial" w:cs="Arial"/>
                <w:sz w:val="24"/>
                <w:szCs w:val="24"/>
              </w:rPr>
            </w:pPr>
          </w:p>
        </w:tc>
      </w:tr>
      <w:tr w:rsidR="00BB7710" w:rsidRPr="003326F9" w14:paraId="08E6FD89" w14:textId="77777777" w:rsidTr="008931A6">
        <w:trPr>
          <w:cantSplit/>
          <w:trHeight w:val="389"/>
        </w:trPr>
        <w:tc>
          <w:tcPr>
            <w:tcW w:w="5000" w:type="pct"/>
            <w:gridSpan w:val="5"/>
            <w:shd w:val="clear" w:color="auto" w:fill="C6D9F1"/>
            <w:vAlign w:val="center"/>
          </w:tcPr>
          <w:p w14:paraId="6EE601FB" w14:textId="77777777" w:rsidR="00BB7710" w:rsidRPr="003326F9" w:rsidRDefault="00BB7710" w:rsidP="00BB7710">
            <w:pPr>
              <w:rPr>
                <w:rFonts w:ascii="Arial" w:hAnsi="Arial" w:cs="Arial"/>
                <w:b/>
                <w:i/>
                <w:sz w:val="24"/>
                <w:szCs w:val="24"/>
              </w:rPr>
            </w:pPr>
            <w:r w:rsidRPr="003326F9">
              <w:rPr>
                <w:rFonts w:ascii="Arial" w:hAnsi="Arial" w:cs="Arial"/>
                <w:b/>
                <w:i/>
                <w:sz w:val="24"/>
                <w:szCs w:val="24"/>
              </w:rPr>
              <w:t>(Provide information requested below if different from above)</w:t>
            </w:r>
          </w:p>
        </w:tc>
      </w:tr>
      <w:tr w:rsidR="00BB7710" w:rsidRPr="003326F9" w14:paraId="72B209F0" w14:textId="77777777" w:rsidTr="008931A6">
        <w:trPr>
          <w:cantSplit/>
          <w:trHeight w:val="389"/>
        </w:trPr>
        <w:tc>
          <w:tcPr>
            <w:tcW w:w="2146" w:type="pct"/>
            <w:gridSpan w:val="3"/>
            <w:shd w:val="clear" w:color="auto" w:fill="C6D9F1"/>
            <w:vAlign w:val="center"/>
          </w:tcPr>
          <w:p w14:paraId="20993448" w14:textId="77777777" w:rsidR="00BB7710" w:rsidRPr="003326F9" w:rsidRDefault="00BB7710" w:rsidP="00BB7710">
            <w:pPr>
              <w:rPr>
                <w:rFonts w:ascii="Arial" w:hAnsi="Arial" w:cs="Arial"/>
                <w:b/>
                <w:sz w:val="24"/>
                <w:szCs w:val="24"/>
              </w:rPr>
            </w:pPr>
            <w:r>
              <w:rPr>
                <w:rFonts w:ascii="Arial" w:hAnsi="Arial" w:cs="Arial"/>
                <w:b/>
                <w:sz w:val="24"/>
                <w:szCs w:val="24"/>
              </w:rPr>
              <w:t xml:space="preserve">Lead </w:t>
            </w:r>
            <w:r w:rsidRPr="003326F9">
              <w:rPr>
                <w:rFonts w:ascii="Arial" w:hAnsi="Arial" w:cs="Arial"/>
                <w:b/>
                <w:sz w:val="24"/>
                <w:szCs w:val="24"/>
              </w:rPr>
              <w:t>Point of Contact for Proposal - Name/Title:</w:t>
            </w:r>
          </w:p>
        </w:tc>
        <w:tc>
          <w:tcPr>
            <w:tcW w:w="2854" w:type="pct"/>
            <w:gridSpan w:val="2"/>
            <w:vAlign w:val="center"/>
          </w:tcPr>
          <w:p w14:paraId="30777AE2" w14:textId="77777777" w:rsidR="00BB7710" w:rsidRPr="003326F9" w:rsidRDefault="00BB7710" w:rsidP="00BB7710">
            <w:pPr>
              <w:rPr>
                <w:rFonts w:ascii="Arial" w:hAnsi="Arial" w:cs="Arial"/>
                <w:sz w:val="24"/>
                <w:szCs w:val="24"/>
              </w:rPr>
            </w:pPr>
          </w:p>
        </w:tc>
      </w:tr>
      <w:tr w:rsidR="00BB7710" w:rsidRPr="003326F9" w14:paraId="44E88544" w14:textId="77777777" w:rsidTr="0031341E">
        <w:trPr>
          <w:cantSplit/>
          <w:trHeight w:val="389"/>
        </w:trPr>
        <w:tc>
          <w:tcPr>
            <w:tcW w:w="354" w:type="pct"/>
            <w:shd w:val="clear" w:color="auto" w:fill="C6D9F1"/>
            <w:vAlign w:val="center"/>
          </w:tcPr>
          <w:p w14:paraId="33343439" w14:textId="77777777" w:rsidR="00BB7710" w:rsidRPr="003326F9" w:rsidRDefault="00BB7710" w:rsidP="00BB7710">
            <w:pPr>
              <w:rPr>
                <w:rFonts w:ascii="Arial" w:hAnsi="Arial" w:cs="Arial"/>
                <w:b/>
                <w:sz w:val="24"/>
                <w:szCs w:val="24"/>
              </w:rPr>
            </w:pPr>
            <w:r w:rsidRPr="003326F9">
              <w:rPr>
                <w:rFonts w:ascii="Arial" w:hAnsi="Arial" w:cs="Arial"/>
                <w:b/>
                <w:sz w:val="24"/>
                <w:szCs w:val="24"/>
              </w:rPr>
              <w:t>Tel:</w:t>
            </w:r>
          </w:p>
        </w:tc>
        <w:tc>
          <w:tcPr>
            <w:tcW w:w="1792" w:type="pct"/>
            <w:gridSpan w:val="2"/>
            <w:vAlign w:val="center"/>
          </w:tcPr>
          <w:p w14:paraId="74C4483E" w14:textId="77777777" w:rsidR="00BB7710" w:rsidRPr="003326F9" w:rsidRDefault="00BB7710" w:rsidP="00BB7710">
            <w:pPr>
              <w:rPr>
                <w:rFonts w:ascii="Arial" w:hAnsi="Arial" w:cs="Arial"/>
                <w:sz w:val="24"/>
                <w:szCs w:val="24"/>
              </w:rPr>
            </w:pPr>
          </w:p>
        </w:tc>
        <w:tc>
          <w:tcPr>
            <w:tcW w:w="995" w:type="pct"/>
            <w:shd w:val="clear" w:color="auto" w:fill="C6D9F1"/>
            <w:vAlign w:val="center"/>
          </w:tcPr>
          <w:p w14:paraId="2914750D" w14:textId="77777777" w:rsidR="00BB7710" w:rsidRPr="003326F9" w:rsidRDefault="00BB7710" w:rsidP="00BB7710">
            <w:pPr>
              <w:rPr>
                <w:rFonts w:ascii="Arial" w:hAnsi="Arial" w:cs="Arial"/>
                <w:b/>
                <w:sz w:val="24"/>
                <w:szCs w:val="24"/>
              </w:rPr>
            </w:pPr>
            <w:r w:rsidRPr="003326F9">
              <w:rPr>
                <w:rFonts w:ascii="Arial" w:hAnsi="Arial" w:cs="Arial"/>
                <w:b/>
                <w:sz w:val="24"/>
                <w:szCs w:val="24"/>
              </w:rPr>
              <w:t>E-mail:</w:t>
            </w:r>
          </w:p>
        </w:tc>
        <w:tc>
          <w:tcPr>
            <w:tcW w:w="1859" w:type="pct"/>
            <w:vAlign w:val="center"/>
          </w:tcPr>
          <w:p w14:paraId="10DB3763" w14:textId="77777777" w:rsidR="00BB7710" w:rsidRPr="003326F9" w:rsidRDefault="00BB7710" w:rsidP="00BB7710">
            <w:pPr>
              <w:rPr>
                <w:rFonts w:ascii="Arial" w:hAnsi="Arial" w:cs="Arial"/>
                <w:sz w:val="24"/>
                <w:szCs w:val="24"/>
              </w:rPr>
            </w:pPr>
          </w:p>
        </w:tc>
      </w:tr>
      <w:tr w:rsidR="00BB7710" w:rsidRPr="003326F9" w14:paraId="6F9A8C09" w14:textId="77777777" w:rsidTr="008931A6">
        <w:trPr>
          <w:cantSplit/>
          <w:trHeight w:val="389"/>
        </w:trPr>
        <w:tc>
          <w:tcPr>
            <w:tcW w:w="1991" w:type="pct"/>
            <w:gridSpan w:val="2"/>
            <w:shd w:val="clear" w:color="auto" w:fill="C6D9F1"/>
            <w:vAlign w:val="center"/>
          </w:tcPr>
          <w:p w14:paraId="274D534D" w14:textId="64D5E18C" w:rsidR="00BB7710" w:rsidRPr="003326F9" w:rsidRDefault="00BB7710" w:rsidP="00BB7710">
            <w:pPr>
              <w:rPr>
                <w:rFonts w:ascii="Arial" w:hAnsi="Arial" w:cs="Arial"/>
                <w:b/>
                <w:sz w:val="24"/>
                <w:szCs w:val="24"/>
              </w:rPr>
            </w:pPr>
            <w:r w:rsidRPr="003326F9">
              <w:rPr>
                <w:rFonts w:ascii="Arial" w:hAnsi="Arial" w:cs="Arial"/>
                <w:b/>
                <w:sz w:val="24"/>
                <w:szCs w:val="24"/>
              </w:rPr>
              <w:t>Street Address:</w:t>
            </w:r>
          </w:p>
        </w:tc>
        <w:tc>
          <w:tcPr>
            <w:tcW w:w="3009" w:type="pct"/>
            <w:gridSpan w:val="3"/>
            <w:vAlign w:val="center"/>
          </w:tcPr>
          <w:p w14:paraId="5C818364" w14:textId="77777777" w:rsidR="00BB7710" w:rsidRPr="003326F9" w:rsidRDefault="00BB7710" w:rsidP="00BB7710">
            <w:pPr>
              <w:rPr>
                <w:rFonts w:ascii="Arial" w:hAnsi="Arial" w:cs="Arial"/>
                <w:sz w:val="24"/>
                <w:szCs w:val="24"/>
              </w:rPr>
            </w:pPr>
          </w:p>
        </w:tc>
      </w:tr>
      <w:tr w:rsidR="00BB7710" w:rsidRPr="003326F9" w14:paraId="76C2C8B8" w14:textId="77777777" w:rsidTr="008931A6">
        <w:trPr>
          <w:cantSplit/>
          <w:trHeight w:val="389"/>
        </w:trPr>
        <w:tc>
          <w:tcPr>
            <w:tcW w:w="1991" w:type="pct"/>
            <w:gridSpan w:val="2"/>
            <w:shd w:val="clear" w:color="auto" w:fill="C6D9F1"/>
            <w:vAlign w:val="center"/>
          </w:tcPr>
          <w:p w14:paraId="16FB2703" w14:textId="7C3A9238" w:rsidR="00BB7710" w:rsidRPr="003326F9" w:rsidRDefault="00BB7710" w:rsidP="00BB7710">
            <w:pPr>
              <w:rPr>
                <w:rFonts w:ascii="Arial" w:hAnsi="Arial" w:cs="Arial"/>
                <w:b/>
                <w:sz w:val="24"/>
                <w:szCs w:val="24"/>
              </w:rPr>
            </w:pPr>
            <w:r w:rsidRPr="003326F9">
              <w:rPr>
                <w:rFonts w:ascii="Arial" w:hAnsi="Arial" w:cs="Arial"/>
                <w:b/>
                <w:sz w:val="24"/>
                <w:szCs w:val="24"/>
              </w:rPr>
              <w:t>City/State/Zip:</w:t>
            </w:r>
          </w:p>
        </w:tc>
        <w:tc>
          <w:tcPr>
            <w:tcW w:w="3009" w:type="pct"/>
            <w:gridSpan w:val="3"/>
            <w:vAlign w:val="center"/>
          </w:tcPr>
          <w:p w14:paraId="3C146DBD" w14:textId="77777777" w:rsidR="00BB7710" w:rsidRPr="003326F9" w:rsidRDefault="00BB7710" w:rsidP="00BB7710">
            <w:pPr>
              <w:rPr>
                <w:rFonts w:ascii="Arial" w:hAnsi="Arial" w:cs="Arial"/>
                <w:sz w:val="24"/>
                <w:szCs w:val="24"/>
              </w:rPr>
            </w:pPr>
          </w:p>
        </w:tc>
      </w:tr>
    </w:tbl>
    <w:p w14:paraId="299B2B9D" w14:textId="757DD926" w:rsidR="007B2095" w:rsidRDefault="007B2095" w:rsidP="007B2095">
      <w:pPr>
        <w:ind w:firstLine="180"/>
        <w:jc w:val="center"/>
        <w:rPr>
          <w:rFonts w:ascii="Arial" w:hAnsi="Arial" w:cs="Arial"/>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E12054" w:rsidRPr="003326F9" w14:paraId="35FB39C1" w14:textId="77777777" w:rsidTr="009D23D8">
        <w:trPr>
          <w:trHeight w:val="389"/>
        </w:trPr>
        <w:tc>
          <w:tcPr>
            <w:tcW w:w="5000" w:type="pct"/>
            <w:shd w:val="clear" w:color="auto" w:fill="C6D9F1"/>
            <w:vAlign w:val="center"/>
          </w:tcPr>
          <w:p w14:paraId="089ACEC6" w14:textId="77777777" w:rsidR="00E12054" w:rsidRPr="003326F9" w:rsidRDefault="00E12054" w:rsidP="009D23D8">
            <w:pPr>
              <w:rPr>
                <w:rFonts w:ascii="Arial" w:hAnsi="Arial" w:cs="Arial"/>
                <w:b/>
                <w:sz w:val="24"/>
                <w:szCs w:val="24"/>
              </w:rPr>
            </w:pPr>
            <w:r w:rsidRPr="003326F9">
              <w:rPr>
                <w:rFonts w:ascii="Arial" w:hAnsi="Arial" w:cs="Arial"/>
                <w:b/>
                <w:sz w:val="24"/>
                <w:szCs w:val="24"/>
              </w:rPr>
              <w:t>Provide a brief description of the Bidder’s experience and ability to perform the work required within th</w:t>
            </w:r>
            <w:r>
              <w:rPr>
                <w:rFonts w:ascii="Arial" w:hAnsi="Arial" w:cs="Arial"/>
                <w:b/>
                <w:sz w:val="24"/>
                <w:szCs w:val="24"/>
              </w:rPr>
              <w:t>is</w:t>
            </w:r>
            <w:r w:rsidRPr="003326F9">
              <w:rPr>
                <w:rFonts w:ascii="Arial" w:hAnsi="Arial" w:cs="Arial"/>
                <w:b/>
                <w:sz w:val="24"/>
                <w:szCs w:val="24"/>
              </w:rPr>
              <w:t xml:space="preserve"> RFP.</w:t>
            </w:r>
          </w:p>
        </w:tc>
      </w:tr>
      <w:tr w:rsidR="00E12054" w:rsidRPr="003326F9" w14:paraId="49D0B265" w14:textId="77777777" w:rsidTr="009D23D8">
        <w:trPr>
          <w:trHeight w:val="389"/>
        </w:trPr>
        <w:tc>
          <w:tcPr>
            <w:tcW w:w="5000" w:type="pct"/>
            <w:shd w:val="clear" w:color="auto" w:fill="auto"/>
          </w:tcPr>
          <w:p w14:paraId="01E360F5" w14:textId="77777777" w:rsidR="00E12054" w:rsidRDefault="00E12054" w:rsidP="009D23D8">
            <w:pPr>
              <w:rPr>
                <w:rFonts w:ascii="Arial" w:eastAsia="Calibri" w:hAnsi="Arial" w:cs="Arial"/>
                <w:sz w:val="24"/>
                <w:szCs w:val="24"/>
              </w:rPr>
            </w:pPr>
          </w:p>
          <w:p w14:paraId="0B0B4131" w14:textId="77777777" w:rsidR="00E12054" w:rsidRPr="003326F9" w:rsidRDefault="00E12054" w:rsidP="009D23D8">
            <w:pPr>
              <w:rPr>
                <w:rFonts w:ascii="Arial" w:eastAsia="Calibri" w:hAnsi="Arial" w:cs="Arial"/>
                <w:sz w:val="24"/>
                <w:szCs w:val="24"/>
              </w:rPr>
            </w:pPr>
          </w:p>
        </w:tc>
      </w:tr>
    </w:tbl>
    <w:p w14:paraId="44D709AB" w14:textId="77777777" w:rsidR="00E12054" w:rsidRPr="003326F9" w:rsidRDefault="00E12054" w:rsidP="007B2095">
      <w:pPr>
        <w:ind w:firstLine="180"/>
        <w:jc w:val="center"/>
        <w:rPr>
          <w:rFonts w:ascii="Arial" w:hAnsi="Arial" w:cs="Arial"/>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66"/>
        <w:gridCol w:w="4004"/>
      </w:tblGrid>
      <w:tr w:rsidR="007B2095" w:rsidRPr="003326F9" w14:paraId="289B6FB1" w14:textId="77777777" w:rsidTr="008931A6">
        <w:trPr>
          <w:cantSplit/>
          <w:trHeight w:val="389"/>
        </w:trPr>
        <w:tc>
          <w:tcPr>
            <w:tcW w:w="5000" w:type="pct"/>
            <w:gridSpan w:val="2"/>
            <w:shd w:val="clear" w:color="auto" w:fill="C6D9F1"/>
            <w:vAlign w:val="center"/>
          </w:tcPr>
          <w:p w14:paraId="40E4E7BF" w14:textId="77777777" w:rsidR="007B2095" w:rsidRPr="003326F9" w:rsidRDefault="007B2095" w:rsidP="00BF2679">
            <w:pPr>
              <w:rPr>
                <w:rFonts w:ascii="Arial" w:hAnsi="Arial" w:cs="Arial"/>
                <w:b/>
                <w:sz w:val="24"/>
                <w:szCs w:val="24"/>
              </w:rPr>
            </w:pPr>
            <w:r w:rsidRPr="003326F9">
              <w:rPr>
                <w:rFonts w:ascii="Arial" w:hAnsi="Arial" w:cs="Arial"/>
                <w:b/>
                <w:sz w:val="24"/>
                <w:szCs w:val="24"/>
              </w:rPr>
              <w:t>Signature of person authorized to enter into the contract with the Department:</w:t>
            </w:r>
          </w:p>
        </w:tc>
      </w:tr>
      <w:tr w:rsidR="007B2095" w:rsidRPr="003326F9" w14:paraId="0DE9272C" w14:textId="77777777" w:rsidTr="00E235E5">
        <w:trPr>
          <w:cantSplit/>
          <w:trHeight w:val="593"/>
        </w:trPr>
        <w:tc>
          <w:tcPr>
            <w:tcW w:w="3012" w:type="pct"/>
          </w:tcPr>
          <w:p w14:paraId="53ED6FE8" w14:textId="47F9078D" w:rsidR="007B2095" w:rsidRPr="003326F9" w:rsidRDefault="007B2095" w:rsidP="00123A13">
            <w:pPr>
              <w:rPr>
                <w:rFonts w:ascii="Arial" w:hAnsi="Arial" w:cs="Arial"/>
                <w:sz w:val="24"/>
                <w:szCs w:val="24"/>
              </w:rPr>
            </w:pPr>
            <w:r w:rsidRPr="003326F9">
              <w:rPr>
                <w:rFonts w:ascii="Arial" w:hAnsi="Arial" w:cs="Arial"/>
                <w:b/>
                <w:sz w:val="24"/>
                <w:szCs w:val="24"/>
              </w:rPr>
              <w:t>Name (Print):</w:t>
            </w:r>
          </w:p>
        </w:tc>
        <w:tc>
          <w:tcPr>
            <w:tcW w:w="1988" w:type="pct"/>
          </w:tcPr>
          <w:p w14:paraId="56EAEF3F" w14:textId="77777777" w:rsidR="007B2095" w:rsidRPr="003326F9" w:rsidRDefault="007B2095" w:rsidP="004C2EAC">
            <w:pPr>
              <w:ind w:left="18"/>
              <w:rPr>
                <w:rFonts w:ascii="Arial" w:hAnsi="Arial" w:cs="Arial"/>
                <w:b/>
                <w:sz w:val="24"/>
                <w:szCs w:val="24"/>
              </w:rPr>
            </w:pPr>
            <w:r w:rsidRPr="003326F9">
              <w:rPr>
                <w:rFonts w:ascii="Arial" w:hAnsi="Arial" w:cs="Arial"/>
                <w:b/>
                <w:sz w:val="24"/>
                <w:szCs w:val="24"/>
              </w:rPr>
              <w:t>Title:</w:t>
            </w:r>
          </w:p>
        </w:tc>
      </w:tr>
      <w:tr w:rsidR="007B2095" w:rsidRPr="003326F9" w14:paraId="00C7C028" w14:textId="77777777" w:rsidTr="00E235E5">
        <w:trPr>
          <w:cantSplit/>
          <w:trHeight w:val="629"/>
        </w:trPr>
        <w:tc>
          <w:tcPr>
            <w:tcW w:w="3012" w:type="pct"/>
          </w:tcPr>
          <w:p w14:paraId="12D199C9" w14:textId="14C0037E" w:rsidR="007B2095" w:rsidRPr="003326F9" w:rsidRDefault="007B2095" w:rsidP="00123A13">
            <w:pPr>
              <w:rPr>
                <w:rFonts w:ascii="Arial" w:hAnsi="Arial" w:cs="Arial"/>
                <w:sz w:val="24"/>
                <w:szCs w:val="24"/>
              </w:rPr>
            </w:pPr>
            <w:r w:rsidRPr="003326F9">
              <w:rPr>
                <w:rFonts w:ascii="Arial" w:hAnsi="Arial" w:cs="Arial"/>
                <w:b/>
                <w:sz w:val="24"/>
                <w:szCs w:val="24"/>
              </w:rPr>
              <w:t>Authorized Signature:</w:t>
            </w:r>
          </w:p>
        </w:tc>
        <w:tc>
          <w:tcPr>
            <w:tcW w:w="1988" w:type="pct"/>
          </w:tcPr>
          <w:p w14:paraId="0E056A32" w14:textId="77777777" w:rsidR="007B2095" w:rsidRPr="003326F9" w:rsidRDefault="007B2095" w:rsidP="004C2EAC">
            <w:pPr>
              <w:ind w:left="18"/>
              <w:rPr>
                <w:rFonts w:ascii="Arial" w:hAnsi="Arial" w:cs="Arial"/>
                <w:b/>
                <w:sz w:val="24"/>
                <w:szCs w:val="24"/>
              </w:rPr>
            </w:pPr>
            <w:r w:rsidRPr="003326F9">
              <w:rPr>
                <w:rFonts w:ascii="Arial" w:hAnsi="Arial" w:cs="Arial"/>
                <w:b/>
                <w:sz w:val="24"/>
                <w:szCs w:val="24"/>
              </w:rPr>
              <w:t>Date:</w:t>
            </w:r>
          </w:p>
        </w:tc>
      </w:tr>
    </w:tbl>
    <w:p w14:paraId="0A2376A8" w14:textId="77777777" w:rsidR="007B2095" w:rsidRPr="003326F9" w:rsidRDefault="007B2095" w:rsidP="007B2095">
      <w:pPr>
        <w:ind w:firstLine="180"/>
        <w:jc w:val="center"/>
        <w:rPr>
          <w:rFonts w:ascii="Arial" w:hAnsi="Arial" w:cs="Arial"/>
          <w:b/>
          <w:sz w:val="24"/>
          <w:szCs w:val="24"/>
          <w:u w:val="single"/>
        </w:rPr>
      </w:pPr>
    </w:p>
    <w:p w14:paraId="2EDF0ED9" w14:textId="77777777" w:rsidR="007B2095" w:rsidRDefault="007B2095" w:rsidP="007B2095">
      <w:pPr>
        <w:pStyle w:val="DefaultText"/>
        <w:rPr>
          <w:rFonts w:ascii="Arial" w:hAnsi="Arial" w:cs="Arial"/>
          <w:color w:val="000000"/>
        </w:rPr>
      </w:pPr>
    </w:p>
    <w:p w14:paraId="54AE1682" w14:textId="0950D4BA" w:rsidR="0028528D" w:rsidRPr="00B51518" w:rsidRDefault="007B2095" w:rsidP="0028528D">
      <w:pPr>
        <w:pStyle w:val="DefaultText"/>
        <w:rPr>
          <w:rFonts w:ascii="Arial" w:hAnsi="Arial" w:cs="Arial"/>
          <w:b/>
        </w:rPr>
      </w:pPr>
      <w:r>
        <w:rPr>
          <w:rFonts w:ascii="Arial" w:hAnsi="Arial" w:cs="Arial"/>
          <w:color w:val="000000"/>
        </w:rPr>
        <w:br w:type="page"/>
      </w:r>
      <w:r w:rsidR="0028528D" w:rsidRPr="00B51518">
        <w:rPr>
          <w:rFonts w:ascii="Arial" w:hAnsi="Arial" w:cs="Arial"/>
          <w:b/>
        </w:rPr>
        <w:lastRenderedPageBreak/>
        <w:t xml:space="preserve">APPENDIX </w:t>
      </w:r>
      <w:r w:rsidR="0028528D">
        <w:rPr>
          <w:rFonts w:ascii="Arial" w:hAnsi="Arial" w:cs="Arial"/>
          <w:b/>
        </w:rPr>
        <w:t>K</w:t>
      </w:r>
    </w:p>
    <w:p w14:paraId="35A26D11"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33EF7F9" w14:textId="77777777" w:rsidR="0028528D" w:rsidRPr="00B51518" w:rsidRDefault="0028528D" w:rsidP="0028528D">
      <w:pPr>
        <w:jc w:val="center"/>
        <w:rPr>
          <w:rFonts w:ascii="Arial" w:hAnsi="Arial" w:cs="Arial"/>
          <w:b/>
          <w:sz w:val="24"/>
          <w:szCs w:val="24"/>
        </w:rPr>
      </w:pPr>
      <w:r w:rsidRPr="007359ED">
        <w:rPr>
          <w:rFonts w:ascii="Arial" w:hAnsi="Arial"/>
          <w:b/>
          <w:sz w:val="28"/>
        </w:rPr>
        <w:t xml:space="preserve">State of Maine </w:t>
      </w:r>
    </w:p>
    <w:p w14:paraId="11BBDA49" w14:textId="77777777" w:rsidR="0028528D" w:rsidRPr="00177838" w:rsidRDefault="0028528D" w:rsidP="0028528D">
      <w:pPr>
        <w:pStyle w:val="DefaultText"/>
        <w:jc w:val="center"/>
        <w:rPr>
          <w:rStyle w:val="InitialStyle"/>
          <w:rFonts w:ascii="Arial" w:hAnsi="Arial" w:cs="Arial"/>
          <w:b/>
          <w:sz w:val="28"/>
          <w:szCs w:val="28"/>
        </w:rPr>
      </w:pPr>
      <w:r w:rsidRPr="007359ED">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6EB1D94A" w14:textId="6852F6FF" w:rsidR="0028528D" w:rsidRPr="001A44E4" w:rsidRDefault="001A44E4" w:rsidP="0028528D">
      <w:pPr>
        <w:pStyle w:val="DefaultText"/>
        <w:jc w:val="center"/>
        <w:rPr>
          <w:rStyle w:val="InitialStyle"/>
          <w:rFonts w:ascii="Arial" w:hAnsi="Arial"/>
          <w:b/>
          <w:sz w:val="28"/>
        </w:rPr>
      </w:pPr>
      <w:r w:rsidRPr="001A44E4">
        <w:rPr>
          <w:rStyle w:val="InitialStyle"/>
          <w:rFonts w:ascii="Arial" w:hAnsi="Arial"/>
          <w:i/>
          <w:sz w:val="28"/>
        </w:rPr>
        <w:t>Office of Child and Family Services</w:t>
      </w:r>
    </w:p>
    <w:p w14:paraId="37E9E39E" w14:textId="77777777" w:rsidR="0028528D" w:rsidRPr="00B51518" w:rsidRDefault="0028528D" w:rsidP="0028528D">
      <w:pPr>
        <w:jc w:val="center"/>
        <w:outlineLvl w:val="1"/>
        <w:rPr>
          <w:rFonts w:ascii="Arial" w:hAnsi="Arial" w:cs="Arial"/>
          <w:b/>
          <w:bCs/>
          <w:sz w:val="28"/>
          <w:szCs w:val="28"/>
        </w:rPr>
      </w:pPr>
      <w:r w:rsidRPr="00B51518">
        <w:rPr>
          <w:rFonts w:ascii="Arial" w:hAnsi="Arial" w:cs="Arial"/>
          <w:b/>
          <w:bCs/>
          <w:sz w:val="28"/>
          <w:szCs w:val="28"/>
        </w:rPr>
        <w:t>SUBMITTED QUESTIONS FORM</w:t>
      </w:r>
    </w:p>
    <w:p w14:paraId="3FE5DB26" w14:textId="77777777" w:rsidR="003B5FF0" w:rsidRDefault="003B5FF0" w:rsidP="003B5FF0">
      <w:pPr>
        <w:jc w:val="center"/>
        <w:rPr>
          <w:rFonts w:ascii="Arial" w:hAnsi="Arial" w:cs="Arial"/>
          <w:b/>
          <w:sz w:val="28"/>
          <w:szCs w:val="28"/>
        </w:rPr>
      </w:pPr>
      <w:r>
        <w:rPr>
          <w:rFonts w:ascii="Arial" w:hAnsi="Arial" w:cs="Arial"/>
          <w:b/>
          <w:sz w:val="28"/>
          <w:szCs w:val="28"/>
        </w:rPr>
        <w:t>RFP# 202402041</w:t>
      </w:r>
    </w:p>
    <w:p w14:paraId="55262A3E" w14:textId="51DFE698" w:rsidR="0028528D" w:rsidRPr="001A44E4" w:rsidRDefault="001A44E4" w:rsidP="0028528D">
      <w:pPr>
        <w:pStyle w:val="DefaultText"/>
        <w:jc w:val="center"/>
        <w:rPr>
          <w:rStyle w:val="InitialStyle"/>
          <w:rFonts w:ascii="Arial" w:hAnsi="Arial" w:cs="Arial"/>
          <w:b/>
          <w:sz w:val="28"/>
          <w:szCs w:val="28"/>
          <w:u w:val="single"/>
        </w:rPr>
      </w:pPr>
      <w:r w:rsidRPr="001A44E4">
        <w:rPr>
          <w:rStyle w:val="InitialStyle"/>
          <w:rFonts w:ascii="Arial" w:hAnsi="Arial" w:cs="Arial"/>
          <w:b/>
          <w:sz w:val="28"/>
          <w:szCs w:val="28"/>
          <w:u w:val="single"/>
        </w:rPr>
        <w:t>Integrated Treatment and Recovery Services for Families (ITRSF)</w:t>
      </w:r>
    </w:p>
    <w:p w14:paraId="342F74E6"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69E1CF0" w14:textId="77777777" w:rsidR="008472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bookmarkStart w:id="77" w:name="_Hlk69043719"/>
      <w:r>
        <w:rPr>
          <w:rFonts w:ascii="Arial" w:hAnsi="Arial" w:cs="Arial"/>
        </w:rPr>
        <w:t xml:space="preserve">This form should be used by Bidders when submitting written questions to the RFP Coordinator as defined in Part III of the RFP. </w:t>
      </w:r>
    </w:p>
    <w:p w14:paraId="3AC901D3" w14:textId="77777777" w:rsidR="008472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1BA4765F" w14:textId="1D59D474" w:rsidR="0028528D" w:rsidRPr="001A7F25" w:rsidRDefault="00847225" w:rsidP="008931A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iCs/>
        </w:rPr>
      </w:pPr>
      <w:r>
        <w:rPr>
          <w:rFonts w:ascii="Arial" w:hAnsi="Arial" w:cs="Arial"/>
        </w:rPr>
        <w:t xml:space="preserve">If a question is not related to any section of the RFP, enter “N/A” under the RFP Section &amp; Page Number. </w:t>
      </w:r>
      <w:r w:rsidR="006E1F69">
        <w:rPr>
          <w:rFonts w:ascii="Arial" w:hAnsi="Arial" w:cs="Arial"/>
        </w:rPr>
        <w:t xml:space="preserve"> </w:t>
      </w:r>
      <w:r>
        <w:rPr>
          <w:rFonts w:ascii="Arial" w:hAnsi="Arial" w:cs="Arial"/>
        </w:rPr>
        <w:t>Add additional rows as necessary.</w:t>
      </w:r>
      <w:r w:rsidRPr="00847225">
        <w:rPr>
          <w:rFonts w:ascii="Arial" w:hAnsi="Arial" w:cs="Arial"/>
          <w:i/>
        </w:rPr>
        <w:t xml:space="preserve"> </w:t>
      </w:r>
      <w:r w:rsidR="006E1F69">
        <w:rPr>
          <w:rFonts w:ascii="Arial" w:hAnsi="Arial" w:cs="Arial"/>
          <w:i/>
        </w:rPr>
        <w:t xml:space="preserve"> </w:t>
      </w:r>
      <w:r w:rsidRPr="001A7F25">
        <w:rPr>
          <w:rFonts w:ascii="Arial" w:hAnsi="Arial" w:cs="Arial"/>
          <w:iCs/>
        </w:rPr>
        <w:t>Submit this document in WORD format, not PDF</w:t>
      </w:r>
      <w:r w:rsidR="001A7F25" w:rsidRPr="001A7F25">
        <w:rPr>
          <w:rFonts w:ascii="Arial" w:hAnsi="Arial" w:cs="Arial"/>
          <w:iCs/>
        </w:rPr>
        <w:t>.</w:t>
      </w:r>
    </w:p>
    <w:p w14:paraId="7693A063" w14:textId="77777777" w:rsidR="00847225" w:rsidRPr="00B51518" w:rsidRDefault="00847225" w:rsidP="0084722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95"/>
        <w:gridCol w:w="7455"/>
      </w:tblGrid>
      <w:tr w:rsidR="0028528D" w:rsidRPr="00B51518" w14:paraId="05398136" w14:textId="77777777" w:rsidTr="00510FA3">
        <w:trPr>
          <w:cantSplit/>
          <w:trHeight w:val="438"/>
        </w:trPr>
        <w:tc>
          <w:tcPr>
            <w:tcW w:w="1291" w:type="pct"/>
            <w:tcBorders>
              <w:top w:val="double" w:sz="4" w:space="0" w:color="auto"/>
              <w:bottom w:val="double" w:sz="4" w:space="0" w:color="auto"/>
            </w:tcBorders>
            <w:shd w:val="clear" w:color="auto" w:fill="C6D9F1"/>
            <w:vAlign w:val="center"/>
          </w:tcPr>
          <w:p w14:paraId="0F5DD3AF" w14:textId="77777777" w:rsidR="0028528D" w:rsidRPr="00B51518" w:rsidRDefault="0028528D" w:rsidP="00C41452">
            <w:pPr>
              <w:pStyle w:val="DefaultText"/>
              <w:rPr>
                <w:rStyle w:val="InitialStyle"/>
                <w:rFonts w:ascii="Arial" w:hAnsi="Arial" w:cs="Arial"/>
                <w:b/>
              </w:rPr>
            </w:pPr>
            <w:r w:rsidRPr="00B51518">
              <w:rPr>
                <w:rStyle w:val="InitialStyle"/>
                <w:rFonts w:ascii="Arial" w:hAnsi="Arial" w:cs="Arial"/>
                <w:b/>
              </w:rPr>
              <w:t>Organization Name:</w:t>
            </w:r>
          </w:p>
        </w:tc>
        <w:tc>
          <w:tcPr>
            <w:tcW w:w="3709" w:type="pct"/>
            <w:vAlign w:val="center"/>
          </w:tcPr>
          <w:p w14:paraId="1D8EAAC1" w14:textId="77777777" w:rsidR="0028528D" w:rsidRPr="00B51518" w:rsidRDefault="0028528D" w:rsidP="00C41452">
            <w:pPr>
              <w:pStyle w:val="DefaultText"/>
              <w:rPr>
                <w:rStyle w:val="InitialStyle"/>
                <w:rFonts w:ascii="Arial" w:hAnsi="Arial" w:cs="Arial"/>
                <w:b/>
              </w:rPr>
            </w:pPr>
          </w:p>
        </w:tc>
      </w:tr>
    </w:tbl>
    <w:p w14:paraId="0A1EB8F5"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7AA354B" w14:textId="77777777" w:rsidR="0028528D" w:rsidRPr="00B51518" w:rsidRDefault="0028528D" w:rsidP="002852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28528D" w:rsidRPr="00BD6B94" w14:paraId="5B5A7C50" w14:textId="77777777" w:rsidTr="008931A6">
        <w:trPr>
          <w:trHeight w:val="348"/>
        </w:trPr>
        <w:tc>
          <w:tcPr>
            <w:tcW w:w="1164" w:type="pct"/>
            <w:tcBorders>
              <w:top w:val="double" w:sz="4" w:space="0" w:color="auto"/>
              <w:bottom w:val="double" w:sz="4" w:space="0" w:color="auto"/>
            </w:tcBorders>
            <w:shd w:val="clear" w:color="auto" w:fill="C6D9F1"/>
            <w:vAlign w:val="center"/>
          </w:tcPr>
          <w:p w14:paraId="37CB511E"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78" w:name="_Hlk48893155"/>
            <w:r w:rsidRPr="00BD6B9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0DF3C1B2"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28528D" w:rsidRPr="00BD6B94" w14:paraId="011A5B14" w14:textId="77777777" w:rsidTr="008931A6">
        <w:tc>
          <w:tcPr>
            <w:tcW w:w="1164" w:type="pct"/>
            <w:tcBorders>
              <w:top w:val="double" w:sz="4" w:space="0" w:color="auto"/>
            </w:tcBorders>
            <w:shd w:val="clear" w:color="auto" w:fill="auto"/>
            <w:vAlign w:val="center"/>
          </w:tcPr>
          <w:p w14:paraId="3960012C"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79" w:name="_Hlk48893261"/>
            <w:bookmarkEnd w:id="78"/>
          </w:p>
        </w:tc>
        <w:tc>
          <w:tcPr>
            <w:tcW w:w="3836" w:type="pct"/>
            <w:tcBorders>
              <w:top w:val="double" w:sz="4" w:space="0" w:color="auto"/>
            </w:tcBorders>
            <w:shd w:val="clear" w:color="auto" w:fill="auto"/>
            <w:vAlign w:val="center"/>
          </w:tcPr>
          <w:p w14:paraId="3319D558"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79"/>
      <w:tr w:rsidR="0028528D" w:rsidRPr="00BD6B94" w14:paraId="07264AAE" w14:textId="77777777" w:rsidTr="008931A6">
        <w:tc>
          <w:tcPr>
            <w:tcW w:w="1164" w:type="pct"/>
            <w:shd w:val="clear" w:color="auto" w:fill="auto"/>
            <w:vAlign w:val="center"/>
          </w:tcPr>
          <w:p w14:paraId="6B24B407"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A1B5F5C"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262FFF59" w14:textId="77777777" w:rsidTr="008931A6">
        <w:tc>
          <w:tcPr>
            <w:tcW w:w="1164" w:type="pct"/>
            <w:shd w:val="clear" w:color="auto" w:fill="auto"/>
            <w:vAlign w:val="center"/>
          </w:tcPr>
          <w:p w14:paraId="630BAB3C"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1B4F536"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43D42C4" w14:textId="77777777" w:rsidTr="008931A6">
        <w:tc>
          <w:tcPr>
            <w:tcW w:w="1164" w:type="pct"/>
            <w:shd w:val="clear" w:color="auto" w:fill="auto"/>
            <w:vAlign w:val="center"/>
          </w:tcPr>
          <w:p w14:paraId="1A63ADEF"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D1470EE"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403AE03D" w14:textId="77777777" w:rsidTr="008931A6">
        <w:tc>
          <w:tcPr>
            <w:tcW w:w="1164" w:type="pct"/>
            <w:shd w:val="clear" w:color="auto" w:fill="auto"/>
            <w:vAlign w:val="center"/>
          </w:tcPr>
          <w:p w14:paraId="0D3706B0"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3084B3B"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32F19194" w14:textId="77777777" w:rsidTr="008931A6">
        <w:tc>
          <w:tcPr>
            <w:tcW w:w="1164" w:type="pct"/>
            <w:shd w:val="clear" w:color="auto" w:fill="auto"/>
            <w:vAlign w:val="center"/>
          </w:tcPr>
          <w:p w14:paraId="2DB95AC7"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ADC5D3C"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DD2BE08" w14:textId="77777777" w:rsidTr="008931A6">
        <w:tc>
          <w:tcPr>
            <w:tcW w:w="1164" w:type="pct"/>
            <w:shd w:val="clear" w:color="auto" w:fill="auto"/>
            <w:vAlign w:val="center"/>
          </w:tcPr>
          <w:p w14:paraId="786A98E1"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77DFD5"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2D54491E" w14:textId="77777777" w:rsidTr="008931A6">
        <w:tc>
          <w:tcPr>
            <w:tcW w:w="1164" w:type="pct"/>
            <w:shd w:val="clear" w:color="auto" w:fill="auto"/>
            <w:vAlign w:val="center"/>
          </w:tcPr>
          <w:p w14:paraId="68D0EF9A"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284D7B7"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A2800B6" w14:textId="77777777" w:rsidTr="008931A6">
        <w:tc>
          <w:tcPr>
            <w:tcW w:w="1164" w:type="pct"/>
            <w:shd w:val="clear" w:color="auto" w:fill="auto"/>
            <w:vAlign w:val="center"/>
          </w:tcPr>
          <w:p w14:paraId="1585E23C"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44E592"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448EB75D" w14:textId="77777777" w:rsidTr="008931A6">
        <w:tc>
          <w:tcPr>
            <w:tcW w:w="1164" w:type="pct"/>
            <w:shd w:val="clear" w:color="auto" w:fill="auto"/>
            <w:vAlign w:val="center"/>
          </w:tcPr>
          <w:p w14:paraId="3BB00475"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A7DB23"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9CD8C29" w14:textId="77777777" w:rsidTr="008931A6">
        <w:tc>
          <w:tcPr>
            <w:tcW w:w="1164" w:type="pct"/>
            <w:shd w:val="clear" w:color="auto" w:fill="auto"/>
            <w:vAlign w:val="center"/>
          </w:tcPr>
          <w:p w14:paraId="321D48F9"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885384C"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6CC525C7" w14:textId="77777777" w:rsidTr="008931A6">
        <w:tc>
          <w:tcPr>
            <w:tcW w:w="1164" w:type="pct"/>
            <w:shd w:val="clear" w:color="auto" w:fill="auto"/>
            <w:vAlign w:val="center"/>
          </w:tcPr>
          <w:p w14:paraId="7D86BE7B"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54680BA"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68524D86" w14:textId="77777777" w:rsidTr="008931A6">
        <w:tc>
          <w:tcPr>
            <w:tcW w:w="1164" w:type="pct"/>
            <w:shd w:val="clear" w:color="auto" w:fill="auto"/>
            <w:vAlign w:val="center"/>
          </w:tcPr>
          <w:p w14:paraId="624724B3"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E57C5F6"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120B4B09" w14:textId="77777777" w:rsidTr="008931A6">
        <w:tc>
          <w:tcPr>
            <w:tcW w:w="1164" w:type="pct"/>
            <w:shd w:val="clear" w:color="auto" w:fill="auto"/>
            <w:vAlign w:val="center"/>
          </w:tcPr>
          <w:p w14:paraId="387501BF"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BD0BDB9"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0717DA48" w14:textId="77777777" w:rsidTr="008931A6">
        <w:tc>
          <w:tcPr>
            <w:tcW w:w="1164" w:type="pct"/>
            <w:tcBorders>
              <w:bottom w:val="single" w:sz="4" w:space="0" w:color="auto"/>
            </w:tcBorders>
            <w:shd w:val="clear" w:color="auto" w:fill="auto"/>
            <w:vAlign w:val="center"/>
          </w:tcPr>
          <w:p w14:paraId="564A503D"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7BF5284C"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28528D" w:rsidRPr="00BD6B94" w14:paraId="30D4711B" w14:textId="77777777" w:rsidTr="008931A6">
        <w:trPr>
          <w:trHeight w:val="152"/>
        </w:trPr>
        <w:tc>
          <w:tcPr>
            <w:tcW w:w="1164" w:type="pct"/>
            <w:tcBorders>
              <w:top w:val="single" w:sz="4" w:space="0" w:color="auto"/>
              <w:bottom w:val="double" w:sz="4" w:space="0" w:color="auto"/>
            </w:tcBorders>
            <w:shd w:val="clear" w:color="auto" w:fill="auto"/>
            <w:vAlign w:val="center"/>
          </w:tcPr>
          <w:p w14:paraId="391DBA93"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48B58A4" w14:textId="77777777" w:rsidR="0028528D" w:rsidRPr="00BD6B94" w:rsidRDefault="0028528D" w:rsidP="00C414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6103F75E" w14:textId="77777777" w:rsidR="0028528D" w:rsidRPr="00B51518" w:rsidRDefault="0028528D" w:rsidP="0028528D">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7035B3D4" w14:textId="77777777" w:rsidR="0028528D" w:rsidRPr="00B51518" w:rsidRDefault="0028528D" w:rsidP="0028528D">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bookmarkEnd w:id="77"/>
    <w:p w14:paraId="3E496649" w14:textId="7CB5E42F" w:rsidR="007B2095" w:rsidRDefault="007B2095" w:rsidP="007B2095">
      <w:pPr>
        <w:widowControl/>
        <w:autoSpaceDE/>
        <w:autoSpaceDN/>
        <w:rPr>
          <w:rFonts w:ascii="Arial" w:hAnsi="Arial" w:cs="Arial"/>
          <w:color w:val="000000"/>
          <w:sz w:val="24"/>
          <w:szCs w:val="24"/>
        </w:rPr>
      </w:pPr>
    </w:p>
    <w:sectPr w:rsidR="007B2095"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896E" w14:textId="77777777" w:rsidR="008A580B" w:rsidRDefault="008A580B">
      <w:r>
        <w:separator/>
      </w:r>
    </w:p>
  </w:endnote>
  <w:endnote w:type="continuationSeparator" w:id="0">
    <w:p w14:paraId="27D6E028" w14:textId="77777777" w:rsidR="008A580B" w:rsidRDefault="008A580B">
      <w:r>
        <w:continuationSeparator/>
      </w:r>
    </w:p>
  </w:endnote>
  <w:endnote w:type="continuationNotice" w:id="1">
    <w:p w14:paraId="44311330" w14:textId="77777777" w:rsidR="008A580B" w:rsidRDefault="008A5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7C8F" w14:textId="78A48FE2" w:rsidR="00BF2679" w:rsidRPr="003B7040" w:rsidRDefault="00BF2679">
    <w:pPr>
      <w:pStyle w:val="Footer"/>
      <w:framePr w:wrap="around" w:vAnchor="text" w:hAnchor="margin"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14:paraId="5F345908" w14:textId="25370373" w:rsidR="00BF2679" w:rsidRPr="00612326" w:rsidRDefault="00BF2679" w:rsidP="00124485">
    <w:pPr>
      <w:pStyle w:val="DefaultText"/>
      <w:ind w:right="360"/>
      <w:rPr>
        <w:rFonts w:ascii="Arial" w:hAnsi="Arial"/>
      </w:rPr>
    </w:pPr>
    <w:r w:rsidRPr="00B51518">
      <w:rPr>
        <w:rFonts w:ascii="Arial" w:hAnsi="Arial" w:cs="Arial"/>
      </w:rPr>
      <w:t>State of Maine RFP#</w:t>
    </w:r>
    <w:r w:rsidR="002951A5">
      <w:rPr>
        <w:rFonts w:ascii="Arial" w:hAnsi="Arial" w:cs="Arial"/>
      </w:rPr>
      <w:t xml:space="preserve"> 202402041</w:t>
    </w:r>
  </w:p>
  <w:p w14:paraId="76487500" w14:textId="71693D65" w:rsidR="00BF2679" w:rsidRPr="00B51518" w:rsidRDefault="00BF2679" w:rsidP="009A0975">
    <w:pPr>
      <w:pStyle w:val="DefaultText"/>
      <w:tabs>
        <w:tab w:val="left" w:pos="1884"/>
      </w:tabs>
      <w:ind w:right="360"/>
      <w:rPr>
        <w:rFonts w:ascii="Arial" w:hAnsi="Arial" w:cs="Arial"/>
      </w:rPr>
    </w:pPr>
    <w:r w:rsidRPr="00B51518">
      <w:rPr>
        <w:rFonts w:ascii="Arial" w:hAnsi="Arial" w:cs="Arial"/>
      </w:rPr>
      <w:t xml:space="preserve">Rev. </w:t>
    </w:r>
    <w:r w:rsidR="00EB07DD">
      <w:rPr>
        <w:rFonts w:ascii="Arial" w:hAnsi="Arial" w:cs="Arial"/>
      </w:rPr>
      <w:t>8/18/2023</w:t>
    </w:r>
    <w:r>
      <w:rPr>
        <w:rFonts w:ascii="Arial" w:hAnsi="Arial" w:cs="Arial"/>
      </w:rPr>
      <w:t xml:space="preserve"> (DHHS Rev. </w:t>
    </w:r>
    <w:r w:rsidR="00EB07DD">
      <w:rPr>
        <w:rFonts w:ascii="Arial" w:hAnsi="Arial" w:cs="Arial"/>
      </w:rPr>
      <w:t>9</w:t>
    </w:r>
    <w:r w:rsidR="0028528D">
      <w:rPr>
        <w:rFonts w:ascii="Arial" w:hAnsi="Arial" w:cs="Arial"/>
      </w:rPr>
      <w:t>/2023</w:t>
    </w:r>
    <w:r>
      <w:rPr>
        <w:rFonts w:ascii="Arial" w:hAnsi="Arial" w:cs="Arial"/>
      </w:rPr>
      <w:t>)</w:t>
    </w:r>
  </w:p>
  <w:p w14:paraId="056521CE" w14:textId="77777777" w:rsidR="00C0489F" w:rsidRDefault="00C0489F"/>
  <w:p w14:paraId="50986870" w14:textId="77777777" w:rsidR="00C0489F" w:rsidRDefault="00C048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3F7A" w14:textId="77777777" w:rsidR="008A580B" w:rsidRDefault="008A580B">
      <w:r>
        <w:separator/>
      </w:r>
    </w:p>
  </w:footnote>
  <w:footnote w:type="continuationSeparator" w:id="0">
    <w:p w14:paraId="4A696836" w14:textId="77777777" w:rsidR="008A580B" w:rsidRDefault="008A580B">
      <w:r>
        <w:continuationSeparator/>
      </w:r>
    </w:p>
  </w:footnote>
  <w:footnote w:type="continuationNotice" w:id="1">
    <w:p w14:paraId="670FCC63" w14:textId="77777777" w:rsidR="008A580B" w:rsidRDefault="008A5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4035BB"/>
    <w:multiLevelType w:val="hybridMultilevel"/>
    <w:tmpl w:val="5C42DE14"/>
    <w:lvl w:ilvl="0" w:tplc="2B8012D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348199C"/>
    <w:multiLevelType w:val="multilevel"/>
    <w:tmpl w:val="F8DA890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cs="Arial" w:hint="default"/>
        <w:b/>
        <w:bCs/>
        <w:color w:val="0000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54B3462"/>
    <w:multiLevelType w:val="multilevel"/>
    <w:tmpl w:val="A44ED8D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5C035DD"/>
    <w:multiLevelType w:val="hybridMultilevel"/>
    <w:tmpl w:val="E05255D6"/>
    <w:lvl w:ilvl="0" w:tplc="392EE162">
      <w:start w:val="1"/>
      <w:numFmt w:val="decimal"/>
      <w:lvlText w:val="%1."/>
      <w:lvlJc w:val="left"/>
      <w:pPr>
        <w:ind w:left="1080" w:hanging="360"/>
      </w:pPr>
      <w:rPr>
        <w:rFonts w:hint="default"/>
        <w:b/>
        <w:sz w:val="24"/>
        <w:szCs w:val="24"/>
      </w:rPr>
    </w:lvl>
    <w:lvl w:ilvl="1" w:tplc="723CC32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A3475F"/>
    <w:multiLevelType w:val="hybridMultilevel"/>
    <w:tmpl w:val="C80E718A"/>
    <w:lvl w:ilvl="0" w:tplc="9C1C615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1D7974"/>
    <w:multiLevelType w:val="hybridMultilevel"/>
    <w:tmpl w:val="5E30B110"/>
    <w:lvl w:ilvl="0" w:tplc="4516C6B8">
      <w:start w:val="3"/>
      <w:numFmt w:val="decimal"/>
      <w:lvlText w:val="%1."/>
      <w:lvlJc w:val="left"/>
      <w:pPr>
        <w:ind w:left="360" w:hanging="360"/>
      </w:pPr>
      <w:rPr>
        <w:rFonts w:hint="default"/>
        <w:b/>
        <w:color w:val="auto"/>
      </w:rPr>
    </w:lvl>
    <w:lvl w:ilvl="1" w:tplc="04090019">
      <w:start w:val="1"/>
      <w:numFmt w:val="lowerLetter"/>
      <w:lvlText w:val="%2."/>
      <w:lvlJc w:val="left"/>
      <w:pPr>
        <w:ind w:left="1440" w:hanging="360"/>
      </w:pPr>
      <w:rPr>
        <w:rFonts w:hint="default"/>
        <w:b/>
        <w:bCs w:val="0"/>
      </w:rPr>
    </w:lvl>
    <w:lvl w:ilvl="2" w:tplc="29226894">
      <w:start w:val="1"/>
      <w:numFmt w:val="lowerRoman"/>
      <w:lvlText w:val="%3."/>
      <w:lvlJc w:val="right"/>
      <w:pPr>
        <w:ind w:left="2160" w:hanging="180"/>
      </w:pPr>
      <w:rPr>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22B9C"/>
    <w:multiLevelType w:val="hybridMultilevel"/>
    <w:tmpl w:val="8EE6ABBC"/>
    <w:lvl w:ilvl="0" w:tplc="F788C0F0">
      <w:start w:val="1"/>
      <w:numFmt w:val="decimal"/>
      <w:lvlText w:val="%1."/>
      <w:lvlJc w:val="left"/>
      <w:pPr>
        <w:ind w:left="720" w:hanging="360"/>
      </w:pPr>
      <w:rPr>
        <w:rFonts w:hint="default"/>
        <w:b/>
        <w:color w:val="auto"/>
        <w:sz w:val="24"/>
      </w:rPr>
    </w:lvl>
    <w:lvl w:ilvl="1" w:tplc="008A2AAC">
      <w:start w:val="1"/>
      <w:numFmt w:val="lowerLetter"/>
      <w:lvlText w:val="%2."/>
      <w:lvlJc w:val="right"/>
      <w:pPr>
        <w:ind w:left="1260" w:hanging="360"/>
      </w:pPr>
      <w:rPr>
        <w:rFonts w:hint="default"/>
        <w:b/>
        <w:bCs/>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1FB47DFF"/>
    <w:multiLevelType w:val="hybridMultilevel"/>
    <w:tmpl w:val="5242379C"/>
    <w:lvl w:ilvl="0" w:tplc="FFFFFFFF">
      <w:start w:val="1"/>
      <w:numFmt w:val="upperRoman"/>
      <w:lvlText w:val="%1"/>
      <w:lvlJc w:val="left"/>
    </w:lvl>
    <w:lvl w:ilvl="1" w:tplc="A6AA6B40">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82291B"/>
    <w:multiLevelType w:val="hybridMultilevel"/>
    <w:tmpl w:val="F9A2887E"/>
    <w:lvl w:ilvl="0" w:tplc="8B304D42">
      <w:start w:val="1"/>
      <w:numFmt w:val="lowerLetter"/>
      <w:lvlText w:val="%1."/>
      <w:lvlJc w:val="left"/>
      <w:pPr>
        <w:ind w:left="1440" w:hanging="360"/>
      </w:pPr>
      <w:rPr>
        <w:rFonts w:hint="default"/>
        <w:b/>
        <w:bCs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2D3BD5"/>
    <w:multiLevelType w:val="hybridMultilevel"/>
    <w:tmpl w:val="DA8CE5B0"/>
    <w:lvl w:ilvl="0" w:tplc="1F0ED02A">
      <w:start w:val="1"/>
      <w:numFmt w:val="lowerLetter"/>
      <w:lvlText w:val="%1."/>
      <w:lvlJc w:val="left"/>
      <w:pPr>
        <w:ind w:left="720" w:hanging="360"/>
      </w:pPr>
      <w:rPr>
        <w:rFonts w:ascii="Arial" w:eastAsia="Times New Roman"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F2C9C"/>
    <w:multiLevelType w:val="hybridMultilevel"/>
    <w:tmpl w:val="E7289220"/>
    <w:lvl w:ilvl="0" w:tplc="BE10E600">
      <w:start w:val="1"/>
      <w:numFmt w:val="bullet"/>
      <w:lvlText w:val=""/>
      <w:lvlJc w:val="left"/>
      <w:pPr>
        <w:ind w:left="1800" w:hanging="360"/>
      </w:pPr>
      <w:rPr>
        <w:rFonts w:ascii="Symbol" w:hAnsi="Symbol" w:hint="default"/>
        <w:b/>
        <w:bCs/>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C334DB3"/>
    <w:multiLevelType w:val="hybridMultilevel"/>
    <w:tmpl w:val="32203CBC"/>
    <w:lvl w:ilvl="0" w:tplc="28EC37A6">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B3621"/>
    <w:multiLevelType w:val="hybridMultilevel"/>
    <w:tmpl w:val="E6445B96"/>
    <w:lvl w:ilvl="0" w:tplc="AA88AFBC">
      <w:start w:val="3"/>
      <w:numFmt w:val="upperLetter"/>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9EB55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414C7"/>
    <w:multiLevelType w:val="multilevel"/>
    <w:tmpl w:val="FE1E556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b/>
        <w:bCs/>
      </w:rPr>
    </w:lvl>
  </w:abstractNum>
  <w:abstractNum w:abstractNumId="23"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15B73"/>
    <w:multiLevelType w:val="hybridMultilevel"/>
    <w:tmpl w:val="C7BC068E"/>
    <w:lvl w:ilvl="0" w:tplc="F484EC02">
      <w:start w:val="1"/>
      <w:numFmt w:val="decimal"/>
      <w:lvlText w:val="%1."/>
      <w:lvlJc w:val="left"/>
      <w:pPr>
        <w:ind w:left="720" w:hanging="360"/>
      </w:pPr>
      <w:rPr>
        <w:rFonts w:hint="default"/>
        <w:b/>
        <w:bCs/>
        <w:color w:val="auto"/>
      </w:rPr>
    </w:lvl>
    <w:lvl w:ilvl="1" w:tplc="86B41B6A">
      <w:start w:val="1"/>
      <w:numFmt w:val="lowerLetter"/>
      <w:lvlText w:val="%2."/>
      <w:lvlJc w:val="left"/>
      <w:pPr>
        <w:ind w:left="1440" w:hanging="360"/>
      </w:pPr>
      <w:rPr>
        <w:b/>
        <w:bCs/>
      </w:rPr>
    </w:lvl>
    <w:lvl w:ilvl="2" w:tplc="C2B6328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850B7"/>
    <w:multiLevelType w:val="hybridMultilevel"/>
    <w:tmpl w:val="B4DE576C"/>
    <w:lvl w:ilvl="0" w:tplc="64AEFDBA">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CC5D5B"/>
    <w:multiLevelType w:val="hybridMultilevel"/>
    <w:tmpl w:val="027A7E3C"/>
    <w:lvl w:ilvl="0" w:tplc="9C1C6152">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786E36"/>
    <w:multiLevelType w:val="hybridMultilevel"/>
    <w:tmpl w:val="6C9037FE"/>
    <w:lvl w:ilvl="0" w:tplc="5B927B14">
      <w:start w:val="1"/>
      <w:numFmt w:val="lowerRoman"/>
      <w:lvlText w:val="%1."/>
      <w:lvlJc w:val="righ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7B352C"/>
    <w:multiLevelType w:val="multilevel"/>
    <w:tmpl w:val="35926E58"/>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color w:val="auto"/>
      </w:rPr>
    </w:lvl>
    <w:lvl w:ilvl="7">
      <w:start w:val="1"/>
      <w:numFmt w:val="lowerRoman"/>
      <w:lvlText w:val="%8."/>
      <w:lvlJc w:val="righ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5170C30"/>
    <w:multiLevelType w:val="multilevel"/>
    <w:tmpl w:val="162CF936"/>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rPr>
        <w:b/>
        <w:color w:val="auto"/>
      </w:rPr>
    </w:lvl>
    <w:lvl w:ilvl="5">
      <w:start w:val="1"/>
      <w:numFmt w:val="lowerRoman"/>
      <w:lvlText w:val="%6."/>
      <w:lvlJc w:val="right"/>
      <w:pPr>
        <w:ind w:left="4320" w:hanging="180"/>
      </w:pPr>
    </w:lvl>
    <w:lvl w:ilvl="6">
      <w:start w:val="1"/>
      <w:numFmt w:val="decimal"/>
      <w:lvlText w:val="%7."/>
      <w:lvlJc w:val="left"/>
      <w:pPr>
        <w:ind w:left="5040" w:hanging="360"/>
      </w:pPr>
      <w:rPr>
        <w:b/>
        <w:color w:val="auto"/>
      </w:rPr>
    </w:lvl>
    <w:lvl w:ilvl="7">
      <w:start w:val="1"/>
      <w:numFmt w:val="lowerLetter"/>
      <w:lvlText w:val="%8."/>
      <w:lvlJc w:val="left"/>
      <w:pPr>
        <w:ind w:left="5760" w:hanging="360"/>
      </w:pPr>
      <w:rPr>
        <w:b/>
        <w:bCs w:val="0"/>
      </w:rPr>
    </w:lvl>
    <w:lvl w:ilvl="8">
      <w:start w:val="1"/>
      <w:numFmt w:val="lowerRoman"/>
      <w:lvlText w:val="%9."/>
      <w:lvlJc w:val="right"/>
      <w:pPr>
        <w:ind w:left="6480" w:hanging="180"/>
      </w:pPr>
      <w:rPr>
        <w:b/>
        <w:bCs w:val="0"/>
      </w:rPr>
    </w:lvl>
  </w:abstractNum>
  <w:abstractNum w:abstractNumId="31" w15:restartNumberingAfterBreak="0">
    <w:nsid w:val="55916B12"/>
    <w:multiLevelType w:val="hybridMultilevel"/>
    <w:tmpl w:val="1958A70E"/>
    <w:lvl w:ilvl="0" w:tplc="04090017">
      <w:start w:val="1"/>
      <w:numFmt w:val="lowerLetter"/>
      <w:lvlText w:val="%1)"/>
      <w:lvlJc w:val="left"/>
      <w:pPr>
        <w:ind w:left="1440" w:hanging="360"/>
      </w:pPr>
    </w:lvl>
    <w:lvl w:ilvl="1" w:tplc="608EA70E">
      <w:start w:val="1"/>
      <w:numFmt w:val="lowerRoman"/>
      <w:lvlText w:val="%2."/>
      <w:lvlJc w:val="right"/>
      <w:pPr>
        <w:ind w:left="2160" w:hanging="360"/>
      </w:pPr>
      <w:rPr>
        <w:b/>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E5B9A"/>
    <w:multiLevelType w:val="hybridMultilevel"/>
    <w:tmpl w:val="3C1440A0"/>
    <w:lvl w:ilvl="0" w:tplc="A554261C">
      <w:start w:val="100"/>
      <w:numFmt w:val="lowerRoman"/>
      <w:lvlText w:val="%1."/>
      <w:lvlJc w:val="left"/>
      <w:pPr>
        <w:ind w:left="1260" w:hanging="360"/>
      </w:pPr>
      <w:rPr>
        <w:rFonts w:hint="default"/>
        <w:b/>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15:restartNumberingAfterBreak="0">
    <w:nsid w:val="58BD03C7"/>
    <w:multiLevelType w:val="hybridMultilevel"/>
    <w:tmpl w:val="AC7CBD4E"/>
    <w:lvl w:ilvl="0" w:tplc="F788C0F0">
      <w:start w:val="1"/>
      <w:numFmt w:val="decimal"/>
      <w:lvlText w:val="%1."/>
      <w:lvlJc w:val="left"/>
      <w:pPr>
        <w:ind w:left="720" w:hanging="360"/>
      </w:pPr>
      <w:rPr>
        <w:rFonts w:hint="default"/>
        <w:b/>
        <w:color w:val="auto"/>
        <w:sz w:val="24"/>
      </w:rPr>
    </w:lvl>
    <w:lvl w:ilvl="1" w:tplc="955EB7EC">
      <w:start w:val="1"/>
      <w:numFmt w:val="lowerLetter"/>
      <w:lvlText w:val="%2."/>
      <w:lvlJc w:val="left"/>
      <w:pPr>
        <w:ind w:left="1260" w:hanging="360"/>
      </w:pPr>
      <w:rPr>
        <w:rFonts w:hint="default"/>
        <w:b/>
        <w:bCs/>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AFB0B88"/>
    <w:multiLevelType w:val="hybridMultilevel"/>
    <w:tmpl w:val="D6783ACC"/>
    <w:lvl w:ilvl="0" w:tplc="1F0ED02A">
      <w:start w:val="1"/>
      <w:numFmt w:val="lowerLetter"/>
      <w:lvlText w:val="%1."/>
      <w:lvlJc w:val="left"/>
      <w:pPr>
        <w:ind w:left="720" w:hanging="360"/>
      </w:pPr>
      <w:rPr>
        <w:rFonts w:ascii="Arial" w:eastAsia="Times New Roman"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7" w15:restartNumberingAfterBreak="0">
    <w:nsid w:val="5D873CFF"/>
    <w:multiLevelType w:val="multilevel"/>
    <w:tmpl w:val="FE1E556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b/>
        <w:bCs/>
      </w:rPr>
    </w:lvl>
  </w:abstractNum>
  <w:abstractNum w:abstractNumId="38" w15:restartNumberingAfterBreak="0">
    <w:nsid w:val="5EC2121D"/>
    <w:multiLevelType w:val="multilevel"/>
    <w:tmpl w:val="FFE8F38C"/>
    <w:lvl w:ilvl="0">
      <w:start w:val="10"/>
      <w:numFmt w:val="decimal"/>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color w:val="auto"/>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F1161D6"/>
    <w:multiLevelType w:val="hybridMultilevel"/>
    <w:tmpl w:val="64768284"/>
    <w:lvl w:ilvl="0" w:tplc="FFFFFFFF">
      <w:start w:val="1"/>
      <w:numFmt w:val="upperLetter"/>
      <w:lvlText w:val="%1."/>
      <w:lvlJc w:val="left"/>
      <w:pPr>
        <w:ind w:left="1080" w:hanging="360"/>
      </w:pPr>
      <w:rPr>
        <w:rFonts w:hint="default"/>
        <w:b/>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6DA23D48">
      <w:start w:val="1"/>
      <w:numFmt w:val="lowerLetter"/>
      <w:lvlText w:val="%7."/>
      <w:lvlJc w:val="left"/>
      <w:pPr>
        <w:ind w:left="1440" w:hanging="360"/>
      </w:pPr>
      <w:rPr>
        <w:b/>
        <w:bCs/>
      </w:rPr>
    </w:lvl>
    <w:lvl w:ilvl="7" w:tplc="FFFFFFFF">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45E2561"/>
    <w:multiLevelType w:val="hybridMultilevel"/>
    <w:tmpl w:val="7ABE48DC"/>
    <w:lvl w:ilvl="0" w:tplc="6C9277A4">
      <w:start w:val="1"/>
      <w:numFmt w:val="lowerLetter"/>
      <w:lvlText w:val="%1."/>
      <w:lvlJc w:val="left"/>
      <w:pPr>
        <w:ind w:left="1440" w:hanging="360"/>
      </w:pPr>
      <w:rPr>
        <w:rFonts w:ascii="Arial" w:hAnsi="Arial" w:cs="Arial" w:hint="default"/>
        <w:b/>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C314D5"/>
    <w:multiLevelType w:val="hybridMultilevel"/>
    <w:tmpl w:val="60FAF43E"/>
    <w:lvl w:ilvl="0" w:tplc="9C40A9F8">
      <w:start w:val="1"/>
      <w:numFmt w:val="lowerLetter"/>
      <w:lvlText w:val="%1."/>
      <w:lvlJc w:val="left"/>
      <w:pPr>
        <w:ind w:left="720" w:hanging="360"/>
      </w:pPr>
      <w:rPr>
        <w:rFonts w:ascii="Arial" w:eastAsia="Times New Roman" w:hAnsi="Arial" w:cs="Arial"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72DC235D"/>
    <w:multiLevelType w:val="hybridMultilevel"/>
    <w:tmpl w:val="ED84A63A"/>
    <w:lvl w:ilvl="0" w:tplc="04090015">
      <w:start w:val="1"/>
      <w:numFmt w:val="upperLetter"/>
      <w:lvlText w:val="%1."/>
      <w:lvlJc w:val="left"/>
      <w:pPr>
        <w:ind w:left="36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F14461F6">
      <w:start w:val="1"/>
      <w:numFmt w:val="decimal"/>
      <w:lvlText w:val="%7."/>
      <w:lvlJc w:val="left"/>
      <w:pPr>
        <w:ind w:left="720" w:hanging="360"/>
      </w:pPr>
      <w:rPr>
        <w:b/>
        <w:sz w:val="24"/>
        <w:szCs w:val="24"/>
      </w:rPr>
    </w:lvl>
    <w:lvl w:ilvl="7" w:tplc="04090017">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A5E3D"/>
    <w:multiLevelType w:val="multilevel"/>
    <w:tmpl w:val="FE1E556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b/>
        <w:bCs/>
      </w:rPr>
    </w:lvl>
  </w:abstractNum>
  <w:abstractNum w:abstractNumId="45" w15:restartNumberingAfterBreak="0">
    <w:nsid w:val="7BC459F7"/>
    <w:multiLevelType w:val="multilevel"/>
    <w:tmpl w:val="38464756"/>
    <w:lvl w:ilvl="0">
      <w:start w:val="1"/>
      <w:numFmt w:val="lowerLetter"/>
      <w:lvlText w:val="%1."/>
      <w:lvlJc w:val="left"/>
      <w:pPr>
        <w:tabs>
          <w:tab w:val="num" w:pos="-360"/>
        </w:tabs>
        <w:ind w:left="-360" w:hanging="360"/>
      </w:pPr>
      <w:rPr>
        <w:b/>
        <w:bCs/>
      </w:rPr>
    </w:lvl>
    <w:lvl w:ilvl="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46"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7D602B5F"/>
    <w:multiLevelType w:val="hybridMultilevel"/>
    <w:tmpl w:val="082C0162"/>
    <w:lvl w:ilvl="0" w:tplc="F788C0F0">
      <w:start w:val="1"/>
      <w:numFmt w:val="decimal"/>
      <w:lvlText w:val="%1."/>
      <w:lvlJc w:val="left"/>
      <w:pPr>
        <w:ind w:left="720" w:hanging="360"/>
      </w:pPr>
      <w:rPr>
        <w:rFonts w:hint="default"/>
        <w:b/>
        <w:color w:val="auto"/>
        <w:sz w:val="24"/>
      </w:rPr>
    </w:lvl>
    <w:lvl w:ilvl="1" w:tplc="7BA86D54">
      <w:start w:val="1"/>
      <w:numFmt w:val="lowerLetter"/>
      <w:lvlText w:val="%2."/>
      <w:lvlJc w:val="right"/>
      <w:pPr>
        <w:ind w:left="1260" w:hanging="360"/>
      </w:pPr>
      <w:rPr>
        <w:rFonts w:hint="default"/>
        <w:b/>
        <w:bCs/>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7DE05B17"/>
    <w:multiLevelType w:val="multilevel"/>
    <w:tmpl w:val="607CE5B8"/>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0898987">
    <w:abstractNumId w:val="7"/>
  </w:num>
  <w:num w:numId="2" w16cid:durableId="1851795897">
    <w:abstractNumId w:val="0"/>
  </w:num>
  <w:num w:numId="3" w16cid:durableId="1371102057">
    <w:abstractNumId w:val="18"/>
  </w:num>
  <w:num w:numId="4" w16cid:durableId="141850809">
    <w:abstractNumId w:val="44"/>
  </w:num>
  <w:num w:numId="5" w16cid:durableId="169955617">
    <w:abstractNumId w:val="2"/>
  </w:num>
  <w:num w:numId="6" w16cid:durableId="577524583">
    <w:abstractNumId w:val="3"/>
  </w:num>
  <w:num w:numId="7" w16cid:durableId="500661734">
    <w:abstractNumId w:val="46"/>
  </w:num>
  <w:num w:numId="8" w16cid:durableId="984823636">
    <w:abstractNumId w:val="42"/>
  </w:num>
  <w:num w:numId="9" w16cid:durableId="843786890">
    <w:abstractNumId w:val="4"/>
  </w:num>
  <w:num w:numId="10" w16cid:durableId="1993676634">
    <w:abstractNumId w:val="9"/>
  </w:num>
  <w:num w:numId="11" w16cid:durableId="1843275870">
    <w:abstractNumId w:val="20"/>
  </w:num>
  <w:num w:numId="12" w16cid:durableId="1334063180">
    <w:abstractNumId w:val="23"/>
  </w:num>
  <w:num w:numId="13" w16cid:durableId="1864859449">
    <w:abstractNumId w:val="32"/>
  </w:num>
  <w:num w:numId="14" w16cid:durableId="371228454">
    <w:abstractNumId w:val="36"/>
  </w:num>
  <w:num w:numId="15" w16cid:durableId="1050496986">
    <w:abstractNumId w:val="30"/>
  </w:num>
  <w:num w:numId="16" w16cid:durableId="2143963430">
    <w:abstractNumId w:val="12"/>
  </w:num>
  <w:num w:numId="17" w16cid:durableId="1941137334">
    <w:abstractNumId w:val="1"/>
  </w:num>
  <w:num w:numId="18" w16cid:durableId="730230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1424912">
    <w:abstractNumId w:val="21"/>
  </w:num>
  <w:num w:numId="20" w16cid:durableId="1683972082">
    <w:abstractNumId w:val="40"/>
  </w:num>
  <w:num w:numId="21" w16cid:durableId="1734162426">
    <w:abstractNumId w:val="26"/>
  </w:num>
  <w:num w:numId="22" w16cid:durableId="1437169881">
    <w:abstractNumId w:val="3"/>
  </w:num>
  <w:num w:numId="23" w16cid:durableId="111217252">
    <w:abstractNumId w:val="44"/>
  </w:num>
  <w:num w:numId="24" w16cid:durableId="646201996">
    <w:abstractNumId w:val="15"/>
  </w:num>
  <w:num w:numId="25" w16cid:durableId="1632056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8378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48441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3499141">
    <w:abstractNumId w:val="5"/>
  </w:num>
  <w:num w:numId="29" w16cid:durableId="1738475499">
    <w:abstractNumId w:val="29"/>
  </w:num>
  <w:num w:numId="30" w16cid:durableId="71657650">
    <w:abstractNumId w:val="43"/>
  </w:num>
  <w:num w:numId="31" w16cid:durableId="1019358914">
    <w:abstractNumId w:val="10"/>
  </w:num>
  <w:num w:numId="32" w16cid:durableId="378821637">
    <w:abstractNumId w:val="31"/>
  </w:num>
  <w:num w:numId="33" w16cid:durableId="1913613922">
    <w:abstractNumId w:val="28"/>
  </w:num>
  <w:num w:numId="34" w16cid:durableId="2145346414">
    <w:abstractNumId w:val="38"/>
  </w:num>
  <w:num w:numId="35" w16cid:durableId="1556358712">
    <w:abstractNumId w:val="34"/>
  </w:num>
  <w:num w:numId="36" w16cid:durableId="1892570096">
    <w:abstractNumId w:val="47"/>
  </w:num>
  <w:num w:numId="37" w16cid:durableId="1892308093">
    <w:abstractNumId w:val="8"/>
  </w:num>
  <w:num w:numId="38" w16cid:durableId="1949848791">
    <w:abstractNumId w:val="13"/>
  </w:num>
  <w:num w:numId="39" w16cid:durableId="991761466">
    <w:abstractNumId w:val="33"/>
  </w:num>
  <w:num w:numId="40" w16cid:durableId="966275342">
    <w:abstractNumId w:val="22"/>
  </w:num>
  <w:num w:numId="41" w16cid:durableId="199361545">
    <w:abstractNumId w:val="39"/>
  </w:num>
  <w:num w:numId="42" w16cid:durableId="405105831">
    <w:abstractNumId w:val="48"/>
  </w:num>
  <w:num w:numId="43" w16cid:durableId="1810853827">
    <w:abstractNumId w:val="48"/>
  </w:num>
  <w:num w:numId="44" w16cid:durableId="292177684">
    <w:abstractNumId w:val="45"/>
  </w:num>
  <w:num w:numId="45" w16cid:durableId="728959965">
    <w:abstractNumId w:val="27"/>
  </w:num>
  <w:num w:numId="46" w16cid:durableId="806778430">
    <w:abstractNumId w:val="6"/>
  </w:num>
  <w:num w:numId="47" w16cid:durableId="53432457">
    <w:abstractNumId w:val="35"/>
  </w:num>
  <w:num w:numId="48" w16cid:durableId="1981762570">
    <w:abstractNumId w:val="41"/>
  </w:num>
  <w:num w:numId="49" w16cid:durableId="334308656">
    <w:abstractNumId w:val="14"/>
  </w:num>
  <w:num w:numId="50" w16cid:durableId="515577540">
    <w:abstractNumId w:val="19"/>
  </w:num>
  <w:num w:numId="51" w16cid:durableId="1619751108">
    <w:abstractNumId w:val="25"/>
  </w:num>
  <w:num w:numId="52" w16cid:durableId="915669898">
    <w:abstractNumId w:val="37"/>
  </w:num>
  <w:num w:numId="53" w16cid:durableId="1497114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14A9"/>
    <w:rsid w:val="000025D2"/>
    <w:rsid w:val="0000347A"/>
    <w:rsid w:val="000071AC"/>
    <w:rsid w:val="00011898"/>
    <w:rsid w:val="0001298F"/>
    <w:rsid w:val="000129C3"/>
    <w:rsid w:val="000130E6"/>
    <w:rsid w:val="000151A9"/>
    <w:rsid w:val="00015741"/>
    <w:rsid w:val="0001618E"/>
    <w:rsid w:val="00017606"/>
    <w:rsid w:val="000177B5"/>
    <w:rsid w:val="00017EB5"/>
    <w:rsid w:val="00020510"/>
    <w:rsid w:val="000208EF"/>
    <w:rsid w:val="00021248"/>
    <w:rsid w:val="0002282C"/>
    <w:rsid w:val="00024C6F"/>
    <w:rsid w:val="0002598F"/>
    <w:rsid w:val="00025ECB"/>
    <w:rsid w:val="000276B0"/>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1C85"/>
    <w:rsid w:val="0004203E"/>
    <w:rsid w:val="000427F1"/>
    <w:rsid w:val="00042978"/>
    <w:rsid w:val="00042DF4"/>
    <w:rsid w:val="000434DC"/>
    <w:rsid w:val="00043F7E"/>
    <w:rsid w:val="000458DA"/>
    <w:rsid w:val="0004746B"/>
    <w:rsid w:val="0005029F"/>
    <w:rsid w:val="00052486"/>
    <w:rsid w:val="00052766"/>
    <w:rsid w:val="00052DCE"/>
    <w:rsid w:val="00053FF3"/>
    <w:rsid w:val="00054236"/>
    <w:rsid w:val="00054E00"/>
    <w:rsid w:val="00055328"/>
    <w:rsid w:val="00055510"/>
    <w:rsid w:val="00055C78"/>
    <w:rsid w:val="0005670B"/>
    <w:rsid w:val="00060D94"/>
    <w:rsid w:val="00061805"/>
    <w:rsid w:val="00061FB8"/>
    <w:rsid w:val="00062E9C"/>
    <w:rsid w:val="000636A9"/>
    <w:rsid w:val="0006400F"/>
    <w:rsid w:val="00064137"/>
    <w:rsid w:val="00066082"/>
    <w:rsid w:val="00067916"/>
    <w:rsid w:val="00070FB6"/>
    <w:rsid w:val="00071E10"/>
    <w:rsid w:val="0007374C"/>
    <w:rsid w:val="00073790"/>
    <w:rsid w:val="00073CE4"/>
    <w:rsid w:val="00074816"/>
    <w:rsid w:val="000763D2"/>
    <w:rsid w:val="0008064A"/>
    <w:rsid w:val="000809C7"/>
    <w:rsid w:val="00082E53"/>
    <w:rsid w:val="000832DB"/>
    <w:rsid w:val="00083364"/>
    <w:rsid w:val="000837DB"/>
    <w:rsid w:val="00084B79"/>
    <w:rsid w:val="0008506A"/>
    <w:rsid w:val="000864EC"/>
    <w:rsid w:val="00086DCE"/>
    <w:rsid w:val="00087834"/>
    <w:rsid w:val="00087924"/>
    <w:rsid w:val="00087DA0"/>
    <w:rsid w:val="00087E5E"/>
    <w:rsid w:val="00090AB0"/>
    <w:rsid w:val="0009354E"/>
    <w:rsid w:val="00093C56"/>
    <w:rsid w:val="000951EA"/>
    <w:rsid w:val="00095BA3"/>
    <w:rsid w:val="00097D53"/>
    <w:rsid w:val="00097F1A"/>
    <w:rsid w:val="000A1AA8"/>
    <w:rsid w:val="000A52E8"/>
    <w:rsid w:val="000A6289"/>
    <w:rsid w:val="000A64F0"/>
    <w:rsid w:val="000A6AFC"/>
    <w:rsid w:val="000A76AA"/>
    <w:rsid w:val="000A7A59"/>
    <w:rsid w:val="000B4203"/>
    <w:rsid w:val="000B553E"/>
    <w:rsid w:val="000B5ADE"/>
    <w:rsid w:val="000B7318"/>
    <w:rsid w:val="000C0044"/>
    <w:rsid w:val="000C015E"/>
    <w:rsid w:val="000C104A"/>
    <w:rsid w:val="000C1460"/>
    <w:rsid w:val="000C1E16"/>
    <w:rsid w:val="000C224F"/>
    <w:rsid w:val="000C2972"/>
    <w:rsid w:val="000C2F06"/>
    <w:rsid w:val="000C513C"/>
    <w:rsid w:val="000D0F11"/>
    <w:rsid w:val="000D1D4E"/>
    <w:rsid w:val="000D2201"/>
    <w:rsid w:val="000D2D39"/>
    <w:rsid w:val="000D2F39"/>
    <w:rsid w:val="000D403D"/>
    <w:rsid w:val="000D4179"/>
    <w:rsid w:val="000D50AE"/>
    <w:rsid w:val="000D56AE"/>
    <w:rsid w:val="000D7F17"/>
    <w:rsid w:val="000E0232"/>
    <w:rsid w:val="000E15E3"/>
    <w:rsid w:val="000E1678"/>
    <w:rsid w:val="000E1682"/>
    <w:rsid w:val="000E1A07"/>
    <w:rsid w:val="000E24D5"/>
    <w:rsid w:val="000E27AA"/>
    <w:rsid w:val="000E2D9B"/>
    <w:rsid w:val="000E5513"/>
    <w:rsid w:val="000E6403"/>
    <w:rsid w:val="000E73C6"/>
    <w:rsid w:val="000F0C61"/>
    <w:rsid w:val="000F3A64"/>
    <w:rsid w:val="000F5DCB"/>
    <w:rsid w:val="001009E5"/>
    <w:rsid w:val="001013A2"/>
    <w:rsid w:val="00101636"/>
    <w:rsid w:val="00102301"/>
    <w:rsid w:val="001027F0"/>
    <w:rsid w:val="00102984"/>
    <w:rsid w:val="0010368E"/>
    <w:rsid w:val="00105E84"/>
    <w:rsid w:val="00107033"/>
    <w:rsid w:val="001072AF"/>
    <w:rsid w:val="00110638"/>
    <w:rsid w:val="001110FC"/>
    <w:rsid w:val="00112042"/>
    <w:rsid w:val="001127E7"/>
    <w:rsid w:val="001137DA"/>
    <w:rsid w:val="00113BC6"/>
    <w:rsid w:val="00114E76"/>
    <w:rsid w:val="00115C2D"/>
    <w:rsid w:val="00116EB6"/>
    <w:rsid w:val="001176C5"/>
    <w:rsid w:val="00117E93"/>
    <w:rsid w:val="0012166E"/>
    <w:rsid w:val="00122357"/>
    <w:rsid w:val="00122D24"/>
    <w:rsid w:val="00123762"/>
    <w:rsid w:val="00123A13"/>
    <w:rsid w:val="00124440"/>
    <w:rsid w:val="00124485"/>
    <w:rsid w:val="00124ADF"/>
    <w:rsid w:val="00126506"/>
    <w:rsid w:val="001270AA"/>
    <w:rsid w:val="00130743"/>
    <w:rsid w:val="001309E2"/>
    <w:rsid w:val="001315D1"/>
    <w:rsid w:val="00131686"/>
    <w:rsid w:val="00131703"/>
    <w:rsid w:val="00132652"/>
    <w:rsid w:val="00133274"/>
    <w:rsid w:val="00133B26"/>
    <w:rsid w:val="00133D52"/>
    <w:rsid w:val="001348CB"/>
    <w:rsid w:val="001349F8"/>
    <w:rsid w:val="00134E2C"/>
    <w:rsid w:val="001370AE"/>
    <w:rsid w:val="00137D38"/>
    <w:rsid w:val="00140139"/>
    <w:rsid w:val="001406CC"/>
    <w:rsid w:val="001410AC"/>
    <w:rsid w:val="00141E6A"/>
    <w:rsid w:val="0014301A"/>
    <w:rsid w:val="001435F6"/>
    <w:rsid w:val="0014549F"/>
    <w:rsid w:val="00145755"/>
    <w:rsid w:val="0015002C"/>
    <w:rsid w:val="00150D88"/>
    <w:rsid w:val="001510C6"/>
    <w:rsid w:val="00151C66"/>
    <w:rsid w:val="00151D95"/>
    <w:rsid w:val="0015445D"/>
    <w:rsid w:val="00154F87"/>
    <w:rsid w:val="00155269"/>
    <w:rsid w:val="001553DE"/>
    <w:rsid w:val="00156469"/>
    <w:rsid w:val="00157242"/>
    <w:rsid w:val="0016016B"/>
    <w:rsid w:val="00161032"/>
    <w:rsid w:val="0016219B"/>
    <w:rsid w:val="001627BB"/>
    <w:rsid w:val="00163055"/>
    <w:rsid w:val="0016478A"/>
    <w:rsid w:val="00165813"/>
    <w:rsid w:val="00166E53"/>
    <w:rsid w:val="001676BC"/>
    <w:rsid w:val="001679CD"/>
    <w:rsid w:val="00170026"/>
    <w:rsid w:val="00170F67"/>
    <w:rsid w:val="00170FEE"/>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08ED"/>
    <w:rsid w:val="00190FEC"/>
    <w:rsid w:val="001911A7"/>
    <w:rsid w:val="00192132"/>
    <w:rsid w:val="001958B4"/>
    <w:rsid w:val="00196985"/>
    <w:rsid w:val="00197669"/>
    <w:rsid w:val="001978E0"/>
    <w:rsid w:val="001A1037"/>
    <w:rsid w:val="001A134E"/>
    <w:rsid w:val="001A21EC"/>
    <w:rsid w:val="001A350D"/>
    <w:rsid w:val="001A44E4"/>
    <w:rsid w:val="001A644E"/>
    <w:rsid w:val="001A77C8"/>
    <w:rsid w:val="001A7F25"/>
    <w:rsid w:val="001B004C"/>
    <w:rsid w:val="001B139C"/>
    <w:rsid w:val="001B1B8B"/>
    <w:rsid w:val="001B2323"/>
    <w:rsid w:val="001B3063"/>
    <w:rsid w:val="001B6853"/>
    <w:rsid w:val="001C0279"/>
    <w:rsid w:val="001C2A70"/>
    <w:rsid w:val="001C2E0F"/>
    <w:rsid w:val="001C3FD4"/>
    <w:rsid w:val="001C563A"/>
    <w:rsid w:val="001C638F"/>
    <w:rsid w:val="001D22E3"/>
    <w:rsid w:val="001D2651"/>
    <w:rsid w:val="001D36F2"/>
    <w:rsid w:val="001D39B5"/>
    <w:rsid w:val="001D4ABD"/>
    <w:rsid w:val="001D514A"/>
    <w:rsid w:val="001D548F"/>
    <w:rsid w:val="001D5CEB"/>
    <w:rsid w:val="001D5E1A"/>
    <w:rsid w:val="001E028B"/>
    <w:rsid w:val="001E0868"/>
    <w:rsid w:val="001E0CA0"/>
    <w:rsid w:val="001E1A36"/>
    <w:rsid w:val="001E20C1"/>
    <w:rsid w:val="001E21FD"/>
    <w:rsid w:val="001E2361"/>
    <w:rsid w:val="001E3C4F"/>
    <w:rsid w:val="001E6756"/>
    <w:rsid w:val="001E694D"/>
    <w:rsid w:val="001E7100"/>
    <w:rsid w:val="001E73D6"/>
    <w:rsid w:val="001F01B8"/>
    <w:rsid w:val="001F040E"/>
    <w:rsid w:val="001F07D2"/>
    <w:rsid w:val="001F16EA"/>
    <w:rsid w:val="001F26C4"/>
    <w:rsid w:val="001F3805"/>
    <w:rsid w:val="001F3BFA"/>
    <w:rsid w:val="001F407C"/>
    <w:rsid w:val="001F44D6"/>
    <w:rsid w:val="001F4D57"/>
    <w:rsid w:val="001F75A5"/>
    <w:rsid w:val="001F761E"/>
    <w:rsid w:val="002001BB"/>
    <w:rsid w:val="0020163C"/>
    <w:rsid w:val="00201F2F"/>
    <w:rsid w:val="0020201A"/>
    <w:rsid w:val="00202E64"/>
    <w:rsid w:val="00203786"/>
    <w:rsid w:val="00203AEE"/>
    <w:rsid w:val="00204C14"/>
    <w:rsid w:val="0020582C"/>
    <w:rsid w:val="00205910"/>
    <w:rsid w:val="00205D0C"/>
    <w:rsid w:val="00206620"/>
    <w:rsid w:val="00206B04"/>
    <w:rsid w:val="00207711"/>
    <w:rsid w:val="002103C8"/>
    <w:rsid w:val="00210C92"/>
    <w:rsid w:val="00211E05"/>
    <w:rsid w:val="002123AC"/>
    <w:rsid w:val="002123B3"/>
    <w:rsid w:val="00212553"/>
    <w:rsid w:val="00212618"/>
    <w:rsid w:val="00212FED"/>
    <w:rsid w:val="00213446"/>
    <w:rsid w:val="00213C3A"/>
    <w:rsid w:val="00213E9F"/>
    <w:rsid w:val="00214123"/>
    <w:rsid w:val="00214370"/>
    <w:rsid w:val="00214F9E"/>
    <w:rsid w:val="002160AF"/>
    <w:rsid w:val="0021669A"/>
    <w:rsid w:val="00217B52"/>
    <w:rsid w:val="00217DBD"/>
    <w:rsid w:val="00220432"/>
    <w:rsid w:val="00221A14"/>
    <w:rsid w:val="00221F55"/>
    <w:rsid w:val="00222862"/>
    <w:rsid w:val="00222DBC"/>
    <w:rsid w:val="00222FA4"/>
    <w:rsid w:val="00223746"/>
    <w:rsid w:val="002237BD"/>
    <w:rsid w:val="002246F2"/>
    <w:rsid w:val="00224755"/>
    <w:rsid w:val="002249DE"/>
    <w:rsid w:val="00225312"/>
    <w:rsid w:val="00225957"/>
    <w:rsid w:val="00227BF5"/>
    <w:rsid w:val="00232908"/>
    <w:rsid w:val="002329C2"/>
    <w:rsid w:val="002339CD"/>
    <w:rsid w:val="0023438E"/>
    <w:rsid w:val="00234C2C"/>
    <w:rsid w:val="00235985"/>
    <w:rsid w:val="00240A3D"/>
    <w:rsid w:val="00241BCF"/>
    <w:rsid w:val="0024245B"/>
    <w:rsid w:val="00246AD0"/>
    <w:rsid w:val="00247AD6"/>
    <w:rsid w:val="00250319"/>
    <w:rsid w:val="002510E0"/>
    <w:rsid w:val="002512C7"/>
    <w:rsid w:val="00251EA8"/>
    <w:rsid w:val="002525C1"/>
    <w:rsid w:val="0025279E"/>
    <w:rsid w:val="00252921"/>
    <w:rsid w:val="00252E99"/>
    <w:rsid w:val="00252FFC"/>
    <w:rsid w:val="0025317C"/>
    <w:rsid w:val="002544B3"/>
    <w:rsid w:val="00254FD3"/>
    <w:rsid w:val="00260702"/>
    <w:rsid w:val="00261A00"/>
    <w:rsid w:val="00264731"/>
    <w:rsid w:val="0026478D"/>
    <w:rsid w:val="00265024"/>
    <w:rsid w:val="0026540D"/>
    <w:rsid w:val="0026592E"/>
    <w:rsid w:val="00265EF2"/>
    <w:rsid w:val="00266057"/>
    <w:rsid w:val="00267626"/>
    <w:rsid w:val="00270104"/>
    <w:rsid w:val="0027054C"/>
    <w:rsid w:val="00271387"/>
    <w:rsid w:val="0027211A"/>
    <w:rsid w:val="00272494"/>
    <w:rsid w:val="00273D85"/>
    <w:rsid w:val="00275450"/>
    <w:rsid w:val="0027549F"/>
    <w:rsid w:val="002757FE"/>
    <w:rsid w:val="00275BF3"/>
    <w:rsid w:val="002774D5"/>
    <w:rsid w:val="002804CD"/>
    <w:rsid w:val="002808C0"/>
    <w:rsid w:val="00280994"/>
    <w:rsid w:val="002811CC"/>
    <w:rsid w:val="00281C98"/>
    <w:rsid w:val="00283902"/>
    <w:rsid w:val="0028528D"/>
    <w:rsid w:val="00285441"/>
    <w:rsid w:val="00286987"/>
    <w:rsid w:val="0029027E"/>
    <w:rsid w:val="002904B4"/>
    <w:rsid w:val="00292A42"/>
    <w:rsid w:val="0029466B"/>
    <w:rsid w:val="002949E9"/>
    <w:rsid w:val="002951A5"/>
    <w:rsid w:val="00295983"/>
    <w:rsid w:val="002966A2"/>
    <w:rsid w:val="0029696C"/>
    <w:rsid w:val="002971E4"/>
    <w:rsid w:val="00297A5E"/>
    <w:rsid w:val="002A1149"/>
    <w:rsid w:val="002A148C"/>
    <w:rsid w:val="002A1FF2"/>
    <w:rsid w:val="002A2CB1"/>
    <w:rsid w:val="002A2DA5"/>
    <w:rsid w:val="002A3512"/>
    <w:rsid w:val="002A3D7E"/>
    <w:rsid w:val="002A3FFE"/>
    <w:rsid w:val="002A4019"/>
    <w:rsid w:val="002A4C15"/>
    <w:rsid w:val="002A4FE7"/>
    <w:rsid w:val="002A5AD2"/>
    <w:rsid w:val="002A6459"/>
    <w:rsid w:val="002A6681"/>
    <w:rsid w:val="002B07F6"/>
    <w:rsid w:val="002B08F5"/>
    <w:rsid w:val="002B1D8C"/>
    <w:rsid w:val="002B2090"/>
    <w:rsid w:val="002B21C6"/>
    <w:rsid w:val="002B2C0E"/>
    <w:rsid w:val="002B3D7D"/>
    <w:rsid w:val="002B5290"/>
    <w:rsid w:val="002B5DDB"/>
    <w:rsid w:val="002B6FBC"/>
    <w:rsid w:val="002B70AC"/>
    <w:rsid w:val="002B746E"/>
    <w:rsid w:val="002C025B"/>
    <w:rsid w:val="002C0DD0"/>
    <w:rsid w:val="002C0E26"/>
    <w:rsid w:val="002C18CA"/>
    <w:rsid w:val="002C1B5C"/>
    <w:rsid w:val="002C341E"/>
    <w:rsid w:val="002C451C"/>
    <w:rsid w:val="002C5478"/>
    <w:rsid w:val="002C7489"/>
    <w:rsid w:val="002D0532"/>
    <w:rsid w:val="002D0B23"/>
    <w:rsid w:val="002D0EDB"/>
    <w:rsid w:val="002D1F20"/>
    <w:rsid w:val="002D2469"/>
    <w:rsid w:val="002D2F9D"/>
    <w:rsid w:val="002D394A"/>
    <w:rsid w:val="002D43F3"/>
    <w:rsid w:val="002D59A5"/>
    <w:rsid w:val="002D6424"/>
    <w:rsid w:val="002D6435"/>
    <w:rsid w:val="002D6751"/>
    <w:rsid w:val="002D7165"/>
    <w:rsid w:val="002E0360"/>
    <w:rsid w:val="002E0FCA"/>
    <w:rsid w:val="002E15B8"/>
    <w:rsid w:val="002E313E"/>
    <w:rsid w:val="002E3EF3"/>
    <w:rsid w:val="002E6FFF"/>
    <w:rsid w:val="002F0869"/>
    <w:rsid w:val="002F0D03"/>
    <w:rsid w:val="002F1824"/>
    <w:rsid w:val="002F4182"/>
    <w:rsid w:val="002F4CFE"/>
    <w:rsid w:val="002F5835"/>
    <w:rsid w:val="002F6E86"/>
    <w:rsid w:val="00300B66"/>
    <w:rsid w:val="003019E2"/>
    <w:rsid w:val="0030536C"/>
    <w:rsid w:val="00305C7A"/>
    <w:rsid w:val="00305FFA"/>
    <w:rsid w:val="00306121"/>
    <w:rsid w:val="00306D3F"/>
    <w:rsid w:val="00306F32"/>
    <w:rsid w:val="00307865"/>
    <w:rsid w:val="00307F7A"/>
    <w:rsid w:val="003107A5"/>
    <w:rsid w:val="00311301"/>
    <w:rsid w:val="00311A43"/>
    <w:rsid w:val="003125E0"/>
    <w:rsid w:val="003131EE"/>
    <w:rsid w:val="0031341E"/>
    <w:rsid w:val="0031350B"/>
    <w:rsid w:val="00313C9B"/>
    <w:rsid w:val="003150A3"/>
    <w:rsid w:val="003150F7"/>
    <w:rsid w:val="00316D6F"/>
    <w:rsid w:val="00317854"/>
    <w:rsid w:val="00320F8D"/>
    <w:rsid w:val="00320FB2"/>
    <w:rsid w:val="0032115C"/>
    <w:rsid w:val="003214A4"/>
    <w:rsid w:val="00322B22"/>
    <w:rsid w:val="00322F1E"/>
    <w:rsid w:val="00323493"/>
    <w:rsid w:val="00325CF8"/>
    <w:rsid w:val="00325F2A"/>
    <w:rsid w:val="00327380"/>
    <w:rsid w:val="00331AB4"/>
    <w:rsid w:val="0033296D"/>
    <w:rsid w:val="003340B8"/>
    <w:rsid w:val="003346B0"/>
    <w:rsid w:val="003352B5"/>
    <w:rsid w:val="00335DF1"/>
    <w:rsid w:val="00335F76"/>
    <w:rsid w:val="00336191"/>
    <w:rsid w:val="00336448"/>
    <w:rsid w:val="00341042"/>
    <w:rsid w:val="00343063"/>
    <w:rsid w:val="00343B30"/>
    <w:rsid w:val="00344CC3"/>
    <w:rsid w:val="0034535B"/>
    <w:rsid w:val="0034665C"/>
    <w:rsid w:val="00346DBE"/>
    <w:rsid w:val="003471C0"/>
    <w:rsid w:val="0034728B"/>
    <w:rsid w:val="003502C8"/>
    <w:rsid w:val="0035046A"/>
    <w:rsid w:val="00351845"/>
    <w:rsid w:val="00353E33"/>
    <w:rsid w:val="00354B01"/>
    <w:rsid w:val="00356D97"/>
    <w:rsid w:val="0035794A"/>
    <w:rsid w:val="00357B21"/>
    <w:rsid w:val="003606CF"/>
    <w:rsid w:val="00362031"/>
    <w:rsid w:val="00363972"/>
    <w:rsid w:val="003651C8"/>
    <w:rsid w:val="003652A0"/>
    <w:rsid w:val="0036727D"/>
    <w:rsid w:val="00367E5D"/>
    <w:rsid w:val="00372001"/>
    <w:rsid w:val="00372923"/>
    <w:rsid w:val="00372C33"/>
    <w:rsid w:val="00372CE6"/>
    <w:rsid w:val="00372CFA"/>
    <w:rsid w:val="00372D1F"/>
    <w:rsid w:val="003745C2"/>
    <w:rsid w:val="003751E8"/>
    <w:rsid w:val="00375FE5"/>
    <w:rsid w:val="003760DE"/>
    <w:rsid w:val="0037656D"/>
    <w:rsid w:val="0037658D"/>
    <w:rsid w:val="003807B4"/>
    <w:rsid w:val="00380CD8"/>
    <w:rsid w:val="00380FBD"/>
    <w:rsid w:val="003812F4"/>
    <w:rsid w:val="00381CAB"/>
    <w:rsid w:val="00382715"/>
    <w:rsid w:val="003835A0"/>
    <w:rsid w:val="0038473D"/>
    <w:rsid w:val="0038507E"/>
    <w:rsid w:val="0038513C"/>
    <w:rsid w:val="00385963"/>
    <w:rsid w:val="003869DC"/>
    <w:rsid w:val="0038707C"/>
    <w:rsid w:val="00387B5D"/>
    <w:rsid w:val="00387E48"/>
    <w:rsid w:val="00391838"/>
    <w:rsid w:val="00391B57"/>
    <w:rsid w:val="00392042"/>
    <w:rsid w:val="00393D8B"/>
    <w:rsid w:val="00394C9C"/>
    <w:rsid w:val="003956AE"/>
    <w:rsid w:val="00397086"/>
    <w:rsid w:val="003A027B"/>
    <w:rsid w:val="003A2DDB"/>
    <w:rsid w:val="003A2F31"/>
    <w:rsid w:val="003A337E"/>
    <w:rsid w:val="003A3A6A"/>
    <w:rsid w:val="003A5372"/>
    <w:rsid w:val="003A5BC5"/>
    <w:rsid w:val="003A67C7"/>
    <w:rsid w:val="003A67E5"/>
    <w:rsid w:val="003A741B"/>
    <w:rsid w:val="003A7FA5"/>
    <w:rsid w:val="003B0556"/>
    <w:rsid w:val="003B0E9B"/>
    <w:rsid w:val="003B1BD2"/>
    <w:rsid w:val="003B25B3"/>
    <w:rsid w:val="003B43AD"/>
    <w:rsid w:val="003B4451"/>
    <w:rsid w:val="003B50A4"/>
    <w:rsid w:val="003B5441"/>
    <w:rsid w:val="003B5FF0"/>
    <w:rsid w:val="003B6028"/>
    <w:rsid w:val="003B7040"/>
    <w:rsid w:val="003B7A69"/>
    <w:rsid w:val="003C0CD3"/>
    <w:rsid w:val="003C25D7"/>
    <w:rsid w:val="003C2D6D"/>
    <w:rsid w:val="003C3240"/>
    <w:rsid w:val="003C3D76"/>
    <w:rsid w:val="003C4C1D"/>
    <w:rsid w:val="003C5FDE"/>
    <w:rsid w:val="003C6841"/>
    <w:rsid w:val="003C6EE5"/>
    <w:rsid w:val="003D078A"/>
    <w:rsid w:val="003D14AD"/>
    <w:rsid w:val="003D2EC2"/>
    <w:rsid w:val="003D41E8"/>
    <w:rsid w:val="003D49FD"/>
    <w:rsid w:val="003D4C86"/>
    <w:rsid w:val="003D5C04"/>
    <w:rsid w:val="003E42F2"/>
    <w:rsid w:val="003E4F1A"/>
    <w:rsid w:val="003E5E39"/>
    <w:rsid w:val="003E5E78"/>
    <w:rsid w:val="003E6A72"/>
    <w:rsid w:val="003E7A67"/>
    <w:rsid w:val="003F0636"/>
    <w:rsid w:val="003F2598"/>
    <w:rsid w:val="003F27F0"/>
    <w:rsid w:val="003F5B51"/>
    <w:rsid w:val="003F5BCB"/>
    <w:rsid w:val="003F6618"/>
    <w:rsid w:val="003F7B68"/>
    <w:rsid w:val="00401220"/>
    <w:rsid w:val="0040166C"/>
    <w:rsid w:val="0040169C"/>
    <w:rsid w:val="00401EC4"/>
    <w:rsid w:val="00402ABD"/>
    <w:rsid w:val="00402D27"/>
    <w:rsid w:val="0040360C"/>
    <w:rsid w:val="00403B46"/>
    <w:rsid w:val="00404918"/>
    <w:rsid w:val="004050EF"/>
    <w:rsid w:val="00406FB1"/>
    <w:rsid w:val="004075AE"/>
    <w:rsid w:val="00410303"/>
    <w:rsid w:val="004107CE"/>
    <w:rsid w:val="00410AA0"/>
    <w:rsid w:val="00412DB0"/>
    <w:rsid w:val="00412EEC"/>
    <w:rsid w:val="004135AF"/>
    <w:rsid w:val="00413ED0"/>
    <w:rsid w:val="00413F93"/>
    <w:rsid w:val="0041496A"/>
    <w:rsid w:val="00416830"/>
    <w:rsid w:val="00420536"/>
    <w:rsid w:val="00420D9F"/>
    <w:rsid w:val="004228B2"/>
    <w:rsid w:val="00422AFD"/>
    <w:rsid w:val="00424CFD"/>
    <w:rsid w:val="004270E6"/>
    <w:rsid w:val="004273B1"/>
    <w:rsid w:val="00430596"/>
    <w:rsid w:val="00430D44"/>
    <w:rsid w:val="004311D2"/>
    <w:rsid w:val="00431730"/>
    <w:rsid w:val="00433698"/>
    <w:rsid w:val="00433A19"/>
    <w:rsid w:val="004341BB"/>
    <w:rsid w:val="004347C1"/>
    <w:rsid w:val="004358FF"/>
    <w:rsid w:val="00436D93"/>
    <w:rsid w:val="004371C6"/>
    <w:rsid w:val="00437E63"/>
    <w:rsid w:val="00440482"/>
    <w:rsid w:val="00441CBC"/>
    <w:rsid w:val="00442669"/>
    <w:rsid w:val="00443D5B"/>
    <w:rsid w:val="00444350"/>
    <w:rsid w:val="004456E8"/>
    <w:rsid w:val="004456EA"/>
    <w:rsid w:val="004463A7"/>
    <w:rsid w:val="004505F7"/>
    <w:rsid w:val="00450B50"/>
    <w:rsid w:val="0045118B"/>
    <w:rsid w:val="00452084"/>
    <w:rsid w:val="004529C2"/>
    <w:rsid w:val="00452A2E"/>
    <w:rsid w:val="00452E38"/>
    <w:rsid w:val="00452EFD"/>
    <w:rsid w:val="00453187"/>
    <w:rsid w:val="00453516"/>
    <w:rsid w:val="0045395B"/>
    <w:rsid w:val="0045518F"/>
    <w:rsid w:val="004552A5"/>
    <w:rsid w:val="0045592F"/>
    <w:rsid w:val="00456EB8"/>
    <w:rsid w:val="004571D2"/>
    <w:rsid w:val="004577AD"/>
    <w:rsid w:val="004610F6"/>
    <w:rsid w:val="0046186F"/>
    <w:rsid w:val="00461D10"/>
    <w:rsid w:val="00461D55"/>
    <w:rsid w:val="00464E51"/>
    <w:rsid w:val="0046596F"/>
    <w:rsid w:val="00465DCC"/>
    <w:rsid w:val="00466514"/>
    <w:rsid w:val="00466EC7"/>
    <w:rsid w:val="00466F99"/>
    <w:rsid w:val="0046700A"/>
    <w:rsid w:val="004711A8"/>
    <w:rsid w:val="00471A91"/>
    <w:rsid w:val="004727CE"/>
    <w:rsid w:val="00472BF8"/>
    <w:rsid w:val="004741FA"/>
    <w:rsid w:val="00474311"/>
    <w:rsid w:val="0047442B"/>
    <w:rsid w:val="00476D43"/>
    <w:rsid w:val="0047728A"/>
    <w:rsid w:val="00477943"/>
    <w:rsid w:val="00481C45"/>
    <w:rsid w:val="00484243"/>
    <w:rsid w:val="00484391"/>
    <w:rsid w:val="00484B07"/>
    <w:rsid w:val="00486F1E"/>
    <w:rsid w:val="004872A1"/>
    <w:rsid w:val="004872F0"/>
    <w:rsid w:val="0048737D"/>
    <w:rsid w:val="00487B2C"/>
    <w:rsid w:val="0049030D"/>
    <w:rsid w:val="00490D8A"/>
    <w:rsid w:val="00492521"/>
    <w:rsid w:val="00493EDD"/>
    <w:rsid w:val="00494277"/>
    <w:rsid w:val="0049525B"/>
    <w:rsid w:val="00496D08"/>
    <w:rsid w:val="00497371"/>
    <w:rsid w:val="004975D6"/>
    <w:rsid w:val="0049769A"/>
    <w:rsid w:val="004A049D"/>
    <w:rsid w:val="004A1430"/>
    <w:rsid w:val="004A1F37"/>
    <w:rsid w:val="004A269C"/>
    <w:rsid w:val="004A334F"/>
    <w:rsid w:val="004A470C"/>
    <w:rsid w:val="004A5153"/>
    <w:rsid w:val="004A6825"/>
    <w:rsid w:val="004A7EF5"/>
    <w:rsid w:val="004B1745"/>
    <w:rsid w:val="004B1E57"/>
    <w:rsid w:val="004B1FEF"/>
    <w:rsid w:val="004B2258"/>
    <w:rsid w:val="004B2B34"/>
    <w:rsid w:val="004B2CDA"/>
    <w:rsid w:val="004B2E65"/>
    <w:rsid w:val="004B2F4A"/>
    <w:rsid w:val="004B3FCA"/>
    <w:rsid w:val="004B4144"/>
    <w:rsid w:val="004B43A8"/>
    <w:rsid w:val="004B490F"/>
    <w:rsid w:val="004B4AB4"/>
    <w:rsid w:val="004B539D"/>
    <w:rsid w:val="004B69CF"/>
    <w:rsid w:val="004B6E47"/>
    <w:rsid w:val="004B7A3A"/>
    <w:rsid w:val="004C19B2"/>
    <w:rsid w:val="004C1DCB"/>
    <w:rsid w:val="004C256E"/>
    <w:rsid w:val="004C2A3A"/>
    <w:rsid w:val="004C2EAC"/>
    <w:rsid w:val="004C2FA6"/>
    <w:rsid w:val="004C3D91"/>
    <w:rsid w:val="004C438B"/>
    <w:rsid w:val="004C4677"/>
    <w:rsid w:val="004C5088"/>
    <w:rsid w:val="004C5EE7"/>
    <w:rsid w:val="004C6CF9"/>
    <w:rsid w:val="004D10BA"/>
    <w:rsid w:val="004D18CC"/>
    <w:rsid w:val="004D2BF3"/>
    <w:rsid w:val="004D3038"/>
    <w:rsid w:val="004D39AF"/>
    <w:rsid w:val="004D429C"/>
    <w:rsid w:val="004D51EC"/>
    <w:rsid w:val="004D5C6C"/>
    <w:rsid w:val="004E00B9"/>
    <w:rsid w:val="004E03ED"/>
    <w:rsid w:val="004E233E"/>
    <w:rsid w:val="004E23C3"/>
    <w:rsid w:val="004E438C"/>
    <w:rsid w:val="004E4AC3"/>
    <w:rsid w:val="004E630F"/>
    <w:rsid w:val="004F0520"/>
    <w:rsid w:val="004F0DF5"/>
    <w:rsid w:val="004F158A"/>
    <w:rsid w:val="004F332F"/>
    <w:rsid w:val="004F3D57"/>
    <w:rsid w:val="004F4524"/>
    <w:rsid w:val="004F47BC"/>
    <w:rsid w:val="004F4FE3"/>
    <w:rsid w:val="004F58E1"/>
    <w:rsid w:val="004F5B74"/>
    <w:rsid w:val="004F60FC"/>
    <w:rsid w:val="004F7413"/>
    <w:rsid w:val="004F7DC2"/>
    <w:rsid w:val="005003EE"/>
    <w:rsid w:val="00500783"/>
    <w:rsid w:val="005031DC"/>
    <w:rsid w:val="005033EC"/>
    <w:rsid w:val="005039F6"/>
    <w:rsid w:val="005046CD"/>
    <w:rsid w:val="0050675C"/>
    <w:rsid w:val="00510FA3"/>
    <w:rsid w:val="00511540"/>
    <w:rsid w:val="0051198B"/>
    <w:rsid w:val="00512859"/>
    <w:rsid w:val="00512D19"/>
    <w:rsid w:val="00512F95"/>
    <w:rsid w:val="005172F8"/>
    <w:rsid w:val="00517968"/>
    <w:rsid w:val="00517BF2"/>
    <w:rsid w:val="0052134F"/>
    <w:rsid w:val="00521B20"/>
    <w:rsid w:val="00521E6A"/>
    <w:rsid w:val="0052219F"/>
    <w:rsid w:val="0052495F"/>
    <w:rsid w:val="00524A93"/>
    <w:rsid w:val="005250F0"/>
    <w:rsid w:val="00526145"/>
    <w:rsid w:val="00526297"/>
    <w:rsid w:val="00527EF4"/>
    <w:rsid w:val="00530159"/>
    <w:rsid w:val="00531C62"/>
    <w:rsid w:val="00532096"/>
    <w:rsid w:val="00532980"/>
    <w:rsid w:val="00532D62"/>
    <w:rsid w:val="005336B5"/>
    <w:rsid w:val="00534951"/>
    <w:rsid w:val="00534DC1"/>
    <w:rsid w:val="005350D1"/>
    <w:rsid w:val="005350EC"/>
    <w:rsid w:val="00536424"/>
    <w:rsid w:val="00536B01"/>
    <w:rsid w:val="00541F43"/>
    <w:rsid w:val="0054249F"/>
    <w:rsid w:val="00542C05"/>
    <w:rsid w:val="00542DDB"/>
    <w:rsid w:val="00543058"/>
    <w:rsid w:val="005446B4"/>
    <w:rsid w:val="00544B87"/>
    <w:rsid w:val="00545E47"/>
    <w:rsid w:val="00547F56"/>
    <w:rsid w:val="00550743"/>
    <w:rsid w:val="00550CA7"/>
    <w:rsid w:val="00550E65"/>
    <w:rsid w:val="00550F13"/>
    <w:rsid w:val="005524B9"/>
    <w:rsid w:val="00552669"/>
    <w:rsid w:val="005526C7"/>
    <w:rsid w:val="005536FD"/>
    <w:rsid w:val="0055472F"/>
    <w:rsid w:val="00554B0D"/>
    <w:rsid w:val="00554DE5"/>
    <w:rsid w:val="0055724D"/>
    <w:rsid w:val="00557F71"/>
    <w:rsid w:val="00557FFC"/>
    <w:rsid w:val="005600F1"/>
    <w:rsid w:val="00560B17"/>
    <w:rsid w:val="00560B80"/>
    <w:rsid w:val="00561251"/>
    <w:rsid w:val="00561467"/>
    <w:rsid w:val="00561BB2"/>
    <w:rsid w:val="00561CC8"/>
    <w:rsid w:val="005623DC"/>
    <w:rsid w:val="00563B7C"/>
    <w:rsid w:val="00565531"/>
    <w:rsid w:val="00565C25"/>
    <w:rsid w:val="005669D1"/>
    <w:rsid w:val="005677F4"/>
    <w:rsid w:val="00570116"/>
    <w:rsid w:val="00570AF0"/>
    <w:rsid w:val="005731D7"/>
    <w:rsid w:val="005734DA"/>
    <w:rsid w:val="00574158"/>
    <w:rsid w:val="00575794"/>
    <w:rsid w:val="00576BF3"/>
    <w:rsid w:val="0057759E"/>
    <w:rsid w:val="0058045B"/>
    <w:rsid w:val="00580A16"/>
    <w:rsid w:val="0058115D"/>
    <w:rsid w:val="00581E6B"/>
    <w:rsid w:val="00583A7B"/>
    <w:rsid w:val="00584044"/>
    <w:rsid w:val="00584F19"/>
    <w:rsid w:val="00585A88"/>
    <w:rsid w:val="00585F88"/>
    <w:rsid w:val="005861FC"/>
    <w:rsid w:val="00586953"/>
    <w:rsid w:val="00586EFA"/>
    <w:rsid w:val="0058757E"/>
    <w:rsid w:val="00587B09"/>
    <w:rsid w:val="00590521"/>
    <w:rsid w:val="00593768"/>
    <w:rsid w:val="00597160"/>
    <w:rsid w:val="00597659"/>
    <w:rsid w:val="00597DD2"/>
    <w:rsid w:val="005A38D3"/>
    <w:rsid w:val="005A3AEE"/>
    <w:rsid w:val="005A51D2"/>
    <w:rsid w:val="005A5348"/>
    <w:rsid w:val="005A6300"/>
    <w:rsid w:val="005A7100"/>
    <w:rsid w:val="005A74E3"/>
    <w:rsid w:val="005A7B02"/>
    <w:rsid w:val="005A7F1E"/>
    <w:rsid w:val="005B03A6"/>
    <w:rsid w:val="005B2BB8"/>
    <w:rsid w:val="005B2EA7"/>
    <w:rsid w:val="005B41D4"/>
    <w:rsid w:val="005B427D"/>
    <w:rsid w:val="005B4C93"/>
    <w:rsid w:val="005B6890"/>
    <w:rsid w:val="005B6A03"/>
    <w:rsid w:val="005B70E1"/>
    <w:rsid w:val="005C3BC0"/>
    <w:rsid w:val="005C3D01"/>
    <w:rsid w:val="005C3EA1"/>
    <w:rsid w:val="005C4D4B"/>
    <w:rsid w:val="005D1688"/>
    <w:rsid w:val="005D17C0"/>
    <w:rsid w:val="005D356F"/>
    <w:rsid w:val="005D3DF9"/>
    <w:rsid w:val="005D419D"/>
    <w:rsid w:val="005D41B0"/>
    <w:rsid w:val="005D4303"/>
    <w:rsid w:val="005D64BF"/>
    <w:rsid w:val="005D6E30"/>
    <w:rsid w:val="005D78B4"/>
    <w:rsid w:val="005E01BF"/>
    <w:rsid w:val="005E0D92"/>
    <w:rsid w:val="005E10BB"/>
    <w:rsid w:val="005E188B"/>
    <w:rsid w:val="005E1A90"/>
    <w:rsid w:val="005E4191"/>
    <w:rsid w:val="005E52D3"/>
    <w:rsid w:val="005E621E"/>
    <w:rsid w:val="005E63E9"/>
    <w:rsid w:val="005E6AF4"/>
    <w:rsid w:val="005E70F9"/>
    <w:rsid w:val="005E7244"/>
    <w:rsid w:val="005F004E"/>
    <w:rsid w:val="005F08FC"/>
    <w:rsid w:val="005F120F"/>
    <w:rsid w:val="005F3839"/>
    <w:rsid w:val="005F4792"/>
    <w:rsid w:val="005F4DB8"/>
    <w:rsid w:val="005F53C5"/>
    <w:rsid w:val="005F68CD"/>
    <w:rsid w:val="005F7BF5"/>
    <w:rsid w:val="00601D16"/>
    <w:rsid w:val="00604B60"/>
    <w:rsid w:val="00604FE6"/>
    <w:rsid w:val="00606D6B"/>
    <w:rsid w:val="00607F74"/>
    <w:rsid w:val="00610359"/>
    <w:rsid w:val="00610EC4"/>
    <w:rsid w:val="00611901"/>
    <w:rsid w:val="00612326"/>
    <w:rsid w:val="00613954"/>
    <w:rsid w:val="00615389"/>
    <w:rsid w:val="0061631F"/>
    <w:rsid w:val="00616DCB"/>
    <w:rsid w:val="00617DB5"/>
    <w:rsid w:val="00623DBE"/>
    <w:rsid w:val="00624487"/>
    <w:rsid w:val="006247F2"/>
    <w:rsid w:val="0062519E"/>
    <w:rsid w:val="0062711D"/>
    <w:rsid w:val="00627485"/>
    <w:rsid w:val="00627E81"/>
    <w:rsid w:val="00630625"/>
    <w:rsid w:val="00630BF0"/>
    <w:rsid w:val="00631A66"/>
    <w:rsid w:val="006337EB"/>
    <w:rsid w:val="006352BD"/>
    <w:rsid w:val="00635571"/>
    <w:rsid w:val="00636A3B"/>
    <w:rsid w:val="00637D6A"/>
    <w:rsid w:val="006402F1"/>
    <w:rsid w:val="00640E34"/>
    <w:rsid w:val="00642478"/>
    <w:rsid w:val="00642700"/>
    <w:rsid w:val="00642A74"/>
    <w:rsid w:val="00643A3D"/>
    <w:rsid w:val="0064412F"/>
    <w:rsid w:val="0064515A"/>
    <w:rsid w:val="006457B5"/>
    <w:rsid w:val="00646B4F"/>
    <w:rsid w:val="00646E7F"/>
    <w:rsid w:val="00650977"/>
    <w:rsid w:val="00651F53"/>
    <w:rsid w:val="006569F5"/>
    <w:rsid w:val="00656D00"/>
    <w:rsid w:val="0066008C"/>
    <w:rsid w:val="006600E9"/>
    <w:rsid w:val="00660BDD"/>
    <w:rsid w:val="00660BE2"/>
    <w:rsid w:val="006626B4"/>
    <w:rsid w:val="00662FF6"/>
    <w:rsid w:val="00663EDF"/>
    <w:rsid w:val="00665AF9"/>
    <w:rsid w:val="006664BB"/>
    <w:rsid w:val="00666B50"/>
    <w:rsid w:val="00670E78"/>
    <w:rsid w:val="006719FB"/>
    <w:rsid w:val="006728EB"/>
    <w:rsid w:val="0067346F"/>
    <w:rsid w:val="00673750"/>
    <w:rsid w:val="006741F0"/>
    <w:rsid w:val="006742B0"/>
    <w:rsid w:val="0067513E"/>
    <w:rsid w:val="006778D6"/>
    <w:rsid w:val="00677A08"/>
    <w:rsid w:val="006812A0"/>
    <w:rsid w:val="00681DF2"/>
    <w:rsid w:val="0068279E"/>
    <w:rsid w:val="00682A6A"/>
    <w:rsid w:val="006838EA"/>
    <w:rsid w:val="00684755"/>
    <w:rsid w:val="00684AB2"/>
    <w:rsid w:val="00684D1B"/>
    <w:rsid w:val="00687604"/>
    <w:rsid w:val="006877EE"/>
    <w:rsid w:val="00687B27"/>
    <w:rsid w:val="0069301A"/>
    <w:rsid w:val="00694185"/>
    <w:rsid w:val="006946AD"/>
    <w:rsid w:val="00694D83"/>
    <w:rsid w:val="00695345"/>
    <w:rsid w:val="00695484"/>
    <w:rsid w:val="00697EC4"/>
    <w:rsid w:val="006A1666"/>
    <w:rsid w:val="006A2461"/>
    <w:rsid w:val="006A312E"/>
    <w:rsid w:val="006A546F"/>
    <w:rsid w:val="006A5937"/>
    <w:rsid w:val="006A621B"/>
    <w:rsid w:val="006A77C1"/>
    <w:rsid w:val="006B37F5"/>
    <w:rsid w:val="006B428A"/>
    <w:rsid w:val="006B5A62"/>
    <w:rsid w:val="006B6A42"/>
    <w:rsid w:val="006B7195"/>
    <w:rsid w:val="006B71DB"/>
    <w:rsid w:val="006C0371"/>
    <w:rsid w:val="006C1644"/>
    <w:rsid w:val="006C1F3F"/>
    <w:rsid w:val="006C216E"/>
    <w:rsid w:val="006C3411"/>
    <w:rsid w:val="006C42EB"/>
    <w:rsid w:val="006C57BD"/>
    <w:rsid w:val="006C58E4"/>
    <w:rsid w:val="006C708D"/>
    <w:rsid w:val="006C712B"/>
    <w:rsid w:val="006D026D"/>
    <w:rsid w:val="006D3879"/>
    <w:rsid w:val="006D38BD"/>
    <w:rsid w:val="006D3D6E"/>
    <w:rsid w:val="006D3EA9"/>
    <w:rsid w:val="006D47AA"/>
    <w:rsid w:val="006D4996"/>
    <w:rsid w:val="006D59CE"/>
    <w:rsid w:val="006D71B7"/>
    <w:rsid w:val="006E18B5"/>
    <w:rsid w:val="006E196A"/>
    <w:rsid w:val="006E1F69"/>
    <w:rsid w:val="006E312F"/>
    <w:rsid w:val="006E3172"/>
    <w:rsid w:val="006E31EB"/>
    <w:rsid w:val="006E38E1"/>
    <w:rsid w:val="006E4938"/>
    <w:rsid w:val="006E55FE"/>
    <w:rsid w:val="006E793B"/>
    <w:rsid w:val="006F04C2"/>
    <w:rsid w:val="006F12C1"/>
    <w:rsid w:val="006F18E4"/>
    <w:rsid w:val="006F27FF"/>
    <w:rsid w:val="006F3548"/>
    <w:rsid w:val="006F6AB1"/>
    <w:rsid w:val="006F7B67"/>
    <w:rsid w:val="00700270"/>
    <w:rsid w:val="007004EA"/>
    <w:rsid w:val="007007CA"/>
    <w:rsid w:val="007025BC"/>
    <w:rsid w:val="00702985"/>
    <w:rsid w:val="00702AA8"/>
    <w:rsid w:val="00704E89"/>
    <w:rsid w:val="00705717"/>
    <w:rsid w:val="007063C1"/>
    <w:rsid w:val="00706760"/>
    <w:rsid w:val="0070729E"/>
    <w:rsid w:val="0070774E"/>
    <w:rsid w:val="00710948"/>
    <w:rsid w:val="0071254F"/>
    <w:rsid w:val="007127C8"/>
    <w:rsid w:val="0071312E"/>
    <w:rsid w:val="00713356"/>
    <w:rsid w:val="00713CB9"/>
    <w:rsid w:val="0071484C"/>
    <w:rsid w:val="0071632C"/>
    <w:rsid w:val="00716F23"/>
    <w:rsid w:val="0072095F"/>
    <w:rsid w:val="00722079"/>
    <w:rsid w:val="007232C6"/>
    <w:rsid w:val="007237CB"/>
    <w:rsid w:val="00723A5F"/>
    <w:rsid w:val="00724810"/>
    <w:rsid w:val="00724F5F"/>
    <w:rsid w:val="0072627B"/>
    <w:rsid w:val="0072734A"/>
    <w:rsid w:val="0072782B"/>
    <w:rsid w:val="00727C8B"/>
    <w:rsid w:val="00731D77"/>
    <w:rsid w:val="007321F5"/>
    <w:rsid w:val="007335CB"/>
    <w:rsid w:val="0073489D"/>
    <w:rsid w:val="007359ED"/>
    <w:rsid w:val="00735AD6"/>
    <w:rsid w:val="00735C0A"/>
    <w:rsid w:val="00736632"/>
    <w:rsid w:val="00736D43"/>
    <w:rsid w:val="0073752F"/>
    <w:rsid w:val="007407A2"/>
    <w:rsid w:val="00740BAD"/>
    <w:rsid w:val="00741039"/>
    <w:rsid w:val="00744658"/>
    <w:rsid w:val="00744EBF"/>
    <w:rsid w:val="00746C42"/>
    <w:rsid w:val="00746EA3"/>
    <w:rsid w:val="00746FE1"/>
    <w:rsid w:val="00754AF6"/>
    <w:rsid w:val="007557FA"/>
    <w:rsid w:val="007558E1"/>
    <w:rsid w:val="00756780"/>
    <w:rsid w:val="00756CCA"/>
    <w:rsid w:val="0076081A"/>
    <w:rsid w:val="0076082D"/>
    <w:rsid w:val="007614DA"/>
    <w:rsid w:val="0076230D"/>
    <w:rsid w:val="00762AA5"/>
    <w:rsid w:val="00764460"/>
    <w:rsid w:val="00766E7B"/>
    <w:rsid w:val="0076700B"/>
    <w:rsid w:val="0076779A"/>
    <w:rsid w:val="00770D24"/>
    <w:rsid w:val="00770F09"/>
    <w:rsid w:val="00771782"/>
    <w:rsid w:val="0077209D"/>
    <w:rsid w:val="00773250"/>
    <w:rsid w:val="007732CE"/>
    <w:rsid w:val="0077348F"/>
    <w:rsid w:val="0077368A"/>
    <w:rsid w:val="00775D51"/>
    <w:rsid w:val="0077761C"/>
    <w:rsid w:val="00777AC7"/>
    <w:rsid w:val="0078024D"/>
    <w:rsid w:val="0078087C"/>
    <w:rsid w:val="007808E8"/>
    <w:rsid w:val="007813A2"/>
    <w:rsid w:val="00782343"/>
    <w:rsid w:val="0078252F"/>
    <w:rsid w:val="0078423E"/>
    <w:rsid w:val="00786628"/>
    <w:rsid w:val="00790CE9"/>
    <w:rsid w:val="00791DF1"/>
    <w:rsid w:val="00792777"/>
    <w:rsid w:val="0079318C"/>
    <w:rsid w:val="00794E3C"/>
    <w:rsid w:val="007955F7"/>
    <w:rsid w:val="00795DD3"/>
    <w:rsid w:val="00796A52"/>
    <w:rsid w:val="00797A9D"/>
    <w:rsid w:val="00797F8E"/>
    <w:rsid w:val="007A0015"/>
    <w:rsid w:val="007A2706"/>
    <w:rsid w:val="007A344B"/>
    <w:rsid w:val="007A4613"/>
    <w:rsid w:val="007A4D43"/>
    <w:rsid w:val="007A6733"/>
    <w:rsid w:val="007A74FA"/>
    <w:rsid w:val="007B047D"/>
    <w:rsid w:val="007B2095"/>
    <w:rsid w:val="007B20EC"/>
    <w:rsid w:val="007B228B"/>
    <w:rsid w:val="007B3AAF"/>
    <w:rsid w:val="007B5C6D"/>
    <w:rsid w:val="007B6786"/>
    <w:rsid w:val="007C058B"/>
    <w:rsid w:val="007C16A5"/>
    <w:rsid w:val="007C22A8"/>
    <w:rsid w:val="007C2BA8"/>
    <w:rsid w:val="007C32DA"/>
    <w:rsid w:val="007C359C"/>
    <w:rsid w:val="007C42AF"/>
    <w:rsid w:val="007C4C9B"/>
    <w:rsid w:val="007C5544"/>
    <w:rsid w:val="007D104C"/>
    <w:rsid w:val="007D3784"/>
    <w:rsid w:val="007D45CA"/>
    <w:rsid w:val="007D4676"/>
    <w:rsid w:val="007D4A7E"/>
    <w:rsid w:val="007D50B8"/>
    <w:rsid w:val="007D618A"/>
    <w:rsid w:val="007D762D"/>
    <w:rsid w:val="007E094E"/>
    <w:rsid w:val="007E0BE5"/>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1F73"/>
    <w:rsid w:val="007F2357"/>
    <w:rsid w:val="007F2673"/>
    <w:rsid w:val="007F2972"/>
    <w:rsid w:val="007F3BB3"/>
    <w:rsid w:val="007F48A1"/>
    <w:rsid w:val="007F4BF4"/>
    <w:rsid w:val="007F5607"/>
    <w:rsid w:val="007F5FC0"/>
    <w:rsid w:val="007F697B"/>
    <w:rsid w:val="007F77E0"/>
    <w:rsid w:val="00800165"/>
    <w:rsid w:val="00800C79"/>
    <w:rsid w:val="00800D30"/>
    <w:rsid w:val="00800ED8"/>
    <w:rsid w:val="00804558"/>
    <w:rsid w:val="008045A6"/>
    <w:rsid w:val="0080521F"/>
    <w:rsid w:val="00805BFB"/>
    <w:rsid w:val="00806B17"/>
    <w:rsid w:val="00806E48"/>
    <w:rsid w:val="00807568"/>
    <w:rsid w:val="00810149"/>
    <w:rsid w:val="0081084E"/>
    <w:rsid w:val="008112C8"/>
    <w:rsid w:val="00811389"/>
    <w:rsid w:val="0081250F"/>
    <w:rsid w:val="00812811"/>
    <w:rsid w:val="00813281"/>
    <w:rsid w:val="00813ABE"/>
    <w:rsid w:val="00813DAD"/>
    <w:rsid w:val="00814820"/>
    <w:rsid w:val="00815332"/>
    <w:rsid w:val="00815D9E"/>
    <w:rsid w:val="00816F41"/>
    <w:rsid w:val="00820062"/>
    <w:rsid w:val="0082009B"/>
    <w:rsid w:val="00820527"/>
    <w:rsid w:val="008207BD"/>
    <w:rsid w:val="00822AA1"/>
    <w:rsid w:val="00823604"/>
    <w:rsid w:val="00825307"/>
    <w:rsid w:val="00825AD4"/>
    <w:rsid w:val="008262F6"/>
    <w:rsid w:val="008264D3"/>
    <w:rsid w:val="008265B2"/>
    <w:rsid w:val="00831D41"/>
    <w:rsid w:val="008335F5"/>
    <w:rsid w:val="00834B15"/>
    <w:rsid w:val="00835732"/>
    <w:rsid w:val="0083647B"/>
    <w:rsid w:val="008365C3"/>
    <w:rsid w:val="00837152"/>
    <w:rsid w:val="00844357"/>
    <w:rsid w:val="00844E2E"/>
    <w:rsid w:val="00847225"/>
    <w:rsid w:val="008477B9"/>
    <w:rsid w:val="00847C6E"/>
    <w:rsid w:val="0085047A"/>
    <w:rsid w:val="00850A21"/>
    <w:rsid w:val="0085349B"/>
    <w:rsid w:val="00854602"/>
    <w:rsid w:val="008548BD"/>
    <w:rsid w:val="008554B6"/>
    <w:rsid w:val="00857D88"/>
    <w:rsid w:val="0086009F"/>
    <w:rsid w:val="0086367C"/>
    <w:rsid w:val="008640CE"/>
    <w:rsid w:val="008648F7"/>
    <w:rsid w:val="00865E12"/>
    <w:rsid w:val="008673F5"/>
    <w:rsid w:val="00867470"/>
    <w:rsid w:val="00867F24"/>
    <w:rsid w:val="00867F9A"/>
    <w:rsid w:val="0087041F"/>
    <w:rsid w:val="00872363"/>
    <w:rsid w:val="008723C3"/>
    <w:rsid w:val="008739FA"/>
    <w:rsid w:val="00874591"/>
    <w:rsid w:val="008757B0"/>
    <w:rsid w:val="00875C2B"/>
    <w:rsid w:val="008763E8"/>
    <w:rsid w:val="00876812"/>
    <w:rsid w:val="008802E7"/>
    <w:rsid w:val="00881237"/>
    <w:rsid w:val="00881C1A"/>
    <w:rsid w:val="00881E89"/>
    <w:rsid w:val="0088281D"/>
    <w:rsid w:val="00882FAB"/>
    <w:rsid w:val="00884FDA"/>
    <w:rsid w:val="00885096"/>
    <w:rsid w:val="008854AD"/>
    <w:rsid w:val="00886546"/>
    <w:rsid w:val="008865FC"/>
    <w:rsid w:val="00890025"/>
    <w:rsid w:val="00890AFF"/>
    <w:rsid w:val="008917DB"/>
    <w:rsid w:val="008920D1"/>
    <w:rsid w:val="008931A6"/>
    <w:rsid w:val="00894428"/>
    <w:rsid w:val="00895357"/>
    <w:rsid w:val="00896D83"/>
    <w:rsid w:val="00897520"/>
    <w:rsid w:val="008A05DF"/>
    <w:rsid w:val="008A0B45"/>
    <w:rsid w:val="008A580B"/>
    <w:rsid w:val="008A5E16"/>
    <w:rsid w:val="008A642E"/>
    <w:rsid w:val="008A7036"/>
    <w:rsid w:val="008A753C"/>
    <w:rsid w:val="008A7B35"/>
    <w:rsid w:val="008A7C6B"/>
    <w:rsid w:val="008A7E11"/>
    <w:rsid w:val="008B00D8"/>
    <w:rsid w:val="008B02CF"/>
    <w:rsid w:val="008B1414"/>
    <w:rsid w:val="008B143A"/>
    <w:rsid w:val="008B1FF3"/>
    <w:rsid w:val="008B4836"/>
    <w:rsid w:val="008B4E4F"/>
    <w:rsid w:val="008B7843"/>
    <w:rsid w:val="008B7BCE"/>
    <w:rsid w:val="008B7E61"/>
    <w:rsid w:val="008C257A"/>
    <w:rsid w:val="008C346A"/>
    <w:rsid w:val="008C4342"/>
    <w:rsid w:val="008C4D75"/>
    <w:rsid w:val="008C56DD"/>
    <w:rsid w:val="008C623C"/>
    <w:rsid w:val="008C72CB"/>
    <w:rsid w:val="008D0612"/>
    <w:rsid w:val="008D1C42"/>
    <w:rsid w:val="008D25D8"/>
    <w:rsid w:val="008D3D85"/>
    <w:rsid w:val="008D4BDF"/>
    <w:rsid w:val="008D5D1B"/>
    <w:rsid w:val="008D6065"/>
    <w:rsid w:val="008D6C04"/>
    <w:rsid w:val="008D703F"/>
    <w:rsid w:val="008D7E7B"/>
    <w:rsid w:val="008E070F"/>
    <w:rsid w:val="008E0B24"/>
    <w:rsid w:val="008E1466"/>
    <w:rsid w:val="008E34B6"/>
    <w:rsid w:val="008E379F"/>
    <w:rsid w:val="008E468D"/>
    <w:rsid w:val="008E4FC0"/>
    <w:rsid w:val="008E55BC"/>
    <w:rsid w:val="008E5B4B"/>
    <w:rsid w:val="008F0C19"/>
    <w:rsid w:val="008F3192"/>
    <w:rsid w:val="008F32A4"/>
    <w:rsid w:val="008F3ABB"/>
    <w:rsid w:val="008F4B74"/>
    <w:rsid w:val="008F57CC"/>
    <w:rsid w:val="008F5C0D"/>
    <w:rsid w:val="008F5DD7"/>
    <w:rsid w:val="008F5E03"/>
    <w:rsid w:val="008F6D65"/>
    <w:rsid w:val="008F7B43"/>
    <w:rsid w:val="00900AA8"/>
    <w:rsid w:val="00903C98"/>
    <w:rsid w:val="00904485"/>
    <w:rsid w:val="00904B83"/>
    <w:rsid w:val="009058A4"/>
    <w:rsid w:val="0090698E"/>
    <w:rsid w:val="00906E20"/>
    <w:rsid w:val="00907164"/>
    <w:rsid w:val="00907441"/>
    <w:rsid w:val="0090771D"/>
    <w:rsid w:val="00907DD6"/>
    <w:rsid w:val="00911F19"/>
    <w:rsid w:val="00913345"/>
    <w:rsid w:val="00913E56"/>
    <w:rsid w:val="009143DB"/>
    <w:rsid w:val="00914809"/>
    <w:rsid w:val="00915B72"/>
    <w:rsid w:val="009162A8"/>
    <w:rsid w:val="00916465"/>
    <w:rsid w:val="0091650F"/>
    <w:rsid w:val="0092149E"/>
    <w:rsid w:val="00921786"/>
    <w:rsid w:val="00921A59"/>
    <w:rsid w:val="00926475"/>
    <w:rsid w:val="009279CC"/>
    <w:rsid w:val="00927A8B"/>
    <w:rsid w:val="00930A8E"/>
    <w:rsid w:val="00931E1B"/>
    <w:rsid w:val="00931EF2"/>
    <w:rsid w:val="009329B1"/>
    <w:rsid w:val="00933F50"/>
    <w:rsid w:val="009344B9"/>
    <w:rsid w:val="00935CED"/>
    <w:rsid w:val="00936CE2"/>
    <w:rsid w:val="00937068"/>
    <w:rsid w:val="00937783"/>
    <w:rsid w:val="00941A6E"/>
    <w:rsid w:val="00941B5F"/>
    <w:rsid w:val="00942CF6"/>
    <w:rsid w:val="009432C2"/>
    <w:rsid w:val="0094354B"/>
    <w:rsid w:val="00943684"/>
    <w:rsid w:val="00944CD5"/>
    <w:rsid w:val="0094576E"/>
    <w:rsid w:val="009460A3"/>
    <w:rsid w:val="00946CC4"/>
    <w:rsid w:val="00950392"/>
    <w:rsid w:val="00951AC1"/>
    <w:rsid w:val="0095231B"/>
    <w:rsid w:val="009524E1"/>
    <w:rsid w:val="00954F6E"/>
    <w:rsid w:val="00955206"/>
    <w:rsid w:val="009558DD"/>
    <w:rsid w:val="009559CC"/>
    <w:rsid w:val="00956324"/>
    <w:rsid w:val="009573D3"/>
    <w:rsid w:val="009609F0"/>
    <w:rsid w:val="009626ED"/>
    <w:rsid w:val="0096350D"/>
    <w:rsid w:val="009637F3"/>
    <w:rsid w:val="00963C00"/>
    <w:rsid w:val="00963C2A"/>
    <w:rsid w:val="00963F3B"/>
    <w:rsid w:val="009642EE"/>
    <w:rsid w:val="00964FAE"/>
    <w:rsid w:val="009652D0"/>
    <w:rsid w:val="009667AC"/>
    <w:rsid w:val="009673C5"/>
    <w:rsid w:val="0096797E"/>
    <w:rsid w:val="00971820"/>
    <w:rsid w:val="00973D38"/>
    <w:rsid w:val="00975849"/>
    <w:rsid w:val="00977010"/>
    <w:rsid w:val="00980331"/>
    <w:rsid w:val="00980785"/>
    <w:rsid w:val="009807E6"/>
    <w:rsid w:val="00980EDE"/>
    <w:rsid w:val="009817BD"/>
    <w:rsid w:val="00982325"/>
    <w:rsid w:val="0098281A"/>
    <w:rsid w:val="0098285E"/>
    <w:rsid w:val="00984302"/>
    <w:rsid w:val="00984423"/>
    <w:rsid w:val="00984897"/>
    <w:rsid w:val="00984961"/>
    <w:rsid w:val="0098510B"/>
    <w:rsid w:val="009858A0"/>
    <w:rsid w:val="009870DB"/>
    <w:rsid w:val="009878CC"/>
    <w:rsid w:val="00987F65"/>
    <w:rsid w:val="00990997"/>
    <w:rsid w:val="00991187"/>
    <w:rsid w:val="009918F1"/>
    <w:rsid w:val="009926CC"/>
    <w:rsid w:val="00995444"/>
    <w:rsid w:val="0099577A"/>
    <w:rsid w:val="009967C0"/>
    <w:rsid w:val="00997F19"/>
    <w:rsid w:val="009A0975"/>
    <w:rsid w:val="009A0FC3"/>
    <w:rsid w:val="009A3474"/>
    <w:rsid w:val="009A3B22"/>
    <w:rsid w:val="009A49AF"/>
    <w:rsid w:val="009A5CE8"/>
    <w:rsid w:val="009A6057"/>
    <w:rsid w:val="009A62E5"/>
    <w:rsid w:val="009B08BA"/>
    <w:rsid w:val="009B22C4"/>
    <w:rsid w:val="009B3C26"/>
    <w:rsid w:val="009B43B4"/>
    <w:rsid w:val="009B52EF"/>
    <w:rsid w:val="009B6955"/>
    <w:rsid w:val="009B743B"/>
    <w:rsid w:val="009B77B9"/>
    <w:rsid w:val="009B78B3"/>
    <w:rsid w:val="009B79D8"/>
    <w:rsid w:val="009B7EEB"/>
    <w:rsid w:val="009C001D"/>
    <w:rsid w:val="009C066A"/>
    <w:rsid w:val="009C082C"/>
    <w:rsid w:val="009C102F"/>
    <w:rsid w:val="009C1ACE"/>
    <w:rsid w:val="009C281A"/>
    <w:rsid w:val="009C323B"/>
    <w:rsid w:val="009C3380"/>
    <w:rsid w:val="009C355E"/>
    <w:rsid w:val="009C5A24"/>
    <w:rsid w:val="009C6DA0"/>
    <w:rsid w:val="009D084C"/>
    <w:rsid w:val="009D1F7A"/>
    <w:rsid w:val="009D278A"/>
    <w:rsid w:val="009D297C"/>
    <w:rsid w:val="009D2F8B"/>
    <w:rsid w:val="009D3C5E"/>
    <w:rsid w:val="009D5D74"/>
    <w:rsid w:val="009D6826"/>
    <w:rsid w:val="009D7652"/>
    <w:rsid w:val="009D7B97"/>
    <w:rsid w:val="009E0849"/>
    <w:rsid w:val="009E1652"/>
    <w:rsid w:val="009E17BA"/>
    <w:rsid w:val="009E2C0E"/>
    <w:rsid w:val="009E2D22"/>
    <w:rsid w:val="009E346E"/>
    <w:rsid w:val="009E489B"/>
    <w:rsid w:val="009E4F11"/>
    <w:rsid w:val="009E5B01"/>
    <w:rsid w:val="009E6B35"/>
    <w:rsid w:val="009F2106"/>
    <w:rsid w:val="009F4F1B"/>
    <w:rsid w:val="009F6F53"/>
    <w:rsid w:val="00A01495"/>
    <w:rsid w:val="00A0173C"/>
    <w:rsid w:val="00A029E2"/>
    <w:rsid w:val="00A02D9A"/>
    <w:rsid w:val="00A05321"/>
    <w:rsid w:val="00A07718"/>
    <w:rsid w:val="00A10E1C"/>
    <w:rsid w:val="00A11DC9"/>
    <w:rsid w:val="00A129F0"/>
    <w:rsid w:val="00A143B9"/>
    <w:rsid w:val="00A1479C"/>
    <w:rsid w:val="00A1599F"/>
    <w:rsid w:val="00A1749C"/>
    <w:rsid w:val="00A17554"/>
    <w:rsid w:val="00A209A6"/>
    <w:rsid w:val="00A21745"/>
    <w:rsid w:val="00A21E58"/>
    <w:rsid w:val="00A227BD"/>
    <w:rsid w:val="00A25046"/>
    <w:rsid w:val="00A26D9B"/>
    <w:rsid w:val="00A27244"/>
    <w:rsid w:val="00A32638"/>
    <w:rsid w:val="00A33340"/>
    <w:rsid w:val="00A33FAF"/>
    <w:rsid w:val="00A341A2"/>
    <w:rsid w:val="00A42426"/>
    <w:rsid w:val="00A4353B"/>
    <w:rsid w:val="00A44001"/>
    <w:rsid w:val="00A45B6A"/>
    <w:rsid w:val="00A46A52"/>
    <w:rsid w:val="00A470A8"/>
    <w:rsid w:val="00A47707"/>
    <w:rsid w:val="00A50F2B"/>
    <w:rsid w:val="00A538C4"/>
    <w:rsid w:val="00A5398B"/>
    <w:rsid w:val="00A53CB0"/>
    <w:rsid w:val="00A55C89"/>
    <w:rsid w:val="00A57282"/>
    <w:rsid w:val="00A576B1"/>
    <w:rsid w:val="00A60BD2"/>
    <w:rsid w:val="00A618A4"/>
    <w:rsid w:val="00A61FFB"/>
    <w:rsid w:val="00A62F45"/>
    <w:rsid w:val="00A636FF"/>
    <w:rsid w:val="00A63826"/>
    <w:rsid w:val="00A63BF4"/>
    <w:rsid w:val="00A64BB8"/>
    <w:rsid w:val="00A6522F"/>
    <w:rsid w:val="00A665C2"/>
    <w:rsid w:val="00A66F93"/>
    <w:rsid w:val="00A67C26"/>
    <w:rsid w:val="00A70CD4"/>
    <w:rsid w:val="00A73DDD"/>
    <w:rsid w:val="00A7426A"/>
    <w:rsid w:val="00A7426D"/>
    <w:rsid w:val="00A748B2"/>
    <w:rsid w:val="00A75B90"/>
    <w:rsid w:val="00A76C30"/>
    <w:rsid w:val="00A77C47"/>
    <w:rsid w:val="00A803DF"/>
    <w:rsid w:val="00A805C5"/>
    <w:rsid w:val="00A83306"/>
    <w:rsid w:val="00A836E5"/>
    <w:rsid w:val="00A8396F"/>
    <w:rsid w:val="00A84FC2"/>
    <w:rsid w:val="00A85025"/>
    <w:rsid w:val="00A86281"/>
    <w:rsid w:val="00A9242B"/>
    <w:rsid w:val="00A92D21"/>
    <w:rsid w:val="00A93843"/>
    <w:rsid w:val="00A943E5"/>
    <w:rsid w:val="00A9453E"/>
    <w:rsid w:val="00A94AC3"/>
    <w:rsid w:val="00A94F0E"/>
    <w:rsid w:val="00A95B1F"/>
    <w:rsid w:val="00A9613F"/>
    <w:rsid w:val="00A97BD0"/>
    <w:rsid w:val="00AA0BA8"/>
    <w:rsid w:val="00AA1069"/>
    <w:rsid w:val="00AA18B6"/>
    <w:rsid w:val="00AA3518"/>
    <w:rsid w:val="00AA3915"/>
    <w:rsid w:val="00AA460A"/>
    <w:rsid w:val="00AA531C"/>
    <w:rsid w:val="00AA54FA"/>
    <w:rsid w:val="00AA63E2"/>
    <w:rsid w:val="00AA75AC"/>
    <w:rsid w:val="00AA7D24"/>
    <w:rsid w:val="00AB19B3"/>
    <w:rsid w:val="00AB2637"/>
    <w:rsid w:val="00AB3658"/>
    <w:rsid w:val="00AB3CFA"/>
    <w:rsid w:val="00AB6FEB"/>
    <w:rsid w:val="00AB7432"/>
    <w:rsid w:val="00AB75CD"/>
    <w:rsid w:val="00AB7664"/>
    <w:rsid w:val="00AC1238"/>
    <w:rsid w:val="00AC1C2A"/>
    <w:rsid w:val="00AC2478"/>
    <w:rsid w:val="00AC25CE"/>
    <w:rsid w:val="00AC2613"/>
    <w:rsid w:val="00AC2ECD"/>
    <w:rsid w:val="00AC33BD"/>
    <w:rsid w:val="00AC459C"/>
    <w:rsid w:val="00AC4E04"/>
    <w:rsid w:val="00AC4E4D"/>
    <w:rsid w:val="00AC5128"/>
    <w:rsid w:val="00AC6FD1"/>
    <w:rsid w:val="00AD18AA"/>
    <w:rsid w:val="00AD30E0"/>
    <w:rsid w:val="00AD3664"/>
    <w:rsid w:val="00AD3920"/>
    <w:rsid w:val="00AD3FC7"/>
    <w:rsid w:val="00AD4877"/>
    <w:rsid w:val="00AD4F30"/>
    <w:rsid w:val="00AD62EF"/>
    <w:rsid w:val="00AD76E9"/>
    <w:rsid w:val="00AD79CC"/>
    <w:rsid w:val="00AD7C80"/>
    <w:rsid w:val="00AD7E29"/>
    <w:rsid w:val="00AE1251"/>
    <w:rsid w:val="00AE3D11"/>
    <w:rsid w:val="00AE554B"/>
    <w:rsid w:val="00AE5602"/>
    <w:rsid w:val="00AE59B5"/>
    <w:rsid w:val="00AE6900"/>
    <w:rsid w:val="00AE7C28"/>
    <w:rsid w:val="00AF0036"/>
    <w:rsid w:val="00AF03F0"/>
    <w:rsid w:val="00AF04ED"/>
    <w:rsid w:val="00AF2C7B"/>
    <w:rsid w:val="00AF39EF"/>
    <w:rsid w:val="00AF582B"/>
    <w:rsid w:val="00AF7BDE"/>
    <w:rsid w:val="00B011F3"/>
    <w:rsid w:val="00B01C42"/>
    <w:rsid w:val="00B02079"/>
    <w:rsid w:val="00B0312C"/>
    <w:rsid w:val="00B03502"/>
    <w:rsid w:val="00B04BAE"/>
    <w:rsid w:val="00B051CC"/>
    <w:rsid w:val="00B0617D"/>
    <w:rsid w:val="00B06933"/>
    <w:rsid w:val="00B06A30"/>
    <w:rsid w:val="00B06E9D"/>
    <w:rsid w:val="00B07E2B"/>
    <w:rsid w:val="00B10490"/>
    <w:rsid w:val="00B10D59"/>
    <w:rsid w:val="00B1177A"/>
    <w:rsid w:val="00B12391"/>
    <w:rsid w:val="00B12678"/>
    <w:rsid w:val="00B12DF7"/>
    <w:rsid w:val="00B13F51"/>
    <w:rsid w:val="00B1472C"/>
    <w:rsid w:val="00B14C1B"/>
    <w:rsid w:val="00B14DB7"/>
    <w:rsid w:val="00B152A2"/>
    <w:rsid w:val="00B152F0"/>
    <w:rsid w:val="00B20550"/>
    <w:rsid w:val="00B20D43"/>
    <w:rsid w:val="00B21034"/>
    <w:rsid w:val="00B2131D"/>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545F"/>
    <w:rsid w:val="00B55DDD"/>
    <w:rsid w:val="00B56192"/>
    <w:rsid w:val="00B57141"/>
    <w:rsid w:val="00B6025F"/>
    <w:rsid w:val="00B60471"/>
    <w:rsid w:val="00B64C68"/>
    <w:rsid w:val="00B64FDE"/>
    <w:rsid w:val="00B65655"/>
    <w:rsid w:val="00B66D88"/>
    <w:rsid w:val="00B715AA"/>
    <w:rsid w:val="00B727E2"/>
    <w:rsid w:val="00B73F08"/>
    <w:rsid w:val="00B74904"/>
    <w:rsid w:val="00B75249"/>
    <w:rsid w:val="00B766D3"/>
    <w:rsid w:val="00B768C2"/>
    <w:rsid w:val="00B76B69"/>
    <w:rsid w:val="00B76E23"/>
    <w:rsid w:val="00B76F74"/>
    <w:rsid w:val="00B77438"/>
    <w:rsid w:val="00B77765"/>
    <w:rsid w:val="00B80BA7"/>
    <w:rsid w:val="00B80E1F"/>
    <w:rsid w:val="00B8156C"/>
    <w:rsid w:val="00B83478"/>
    <w:rsid w:val="00B84E27"/>
    <w:rsid w:val="00B874D2"/>
    <w:rsid w:val="00B87525"/>
    <w:rsid w:val="00B87C4F"/>
    <w:rsid w:val="00B90357"/>
    <w:rsid w:val="00B90533"/>
    <w:rsid w:val="00B916A9"/>
    <w:rsid w:val="00B92EC1"/>
    <w:rsid w:val="00B931C8"/>
    <w:rsid w:val="00B93A0A"/>
    <w:rsid w:val="00B93C4C"/>
    <w:rsid w:val="00B9558E"/>
    <w:rsid w:val="00B95B47"/>
    <w:rsid w:val="00B95B5B"/>
    <w:rsid w:val="00B969F6"/>
    <w:rsid w:val="00B976F9"/>
    <w:rsid w:val="00B97A79"/>
    <w:rsid w:val="00BA1F81"/>
    <w:rsid w:val="00BA2C57"/>
    <w:rsid w:val="00BA30B0"/>
    <w:rsid w:val="00BA3269"/>
    <w:rsid w:val="00BA4DB2"/>
    <w:rsid w:val="00BA4F52"/>
    <w:rsid w:val="00BA6836"/>
    <w:rsid w:val="00BA7A4E"/>
    <w:rsid w:val="00BB034E"/>
    <w:rsid w:val="00BB120D"/>
    <w:rsid w:val="00BB25E0"/>
    <w:rsid w:val="00BB2746"/>
    <w:rsid w:val="00BB3577"/>
    <w:rsid w:val="00BB4664"/>
    <w:rsid w:val="00BB46A0"/>
    <w:rsid w:val="00BB4EC7"/>
    <w:rsid w:val="00BB5361"/>
    <w:rsid w:val="00BB5667"/>
    <w:rsid w:val="00BB5857"/>
    <w:rsid w:val="00BB62F7"/>
    <w:rsid w:val="00BB7710"/>
    <w:rsid w:val="00BC0A30"/>
    <w:rsid w:val="00BC0F89"/>
    <w:rsid w:val="00BC16EA"/>
    <w:rsid w:val="00BC1E97"/>
    <w:rsid w:val="00BC2EFA"/>
    <w:rsid w:val="00BC3396"/>
    <w:rsid w:val="00BC33F2"/>
    <w:rsid w:val="00BC36B1"/>
    <w:rsid w:val="00BC37D4"/>
    <w:rsid w:val="00BC4126"/>
    <w:rsid w:val="00BC41B7"/>
    <w:rsid w:val="00BC4A84"/>
    <w:rsid w:val="00BD11D8"/>
    <w:rsid w:val="00BD3459"/>
    <w:rsid w:val="00BD5044"/>
    <w:rsid w:val="00BD527C"/>
    <w:rsid w:val="00BD624A"/>
    <w:rsid w:val="00BD639E"/>
    <w:rsid w:val="00BD6B94"/>
    <w:rsid w:val="00BD71B8"/>
    <w:rsid w:val="00BD7465"/>
    <w:rsid w:val="00BD7F4C"/>
    <w:rsid w:val="00BE00FA"/>
    <w:rsid w:val="00BE1CE9"/>
    <w:rsid w:val="00BE36C0"/>
    <w:rsid w:val="00BE5A71"/>
    <w:rsid w:val="00BE5FE1"/>
    <w:rsid w:val="00BE7FA1"/>
    <w:rsid w:val="00BF1747"/>
    <w:rsid w:val="00BF2679"/>
    <w:rsid w:val="00BF3A30"/>
    <w:rsid w:val="00BF506A"/>
    <w:rsid w:val="00C01C76"/>
    <w:rsid w:val="00C01E57"/>
    <w:rsid w:val="00C02535"/>
    <w:rsid w:val="00C02C42"/>
    <w:rsid w:val="00C02EB3"/>
    <w:rsid w:val="00C0316B"/>
    <w:rsid w:val="00C033AB"/>
    <w:rsid w:val="00C0489F"/>
    <w:rsid w:val="00C05E87"/>
    <w:rsid w:val="00C05FE8"/>
    <w:rsid w:val="00C07E1B"/>
    <w:rsid w:val="00C1102D"/>
    <w:rsid w:val="00C1104D"/>
    <w:rsid w:val="00C11E87"/>
    <w:rsid w:val="00C13CE1"/>
    <w:rsid w:val="00C14B44"/>
    <w:rsid w:val="00C15B3C"/>
    <w:rsid w:val="00C15D94"/>
    <w:rsid w:val="00C16777"/>
    <w:rsid w:val="00C16933"/>
    <w:rsid w:val="00C1704D"/>
    <w:rsid w:val="00C1726B"/>
    <w:rsid w:val="00C1738F"/>
    <w:rsid w:val="00C20093"/>
    <w:rsid w:val="00C219C7"/>
    <w:rsid w:val="00C21B7E"/>
    <w:rsid w:val="00C21D26"/>
    <w:rsid w:val="00C21D86"/>
    <w:rsid w:val="00C22DE4"/>
    <w:rsid w:val="00C2387A"/>
    <w:rsid w:val="00C23ACD"/>
    <w:rsid w:val="00C24018"/>
    <w:rsid w:val="00C244E8"/>
    <w:rsid w:val="00C2496D"/>
    <w:rsid w:val="00C249BB"/>
    <w:rsid w:val="00C24A05"/>
    <w:rsid w:val="00C24FCC"/>
    <w:rsid w:val="00C26527"/>
    <w:rsid w:val="00C26785"/>
    <w:rsid w:val="00C26A9B"/>
    <w:rsid w:val="00C26C7D"/>
    <w:rsid w:val="00C26E05"/>
    <w:rsid w:val="00C27FC7"/>
    <w:rsid w:val="00C30392"/>
    <w:rsid w:val="00C30F77"/>
    <w:rsid w:val="00C324F5"/>
    <w:rsid w:val="00C32855"/>
    <w:rsid w:val="00C332B2"/>
    <w:rsid w:val="00C34064"/>
    <w:rsid w:val="00C34867"/>
    <w:rsid w:val="00C36C67"/>
    <w:rsid w:val="00C379F0"/>
    <w:rsid w:val="00C4007B"/>
    <w:rsid w:val="00C40B9A"/>
    <w:rsid w:val="00C41963"/>
    <w:rsid w:val="00C41F44"/>
    <w:rsid w:val="00C435DB"/>
    <w:rsid w:val="00C43A42"/>
    <w:rsid w:val="00C442BF"/>
    <w:rsid w:val="00C442EF"/>
    <w:rsid w:val="00C445EA"/>
    <w:rsid w:val="00C44D00"/>
    <w:rsid w:val="00C450C9"/>
    <w:rsid w:val="00C451D6"/>
    <w:rsid w:val="00C45579"/>
    <w:rsid w:val="00C45861"/>
    <w:rsid w:val="00C47242"/>
    <w:rsid w:val="00C47831"/>
    <w:rsid w:val="00C50275"/>
    <w:rsid w:val="00C5139B"/>
    <w:rsid w:val="00C51526"/>
    <w:rsid w:val="00C51FAE"/>
    <w:rsid w:val="00C52235"/>
    <w:rsid w:val="00C53AE0"/>
    <w:rsid w:val="00C540CD"/>
    <w:rsid w:val="00C547E7"/>
    <w:rsid w:val="00C54C69"/>
    <w:rsid w:val="00C55554"/>
    <w:rsid w:val="00C566B3"/>
    <w:rsid w:val="00C56860"/>
    <w:rsid w:val="00C5697F"/>
    <w:rsid w:val="00C57544"/>
    <w:rsid w:val="00C63022"/>
    <w:rsid w:val="00C634EB"/>
    <w:rsid w:val="00C6448A"/>
    <w:rsid w:val="00C645DC"/>
    <w:rsid w:val="00C64760"/>
    <w:rsid w:val="00C660ED"/>
    <w:rsid w:val="00C663F3"/>
    <w:rsid w:val="00C66F1F"/>
    <w:rsid w:val="00C66FC9"/>
    <w:rsid w:val="00C70538"/>
    <w:rsid w:val="00C710F1"/>
    <w:rsid w:val="00C72B6B"/>
    <w:rsid w:val="00C73CE5"/>
    <w:rsid w:val="00C74729"/>
    <w:rsid w:val="00C74B55"/>
    <w:rsid w:val="00C74D60"/>
    <w:rsid w:val="00C75FCE"/>
    <w:rsid w:val="00C763A7"/>
    <w:rsid w:val="00C76D26"/>
    <w:rsid w:val="00C803E6"/>
    <w:rsid w:val="00C80BBD"/>
    <w:rsid w:val="00C814B4"/>
    <w:rsid w:val="00C81663"/>
    <w:rsid w:val="00C83DC9"/>
    <w:rsid w:val="00C85560"/>
    <w:rsid w:val="00C86525"/>
    <w:rsid w:val="00C8688F"/>
    <w:rsid w:val="00C91590"/>
    <w:rsid w:val="00C91BAD"/>
    <w:rsid w:val="00C91C83"/>
    <w:rsid w:val="00C9321B"/>
    <w:rsid w:val="00C93269"/>
    <w:rsid w:val="00C93F5A"/>
    <w:rsid w:val="00C96193"/>
    <w:rsid w:val="00C97934"/>
    <w:rsid w:val="00C97D1B"/>
    <w:rsid w:val="00CA1208"/>
    <w:rsid w:val="00CA2911"/>
    <w:rsid w:val="00CA2FF1"/>
    <w:rsid w:val="00CA3393"/>
    <w:rsid w:val="00CA3C54"/>
    <w:rsid w:val="00CA53FD"/>
    <w:rsid w:val="00CA5D70"/>
    <w:rsid w:val="00CA6A04"/>
    <w:rsid w:val="00CB07FA"/>
    <w:rsid w:val="00CB1BD2"/>
    <w:rsid w:val="00CB273F"/>
    <w:rsid w:val="00CB33D2"/>
    <w:rsid w:val="00CB59D3"/>
    <w:rsid w:val="00CB5B43"/>
    <w:rsid w:val="00CB684F"/>
    <w:rsid w:val="00CB753C"/>
    <w:rsid w:val="00CB7768"/>
    <w:rsid w:val="00CB7819"/>
    <w:rsid w:val="00CC1292"/>
    <w:rsid w:val="00CC1A31"/>
    <w:rsid w:val="00CC30C6"/>
    <w:rsid w:val="00CC3C9C"/>
    <w:rsid w:val="00CC3E9B"/>
    <w:rsid w:val="00CC421B"/>
    <w:rsid w:val="00CC4A54"/>
    <w:rsid w:val="00CC5EE6"/>
    <w:rsid w:val="00CC600B"/>
    <w:rsid w:val="00CC679B"/>
    <w:rsid w:val="00CC6964"/>
    <w:rsid w:val="00CC6DFF"/>
    <w:rsid w:val="00CC765E"/>
    <w:rsid w:val="00CC7FF4"/>
    <w:rsid w:val="00CD0273"/>
    <w:rsid w:val="00CD0477"/>
    <w:rsid w:val="00CD158E"/>
    <w:rsid w:val="00CD1FFF"/>
    <w:rsid w:val="00CD2137"/>
    <w:rsid w:val="00CD469A"/>
    <w:rsid w:val="00CD4B04"/>
    <w:rsid w:val="00CD5593"/>
    <w:rsid w:val="00CD593F"/>
    <w:rsid w:val="00CD5DFA"/>
    <w:rsid w:val="00CD60D4"/>
    <w:rsid w:val="00CD682E"/>
    <w:rsid w:val="00CE2AA1"/>
    <w:rsid w:val="00CE3558"/>
    <w:rsid w:val="00CE3873"/>
    <w:rsid w:val="00CE42E6"/>
    <w:rsid w:val="00CF1074"/>
    <w:rsid w:val="00CF1596"/>
    <w:rsid w:val="00CF2411"/>
    <w:rsid w:val="00CF2C4F"/>
    <w:rsid w:val="00CF2D21"/>
    <w:rsid w:val="00CF31E1"/>
    <w:rsid w:val="00CF38D4"/>
    <w:rsid w:val="00CF5713"/>
    <w:rsid w:val="00CF5795"/>
    <w:rsid w:val="00CF6E29"/>
    <w:rsid w:val="00CF71D0"/>
    <w:rsid w:val="00CF74E2"/>
    <w:rsid w:val="00CF7C23"/>
    <w:rsid w:val="00CF7F9C"/>
    <w:rsid w:val="00D006E3"/>
    <w:rsid w:val="00D00C40"/>
    <w:rsid w:val="00D01A03"/>
    <w:rsid w:val="00D03CB4"/>
    <w:rsid w:val="00D0472A"/>
    <w:rsid w:val="00D04F25"/>
    <w:rsid w:val="00D061BE"/>
    <w:rsid w:val="00D07549"/>
    <w:rsid w:val="00D10207"/>
    <w:rsid w:val="00D102DE"/>
    <w:rsid w:val="00D1083A"/>
    <w:rsid w:val="00D10B3B"/>
    <w:rsid w:val="00D117CC"/>
    <w:rsid w:val="00D12266"/>
    <w:rsid w:val="00D12A85"/>
    <w:rsid w:val="00D13645"/>
    <w:rsid w:val="00D13EF2"/>
    <w:rsid w:val="00D1436D"/>
    <w:rsid w:val="00D149EC"/>
    <w:rsid w:val="00D1581F"/>
    <w:rsid w:val="00D15875"/>
    <w:rsid w:val="00D15916"/>
    <w:rsid w:val="00D1597F"/>
    <w:rsid w:val="00D16388"/>
    <w:rsid w:val="00D200E1"/>
    <w:rsid w:val="00D2091D"/>
    <w:rsid w:val="00D21A9E"/>
    <w:rsid w:val="00D220AE"/>
    <w:rsid w:val="00D2235A"/>
    <w:rsid w:val="00D24566"/>
    <w:rsid w:val="00D24639"/>
    <w:rsid w:val="00D2496D"/>
    <w:rsid w:val="00D260E5"/>
    <w:rsid w:val="00D26CA8"/>
    <w:rsid w:val="00D27790"/>
    <w:rsid w:val="00D3134F"/>
    <w:rsid w:val="00D317CD"/>
    <w:rsid w:val="00D3268B"/>
    <w:rsid w:val="00D33C3E"/>
    <w:rsid w:val="00D33FF6"/>
    <w:rsid w:val="00D34108"/>
    <w:rsid w:val="00D34B17"/>
    <w:rsid w:val="00D35627"/>
    <w:rsid w:val="00D362D2"/>
    <w:rsid w:val="00D3727E"/>
    <w:rsid w:val="00D378D3"/>
    <w:rsid w:val="00D40149"/>
    <w:rsid w:val="00D40853"/>
    <w:rsid w:val="00D4262A"/>
    <w:rsid w:val="00D43AA7"/>
    <w:rsid w:val="00D47866"/>
    <w:rsid w:val="00D47CC9"/>
    <w:rsid w:val="00D500AE"/>
    <w:rsid w:val="00D5032A"/>
    <w:rsid w:val="00D51321"/>
    <w:rsid w:val="00D515B0"/>
    <w:rsid w:val="00D51A0F"/>
    <w:rsid w:val="00D536FE"/>
    <w:rsid w:val="00D54505"/>
    <w:rsid w:val="00D54A13"/>
    <w:rsid w:val="00D54CAA"/>
    <w:rsid w:val="00D55718"/>
    <w:rsid w:val="00D5594F"/>
    <w:rsid w:val="00D55B62"/>
    <w:rsid w:val="00D560C3"/>
    <w:rsid w:val="00D56882"/>
    <w:rsid w:val="00D56D63"/>
    <w:rsid w:val="00D60042"/>
    <w:rsid w:val="00D603F3"/>
    <w:rsid w:val="00D61B8C"/>
    <w:rsid w:val="00D63CD9"/>
    <w:rsid w:val="00D644D6"/>
    <w:rsid w:val="00D64EB9"/>
    <w:rsid w:val="00D656DC"/>
    <w:rsid w:val="00D66428"/>
    <w:rsid w:val="00D679F5"/>
    <w:rsid w:val="00D67B54"/>
    <w:rsid w:val="00D7052F"/>
    <w:rsid w:val="00D706B8"/>
    <w:rsid w:val="00D7074B"/>
    <w:rsid w:val="00D71A57"/>
    <w:rsid w:val="00D71C21"/>
    <w:rsid w:val="00D7386C"/>
    <w:rsid w:val="00D74087"/>
    <w:rsid w:val="00D74331"/>
    <w:rsid w:val="00D803B2"/>
    <w:rsid w:val="00D82630"/>
    <w:rsid w:val="00D82E37"/>
    <w:rsid w:val="00D8317C"/>
    <w:rsid w:val="00D835A4"/>
    <w:rsid w:val="00D8514B"/>
    <w:rsid w:val="00D87763"/>
    <w:rsid w:val="00D91A8E"/>
    <w:rsid w:val="00D93B72"/>
    <w:rsid w:val="00D97347"/>
    <w:rsid w:val="00D97823"/>
    <w:rsid w:val="00DA0053"/>
    <w:rsid w:val="00DA1667"/>
    <w:rsid w:val="00DA17B2"/>
    <w:rsid w:val="00DA1FC9"/>
    <w:rsid w:val="00DA21C6"/>
    <w:rsid w:val="00DA3E47"/>
    <w:rsid w:val="00DA3F2F"/>
    <w:rsid w:val="00DA464F"/>
    <w:rsid w:val="00DA5E83"/>
    <w:rsid w:val="00DA6727"/>
    <w:rsid w:val="00DA698F"/>
    <w:rsid w:val="00DA6F97"/>
    <w:rsid w:val="00DB0AD9"/>
    <w:rsid w:val="00DB1D9D"/>
    <w:rsid w:val="00DB2372"/>
    <w:rsid w:val="00DB369A"/>
    <w:rsid w:val="00DB36A1"/>
    <w:rsid w:val="00DB3711"/>
    <w:rsid w:val="00DB5093"/>
    <w:rsid w:val="00DB5147"/>
    <w:rsid w:val="00DB5B5F"/>
    <w:rsid w:val="00DC1D78"/>
    <w:rsid w:val="00DC48F8"/>
    <w:rsid w:val="00DC4C3A"/>
    <w:rsid w:val="00DC60DC"/>
    <w:rsid w:val="00DC7801"/>
    <w:rsid w:val="00DC782C"/>
    <w:rsid w:val="00DD0AFD"/>
    <w:rsid w:val="00DD12B7"/>
    <w:rsid w:val="00DD1E7A"/>
    <w:rsid w:val="00DD2092"/>
    <w:rsid w:val="00DD273E"/>
    <w:rsid w:val="00DD5DAB"/>
    <w:rsid w:val="00DD6D57"/>
    <w:rsid w:val="00DD7E27"/>
    <w:rsid w:val="00DE305F"/>
    <w:rsid w:val="00DE4A14"/>
    <w:rsid w:val="00DE513E"/>
    <w:rsid w:val="00DE575D"/>
    <w:rsid w:val="00DE5EDC"/>
    <w:rsid w:val="00DE6455"/>
    <w:rsid w:val="00DE68B4"/>
    <w:rsid w:val="00DE7045"/>
    <w:rsid w:val="00DE7603"/>
    <w:rsid w:val="00DE7837"/>
    <w:rsid w:val="00DE78B3"/>
    <w:rsid w:val="00DE7F5A"/>
    <w:rsid w:val="00DF19A4"/>
    <w:rsid w:val="00DF2105"/>
    <w:rsid w:val="00DF26B8"/>
    <w:rsid w:val="00DF2D7F"/>
    <w:rsid w:val="00DF3046"/>
    <w:rsid w:val="00DF4585"/>
    <w:rsid w:val="00DF7C8F"/>
    <w:rsid w:val="00E01066"/>
    <w:rsid w:val="00E0154A"/>
    <w:rsid w:val="00E04C7D"/>
    <w:rsid w:val="00E0544D"/>
    <w:rsid w:val="00E076C2"/>
    <w:rsid w:val="00E07DAB"/>
    <w:rsid w:val="00E1035F"/>
    <w:rsid w:val="00E10573"/>
    <w:rsid w:val="00E1089F"/>
    <w:rsid w:val="00E1139E"/>
    <w:rsid w:val="00E117DB"/>
    <w:rsid w:val="00E12054"/>
    <w:rsid w:val="00E12A92"/>
    <w:rsid w:val="00E12CBB"/>
    <w:rsid w:val="00E1353F"/>
    <w:rsid w:val="00E148A4"/>
    <w:rsid w:val="00E148EC"/>
    <w:rsid w:val="00E14E3D"/>
    <w:rsid w:val="00E15957"/>
    <w:rsid w:val="00E16298"/>
    <w:rsid w:val="00E166B2"/>
    <w:rsid w:val="00E17455"/>
    <w:rsid w:val="00E179BA"/>
    <w:rsid w:val="00E208A1"/>
    <w:rsid w:val="00E21400"/>
    <w:rsid w:val="00E235E5"/>
    <w:rsid w:val="00E2406B"/>
    <w:rsid w:val="00E24175"/>
    <w:rsid w:val="00E241CF"/>
    <w:rsid w:val="00E309E5"/>
    <w:rsid w:val="00E30EE1"/>
    <w:rsid w:val="00E316A0"/>
    <w:rsid w:val="00E31B50"/>
    <w:rsid w:val="00E34BDE"/>
    <w:rsid w:val="00E34E8D"/>
    <w:rsid w:val="00E3589A"/>
    <w:rsid w:val="00E36A4B"/>
    <w:rsid w:val="00E36B76"/>
    <w:rsid w:val="00E40176"/>
    <w:rsid w:val="00E41CD3"/>
    <w:rsid w:val="00E42571"/>
    <w:rsid w:val="00E42622"/>
    <w:rsid w:val="00E42B8C"/>
    <w:rsid w:val="00E430A5"/>
    <w:rsid w:val="00E436AB"/>
    <w:rsid w:val="00E450DE"/>
    <w:rsid w:val="00E452A2"/>
    <w:rsid w:val="00E45C28"/>
    <w:rsid w:val="00E45E12"/>
    <w:rsid w:val="00E46A51"/>
    <w:rsid w:val="00E47B15"/>
    <w:rsid w:val="00E47D24"/>
    <w:rsid w:val="00E50383"/>
    <w:rsid w:val="00E50A5C"/>
    <w:rsid w:val="00E5189F"/>
    <w:rsid w:val="00E5202A"/>
    <w:rsid w:val="00E524E4"/>
    <w:rsid w:val="00E53695"/>
    <w:rsid w:val="00E542CD"/>
    <w:rsid w:val="00E5459B"/>
    <w:rsid w:val="00E553B8"/>
    <w:rsid w:val="00E566B2"/>
    <w:rsid w:val="00E57F84"/>
    <w:rsid w:val="00E6020C"/>
    <w:rsid w:val="00E60F3B"/>
    <w:rsid w:val="00E61A33"/>
    <w:rsid w:val="00E61EEB"/>
    <w:rsid w:val="00E645E6"/>
    <w:rsid w:val="00E65157"/>
    <w:rsid w:val="00E652C3"/>
    <w:rsid w:val="00E659D2"/>
    <w:rsid w:val="00E6611A"/>
    <w:rsid w:val="00E662B1"/>
    <w:rsid w:val="00E67C21"/>
    <w:rsid w:val="00E67FC1"/>
    <w:rsid w:val="00E7141A"/>
    <w:rsid w:val="00E71D74"/>
    <w:rsid w:val="00E73A1B"/>
    <w:rsid w:val="00E74411"/>
    <w:rsid w:val="00E74CA7"/>
    <w:rsid w:val="00E755B9"/>
    <w:rsid w:val="00E767C3"/>
    <w:rsid w:val="00E775DA"/>
    <w:rsid w:val="00E8064E"/>
    <w:rsid w:val="00E80D78"/>
    <w:rsid w:val="00E810C9"/>
    <w:rsid w:val="00E81352"/>
    <w:rsid w:val="00E81EA0"/>
    <w:rsid w:val="00E8221B"/>
    <w:rsid w:val="00E82530"/>
    <w:rsid w:val="00E82899"/>
    <w:rsid w:val="00E8299A"/>
    <w:rsid w:val="00E82C4B"/>
    <w:rsid w:val="00E82D03"/>
    <w:rsid w:val="00E82FB4"/>
    <w:rsid w:val="00E8330E"/>
    <w:rsid w:val="00E849FB"/>
    <w:rsid w:val="00E850CB"/>
    <w:rsid w:val="00E8560A"/>
    <w:rsid w:val="00E860C5"/>
    <w:rsid w:val="00E9067E"/>
    <w:rsid w:val="00E906BC"/>
    <w:rsid w:val="00E90745"/>
    <w:rsid w:val="00E92564"/>
    <w:rsid w:val="00E92A8B"/>
    <w:rsid w:val="00E92AAE"/>
    <w:rsid w:val="00E932B5"/>
    <w:rsid w:val="00E9447B"/>
    <w:rsid w:val="00E95312"/>
    <w:rsid w:val="00E95D0F"/>
    <w:rsid w:val="00E9601D"/>
    <w:rsid w:val="00E9654F"/>
    <w:rsid w:val="00E96CA3"/>
    <w:rsid w:val="00E96E24"/>
    <w:rsid w:val="00EA03ED"/>
    <w:rsid w:val="00EA18AB"/>
    <w:rsid w:val="00EA25B9"/>
    <w:rsid w:val="00EA3145"/>
    <w:rsid w:val="00EA3309"/>
    <w:rsid w:val="00EA3E5A"/>
    <w:rsid w:val="00EA511A"/>
    <w:rsid w:val="00EA5847"/>
    <w:rsid w:val="00EA610E"/>
    <w:rsid w:val="00EB07DD"/>
    <w:rsid w:val="00EB0DF1"/>
    <w:rsid w:val="00EB0EA7"/>
    <w:rsid w:val="00EB14E2"/>
    <w:rsid w:val="00EB442A"/>
    <w:rsid w:val="00EB615D"/>
    <w:rsid w:val="00EB6469"/>
    <w:rsid w:val="00EC0F51"/>
    <w:rsid w:val="00EC19EE"/>
    <w:rsid w:val="00EC1B8D"/>
    <w:rsid w:val="00EC2126"/>
    <w:rsid w:val="00EC4540"/>
    <w:rsid w:val="00EC4729"/>
    <w:rsid w:val="00EC5834"/>
    <w:rsid w:val="00EC5FDF"/>
    <w:rsid w:val="00EC702D"/>
    <w:rsid w:val="00EC73F9"/>
    <w:rsid w:val="00ED0523"/>
    <w:rsid w:val="00ED0E08"/>
    <w:rsid w:val="00ED173F"/>
    <w:rsid w:val="00ED2D44"/>
    <w:rsid w:val="00ED3A56"/>
    <w:rsid w:val="00ED3D5B"/>
    <w:rsid w:val="00ED3EDA"/>
    <w:rsid w:val="00ED4C18"/>
    <w:rsid w:val="00ED4EE5"/>
    <w:rsid w:val="00ED5503"/>
    <w:rsid w:val="00ED6CFA"/>
    <w:rsid w:val="00ED70FD"/>
    <w:rsid w:val="00EE078C"/>
    <w:rsid w:val="00EE16A7"/>
    <w:rsid w:val="00EE29A3"/>
    <w:rsid w:val="00EE3650"/>
    <w:rsid w:val="00EE3B84"/>
    <w:rsid w:val="00EE4C08"/>
    <w:rsid w:val="00EE5995"/>
    <w:rsid w:val="00EE71F0"/>
    <w:rsid w:val="00EE74A5"/>
    <w:rsid w:val="00EE768F"/>
    <w:rsid w:val="00EE7D57"/>
    <w:rsid w:val="00EE7EE0"/>
    <w:rsid w:val="00EE7FF8"/>
    <w:rsid w:val="00EF13C3"/>
    <w:rsid w:val="00EF378B"/>
    <w:rsid w:val="00EF68D8"/>
    <w:rsid w:val="00EF78B8"/>
    <w:rsid w:val="00EF7D70"/>
    <w:rsid w:val="00F00DE5"/>
    <w:rsid w:val="00F0108A"/>
    <w:rsid w:val="00F02C21"/>
    <w:rsid w:val="00F0449B"/>
    <w:rsid w:val="00F044F1"/>
    <w:rsid w:val="00F066DD"/>
    <w:rsid w:val="00F06B3B"/>
    <w:rsid w:val="00F07B77"/>
    <w:rsid w:val="00F114E8"/>
    <w:rsid w:val="00F12A0B"/>
    <w:rsid w:val="00F143B0"/>
    <w:rsid w:val="00F14B5C"/>
    <w:rsid w:val="00F15D56"/>
    <w:rsid w:val="00F17C02"/>
    <w:rsid w:val="00F17D71"/>
    <w:rsid w:val="00F17F55"/>
    <w:rsid w:val="00F20873"/>
    <w:rsid w:val="00F2177B"/>
    <w:rsid w:val="00F217E1"/>
    <w:rsid w:val="00F2290E"/>
    <w:rsid w:val="00F2493A"/>
    <w:rsid w:val="00F24D05"/>
    <w:rsid w:val="00F253AD"/>
    <w:rsid w:val="00F25985"/>
    <w:rsid w:val="00F26652"/>
    <w:rsid w:val="00F26F45"/>
    <w:rsid w:val="00F30001"/>
    <w:rsid w:val="00F3157B"/>
    <w:rsid w:val="00F31A27"/>
    <w:rsid w:val="00F31C7C"/>
    <w:rsid w:val="00F3237E"/>
    <w:rsid w:val="00F32C99"/>
    <w:rsid w:val="00F3301E"/>
    <w:rsid w:val="00F34D12"/>
    <w:rsid w:val="00F34F17"/>
    <w:rsid w:val="00F353BF"/>
    <w:rsid w:val="00F35D9A"/>
    <w:rsid w:val="00F360C7"/>
    <w:rsid w:val="00F36978"/>
    <w:rsid w:val="00F404BA"/>
    <w:rsid w:val="00F40973"/>
    <w:rsid w:val="00F4250D"/>
    <w:rsid w:val="00F42AD6"/>
    <w:rsid w:val="00F433E8"/>
    <w:rsid w:val="00F44B54"/>
    <w:rsid w:val="00F451BC"/>
    <w:rsid w:val="00F45229"/>
    <w:rsid w:val="00F45C95"/>
    <w:rsid w:val="00F47027"/>
    <w:rsid w:val="00F47678"/>
    <w:rsid w:val="00F477ED"/>
    <w:rsid w:val="00F479FD"/>
    <w:rsid w:val="00F47CF5"/>
    <w:rsid w:val="00F50398"/>
    <w:rsid w:val="00F507D3"/>
    <w:rsid w:val="00F50E78"/>
    <w:rsid w:val="00F52B79"/>
    <w:rsid w:val="00F53119"/>
    <w:rsid w:val="00F53B0E"/>
    <w:rsid w:val="00F53B75"/>
    <w:rsid w:val="00F53FA3"/>
    <w:rsid w:val="00F560EB"/>
    <w:rsid w:val="00F56AA2"/>
    <w:rsid w:val="00F57608"/>
    <w:rsid w:val="00F60F1A"/>
    <w:rsid w:val="00F616D7"/>
    <w:rsid w:val="00F61B6D"/>
    <w:rsid w:val="00F61B7B"/>
    <w:rsid w:val="00F61EE4"/>
    <w:rsid w:val="00F63576"/>
    <w:rsid w:val="00F6389A"/>
    <w:rsid w:val="00F64ADB"/>
    <w:rsid w:val="00F65BDB"/>
    <w:rsid w:val="00F65C1F"/>
    <w:rsid w:val="00F67100"/>
    <w:rsid w:val="00F67A69"/>
    <w:rsid w:val="00F67F59"/>
    <w:rsid w:val="00F71953"/>
    <w:rsid w:val="00F72073"/>
    <w:rsid w:val="00F72559"/>
    <w:rsid w:val="00F72885"/>
    <w:rsid w:val="00F733B1"/>
    <w:rsid w:val="00F7484F"/>
    <w:rsid w:val="00F749EA"/>
    <w:rsid w:val="00F74C38"/>
    <w:rsid w:val="00F75122"/>
    <w:rsid w:val="00F75D23"/>
    <w:rsid w:val="00F7627B"/>
    <w:rsid w:val="00F770AC"/>
    <w:rsid w:val="00F7721C"/>
    <w:rsid w:val="00F779FD"/>
    <w:rsid w:val="00F77BA4"/>
    <w:rsid w:val="00F80613"/>
    <w:rsid w:val="00F80BEB"/>
    <w:rsid w:val="00F8294C"/>
    <w:rsid w:val="00F84881"/>
    <w:rsid w:val="00F84C99"/>
    <w:rsid w:val="00F871CB"/>
    <w:rsid w:val="00F90FE1"/>
    <w:rsid w:val="00F91036"/>
    <w:rsid w:val="00F910F5"/>
    <w:rsid w:val="00F91870"/>
    <w:rsid w:val="00F91FF9"/>
    <w:rsid w:val="00F9214D"/>
    <w:rsid w:val="00F921B3"/>
    <w:rsid w:val="00F92ACD"/>
    <w:rsid w:val="00F92E62"/>
    <w:rsid w:val="00F934A0"/>
    <w:rsid w:val="00F944DF"/>
    <w:rsid w:val="00F94C7F"/>
    <w:rsid w:val="00F95474"/>
    <w:rsid w:val="00F959E2"/>
    <w:rsid w:val="00F96A9C"/>
    <w:rsid w:val="00F96C9F"/>
    <w:rsid w:val="00F97997"/>
    <w:rsid w:val="00F97A01"/>
    <w:rsid w:val="00FA00D5"/>
    <w:rsid w:val="00FA0FEB"/>
    <w:rsid w:val="00FA135F"/>
    <w:rsid w:val="00FA1568"/>
    <w:rsid w:val="00FA2A8E"/>
    <w:rsid w:val="00FA5683"/>
    <w:rsid w:val="00FA5DDC"/>
    <w:rsid w:val="00FA7B14"/>
    <w:rsid w:val="00FB0BA3"/>
    <w:rsid w:val="00FB0C26"/>
    <w:rsid w:val="00FB1397"/>
    <w:rsid w:val="00FB2B89"/>
    <w:rsid w:val="00FB3D76"/>
    <w:rsid w:val="00FB5B77"/>
    <w:rsid w:val="00FB6121"/>
    <w:rsid w:val="00FB61F5"/>
    <w:rsid w:val="00FB6976"/>
    <w:rsid w:val="00FB6CDC"/>
    <w:rsid w:val="00FB6F11"/>
    <w:rsid w:val="00FB7533"/>
    <w:rsid w:val="00FC137A"/>
    <w:rsid w:val="00FC2D42"/>
    <w:rsid w:val="00FC322D"/>
    <w:rsid w:val="00FC3AEA"/>
    <w:rsid w:val="00FC4373"/>
    <w:rsid w:val="00FC4764"/>
    <w:rsid w:val="00FC55F9"/>
    <w:rsid w:val="00FC6AC2"/>
    <w:rsid w:val="00FD0C4A"/>
    <w:rsid w:val="00FD0FEC"/>
    <w:rsid w:val="00FD2AB0"/>
    <w:rsid w:val="00FD35B3"/>
    <w:rsid w:val="00FD3F5F"/>
    <w:rsid w:val="00FD4050"/>
    <w:rsid w:val="00FD4212"/>
    <w:rsid w:val="00FD51BF"/>
    <w:rsid w:val="00FD53A0"/>
    <w:rsid w:val="00FD5CC9"/>
    <w:rsid w:val="00FD6E32"/>
    <w:rsid w:val="00FD7E43"/>
    <w:rsid w:val="00FE0A63"/>
    <w:rsid w:val="00FE1A6A"/>
    <w:rsid w:val="00FE23E6"/>
    <w:rsid w:val="00FE4018"/>
    <w:rsid w:val="00FE4831"/>
    <w:rsid w:val="00FE4BEB"/>
    <w:rsid w:val="00FE4BF9"/>
    <w:rsid w:val="00FE515B"/>
    <w:rsid w:val="00FE5FB2"/>
    <w:rsid w:val="00FE6474"/>
    <w:rsid w:val="00FE7E70"/>
    <w:rsid w:val="00FF188F"/>
    <w:rsid w:val="00FF2A48"/>
    <w:rsid w:val="00FF3DE5"/>
    <w:rsid w:val="00FF42DE"/>
    <w:rsid w:val="00FF4300"/>
    <w:rsid w:val="00FF477F"/>
    <w:rsid w:val="00FF544D"/>
    <w:rsid w:val="00FF583D"/>
    <w:rsid w:val="00FF5FE1"/>
    <w:rsid w:val="00FF63B1"/>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E729F40"/>
  <w15:chartTrackingRefBased/>
  <w15:docId w15:val="{789BF254-CD2F-45AD-9BD8-BE5AA37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1A5"/>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uiPriority w:val="99"/>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aliases w:val="Medium Grid 1 - Accent 21 Char,AST_Numbered List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cf01">
    <w:name w:val="cf01"/>
    <w:basedOn w:val="DefaultParagraphFont"/>
    <w:rsid w:val="00353E33"/>
    <w:rPr>
      <w:rFonts w:ascii="Segoe UI" w:hAnsi="Segoe UI" w:cs="Segoe UI" w:hint="default"/>
      <w:sz w:val="18"/>
      <w:szCs w:val="18"/>
    </w:rPr>
  </w:style>
  <w:style w:type="paragraph" w:customStyle="1" w:styleId="pf2">
    <w:name w:val="pf2"/>
    <w:basedOn w:val="Normal"/>
    <w:rsid w:val="00353E33"/>
    <w:pPr>
      <w:widowControl/>
      <w:autoSpaceDE/>
      <w:autoSpaceDN/>
      <w:spacing w:before="100" w:beforeAutospacing="1" w:after="100" w:afterAutospacing="1"/>
      <w:ind w:left="720"/>
    </w:pPr>
    <w:rPr>
      <w:sz w:val="24"/>
      <w:szCs w:val="24"/>
    </w:rPr>
  </w:style>
  <w:style w:type="paragraph" w:customStyle="1" w:styleId="pf3">
    <w:name w:val="pf3"/>
    <w:basedOn w:val="Normal"/>
    <w:rsid w:val="00353E33"/>
    <w:pPr>
      <w:widowControl/>
      <w:autoSpaceDE/>
      <w:autoSpaceDN/>
      <w:spacing w:before="100" w:beforeAutospacing="1" w:after="100" w:afterAutospacing="1"/>
      <w:ind w:left="1080"/>
    </w:pPr>
    <w:rPr>
      <w:sz w:val="24"/>
      <w:szCs w:val="24"/>
    </w:rPr>
  </w:style>
  <w:style w:type="paragraph" w:customStyle="1" w:styleId="pf4">
    <w:name w:val="pf4"/>
    <w:basedOn w:val="Normal"/>
    <w:rsid w:val="00353E33"/>
    <w:pPr>
      <w:widowControl/>
      <w:autoSpaceDE/>
      <w:autoSpaceDN/>
      <w:spacing w:before="100" w:beforeAutospacing="1" w:after="100" w:afterAutospacing="1"/>
    </w:pPr>
    <w:rPr>
      <w:sz w:val="24"/>
      <w:szCs w:val="24"/>
    </w:rPr>
  </w:style>
  <w:style w:type="paragraph" w:customStyle="1" w:styleId="pf0">
    <w:name w:val="pf0"/>
    <w:basedOn w:val="Normal"/>
    <w:rsid w:val="00353E33"/>
    <w:pPr>
      <w:widowControl/>
      <w:autoSpaceDE/>
      <w:autoSpaceDN/>
      <w:spacing w:before="100" w:beforeAutospacing="1" w:after="100" w:afterAutospacing="1"/>
    </w:pPr>
    <w:rPr>
      <w:sz w:val="24"/>
      <w:szCs w:val="24"/>
    </w:rPr>
  </w:style>
  <w:style w:type="character" w:customStyle="1" w:styleId="cf11">
    <w:name w:val="cf11"/>
    <w:basedOn w:val="DefaultParagraphFont"/>
    <w:rsid w:val="00353E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95713859">
      <w:bodyDiv w:val="1"/>
      <w:marLeft w:val="0"/>
      <w:marRight w:val="0"/>
      <w:marTop w:val="0"/>
      <w:marBottom w:val="0"/>
      <w:divBdr>
        <w:top w:val="none" w:sz="0" w:space="0" w:color="auto"/>
        <w:left w:val="none" w:sz="0" w:space="0" w:color="auto"/>
        <w:bottom w:val="none" w:sz="0" w:space="0" w:color="auto"/>
        <w:right w:val="none" w:sz="0" w:space="0" w:color="auto"/>
      </w:divBdr>
    </w:div>
    <w:div w:id="130054449">
      <w:bodyDiv w:val="1"/>
      <w:marLeft w:val="0"/>
      <w:marRight w:val="0"/>
      <w:marTop w:val="0"/>
      <w:marBottom w:val="0"/>
      <w:divBdr>
        <w:top w:val="none" w:sz="0" w:space="0" w:color="auto"/>
        <w:left w:val="none" w:sz="0" w:space="0" w:color="auto"/>
        <w:bottom w:val="none" w:sz="0" w:space="0" w:color="auto"/>
        <w:right w:val="none" w:sz="0" w:space="0" w:color="auto"/>
      </w:divBdr>
    </w:div>
    <w:div w:id="138691598">
      <w:bodyDiv w:val="1"/>
      <w:marLeft w:val="0"/>
      <w:marRight w:val="0"/>
      <w:marTop w:val="0"/>
      <w:marBottom w:val="0"/>
      <w:divBdr>
        <w:top w:val="none" w:sz="0" w:space="0" w:color="auto"/>
        <w:left w:val="none" w:sz="0" w:space="0" w:color="auto"/>
        <w:bottom w:val="none" w:sz="0" w:space="0" w:color="auto"/>
        <w:right w:val="none" w:sz="0" w:space="0" w:color="auto"/>
      </w:divBdr>
    </w:div>
    <w:div w:id="180894449">
      <w:bodyDiv w:val="1"/>
      <w:marLeft w:val="0"/>
      <w:marRight w:val="0"/>
      <w:marTop w:val="0"/>
      <w:marBottom w:val="0"/>
      <w:divBdr>
        <w:top w:val="none" w:sz="0" w:space="0" w:color="auto"/>
        <w:left w:val="none" w:sz="0" w:space="0" w:color="auto"/>
        <w:bottom w:val="none" w:sz="0" w:space="0" w:color="auto"/>
        <w:right w:val="none" w:sz="0" w:space="0" w:color="auto"/>
      </w:divBdr>
    </w:div>
    <w:div w:id="310209270">
      <w:bodyDiv w:val="1"/>
      <w:marLeft w:val="0"/>
      <w:marRight w:val="0"/>
      <w:marTop w:val="0"/>
      <w:marBottom w:val="0"/>
      <w:divBdr>
        <w:top w:val="none" w:sz="0" w:space="0" w:color="auto"/>
        <w:left w:val="none" w:sz="0" w:space="0" w:color="auto"/>
        <w:bottom w:val="none" w:sz="0" w:space="0" w:color="auto"/>
        <w:right w:val="none" w:sz="0" w:space="0" w:color="auto"/>
      </w:divBdr>
    </w:div>
    <w:div w:id="370346522">
      <w:bodyDiv w:val="1"/>
      <w:marLeft w:val="0"/>
      <w:marRight w:val="0"/>
      <w:marTop w:val="0"/>
      <w:marBottom w:val="0"/>
      <w:divBdr>
        <w:top w:val="none" w:sz="0" w:space="0" w:color="auto"/>
        <w:left w:val="none" w:sz="0" w:space="0" w:color="auto"/>
        <w:bottom w:val="none" w:sz="0" w:space="0" w:color="auto"/>
        <w:right w:val="none" w:sz="0" w:space="0" w:color="auto"/>
      </w:divBdr>
    </w:div>
    <w:div w:id="429660537">
      <w:bodyDiv w:val="1"/>
      <w:marLeft w:val="0"/>
      <w:marRight w:val="0"/>
      <w:marTop w:val="0"/>
      <w:marBottom w:val="0"/>
      <w:divBdr>
        <w:top w:val="none" w:sz="0" w:space="0" w:color="auto"/>
        <w:left w:val="none" w:sz="0" w:space="0" w:color="auto"/>
        <w:bottom w:val="none" w:sz="0" w:space="0" w:color="auto"/>
        <w:right w:val="none" w:sz="0" w:space="0" w:color="auto"/>
      </w:divBdr>
    </w:div>
    <w:div w:id="443383603">
      <w:bodyDiv w:val="1"/>
      <w:marLeft w:val="0"/>
      <w:marRight w:val="0"/>
      <w:marTop w:val="0"/>
      <w:marBottom w:val="0"/>
      <w:divBdr>
        <w:top w:val="none" w:sz="0" w:space="0" w:color="auto"/>
        <w:left w:val="none" w:sz="0" w:space="0" w:color="auto"/>
        <w:bottom w:val="none" w:sz="0" w:space="0" w:color="auto"/>
        <w:right w:val="none" w:sz="0" w:space="0" w:color="auto"/>
      </w:divBdr>
    </w:div>
    <w:div w:id="455563405">
      <w:bodyDiv w:val="1"/>
      <w:marLeft w:val="0"/>
      <w:marRight w:val="0"/>
      <w:marTop w:val="0"/>
      <w:marBottom w:val="0"/>
      <w:divBdr>
        <w:top w:val="none" w:sz="0" w:space="0" w:color="auto"/>
        <w:left w:val="none" w:sz="0" w:space="0" w:color="auto"/>
        <w:bottom w:val="none" w:sz="0" w:space="0" w:color="auto"/>
        <w:right w:val="none" w:sz="0" w:space="0" w:color="auto"/>
      </w:divBdr>
    </w:div>
    <w:div w:id="498691381">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63878591">
      <w:bodyDiv w:val="1"/>
      <w:marLeft w:val="0"/>
      <w:marRight w:val="0"/>
      <w:marTop w:val="0"/>
      <w:marBottom w:val="0"/>
      <w:divBdr>
        <w:top w:val="none" w:sz="0" w:space="0" w:color="auto"/>
        <w:left w:val="none" w:sz="0" w:space="0" w:color="auto"/>
        <w:bottom w:val="none" w:sz="0" w:space="0" w:color="auto"/>
        <w:right w:val="none" w:sz="0" w:space="0" w:color="auto"/>
      </w:divBdr>
    </w:div>
    <w:div w:id="577448474">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0086428">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10886982">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058695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15609192">
      <w:bodyDiv w:val="1"/>
      <w:marLeft w:val="0"/>
      <w:marRight w:val="0"/>
      <w:marTop w:val="0"/>
      <w:marBottom w:val="0"/>
      <w:divBdr>
        <w:top w:val="none" w:sz="0" w:space="0" w:color="auto"/>
        <w:left w:val="none" w:sz="0" w:space="0" w:color="auto"/>
        <w:bottom w:val="none" w:sz="0" w:space="0" w:color="auto"/>
        <w:right w:val="none" w:sz="0" w:space="0" w:color="auto"/>
      </w:divBdr>
    </w:div>
    <w:div w:id="818693539">
      <w:bodyDiv w:val="1"/>
      <w:marLeft w:val="0"/>
      <w:marRight w:val="0"/>
      <w:marTop w:val="0"/>
      <w:marBottom w:val="0"/>
      <w:divBdr>
        <w:top w:val="none" w:sz="0" w:space="0" w:color="auto"/>
        <w:left w:val="none" w:sz="0" w:space="0" w:color="auto"/>
        <w:bottom w:val="none" w:sz="0" w:space="0" w:color="auto"/>
        <w:right w:val="none" w:sz="0" w:space="0" w:color="auto"/>
      </w:divBdr>
    </w:div>
    <w:div w:id="893353421">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068726997">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18332646">
      <w:bodyDiv w:val="1"/>
      <w:marLeft w:val="0"/>
      <w:marRight w:val="0"/>
      <w:marTop w:val="0"/>
      <w:marBottom w:val="0"/>
      <w:divBdr>
        <w:top w:val="none" w:sz="0" w:space="0" w:color="auto"/>
        <w:left w:val="none" w:sz="0" w:space="0" w:color="auto"/>
        <w:bottom w:val="none" w:sz="0" w:space="0" w:color="auto"/>
        <w:right w:val="none" w:sz="0" w:space="0" w:color="auto"/>
      </w:divBdr>
    </w:div>
    <w:div w:id="1124621712">
      <w:bodyDiv w:val="1"/>
      <w:marLeft w:val="0"/>
      <w:marRight w:val="0"/>
      <w:marTop w:val="0"/>
      <w:marBottom w:val="0"/>
      <w:divBdr>
        <w:top w:val="none" w:sz="0" w:space="0" w:color="auto"/>
        <w:left w:val="none" w:sz="0" w:space="0" w:color="auto"/>
        <w:bottom w:val="none" w:sz="0" w:space="0" w:color="auto"/>
        <w:right w:val="none" w:sz="0" w:space="0" w:color="auto"/>
      </w:divBdr>
    </w:div>
    <w:div w:id="1283414590">
      <w:bodyDiv w:val="1"/>
      <w:marLeft w:val="0"/>
      <w:marRight w:val="0"/>
      <w:marTop w:val="0"/>
      <w:marBottom w:val="0"/>
      <w:divBdr>
        <w:top w:val="none" w:sz="0" w:space="0" w:color="auto"/>
        <w:left w:val="none" w:sz="0" w:space="0" w:color="auto"/>
        <w:bottom w:val="none" w:sz="0" w:space="0" w:color="auto"/>
        <w:right w:val="none" w:sz="0" w:space="0" w:color="auto"/>
      </w:divBdr>
    </w:div>
    <w:div w:id="1293944518">
      <w:bodyDiv w:val="1"/>
      <w:marLeft w:val="0"/>
      <w:marRight w:val="0"/>
      <w:marTop w:val="0"/>
      <w:marBottom w:val="0"/>
      <w:divBdr>
        <w:top w:val="none" w:sz="0" w:space="0" w:color="auto"/>
        <w:left w:val="none" w:sz="0" w:space="0" w:color="auto"/>
        <w:bottom w:val="none" w:sz="0" w:space="0" w:color="auto"/>
        <w:right w:val="none" w:sz="0" w:space="0" w:color="auto"/>
      </w:divBdr>
    </w:div>
    <w:div w:id="1327054981">
      <w:bodyDiv w:val="1"/>
      <w:marLeft w:val="0"/>
      <w:marRight w:val="0"/>
      <w:marTop w:val="0"/>
      <w:marBottom w:val="0"/>
      <w:divBdr>
        <w:top w:val="none" w:sz="0" w:space="0" w:color="auto"/>
        <w:left w:val="none" w:sz="0" w:space="0" w:color="auto"/>
        <w:bottom w:val="none" w:sz="0" w:space="0" w:color="auto"/>
        <w:right w:val="none" w:sz="0" w:space="0" w:color="auto"/>
      </w:divBdr>
    </w:div>
    <w:div w:id="1412846630">
      <w:bodyDiv w:val="1"/>
      <w:marLeft w:val="0"/>
      <w:marRight w:val="0"/>
      <w:marTop w:val="0"/>
      <w:marBottom w:val="0"/>
      <w:divBdr>
        <w:top w:val="none" w:sz="0" w:space="0" w:color="auto"/>
        <w:left w:val="none" w:sz="0" w:space="0" w:color="auto"/>
        <w:bottom w:val="none" w:sz="0" w:space="0" w:color="auto"/>
        <w:right w:val="none" w:sz="0" w:space="0" w:color="auto"/>
      </w:divBdr>
    </w:div>
    <w:div w:id="1457024353">
      <w:bodyDiv w:val="1"/>
      <w:marLeft w:val="0"/>
      <w:marRight w:val="0"/>
      <w:marTop w:val="0"/>
      <w:marBottom w:val="0"/>
      <w:divBdr>
        <w:top w:val="none" w:sz="0" w:space="0" w:color="auto"/>
        <w:left w:val="none" w:sz="0" w:space="0" w:color="auto"/>
        <w:bottom w:val="none" w:sz="0" w:space="0" w:color="auto"/>
        <w:right w:val="none" w:sz="0" w:space="0" w:color="auto"/>
      </w:divBdr>
    </w:div>
    <w:div w:id="1484810996">
      <w:bodyDiv w:val="1"/>
      <w:marLeft w:val="0"/>
      <w:marRight w:val="0"/>
      <w:marTop w:val="0"/>
      <w:marBottom w:val="0"/>
      <w:divBdr>
        <w:top w:val="none" w:sz="0" w:space="0" w:color="auto"/>
        <w:left w:val="none" w:sz="0" w:space="0" w:color="auto"/>
        <w:bottom w:val="none" w:sz="0" w:space="0" w:color="auto"/>
        <w:right w:val="none" w:sz="0" w:space="0" w:color="auto"/>
      </w:divBdr>
    </w:div>
    <w:div w:id="1517160617">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45567120">
      <w:bodyDiv w:val="1"/>
      <w:marLeft w:val="0"/>
      <w:marRight w:val="0"/>
      <w:marTop w:val="0"/>
      <w:marBottom w:val="0"/>
      <w:divBdr>
        <w:top w:val="none" w:sz="0" w:space="0" w:color="auto"/>
        <w:left w:val="none" w:sz="0" w:space="0" w:color="auto"/>
        <w:bottom w:val="none" w:sz="0" w:space="0" w:color="auto"/>
        <w:right w:val="none" w:sz="0" w:space="0" w:color="auto"/>
      </w:divBdr>
    </w:div>
    <w:div w:id="1772042312">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822499760">
      <w:bodyDiv w:val="1"/>
      <w:marLeft w:val="0"/>
      <w:marRight w:val="0"/>
      <w:marTop w:val="0"/>
      <w:marBottom w:val="0"/>
      <w:divBdr>
        <w:top w:val="none" w:sz="0" w:space="0" w:color="auto"/>
        <w:left w:val="none" w:sz="0" w:space="0" w:color="auto"/>
        <w:bottom w:val="none" w:sz="0" w:space="0" w:color="auto"/>
        <w:right w:val="none" w:sz="0" w:space="0" w:color="auto"/>
      </w:divBdr>
    </w:div>
    <w:div w:id="1864123177">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38823503">
      <w:bodyDiv w:val="1"/>
      <w:marLeft w:val="0"/>
      <w:marRight w:val="0"/>
      <w:marTop w:val="0"/>
      <w:marBottom w:val="0"/>
      <w:divBdr>
        <w:top w:val="none" w:sz="0" w:space="0" w:color="auto"/>
        <w:left w:val="none" w:sz="0" w:space="0" w:color="auto"/>
        <w:bottom w:val="none" w:sz="0" w:space="0" w:color="auto"/>
        <w:right w:val="none" w:sz="0" w:space="0" w:color="auto"/>
      </w:divBdr>
    </w:div>
    <w:div w:id="1953584643">
      <w:bodyDiv w:val="1"/>
      <w:marLeft w:val="0"/>
      <w:marRight w:val="0"/>
      <w:marTop w:val="0"/>
      <w:marBottom w:val="0"/>
      <w:divBdr>
        <w:top w:val="none" w:sz="0" w:space="0" w:color="auto"/>
        <w:left w:val="none" w:sz="0" w:space="0" w:color="auto"/>
        <w:bottom w:val="none" w:sz="0" w:space="0" w:color="auto"/>
        <w:right w:val="none" w:sz="0" w:space="0" w:color="auto"/>
      </w:divBdr>
    </w:div>
    <w:div w:id="1995258199">
      <w:bodyDiv w:val="1"/>
      <w:marLeft w:val="0"/>
      <w:marRight w:val="0"/>
      <w:marTop w:val="0"/>
      <w:marBottom w:val="0"/>
      <w:divBdr>
        <w:top w:val="none" w:sz="0" w:space="0" w:color="auto"/>
        <w:left w:val="none" w:sz="0" w:space="0" w:color="auto"/>
        <w:bottom w:val="none" w:sz="0" w:space="0" w:color="auto"/>
        <w:right w:val="none" w:sz="0" w:space="0" w:color="auto"/>
      </w:divBdr>
    </w:div>
    <w:div w:id="2020427208">
      <w:bodyDiv w:val="1"/>
      <w:marLeft w:val="0"/>
      <w:marRight w:val="0"/>
      <w:marTop w:val="0"/>
      <w:marBottom w:val="0"/>
      <w:divBdr>
        <w:top w:val="none" w:sz="0" w:space="0" w:color="auto"/>
        <w:left w:val="none" w:sz="0" w:space="0" w:color="auto"/>
        <w:bottom w:val="none" w:sz="0" w:space="0" w:color="auto"/>
        <w:right w:val="none" w:sz="0" w:space="0" w:color="auto"/>
      </w:divBdr>
    </w:div>
    <w:div w:id="2023629286">
      <w:bodyDiv w:val="1"/>
      <w:marLeft w:val="0"/>
      <w:marRight w:val="0"/>
      <w:marTop w:val="0"/>
      <w:marBottom w:val="0"/>
      <w:divBdr>
        <w:top w:val="none" w:sz="0" w:space="0" w:color="auto"/>
        <w:left w:val="none" w:sz="0" w:space="0" w:color="auto"/>
        <w:bottom w:val="none" w:sz="0" w:space="0" w:color="auto"/>
        <w:right w:val="none" w:sz="0" w:space="0" w:color="auto"/>
      </w:divBdr>
    </w:div>
    <w:div w:id="2055736933">
      <w:bodyDiv w:val="1"/>
      <w:marLeft w:val="0"/>
      <w:marRight w:val="0"/>
      <w:marTop w:val="0"/>
      <w:marBottom w:val="0"/>
      <w:divBdr>
        <w:top w:val="none" w:sz="0" w:space="0" w:color="auto"/>
        <w:left w:val="none" w:sz="0" w:space="0" w:color="auto"/>
        <w:bottom w:val="none" w:sz="0" w:space="0" w:color="auto"/>
        <w:right w:val="none" w:sz="0" w:space="0" w:color="auto"/>
      </w:divBdr>
    </w:div>
    <w:div w:id="20961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inestate.zoom.us/j/81320111609?pwd=b0hJYUg3aW5FeEIvYkRibnZ1UEpKZz09" TargetMode="External"/><Relationship Id="rId18" Type="http://schemas.openxmlformats.org/officeDocument/2006/relationships/hyperlink" Target="https://me.kepro.com/" TargetMode="External"/><Relationship Id="rId26" Type="http://schemas.openxmlformats.org/officeDocument/2006/relationships/hyperlink" Target="https://www.maine.gov/sos/cec/rules/14/118/118c005.doc" TargetMode="External"/><Relationship Id="rId39" Type="http://schemas.openxmlformats.org/officeDocument/2006/relationships/hyperlink" Target="http://www.mainelegislature.org/legis/statutes/10/title10ch210-B.pdf" TargetMode="External"/><Relationship Id="rId21" Type="http://schemas.openxmlformats.org/officeDocument/2006/relationships/hyperlink" Target="https://ccar.us/" TargetMode="External"/><Relationship Id="rId34" Type="http://schemas.openxmlformats.org/officeDocument/2006/relationships/hyperlink" Target="https://www.triplep.net/glo-en/home/" TargetMode="External"/><Relationship Id="rId42" Type="http://schemas.openxmlformats.org/officeDocument/2006/relationships/hyperlink" Target="https://me.kepro.com/" TargetMode="External"/><Relationship Id="rId47" Type="http://schemas.openxmlformats.org/officeDocument/2006/relationships/hyperlink" Target="mailto:Proposals@maine.gov" TargetMode="External"/><Relationship Id="rId50" Type="http://schemas.openxmlformats.org/officeDocument/2006/relationships/hyperlink" Target="https://www.maine.gov/dafs/bbm/procurementservices/policies-procedures/chapter-120" TargetMode="External"/><Relationship Id="rId55" Type="http://schemas.openxmlformats.org/officeDocument/2006/relationships/hyperlink" Target="https://www.maine.gov/sos/cec/rules/14/193/193c006.doc" TargetMode="External"/><Relationship Id="rId63" Type="http://schemas.openxmlformats.org/officeDocument/2006/relationships/oleObject" Target="embeddings/oleObject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ainestate.zoom.us/j/86212356234?pwd=cVFjd09QQ01UdFFJaEhtWXJCcWpKZz09" TargetMode="External"/><Relationship Id="rId29" Type="http://schemas.openxmlformats.org/officeDocument/2006/relationships/hyperlink" Target="https://www.maine.gov/sos/cec/rules/14/193/193c006.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hhs/dlc/licensing-certification/medical-facilities/hospitals" TargetMode="External"/><Relationship Id="rId32" Type="http://schemas.openxmlformats.org/officeDocument/2006/relationships/hyperlink" Target="https://www.mainelegislature.org/legis/statutes/5/title5sec20054.html" TargetMode="External"/><Relationship Id="rId37" Type="http://schemas.openxmlformats.org/officeDocument/2006/relationships/hyperlink" Target="https://www.maine.gov/sos/cec/rules/10/144/ch101/c2s013.docx" TargetMode="External"/><Relationship Id="rId40" Type="http://schemas.openxmlformats.org/officeDocument/2006/relationships/hyperlink" Target="https://www.maine.gov/dhhs/oms/providers/provider-bulletins/attention-providers-adult-behavioral-health-services-updated-critical-incidents-definitions" TargetMode="External"/><Relationship Id="rId45" Type="http://schemas.openxmlformats.org/officeDocument/2006/relationships/hyperlink" Target="https://www.maine.gov/dafs/bbm/procurementservices/vendors/rfps" TargetMode="External"/><Relationship Id="rId53" Type="http://schemas.openxmlformats.org/officeDocument/2006/relationships/footer" Target="footer1.xml"/><Relationship Id="rId58" Type="http://schemas.openxmlformats.org/officeDocument/2006/relationships/image" Target="media/image2.emf"/><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ine.gov/dafs/bbm/procurementservices/vendors/rfps" TargetMode="External"/><Relationship Id="rId23" Type="http://schemas.openxmlformats.org/officeDocument/2006/relationships/hyperlink" Target="http://www.mainelegislature.org/legis/statutes/1/title1sec401.html" TargetMode="External"/><Relationship Id="rId28" Type="http://schemas.openxmlformats.org/officeDocument/2006/relationships/hyperlink" Target="https://www.maine.gov/dhhs/dlc/licensing-certification/medical-facilities/hospitals" TargetMode="External"/><Relationship Id="rId36" Type="http://schemas.openxmlformats.org/officeDocument/2006/relationships/hyperlink" Target="https://www.maine.gov/sos/cec/rules/10/144/ch101/c2s013.docx" TargetMode="External"/><Relationship Id="rId49" Type="http://schemas.openxmlformats.org/officeDocument/2006/relationships/hyperlink" Target="http://www.mainelegislature.org/legis/statutes/5/title5sec1825-E.html" TargetMode="External"/><Relationship Id="rId57" Type="http://schemas.openxmlformats.org/officeDocument/2006/relationships/hyperlink" Target="http://www.maine.gov/sos/cec/rules/10/144/144c112.doc" TargetMode="External"/><Relationship Id="rId61"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hyperlink" Target="https://www.maine.gov/dhhs/oms/providers/provider-bulletins/attention-providers-adult-behavioral-health-services-updated-critical-incidents-definitions" TargetMode="External"/><Relationship Id="rId31" Type="http://schemas.openxmlformats.org/officeDocument/2006/relationships/hyperlink" Target="http://www.maine.gov/sos/cec/rules/10/144/144c112.doc" TargetMode="External"/><Relationship Id="rId44" Type="http://schemas.openxmlformats.org/officeDocument/2006/relationships/hyperlink" Target="https://www.maine.gov/dhhs/contracts/index.html" TargetMode="External"/><Relationship Id="rId52" Type="http://schemas.openxmlformats.org/officeDocument/2006/relationships/hyperlink" Target="https://www.maine.gov/dafs/bbm/procurementservices/policies-procedures/chapter-110" TargetMode="External"/><Relationship Id="rId60" Type="http://schemas.openxmlformats.org/officeDocument/2006/relationships/image" Target="media/image3.emf"/><Relationship Id="rId65"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legislature.maine.gov/legis/bills/getPDF.asp?paper=SP0658&amp;item=3&amp;snum=128" TargetMode="External"/><Relationship Id="rId27" Type="http://schemas.openxmlformats.org/officeDocument/2006/relationships/hyperlink" Target="http://www.maine.gov/sos/cec/rules/10/144/144c112.doc" TargetMode="External"/><Relationship Id="rId30" Type="http://schemas.openxmlformats.org/officeDocument/2006/relationships/hyperlink" Target="https://www.maine.gov/sos/cec/rules/14/118/118c005.doc" TargetMode="External"/><Relationship Id="rId35" Type="http://schemas.openxmlformats.org/officeDocument/2006/relationships/hyperlink" Target="https://www.maine.gov/dhhs/obh/providers/provider-forms" TargetMode="External"/><Relationship Id="rId43" Type="http://schemas.openxmlformats.org/officeDocument/2006/relationships/hyperlink" Target="https://www.maine.gov/dhhs/about/financial-management/contract-management/contract-documents" TargetMode="External"/><Relationship Id="rId48" Type="http://schemas.openxmlformats.org/officeDocument/2006/relationships/hyperlink" Target="mailto:proposals@maine.gov" TargetMode="External"/><Relationship Id="rId56" Type="http://schemas.openxmlformats.org/officeDocument/2006/relationships/hyperlink" Target="https://www.maine.gov/sos/cec/rules/14/118/118c005.doc" TargetMode="External"/><Relationship Id="rId64"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hyperlink" Target="https://www.maine.gov/dhhs/about/financial-management/contract-management" TargetMode="External"/><Relationship Id="rId3" Type="http://schemas.openxmlformats.org/officeDocument/2006/relationships/customXml" Target="../customXml/item3.xml"/><Relationship Id="rId12" Type="http://schemas.openxmlformats.org/officeDocument/2006/relationships/hyperlink" Target="mailto:Brittany.hall@maine.gov" TargetMode="External"/><Relationship Id="rId17" Type="http://schemas.openxmlformats.org/officeDocument/2006/relationships/hyperlink" Target="mailto:Proposals@maine.gov" TargetMode="External"/><Relationship Id="rId25" Type="http://schemas.openxmlformats.org/officeDocument/2006/relationships/hyperlink" Target="https://www.maine.gov/sos/cec/rules/14/193/193c006.doc" TargetMode="External"/><Relationship Id="rId33" Type="http://schemas.openxmlformats.org/officeDocument/2006/relationships/hyperlink" Target="https://www.maine.gov/sos/cec/rules/10/144/ch101/c2s013.docx" TargetMode="External"/><Relationship Id="rId38" Type="http://schemas.openxmlformats.org/officeDocument/2006/relationships/hyperlink" Target="https://www.maine.gov/dhhs/sites/maine.gov.dhhs/files/inline-files/baa-stand-alone_0.pdf" TargetMode="External"/><Relationship Id="rId46" Type="http://schemas.openxmlformats.org/officeDocument/2006/relationships/hyperlink" Target="https://www.maine.gov/dafs/bbm/procurementservices/vendors/rfps" TargetMode="External"/><Relationship Id="rId59" Type="http://schemas.openxmlformats.org/officeDocument/2006/relationships/package" Target="embeddings/Microsoft_Word_Document.docx"/><Relationship Id="rId67" Type="http://schemas.openxmlformats.org/officeDocument/2006/relationships/theme" Target="theme/theme1.xml"/><Relationship Id="rId20" Type="http://schemas.openxmlformats.org/officeDocument/2006/relationships/hyperlink" Target="https://www.gpo.gov/fdsys/pkg/PLAW-104publ191/html/PLAW-104publ191.htm" TargetMode="External"/><Relationship Id="rId41" Type="http://schemas.openxmlformats.org/officeDocument/2006/relationships/hyperlink" Target="https://forms.office.com/pages/responsepage.aspx?id=q6g_QX0gYkubzeoajy-GTniCUL9DJJlPqEnqvFzPIhJUQlNVR0EyMDAyQklVSFZOMVZKSkJCOEpZRy4u" TargetMode="External"/><Relationship Id="rId54" Type="http://schemas.openxmlformats.org/officeDocument/2006/relationships/hyperlink" Target="https://www.maine.gov/dhhs/dlc/licensing-certification/medical-facilities/hospitals" TargetMode="External"/><Relationship Id="rId6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608dcb361ebbf12a5a62e21bbf6ef2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a946e0bd979b610c241c3ce8db154ba0"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D3226B29-2A89-4130-B6F6-7ECE33C92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http://schemas.microsoft.com/sharepoint/v3"/>
    <ds:schemaRef ds:uri="41de8388-7aee-41a0-8fb6-a645ed4fca16"/>
    <ds:schemaRef ds:uri="c7067620-3c93-4237-9659-10f06bb47240"/>
  </ds:schemaRefs>
</ds:datastoreItem>
</file>

<file path=customXml/itemProps4.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8232</Words>
  <Characters>50904</Characters>
  <Application>Microsoft Office Word</Application>
  <DocSecurity>0</DocSecurity>
  <Lines>424</Lines>
  <Paragraphs>118</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59018</CharactersWithSpaces>
  <SharedDoc>false</SharedDoc>
  <HLinks>
    <vt:vector size="72" baseType="variant">
      <vt:variant>
        <vt:i4>6291559</vt:i4>
      </vt:variant>
      <vt:variant>
        <vt:i4>33</vt:i4>
      </vt:variant>
      <vt:variant>
        <vt:i4>0</vt:i4>
      </vt:variant>
      <vt:variant>
        <vt:i4>5</vt:i4>
      </vt:variant>
      <vt:variant>
        <vt:lpwstr>https://www.maine.gov/dafs/procurementservices/policies-procedures/chapter-110</vt:lpwstr>
      </vt:variant>
      <vt:variant>
        <vt:lpwstr/>
      </vt:variant>
      <vt:variant>
        <vt:i4>4259933</vt:i4>
      </vt:variant>
      <vt:variant>
        <vt:i4>30</vt:i4>
      </vt:variant>
      <vt:variant>
        <vt:i4>0</vt:i4>
      </vt:variant>
      <vt:variant>
        <vt:i4>5</vt:i4>
      </vt:variant>
      <vt:variant>
        <vt:lpwstr>https://www.maine.gov/dafs/procurementservices/forms</vt:lpwstr>
      </vt:variant>
      <vt:variant>
        <vt:lpwstr/>
      </vt:variant>
      <vt:variant>
        <vt:i4>3145827</vt:i4>
      </vt:variant>
      <vt:variant>
        <vt:i4>27</vt:i4>
      </vt:variant>
      <vt:variant>
        <vt:i4>0</vt:i4>
      </vt:variant>
      <vt:variant>
        <vt:i4>5</vt:i4>
      </vt:variant>
      <vt:variant>
        <vt:lpwstr>https://www.maine.gov/dafs/procurementservices/sites/maine.gov.dafs.procurementservices/files/inline-files/BP54revised1017.doc</vt:lpwstr>
      </vt:variant>
      <vt:variant>
        <vt:lpwstr/>
      </vt:variant>
      <vt:variant>
        <vt:i4>6291556</vt:i4>
      </vt:variant>
      <vt:variant>
        <vt:i4>24</vt:i4>
      </vt:variant>
      <vt:variant>
        <vt:i4>0</vt:i4>
      </vt:variant>
      <vt:variant>
        <vt:i4>5</vt:i4>
      </vt:variant>
      <vt:variant>
        <vt:lpwstr>https://www.maine.gov/dafs/procurementservices/policies-procedures/chapter-120</vt:lpwstr>
      </vt:variant>
      <vt:variant>
        <vt:lpwstr/>
      </vt:variant>
      <vt:variant>
        <vt:i4>7340121</vt:i4>
      </vt:variant>
      <vt:variant>
        <vt:i4>21</vt:i4>
      </vt:variant>
      <vt:variant>
        <vt:i4>0</vt:i4>
      </vt:variant>
      <vt:variant>
        <vt:i4>5</vt:i4>
      </vt:variant>
      <vt:variant>
        <vt:lpwstr>mailto:Proposals@maine.gov</vt:lpwstr>
      </vt:variant>
      <vt:variant>
        <vt:lpwstr/>
      </vt:variant>
      <vt:variant>
        <vt:i4>2097253</vt:i4>
      </vt:variant>
      <vt:variant>
        <vt:i4>18</vt:i4>
      </vt:variant>
      <vt:variant>
        <vt:i4>0</vt:i4>
      </vt:variant>
      <vt:variant>
        <vt:i4>5</vt:i4>
      </vt:variant>
      <vt:variant>
        <vt:lpwstr>https://www.maine.gov/dafs/procurementservices/vendors/rfps</vt:lpwstr>
      </vt:variant>
      <vt:variant>
        <vt:lpwstr/>
      </vt:variant>
      <vt:variant>
        <vt:i4>2097253</vt:i4>
      </vt:variant>
      <vt:variant>
        <vt:i4>15</vt:i4>
      </vt:variant>
      <vt:variant>
        <vt:i4>0</vt:i4>
      </vt:variant>
      <vt:variant>
        <vt:i4>5</vt:i4>
      </vt:variant>
      <vt:variant>
        <vt:lpwstr>https://www.maine.gov/dafs/procurementservices/vendors/rfps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2097253</vt:i4>
      </vt:variant>
      <vt:variant>
        <vt:i4>6</vt:i4>
      </vt:variant>
      <vt:variant>
        <vt:i4>0</vt:i4>
      </vt:variant>
      <vt:variant>
        <vt:i4>5</vt:i4>
      </vt:variant>
      <vt:variant>
        <vt:lpwstr>https://www.maine.gov/dafs/procurementservices/vendors/rfps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6946817</vt:i4>
      </vt:variant>
      <vt:variant>
        <vt:i4>0</vt:i4>
      </vt:variant>
      <vt:variant>
        <vt:i4>0</vt:i4>
      </vt:variant>
      <vt:variant>
        <vt:i4>5</vt:i4>
      </vt:variant>
      <vt:variant>
        <vt:lpwstr>https://www.maine.gov/dafs/procurementservices/sites/maine.gov.dafs.procurementservices/files/inline-files/BP54_ITrevised102017.docx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2018-02-28T17:44:00Z</cp:lastPrinted>
  <dcterms:created xsi:type="dcterms:W3CDTF">2024-02-23T17:22:00Z</dcterms:created>
  <dcterms:modified xsi:type="dcterms:W3CDTF">2024-02-23T17:22:00Z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ies>
</file>