
<file path=[Content_Types].xml><?xml version="1.0" encoding="utf-8"?>
<Types xmlns="http://schemas.openxmlformats.org/package/2006/content-types">
  <Default Extension="bin" ContentType="application/vnd.openxmlformats-officedocument.oleObject"/>
  <Default Extension="docx" ContentType="application/vnd.openxmlformats-officedocument.wordprocessingml.document"/>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23B56" w14:textId="1D60D945" w:rsidR="00ED0523" w:rsidRPr="00B51518" w:rsidRDefault="00ED0523" w:rsidP="00ED0523">
      <w:pPr>
        <w:pStyle w:val="DefaultText"/>
        <w:widowControl/>
        <w:jc w:val="center"/>
        <w:rPr>
          <w:rStyle w:val="InitialStyle"/>
          <w:rFonts w:ascii="Arial" w:hAnsi="Arial" w:cs="Arial"/>
          <w:b/>
          <w:bCs/>
          <w:sz w:val="32"/>
          <w:szCs w:val="32"/>
        </w:rPr>
      </w:pPr>
      <w:r w:rsidRPr="00B51518">
        <w:rPr>
          <w:rStyle w:val="InitialStyle"/>
          <w:rFonts w:ascii="Arial" w:hAnsi="Arial" w:cs="Arial"/>
          <w:b/>
          <w:bCs/>
          <w:sz w:val="32"/>
          <w:szCs w:val="32"/>
        </w:rPr>
        <w:t>STATE OF MAINE</w:t>
      </w:r>
    </w:p>
    <w:p w14:paraId="2AA30634" w14:textId="77777777" w:rsidR="00FF477F" w:rsidRPr="003326F9" w:rsidRDefault="00FF477F" w:rsidP="00FF477F">
      <w:pPr>
        <w:pStyle w:val="DefaultText"/>
        <w:widowControl/>
        <w:jc w:val="center"/>
        <w:rPr>
          <w:rStyle w:val="InitialStyle"/>
          <w:rFonts w:ascii="Arial" w:hAnsi="Arial" w:cs="Arial"/>
          <w:b/>
          <w:bCs/>
          <w:sz w:val="32"/>
          <w:szCs w:val="32"/>
        </w:rPr>
      </w:pPr>
      <w:r w:rsidRPr="003326F9">
        <w:rPr>
          <w:rStyle w:val="InitialStyle"/>
          <w:rFonts w:ascii="Arial" w:hAnsi="Arial" w:cs="Arial"/>
          <w:b/>
          <w:bCs/>
          <w:sz w:val="32"/>
          <w:szCs w:val="32"/>
        </w:rPr>
        <w:t>Department of Health and Human Services</w:t>
      </w:r>
    </w:p>
    <w:p w14:paraId="503B9C19" w14:textId="77777777" w:rsidR="00110597" w:rsidRPr="006A313B" w:rsidRDefault="00110597" w:rsidP="00110597">
      <w:pPr>
        <w:pStyle w:val="DefaultText"/>
        <w:widowControl/>
        <w:jc w:val="center"/>
        <w:rPr>
          <w:rStyle w:val="InitialStyle"/>
          <w:rFonts w:ascii="Arial" w:hAnsi="Arial"/>
          <w:i/>
          <w:sz w:val="28"/>
        </w:rPr>
      </w:pPr>
      <w:r w:rsidRPr="006A313B">
        <w:rPr>
          <w:rStyle w:val="InitialStyle"/>
          <w:rFonts w:ascii="Arial" w:hAnsi="Arial"/>
          <w:i/>
          <w:sz w:val="28"/>
        </w:rPr>
        <w:t>Office of Behavioral Health</w:t>
      </w:r>
    </w:p>
    <w:p w14:paraId="304D649B" w14:textId="77777777" w:rsidR="00D4262A" w:rsidRPr="00612326" w:rsidRDefault="00D4262A" w:rsidP="00ED0523">
      <w:pPr>
        <w:pStyle w:val="DefaultText"/>
        <w:widowControl/>
        <w:jc w:val="center"/>
        <w:rPr>
          <w:rStyle w:val="InitialStyle"/>
          <w:rFonts w:ascii="Arial" w:hAnsi="Arial"/>
          <w:i/>
          <w:sz w:val="28"/>
        </w:rPr>
      </w:pPr>
    </w:p>
    <w:p w14:paraId="24194F59" w14:textId="2D51878F" w:rsidR="00ED0523" w:rsidRPr="00B51518" w:rsidRDefault="00517968" w:rsidP="00ED0523">
      <w:pPr>
        <w:pStyle w:val="DefaultText"/>
        <w:widowControl/>
        <w:jc w:val="center"/>
        <w:rPr>
          <w:rStyle w:val="InitialStyle"/>
          <w:rFonts w:ascii="Arial" w:hAnsi="Arial" w:cs="Arial"/>
          <w:bCs/>
          <w:iCs/>
        </w:rPr>
      </w:pPr>
      <w:r>
        <w:rPr>
          <w:noProof/>
        </w:rPr>
        <w:drawing>
          <wp:inline distT="0" distB="0" distL="0" distR="0" wp14:anchorId="2BCA32DF" wp14:editId="033260AE">
            <wp:extent cx="2770505" cy="3535680"/>
            <wp:effectExtent l="0" t="0" r="0" b="7620"/>
            <wp:docPr id="1" name="Picture 1" descr="The State of Maine seal depicting a farmer with a scythe and a sailor with an anchor on either side of a smaller seal with a moose laying in front of a pine tree.  Above the seal is a red star and the word &quot;DIRIGO&quot; and below the seal is the word &quot;MAINE&quot;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70505" cy="3535680"/>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7A05D648" w14:textId="77777777" w:rsidR="00ED0523" w:rsidRPr="00B51518" w:rsidRDefault="00ED0523" w:rsidP="00ED0523">
      <w:pPr>
        <w:pStyle w:val="DefaultText"/>
        <w:widowControl/>
        <w:jc w:val="center"/>
        <w:rPr>
          <w:rStyle w:val="InitialStyle"/>
          <w:rFonts w:ascii="Arial" w:hAnsi="Arial" w:cs="Arial"/>
          <w:bCs/>
        </w:rPr>
      </w:pPr>
    </w:p>
    <w:p w14:paraId="4CFA76E6" w14:textId="77777777" w:rsidR="00D4262A" w:rsidRPr="00B51518" w:rsidRDefault="00D4262A" w:rsidP="00ED0523">
      <w:pPr>
        <w:pStyle w:val="DefaultText"/>
        <w:widowControl/>
        <w:jc w:val="center"/>
        <w:rPr>
          <w:rStyle w:val="InitialStyle"/>
          <w:rFonts w:ascii="Arial" w:hAnsi="Arial" w:cs="Arial"/>
          <w:bCs/>
        </w:rPr>
      </w:pPr>
    </w:p>
    <w:p w14:paraId="3FB04160" w14:textId="72E44E02" w:rsidR="00ED0523" w:rsidRPr="00612326" w:rsidRDefault="00ED0523" w:rsidP="00ED0523">
      <w:pPr>
        <w:pStyle w:val="DefaultText"/>
        <w:widowControl/>
        <w:jc w:val="center"/>
        <w:rPr>
          <w:rStyle w:val="InitialStyle"/>
          <w:rFonts w:ascii="Arial" w:hAnsi="Arial"/>
          <w:sz w:val="32"/>
          <w:u w:val="single"/>
        </w:rPr>
      </w:pPr>
      <w:r w:rsidRPr="00B51518">
        <w:rPr>
          <w:rStyle w:val="InitialStyle"/>
          <w:rFonts w:ascii="Arial" w:hAnsi="Arial" w:cs="Arial"/>
          <w:b/>
          <w:bCs/>
          <w:sz w:val="32"/>
          <w:szCs w:val="32"/>
        </w:rPr>
        <w:t>RFP#</w:t>
      </w:r>
      <w:r w:rsidR="00047E2C">
        <w:rPr>
          <w:rStyle w:val="InitialStyle"/>
          <w:rFonts w:ascii="Arial" w:hAnsi="Arial" w:cs="Arial"/>
          <w:b/>
          <w:bCs/>
          <w:sz w:val="32"/>
          <w:szCs w:val="32"/>
        </w:rPr>
        <w:t xml:space="preserve"> 202402036</w:t>
      </w:r>
    </w:p>
    <w:p w14:paraId="67C8E853" w14:textId="77777777" w:rsidR="00ED0523" w:rsidRPr="00B51518" w:rsidRDefault="00ED0523" w:rsidP="00ED0523">
      <w:pPr>
        <w:pStyle w:val="DefaultText"/>
        <w:widowControl/>
        <w:jc w:val="center"/>
        <w:rPr>
          <w:rStyle w:val="InitialStyle"/>
          <w:rFonts w:ascii="Arial" w:hAnsi="Arial" w:cs="Arial"/>
          <w:b/>
        </w:rPr>
      </w:pPr>
    </w:p>
    <w:p w14:paraId="6F030993" w14:textId="77777777" w:rsidR="00866155" w:rsidRDefault="001841B5" w:rsidP="001841B5">
      <w:pPr>
        <w:pStyle w:val="DefaultText"/>
        <w:widowControl/>
        <w:jc w:val="center"/>
        <w:rPr>
          <w:rStyle w:val="InitialStyle"/>
          <w:rFonts w:ascii="Arial" w:hAnsi="Arial" w:cs="Arial"/>
          <w:b/>
          <w:bCs/>
          <w:sz w:val="32"/>
          <w:szCs w:val="32"/>
          <w:u w:val="single"/>
        </w:rPr>
      </w:pPr>
      <w:r w:rsidRPr="0014452C">
        <w:rPr>
          <w:rStyle w:val="InitialStyle"/>
          <w:rFonts w:ascii="Arial" w:hAnsi="Arial" w:cs="Arial"/>
          <w:b/>
          <w:bCs/>
          <w:sz w:val="32"/>
          <w:szCs w:val="32"/>
          <w:u w:val="single"/>
        </w:rPr>
        <w:t xml:space="preserve">Driver Education and Evaluation Programs (DEEP) </w:t>
      </w:r>
    </w:p>
    <w:p w14:paraId="1D6F413D" w14:textId="72457E16" w:rsidR="00ED0523" w:rsidRPr="0014452C" w:rsidRDefault="001841B5" w:rsidP="001841B5">
      <w:pPr>
        <w:pStyle w:val="DefaultText"/>
        <w:widowControl/>
        <w:jc w:val="center"/>
        <w:rPr>
          <w:rStyle w:val="InitialStyle"/>
          <w:rFonts w:ascii="Arial" w:hAnsi="Arial" w:cs="Arial"/>
          <w:b/>
          <w:bCs/>
          <w:u w:val="single"/>
        </w:rPr>
      </w:pPr>
      <w:r w:rsidRPr="0014452C">
        <w:rPr>
          <w:rStyle w:val="InitialStyle"/>
          <w:rFonts w:ascii="Arial" w:hAnsi="Arial" w:cs="Arial"/>
          <w:b/>
          <w:bCs/>
          <w:sz w:val="32"/>
          <w:szCs w:val="32"/>
          <w:u w:val="single"/>
        </w:rPr>
        <w:t xml:space="preserve">Support Services </w:t>
      </w:r>
    </w:p>
    <w:p w14:paraId="2E94C2DE" w14:textId="1C048336" w:rsidR="00B12391" w:rsidRDefault="00B12391" w:rsidP="00ED0523">
      <w:pPr>
        <w:pStyle w:val="DefaultText"/>
        <w:widowControl/>
        <w:jc w:val="center"/>
        <w:rPr>
          <w:rStyle w:val="InitialStyle"/>
          <w:rFonts w:ascii="Arial" w:hAnsi="Arial" w:cs="Arial"/>
          <w:b/>
          <w:bCs/>
        </w:rPr>
      </w:pPr>
    </w:p>
    <w:tbl>
      <w:tblPr>
        <w:tblW w:w="10530" w:type="dxa"/>
        <w:tblInd w:w="-19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250"/>
        <w:gridCol w:w="8280"/>
      </w:tblGrid>
      <w:tr w:rsidR="00B12391" w:rsidRPr="00B51518" w14:paraId="5A3E76C8" w14:textId="77777777" w:rsidTr="00BF2679">
        <w:trPr>
          <w:trHeight w:val="1221"/>
        </w:trPr>
        <w:tc>
          <w:tcPr>
            <w:tcW w:w="2250"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15136458" w14:textId="77777777" w:rsidR="00B12391" w:rsidRPr="00B51518" w:rsidRDefault="00B12391" w:rsidP="00BF2679">
            <w:pPr>
              <w:widowControl/>
              <w:autoSpaceDE/>
              <w:rPr>
                <w:rFonts w:ascii="Arial" w:eastAsia="Calibri" w:hAnsi="Arial" w:cs="Arial"/>
                <w:b/>
                <w:sz w:val="28"/>
                <w:szCs w:val="28"/>
              </w:rPr>
            </w:pPr>
            <w:r w:rsidRPr="00B51518">
              <w:rPr>
                <w:rFonts w:ascii="Arial" w:eastAsia="Calibri" w:hAnsi="Arial" w:cs="Arial"/>
                <w:b/>
                <w:sz w:val="28"/>
                <w:szCs w:val="28"/>
              </w:rPr>
              <w:t>RFP Coordinator</w:t>
            </w:r>
          </w:p>
        </w:tc>
        <w:tc>
          <w:tcPr>
            <w:tcW w:w="8280" w:type="dxa"/>
            <w:tcBorders>
              <w:top w:val="double" w:sz="4" w:space="0" w:color="auto"/>
              <w:left w:val="double" w:sz="4" w:space="0" w:color="auto"/>
              <w:bottom w:val="double" w:sz="4" w:space="0" w:color="auto"/>
              <w:right w:val="double" w:sz="4" w:space="0" w:color="auto"/>
            </w:tcBorders>
            <w:vAlign w:val="center"/>
            <w:hideMark/>
          </w:tcPr>
          <w:p w14:paraId="23FD514C" w14:textId="77777777" w:rsidR="00B12391" w:rsidRPr="00B51518" w:rsidRDefault="00B12391" w:rsidP="00BF2679">
            <w:pPr>
              <w:widowControl/>
              <w:autoSpaceDE/>
              <w:rPr>
                <w:rFonts w:ascii="Arial" w:eastAsia="Calibri" w:hAnsi="Arial" w:cs="Arial"/>
                <w:sz w:val="24"/>
                <w:szCs w:val="24"/>
              </w:rPr>
            </w:pPr>
            <w:r w:rsidRPr="00B51518">
              <w:rPr>
                <w:rFonts w:ascii="Arial" w:eastAsia="Calibri" w:hAnsi="Arial" w:cs="Arial"/>
                <w:i/>
                <w:sz w:val="24"/>
                <w:szCs w:val="24"/>
              </w:rPr>
              <w:t>All communication regarding th</w:t>
            </w:r>
            <w:r>
              <w:rPr>
                <w:rFonts w:ascii="Arial" w:eastAsia="Calibri" w:hAnsi="Arial" w:cs="Arial"/>
                <w:i/>
                <w:sz w:val="24"/>
                <w:szCs w:val="24"/>
              </w:rPr>
              <w:t>e</w:t>
            </w:r>
            <w:r w:rsidRPr="00B51518">
              <w:rPr>
                <w:rFonts w:ascii="Arial" w:eastAsia="Calibri" w:hAnsi="Arial" w:cs="Arial"/>
                <w:i/>
                <w:sz w:val="24"/>
                <w:szCs w:val="24"/>
              </w:rPr>
              <w:t xml:space="preserve"> RFP </w:t>
            </w:r>
            <w:r w:rsidRPr="00B51518">
              <w:rPr>
                <w:rFonts w:ascii="Arial" w:eastAsia="Calibri" w:hAnsi="Arial" w:cs="Arial"/>
                <w:i/>
                <w:sz w:val="24"/>
                <w:szCs w:val="24"/>
                <w:u w:val="single"/>
              </w:rPr>
              <w:t>must</w:t>
            </w:r>
            <w:r w:rsidRPr="00B51518">
              <w:rPr>
                <w:rFonts w:ascii="Arial" w:eastAsia="Calibri" w:hAnsi="Arial" w:cs="Arial"/>
                <w:i/>
                <w:sz w:val="24"/>
                <w:szCs w:val="24"/>
              </w:rPr>
              <w:t xml:space="preserve"> be made through the RFP Coordinator identified below</w:t>
            </w:r>
            <w:r w:rsidRPr="00B51518">
              <w:rPr>
                <w:rFonts w:ascii="Arial" w:eastAsia="Calibri" w:hAnsi="Arial" w:cs="Arial"/>
                <w:sz w:val="24"/>
                <w:szCs w:val="24"/>
              </w:rPr>
              <w:t>.</w:t>
            </w:r>
          </w:p>
          <w:p w14:paraId="48249578" w14:textId="6583C6D6" w:rsidR="00B12391" w:rsidRPr="00B51518" w:rsidRDefault="00B12391" w:rsidP="00BF2679">
            <w:pPr>
              <w:widowControl/>
              <w:autoSpaceDE/>
              <w:rPr>
                <w:rFonts w:ascii="Arial" w:eastAsia="Calibri" w:hAnsi="Arial" w:cs="Arial"/>
                <w:sz w:val="24"/>
                <w:szCs w:val="24"/>
              </w:rPr>
            </w:pPr>
            <w:r w:rsidRPr="00B51518">
              <w:rPr>
                <w:rFonts w:ascii="Arial" w:eastAsia="Calibri" w:hAnsi="Arial" w:cs="Arial"/>
                <w:b/>
                <w:sz w:val="24"/>
                <w:szCs w:val="24"/>
                <w:u w:val="single"/>
              </w:rPr>
              <w:t>Name</w:t>
            </w:r>
            <w:r w:rsidRPr="00B51518">
              <w:rPr>
                <w:rFonts w:ascii="Arial" w:eastAsia="Calibri" w:hAnsi="Arial" w:cs="Arial"/>
                <w:b/>
                <w:sz w:val="24"/>
                <w:szCs w:val="24"/>
              </w:rPr>
              <w:t>:</w:t>
            </w:r>
            <w:r w:rsidRPr="00B51518">
              <w:rPr>
                <w:rFonts w:ascii="Arial" w:eastAsia="Calibri" w:hAnsi="Arial" w:cs="Arial"/>
                <w:sz w:val="24"/>
                <w:szCs w:val="24"/>
              </w:rPr>
              <w:t xml:space="preserve"> </w:t>
            </w:r>
            <w:r w:rsidR="005F53C5">
              <w:rPr>
                <w:rFonts w:ascii="Arial" w:eastAsia="Calibri" w:hAnsi="Arial" w:cs="Arial"/>
                <w:sz w:val="24"/>
                <w:szCs w:val="24"/>
              </w:rPr>
              <w:t>Brittany Hall</w:t>
            </w:r>
            <w:r w:rsidRPr="00B51518">
              <w:rPr>
                <w:rFonts w:ascii="Arial" w:eastAsia="Calibri" w:hAnsi="Arial" w:cs="Arial"/>
                <w:color w:val="FF0000"/>
                <w:sz w:val="24"/>
                <w:szCs w:val="24"/>
              </w:rPr>
              <w:t xml:space="preserve"> </w:t>
            </w:r>
            <w:r w:rsidRPr="00B51518">
              <w:rPr>
                <w:rFonts w:ascii="Arial" w:eastAsia="Calibri" w:hAnsi="Arial" w:cs="Arial"/>
                <w:b/>
                <w:sz w:val="24"/>
                <w:szCs w:val="24"/>
                <w:u w:val="single"/>
              </w:rPr>
              <w:t>Title</w:t>
            </w:r>
            <w:r w:rsidRPr="00B51518">
              <w:rPr>
                <w:rFonts w:ascii="Arial" w:eastAsia="Calibri" w:hAnsi="Arial" w:cs="Arial"/>
                <w:b/>
                <w:sz w:val="24"/>
                <w:szCs w:val="24"/>
              </w:rPr>
              <w:t>:</w:t>
            </w:r>
            <w:r w:rsidRPr="00B51518">
              <w:rPr>
                <w:rFonts w:ascii="Arial" w:eastAsia="Calibri" w:hAnsi="Arial" w:cs="Arial"/>
                <w:sz w:val="24"/>
                <w:szCs w:val="24"/>
              </w:rPr>
              <w:t xml:space="preserve"> </w:t>
            </w:r>
            <w:r>
              <w:rPr>
                <w:rFonts w:ascii="Arial" w:eastAsia="Calibri" w:hAnsi="Arial" w:cs="Arial"/>
                <w:sz w:val="24"/>
                <w:szCs w:val="24"/>
              </w:rPr>
              <w:t>Procurement Administrator</w:t>
            </w:r>
          </w:p>
          <w:p w14:paraId="3E86F3A9" w14:textId="5F7C14F6" w:rsidR="00B12391" w:rsidRPr="00B51518" w:rsidRDefault="00B12391" w:rsidP="00BF2679">
            <w:pPr>
              <w:widowControl/>
              <w:autoSpaceDE/>
              <w:rPr>
                <w:rFonts w:ascii="Arial" w:eastAsia="Calibri" w:hAnsi="Arial" w:cs="Arial"/>
                <w:sz w:val="24"/>
                <w:szCs w:val="24"/>
              </w:rPr>
            </w:pPr>
            <w:r w:rsidRPr="00B51518">
              <w:rPr>
                <w:rFonts w:ascii="Arial" w:eastAsia="Calibri" w:hAnsi="Arial" w:cs="Arial"/>
                <w:b/>
                <w:sz w:val="24"/>
                <w:szCs w:val="24"/>
                <w:u w:val="single"/>
              </w:rPr>
              <w:t>Contact Information</w:t>
            </w:r>
            <w:r w:rsidRPr="00B51518">
              <w:rPr>
                <w:rFonts w:ascii="Arial" w:eastAsia="Calibri" w:hAnsi="Arial" w:cs="Arial"/>
                <w:b/>
                <w:sz w:val="24"/>
                <w:szCs w:val="24"/>
              </w:rPr>
              <w:t>:</w:t>
            </w:r>
            <w:r w:rsidRPr="00B51518">
              <w:rPr>
                <w:rFonts w:ascii="Arial" w:eastAsia="Calibri" w:hAnsi="Arial" w:cs="Arial"/>
                <w:sz w:val="24"/>
                <w:szCs w:val="24"/>
              </w:rPr>
              <w:t xml:space="preserve"> </w:t>
            </w:r>
            <w:hyperlink r:id="rId12" w:history="1">
              <w:r w:rsidR="005F53C5" w:rsidRPr="00C6186B">
                <w:rPr>
                  <w:rStyle w:val="Hyperlink"/>
                  <w:rFonts w:ascii="Arial" w:eastAsia="Calibri" w:hAnsi="Arial" w:cs="Arial"/>
                  <w:sz w:val="24"/>
                  <w:szCs w:val="24"/>
                </w:rPr>
                <w:t>Brittany.hall@maine.gov</w:t>
              </w:r>
            </w:hyperlink>
            <w:r w:rsidR="005F53C5">
              <w:rPr>
                <w:rFonts w:ascii="Arial" w:eastAsia="Calibri" w:hAnsi="Arial" w:cs="Arial"/>
                <w:sz w:val="24"/>
                <w:szCs w:val="24"/>
              </w:rPr>
              <w:t xml:space="preserve"> </w:t>
            </w:r>
          </w:p>
        </w:tc>
      </w:tr>
      <w:tr w:rsidR="00B12391" w:rsidRPr="00B51518" w14:paraId="14F1F23B" w14:textId="77777777" w:rsidTr="00BF2679">
        <w:trPr>
          <w:trHeight w:val="547"/>
        </w:trPr>
        <w:tc>
          <w:tcPr>
            <w:tcW w:w="2250" w:type="dxa"/>
            <w:tcBorders>
              <w:top w:val="double" w:sz="4" w:space="0" w:color="auto"/>
              <w:left w:val="double" w:sz="4" w:space="0" w:color="auto"/>
              <w:bottom w:val="double" w:sz="4" w:space="0" w:color="auto"/>
              <w:right w:val="double" w:sz="4" w:space="0" w:color="auto"/>
            </w:tcBorders>
            <w:shd w:val="clear" w:color="auto" w:fill="C6D9F1"/>
            <w:vAlign w:val="center"/>
          </w:tcPr>
          <w:p w14:paraId="295FAF13" w14:textId="77777777" w:rsidR="00B12391" w:rsidRPr="00B51518" w:rsidRDefault="00B12391" w:rsidP="00BF2679">
            <w:pPr>
              <w:widowControl/>
              <w:autoSpaceDE/>
              <w:rPr>
                <w:rFonts w:ascii="Arial" w:eastAsia="Calibri" w:hAnsi="Arial" w:cs="Arial"/>
                <w:b/>
                <w:sz w:val="28"/>
                <w:szCs w:val="28"/>
              </w:rPr>
            </w:pPr>
            <w:r>
              <w:rPr>
                <w:rFonts w:ascii="Arial" w:eastAsia="Calibri" w:hAnsi="Arial" w:cs="Arial"/>
                <w:b/>
                <w:sz w:val="28"/>
                <w:szCs w:val="28"/>
              </w:rPr>
              <w:t>Informational Meeting</w:t>
            </w:r>
          </w:p>
        </w:tc>
        <w:tc>
          <w:tcPr>
            <w:tcW w:w="8280" w:type="dxa"/>
            <w:tcBorders>
              <w:top w:val="double" w:sz="4" w:space="0" w:color="auto"/>
              <w:left w:val="double" w:sz="4" w:space="0" w:color="auto"/>
              <w:bottom w:val="double" w:sz="4" w:space="0" w:color="auto"/>
              <w:right w:val="double" w:sz="4" w:space="0" w:color="auto"/>
            </w:tcBorders>
            <w:vAlign w:val="center"/>
          </w:tcPr>
          <w:p w14:paraId="56CC2C44" w14:textId="09EE6E06" w:rsidR="00B12391" w:rsidRPr="00B51518" w:rsidRDefault="00B12391" w:rsidP="00BF2679">
            <w:pPr>
              <w:widowControl/>
              <w:autoSpaceDE/>
              <w:rPr>
                <w:rFonts w:ascii="Arial" w:eastAsia="Calibri" w:hAnsi="Arial" w:cs="Arial"/>
                <w:sz w:val="24"/>
                <w:szCs w:val="24"/>
              </w:rPr>
            </w:pPr>
            <w:r w:rsidRPr="00B51518">
              <w:rPr>
                <w:rFonts w:ascii="Arial" w:eastAsia="Calibri" w:hAnsi="Arial" w:cs="Arial"/>
                <w:b/>
                <w:sz w:val="24"/>
                <w:szCs w:val="24"/>
                <w:u w:val="single"/>
              </w:rPr>
              <w:t>Date</w:t>
            </w:r>
            <w:r w:rsidRPr="00B51518">
              <w:rPr>
                <w:rFonts w:ascii="Arial" w:eastAsia="Calibri" w:hAnsi="Arial" w:cs="Arial"/>
                <w:b/>
                <w:sz w:val="24"/>
                <w:szCs w:val="24"/>
              </w:rPr>
              <w:t>:</w:t>
            </w:r>
            <w:r w:rsidRPr="00B51518">
              <w:rPr>
                <w:rFonts w:ascii="Arial" w:eastAsia="Calibri" w:hAnsi="Arial" w:cs="Arial"/>
                <w:sz w:val="24"/>
                <w:szCs w:val="24"/>
              </w:rPr>
              <w:t xml:space="preserve"> </w:t>
            </w:r>
            <w:r w:rsidR="00267226" w:rsidRPr="00267226">
              <w:rPr>
                <w:rFonts w:ascii="Arial" w:eastAsia="Calibri" w:hAnsi="Arial" w:cs="Arial"/>
                <w:sz w:val="24"/>
                <w:szCs w:val="24"/>
              </w:rPr>
              <w:t xml:space="preserve">March 18, 2024 </w:t>
            </w:r>
            <w:r w:rsidRPr="00267226">
              <w:rPr>
                <w:rFonts w:ascii="Arial" w:eastAsia="Calibri" w:hAnsi="Arial" w:cs="Arial"/>
                <w:b/>
                <w:sz w:val="24"/>
                <w:szCs w:val="24"/>
                <w:u w:val="single"/>
              </w:rPr>
              <w:t>Time</w:t>
            </w:r>
            <w:r w:rsidRPr="00267226">
              <w:rPr>
                <w:rFonts w:ascii="Arial" w:eastAsia="Calibri" w:hAnsi="Arial" w:cs="Arial"/>
                <w:b/>
                <w:sz w:val="24"/>
                <w:szCs w:val="24"/>
              </w:rPr>
              <w:t>:</w:t>
            </w:r>
            <w:r w:rsidRPr="00267226">
              <w:rPr>
                <w:rFonts w:ascii="Arial" w:eastAsia="Calibri" w:hAnsi="Arial" w:cs="Arial"/>
                <w:sz w:val="24"/>
                <w:szCs w:val="24"/>
              </w:rPr>
              <w:t xml:space="preserve"> </w:t>
            </w:r>
            <w:r w:rsidR="00267226" w:rsidRPr="00267226">
              <w:rPr>
                <w:rFonts w:ascii="Arial" w:eastAsia="Calibri" w:hAnsi="Arial" w:cs="Arial"/>
                <w:sz w:val="24"/>
                <w:szCs w:val="24"/>
              </w:rPr>
              <w:t>10:00 a.m.,</w:t>
            </w:r>
            <w:r w:rsidRPr="00B51518">
              <w:rPr>
                <w:rFonts w:ascii="Arial" w:eastAsia="Calibri" w:hAnsi="Arial" w:cs="Arial"/>
                <w:sz w:val="24"/>
                <w:szCs w:val="24"/>
              </w:rPr>
              <w:t xml:space="preserve"> local time</w:t>
            </w:r>
          </w:p>
          <w:p w14:paraId="71CB07AA" w14:textId="7335C222" w:rsidR="00B12391" w:rsidRPr="00B51518" w:rsidRDefault="00B12391" w:rsidP="00BF2679">
            <w:pPr>
              <w:widowControl/>
              <w:autoSpaceDE/>
              <w:rPr>
                <w:rFonts w:ascii="Arial" w:eastAsia="Calibri" w:hAnsi="Arial" w:cs="Arial"/>
                <w:i/>
                <w:sz w:val="24"/>
                <w:szCs w:val="24"/>
              </w:rPr>
            </w:pPr>
            <w:r w:rsidRPr="00B51518">
              <w:rPr>
                <w:rFonts w:ascii="Arial" w:eastAsia="Calibri" w:hAnsi="Arial" w:cs="Arial"/>
                <w:b/>
                <w:sz w:val="24"/>
                <w:szCs w:val="24"/>
                <w:u w:val="single"/>
              </w:rPr>
              <w:t>Location</w:t>
            </w:r>
            <w:r w:rsidRPr="00B51518">
              <w:rPr>
                <w:rFonts w:ascii="Arial" w:eastAsia="Calibri" w:hAnsi="Arial" w:cs="Arial"/>
                <w:b/>
                <w:sz w:val="24"/>
                <w:szCs w:val="24"/>
              </w:rPr>
              <w:t>:</w:t>
            </w:r>
            <w:r w:rsidRPr="00B51518">
              <w:rPr>
                <w:rFonts w:ascii="Arial" w:eastAsia="Calibri" w:hAnsi="Arial" w:cs="Arial"/>
                <w:sz w:val="24"/>
                <w:szCs w:val="24"/>
              </w:rPr>
              <w:t xml:space="preserve"> </w:t>
            </w:r>
            <w:r w:rsidR="00267226">
              <w:rPr>
                <w:rFonts w:ascii="Arial" w:eastAsia="Calibri" w:hAnsi="Arial" w:cs="Arial"/>
                <w:sz w:val="24"/>
                <w:szCs w:val="24"/>
              </w:rPr>
              <w:t xml:space="preserve">ZOOM Meeting Link: </w:t>
            </w:r>
            <w:hyperlink r:id="rId13" w:history="1">
              <w:r w:rsidR="00267226" w:rsidRPr="00267226">
                <w:rPr>
                  <w:rStyle w:val="Hyperlink"/>
                  <w:rFonts w:ascii="Arial" w:eastAsia="Calibri" w:hAnsi="Arial" w:cs="Arial"/>
                  <w:sz w:val="24"/>
                  <w:szCs w:val="24"/>
                </w:rPr>
                <w:t>Web Link for RFP 202402036</w:t>
              </w:r>
            </w:hyperlink>
            <w:r w:rsidR="00267226">
              <w:rPr>
                <w:rFonts w:ascii="Arial" w:eastAsia="Calibri" w:hAnsi="Arial" w:cs="Arial"/>
                <w:sz w:val="24"/>
                <w:szCs w:val="24"/>
              </w:rPr>
              <w:t xml:space="preserve"> Meeting ID: 847 4493 0964, or by phone 1-646-876-9923 using the Meeting ID provided.</w:t>
            </w:r>
            <w:r w:rsidRPr="00B51518">
              <w:rPr>
                <w:rFonts w:ascii="Arial" w:eastAsia="Calibri" w:hAnsi="Arial" w:cs="Arial"/>
                <w:sz w:val="24"/>
                <w:szCs w:val="24"/>
              </w:rPr>
              <w:t xml:space="preserve"> </w:t>
            </w:r>
          </w:p>
        </w:tc>
      </w:tr>
      <w:tr w:rsidR="00B12391" w:rsidRPr="00B51518" w14:paraId="4DE3537D" w14:textId="77777777" w:rsidTr="00BF2679">
        <w:trPr>
          <w:trHeight w:val="547"/>
        </w:trPr>
        <w:tc>
          <w:tcPr>
            <w:tcW w:w="2250"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20E68373" w14:textId="77777777" w:rsidR="00B12391" w:rsidRPr="00B51518" w:rsidRDefault="00B12391" w:rsidP="00BF2679">
            <w:pPr>
              <w:widowControl/>
              <w:autoSpaceDE/>
              <w:rPr>
                <w:rFonts w:ascii="Arial" w:eastAsia="Calibri" w:hAnsi="Arial" w:cs="Arial"/>
                <w:b/>
                <w:sz w:val="28"/>
                <w:szCs w:val="28"/>
              </w:rPr>
            </w:pPr>
            <w:r w:rsidRPr="00B51518">
              <w:rPr>
                <w:rFonts w:ascii="Arial" w:eastAsia="Calibri" w:hAnsi="Arial" w:cs="Arial"/>
                <w:b/>
                <w:sz w:val="28"/>
                <w:szCs w:val="28"/>
              </w:rPr>
              <w:t>Submitted Questions Due</w:t>
            </w:r>
          </w:p>
        </w:tc>
        <w:tc>
          <w:tcPr>
            <w:tcW w:w="8280" w:type="dxa"/>
            <w:tcBorders>
              <w:top w:val="double" w:sz="4" w:space="0" w:color="auto"/>
              <w:left w:val="double" w:sz="4" w:space="0" w:color="auto"/>
              <w:bottom w:val="double" w:sz="4" w:space="0" w:color="auto"/>
              <w:right w:val="double" w:sz="4" w:space="0" w:color="auto"/>
            </w:tcBorders>
            <w:vAlign w:val="center"/>
            <w:hideMark/>
          </w:tcPr>
          <w:p w14:paraId="464D873A" w14:textId="77777777" w:rsidR="00B12391" w:rsidRPr="00B51518" w:rsidRDefault="00B12391" w:rsidP="00BF2679">
            <w:pPr>
              <w:widowControl/>
              <w:autoSpaceDE/>
              <w:rPr>
                <w:rFonts w:ascii="Arial" w:eastAsia="Calibri" w:hAnsi="Arial" w:cs="Arial"/>
                <w:sz w:val="24"/>
                <w:szCs w:val="24"/>
              </w:rPr>
            </w:pPr>
            <w:r w:rsidRPr="00B51518">
              <w:rPr>
                <w:rFonts w:ascii="Arial" w:eastAsia="Calibri" w:hAnsi="Arial" w:cs="Arial"/>
                <w:i/>
                <w:sz w:val="24"/>
                <w:szCs w:val="24"/>
              </w:rPr>
              <w:t xml:space="preserve">All questions </w:t>
            </w:r>
            <w:r w:rsidRPr="00B51518">
              <w:rPr>
                <w:rFonts w:ascii="Arial" w:eastAsia="Calibri" w:hAnsi="Arial" w:cs="Arial"/>
                <w:i/>
                <w:sz w:val="24"/>
                <w:szCs w:val="24"/>
                <w:u w:val="single"/>
              </w:rPr>
              <w:t>must</w:t>
            </w:r>
            <w:r w:rsidRPr="00B51518">
              <w:rPr>
                <w:rFonts w:ascii="Arial" w:eastAsia="Calibri" w:hAnsi="Arial" w:cs="Arial"/>
                <w:i/>
                <w:sz w:val="24"/>
                <w:szCs w:val="24"/>
              </w:rPr>
              <w:t xml:space="preserve"> be received by the RFP Coordinator identified above by:</w:t>
            </w:r>
          </w:p>
          <w:p w14:paraId="27499B9B" w14:textId="2145996D" w:rsidR="00B12391" w:rsidRPr="00B51518" w:rsidRDefault="00B12391" w:rsidP="00BF2679">
            <w:pPr>
              <w:widowControl/>
              <w:autoSpaceDE/>
              <w:rPr>
                <w:rFonts w:ascii="Arial" w:eastAsia="Calibri" w:hAnsi="Arial" w:cs="Arial"/>
                <w:sz w:val="24"/>
                <w:szCs w:val="24"/>
              </w:rPr>
            </w:pPr>
            <w:r w:rsidRPr="00B51518">
              <w:rPr>
                <w:rFonts w:ascii="Arial" w:eastAsia="Calibri" w:hAnsi="Arial" w:cs="Arial"/>
                <w:b/>
                <w:sz w:val="24"/>
                <w:szCs w:val="24"/>
                <w:u w:val="single"/>
              </w:rPr>
              <w:t>Date</w:t>
            </w:r>
            <w:r w:rsidRPr="00267226">
              <w:rPr>
                <w:rFonts w:ascii="Arial" w:eastAsia="Calibri" w:hAnsi="Arial" w:cs="Arial"/>
                <w:b/>
                <w:sz w:val="24"/>
                <w:szCs w:val="24"/>
              </w:rPr>
              <w:t>:</w:t>
            </w:r>
            <w:r w:rsidRPr="00267226">
              <w:rPr>
                <w:rFonts w:ascii="Arial" w:eastAsia="Calibri" w:hAnsi="Arial" w:cs="Arial"/>
                <w:sz w:val="24"/>
                <w:szCs w:val="24"/>
              </w:rPr>
              <w:t xml:space="preserve"> </w:t>
            </w:r>
            <w:r w:rsidR="00267226" w:rsidRPr="00267226">
              <w:rPr>
                <w:rFonts w:ascii="Arial" w:eastAsia="Calibri" w:hAnsi="Arial" w:cs="Arial"/>
                <w:sz w:val="24"/>
                <w:szCs w:val="24"/>
              </w:rPr>
              <w:t>March 19, 2024,</w:t>
            </w:r>
            <w:r w:rsidRPr="00267226">
              <w:rPr>
                <w:rFonts w:ascii="Arial" w:eastAsia="Calibri" w:hAnsi="Arial" w:cs="Arial"/>
                <w:sz w:val="24"/>
                <w:szCs w:val="24"/>
              </w:rPr>
              <w:t xml:space="preserve"> no</w:t>
            </w:r>
            <w:r w:rsidRPr="00B51518">
              <w:rPr>
                <w:rFonts w:ascii="Arial" w:eastAsia="Calibri" w:hAnsi="Arial" w:cs="Arial"/>
                <w:sz w:val="24"/>
                <w:szCs w:val="24"/>
              </w:rPr>
              <w:t xml:space="preserve"> later than </w:t>
            </w:r>
            <w:r>
              <w:rPr>
                <w:rFonts w:ascii="Arial" w:eastAsia="Calibri" w:hAnsi="Arial" w:cs="Arial"/>
                <w:sz w:val="24"/>
                <w:szCs w:val="24"/>
              </w:rPr>
              <w:t>11:59</w:t>
            </w:r>
            <w:r w:rsidRPr="00B51518">
              <w:rPr>
                <w:rFonts w:ascii="Arial" w:eastAsia="Calibri" w:hAnsi="Arial" w:cs="Arial"/>
                <w:sz w:val="24"/>
                <w:szCs w:val="24"/>
              </w:rPr>
              <w:t xml:space="preserve"> p.m., local time</w:t>
            </w:r>
          </w:p>
        </w:tc>
      </w:tr>
      <w:tr w:rsidR="00B12391" w:rsidRPr="00B51518" w14:paraId="524CB69A" w14:textId="77777777" w:rsidTr="00BF2679">
        <w:trPr>
          <w:trHeight w:val="547"/>
        </w:trPr>
        <w:tc>
          <w:tcPr>
            <w:tcW w:w="2250" w:type="dxa"/>
            <w:tcBorders>
              <w:top w:val="double" w:sz="4" w:space="0" w:color="auto"/>
              <w:left w:val="double" w:sz="4" w:space="0" w:color="auto"/>
              <w:bottom w:val="double" w:sz="4" w:space="0" w:color="auto"/>
              <w:right w:val="double" w:sz="4" w:space="0" w:color="auto"/>
            </w:tcBorders>
            <w:shd w:val="clear" w:color="auto" w:fill="C6D9F1"/>
            <w:vAlign w:val="center"/>
          </w:tcPr>
          <w:p w14:paraId="2506B582" w14:textId="77777777" w:rsidR="00B12391" w:rsidRPr="00B51518" w:rsidRDefault="00B12391" w:rsidP="00BF2679">
            <w:pPr>
              <w:widowControl/>
              <w:autoSpaceDE/>
              <w:rPr>
                <w:rFonts w:ascii="Arial" w:eastAsia="Calibri" w:hAnsi="Arial" w:cs="Arial"/>
                <w:b/>
                <w:sz w:val="28"/>
                <w:szCs w:val="28"/>
              </w:rPr>
            </w:pPr>
            <w:r w:rsidRPr="003326F9">
              <w:rPr>
                <w:rFonts w:ascii="Arial" w:eastAsia="Calibri" w:hAnsi="Arial" w:cs="Arial"/>
                <w:b/>
                <w:sz w:val="28"/>
                <w:szCs w:val="28"/>
              </w:rPr>
              <w:t>Notice of Intent</w:t>
            </w:r>
            <w:r>
              <w:rPr>
                <w:rFonts w:ascii="Arial" w:eastAsia="Calibri" w:hAnsi="Arial" w:cs="Arial"/>
                <w:b/>
                <w:sz w:val="28"/>
                <w:szCs w:val="28"/>
              </w:rPr>
              <w:t xml:space="preserve"> to Bid</w:t>
            </w:r>
          </w:p>
        </w:tc>
        <w:tc>
          <w:tcPr>
            <w:tcW w:w="8280" w:type="dxa"/>
            <w:tcBorders>
              <w:top w:val="double" w:sz="4" w:space="0" w:color="auto"/>
              <w:left w:val="double" w:sz="4" w:space="0" w:color="auto"/>
              <w:bottom w:val="double" w:sz="4" w:space="0" w:color="auto"/>
              <w:right w:val="double" w:sz="4" w:space="0" w:color="auto"/>
            </w:tcBorders>
            <w:vAlign w:val="center"/>
          </w:tcPr>
          <w:p w14:paraId="0D6E0091" w14:textId="77777777" w:rsidR="00B12391" w:rsidRPr="00B51518" w:rsidRDefault="00B12391" w:rsidP="00BF2679">
            <w:pPr>
              <w:widowControl/>
              <w:autoSpaceDE/>
              <w:rPr>
                <w:rFonts w:ascii="Arial" w:eastAsia="Calibri" w:hAnsi="Arial" w:cs="Arial"/>
                <w:sz w:val="24"/>
                <w:szCs w:val="24"/>
              </w:rPr>
            </w:pPr>
            <w:r w:rsidRPr="00B51518">
              <w:rPr>
                <w:rFonts w:ascii="Arial" w:eastAsia="Calibri" w:hAnsi="Arial" w:cs="Arial"/>
                <w:i/>
                <w:sz w:val="24"/>
                <w:szCs w:val="24"/>
              </w:rPr>
              <w:t xml:space="preserve">All </w:t>
            </w:r>
            <w:r>
              <w:rPr>
                <w:rFonts w:ascii="Arial" w:eastAsia="Calibri" w:hAnsi="Arial" w:cs="Arial"/>
                <w:i/>
                <w:sz w:val="24"/>
                <w:szCs w:val="24"/>
              </w:rPr>
              <w:t>notice of intent</w:t>
            </w:r>
            <w:r w:rsidRPr="00B51518">
              <w:rPr>
                <w:rFonts w:ascii="Arial" w:eastAsia="Calibri" w:hAnsi="Arial" w:cs="Arial"/>
                <w:i/>
                <w:sz w:val="24"/>
                <w:szCs w:val="24"/>
              </w:rPr>
              <w:t xml:space="preserve">s </w:t>
            </w:r>
            <w:r w:rsidRPr="00B51518">
              <w:rPr>
                <w:rFonts w:ascii="Arial" w:eastAsia="Calibri" w:hAnsi="Arial" w:cs="Arial"/>
                <w:i/>
                <w:sz w:val="24"/>
                <w:szCs w:val="24"/>
                <w:u w:val="single"/>
              </w:rPr>
              <w:t>must</w:t>
            </w:r>
            <w:r w:rsidRPr="00B51518">
              <w:rPr>
                <w:rFonts w:ascii="Arial" w:eastAsia="Calibri" w:hAnsi="Arial" w:cs="Arial"/>
                <w:i/>
                <w:sz w:val="24"/>
                <w:szCs w:val="24"/>
              </w:rPr>
              <w:t xml:space="preserve"> be received by the RFP Coordinator identified above by:</w:t>
            </w:r>
          </w:p>
          <w:p w14:paraId="501860F7" w14:textId="79945FE2" w:rsidR="00B12391" w:rsidRPr="00B51518" w:rsidRDefault="00B12391" w:rsidP="00BF2679">
            <w:pPr>
              <w:widowControl/>
              <w:autoSpaceDE/>
              <w:rPr>
                <w:rFonts w:ascii="Arial" w:eastAsia="Calibri" w:hAnsi="Arial" w:cs="Arial"/>
                <w:i/>
                <w:sz w:val="24"/>
                <w:szCs w:val="24"/>
              </w:rPr>
            </w:pPr>
            <w:r w:rsidRPr="00B51518">
              <w:rPr>
                <w:rFonts w:ascii="Arial" w:eastAsia="Calibri" w:hAnsi="Arial" w:cs="Arial"/>
                <w:b/>
                <w:sz w:val="24"/>
                <w:szCs w:val="24"/>
                <w:u w:val="single"/>
              </w:rPr>
              <w:t>Date</w:t>
            </w:r>
            <w:r w:rsidRPr="00B51518">
              <w:rPr>
                <w:rFonts w:ascii="Arial" w:eastAsia="Calibri" w:hAnsi="Arial" w:cs="Arial"/>
                <w:b/>
                <w:sz w:val="24"/>
                <w:szCs w:val="24"/>
              </w:rPr>
              <w:t>:</w:t>
            </w:r>
            <w:r w:rsidRPr="00B51518">
              <w:rPr>
                <w:rFonts w:ascii="Arial" w:eastAsia="Calibri" w:hAnsi="Arial" w:cs="Arial"/>
                <w:sz w:val="24"/>
                <w:szCs w:val="24"/>
              </w:rPr>
              <w:t xml:space="preserve"> </w:t>
            </w:r>
            <w:r w:rsidR="00267226" w:rsidRPr="00267226">
              <w:rPr>
                <w:rFonts w:ascii="Arial" w:eastAsia="Calibri" w:hAnsi="Arial" w:cs="Arial"/>
                <w:sz w:val="24"/>
                <w:szCs w:val="24"/>
              </w:rPr>
              <w:t xml:space="preserve">April 5, 2024, </w:t>
            </w:r>
            <w:r w:rsidRPr="00267226">
              <w:rPr>
                <w:rFonts w:ascii="Arial" w:eastAsia="Calibri" w:hAnsi="Arial" w:cs="Arial"/>
                <w:sz w:val="24"/>
                <w:szCs w:val="24"/>
              </w:rPr>
              <w:t>no later</w:t>
            </w:r>
            <w:r w:rsidRPr="00B51518">
              <w:rPr>
                <w:rFonts w:ascii="Arial" w:eastAsia="Calibri" w:hAnsi="Arial" w:cs="Arial"/>
                <w:sz w:val="24"/>
                <w:szCs w:val="24"/>
              </w:rPr>
              <w:t xml:space="preserve"> than </w:t>
            </w:r>
            <w:r>
              <w:rPr>
                <w:rFonts w:ascii="Arial" w:eastAsia="Calibri" w:hAnsi="Arial" w:cs="Arial"/>
                <w:sz w:val="24"/>
                <w:szCs w:val="24"/>
              </w:rPr>
              <w:t>11:59</w:t>
            </w:r>
            <w:r w:rsidRPr="00B51518">
              <w:rPr>
                <w:rFonts w:ascii="Arial" w:eastAsia="Calibri" w:hAnsi="Arial" w:cs="Arial"/>
                <w:sz w:val="24"/>
                <w:szCs w:val="24"/>
              </w:rPr>
              <w:t xml:space="preserve"> p.m., local time</w:t>
            </w:r>
          </w:p>
        </w:tc>
      </w:tr>
      <w:tr w:rsidR="00B12391" w:rsidRPr="00B51518" w14:paraId="2DA85D37" w14:textId="77777777" w:rsidTr="0014452C">
        <w:trPr>
          <w:trHeight w:val="843"/>
        </w:trPr>
        <w:tc>
          <w:tcPr>
            <w:tcW w:w="2250"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55365912" w14:textId="77777777" w:rsidR="00B12391" w:rsidRDefault="00B12391" w:rsidP="00BF2679">
            <w:pPr>
              <w:widowControl/>
              <w:autoSpaceDE/>
              <w:rPr>
                <w:rFonts w:ascii="Arial" w:eastAsia="Calibri" w:hAnsi="Arial" w:cs="Arial"/>
                <w:b/>
                <w:sz w:val="28"/>
                <w:szCs w:val="28"/>
              </w:rPr>
            </w:pPr>
            <w:r w:rsidRPr="00B51518">
              <w:rPr>
                <w:rFonts w:ascii="Arial" w:eastAsia="Calibri" w:hAnsi="Arial" w:cs="Arial"/>
                <w:b/>
                <w:sz w:val="28"/>
                <w:szCs w:val="28"/>
              </w:rPr>
              <w:t>Proposal Submission</w:t>
            </w:r>
          </w:p>
          <w:p w14:paraId="640607BD" w14:textId="0A605324" w:rsidR="00EB07DD" w:rsidRPr="00B51518" w:rsidRDefault="00EB07DD" w:rsidP="00BF2679">
            <w:pPr>
              <w:widowControl/>
              <w:autoSpaceDE/>
              <w:rPr>
                <w:rFonts w:ascii="Arial" w:eastAsia="Calibri" w:hAnsi="Arial" w:cs="Arial"/>
                <w:b/>
                <w:sz w:val="28"/>
                <w:szCs w:val="28"/>
              </w:rPr>
            </w:pPr>
            <w:r>
              <w:rPr>
                <w:rFonts w:ascii="Arial" w:eastAsia="Calibri" w:hAnsi="Arial" w:cs="Arial"/>
                <w:b/>
                <w:sz w:val="28"/>
                <w:szCs w:val="28"/>
              </w:rPr>
              <w:t>Deadline</w:t>
            </w:r>
          </w:p>
        </w:tc>
        <w:tc>
          <w:tcPr>
            <w:tcW w:w="8280" w:type="dxa"/>
            <w:tcBorders>
              <w:top w:val="double" w:sz="4" w:space="0" w:color="auto"/>
              <w:left w:val="double" w:sz="4" w:space="0" w:color="auto"/>
              <w:bottom w:val="double" w:sz="4" w:space="0" w:color="auto"/>
              <w:right w:val="double" w:sz="4" w:space="0" w:color="auto"/>
            </w:tcBorders>
            <w:vAlign w:val="center"/>
            <w:hideMark/>
          </w:tcPr>
          <w:p w14:paraId="5663B6AD" w14:textId="77777777" w:rsidR="00B12391" w:rsidRPr="00267226" w:rsidRDefault="00B12391" w:rsidP="00BF2679">
            <w:pPr>
              <w:widowControl/>
              <w:autoSpaceDE/>
              <w:rPr>
                <w:rFonts w:ascii="Arial" w:eastAsia="Calibri" w:hAnsi="Arial" w:cs="Arial"/>
                <w:i/>
                <w:sz w:val="24"/>
                <w:szCs w:val="24"/>
              </w:rPr>
            </w:pPr>
            <w:r w:rsidRPr="00B51518">
              <w:rPr>
                <w:rFonts w:ascii="Arial" w:eastAsia="Calibri" w:hAnsi="Arial" w:cs="Arial"/>
                <w:i/>
                <w:sz w:val="24"/>
                <w:szCs w:val="24"/>
              </w:rPr>
              <w:t xml:space="preserve">Proposals </w:t>
            </w:r>
            <w:r w:rsidRPr="00B51518">
              <w:rPr>
                <w:rFonts w:ascii="Arial" w:eastAsia="Calibri" w:hAnsi="Arial" w:cs="Arial"/>
                <w:i/>
                <w:sz w:val="24"/>
                <w:szCs w:val="24"/>
                <w:u w:val="single"/>
              </w:rPr>
              <w:t>must</w:t>
            </w:r>
            <w:r w:rsidRPr="00B51518">
              <w:rPr>
                <w:rFonts w:ascii="Arial" w:eastAsia="Calibri" w:hAnsi="Arial" w:cs="Arial"/>
                <w:i/>
                <w:sz w:val="24"/>
                <w:szCs w:val="24"/>
              </w:rPr>
              <w:t xml:space="preserve"> be </w:t>
            </w:r>
            <w:r w:rsidRPr="00267226">
              <w:rPr>
                <w:rFonts w:ascii="Arial" w:eastAsia="Calibri" w:hAnsi="Arial" w:cs="Arial"/>
                <w:i/>
                <w:sz w:val="24"/>
                <w:szCs w:val="24"/>
              </w:rPr>
              <w:t>received by the Division of Procurement Services by:</w:t>
            </w:r>
          </w:p>
          <w:p w14:paraId="4A63DC98" w14:textId="0F2E2EC4" w:rsidR="00B12391" w:rsidRPr="00B51518" w:rsidRDefault="00B12391" w:rsidP="00BF2679">
            <w:pPr>
              <w:widowControl/>
              <w:autoSpaceDE/>
              <w:rPr>
                <w:rFonts w:ascii="Arial" w:eastAsia="Calibri" w:hAnsi="Arial" w:cs="Arial"/>
                <w:sz w:val="24"/>
                <w:szCs w:val="24"/>
              </w:rPr>
            </w:pPr>
            <w:r w:rsidRPr="00267226">
              <w:rPr>
                <w:rFonts w:ascii="Arial" w:eastAsia="Calibri" w:hAnsi="Arial" w:cs="Arial"/>
                <w:b/>
                <w:sz w:val="24"/>
                <w:szCs w:val="24"/>
                <w:u w:val="single"/>
              </w:rPr>
              <w:t>Submission Deadline</w:t>
            </w:r>
            <w:r w:rsidRPr="00267226">
              <w:rPr>
                <w:rFonts w:ascii="Arial" w:eastAsia="Calibri" w:hAnsi="Arial" w:cs="Arial"/>
                <w:b/>
                <w:sz w:val="24"/>
                <w:szCs w:val="24"/>
              </w:rPr>
              <w:t>:</w:t>
            </w:r>
            <w:r w:rsidRPr="00267226">
              <w:rPr>
                <w:rFonts w:ascii="Arial" w:eastAsia="Calibri" w:hAnsi="Arial" w:cs="Arial"/>
                <w:sz w:val="24"/>
                <w:szCs w:val="24"/>
              </w:rPr>
              <w:t xml:space="preserve"> </w:t>
            </w:r>
            <w:r w:rsidR="00267226" w:rsidRPr="00267226">
              <w:rPr>
                <w:rFonts w:ascii="Arial" w:eastAsia="Calibri" w:hAnsi="Arial" w:cs="Arial"/>
                <w:sz w:val="24"/>
                <w:szCs w:val="24"/>
              </w:rPr>
              <w:t>April 1</w:t>
            </w:r>
            <w:r w:rsidR="00267226">
              <w:rPr>
                <w:rFonts w:ascii="Arial" w:eastAsia="Calibri" w:hAnsi="Arial" w:cs="Arial"/>
                <w:sz w:val="24"/>
                <w:szCs w:val="24"/>
              </w:rPr>
              <w:t>2</w:t>
            </w:r>
            <w:r w:rsidR="00267226" w:rsidRPr="00267226">
              <w:rPr>
                <w:rFonts w:ascii="Arial" w:eastAsia="Calibri" w:hAnsi="Arial" w:cs="Arial"/>
                <w:sz w:val="24"/>
                <w:szCs w:val="24"/>
              </w:rPr>
              <w:t>, 2024,</w:t>
            </w:r>
            <w:r w:rsidRPr="00267226">
              <w:rPr>
                <w:rFonts w:ascii="Arial" w:eastAsia="Calibri" w:hAnsi="Arial" w:cs="Arial"/>
                <w:sz w:val="24"/>
                <w:szCs w:val="24"/>
              </w:rPr>
              <w:t xml:space="preserve"> no</w:t>
            </w:r>
            <w:r w:rsidRPr="00B51518">
              <w:rPr>
                <w:rFonts w:ascii="Arial" w:eastAsia="Calibri" w:hAnsi="Arial" w:cs="Arial"/>
                <w:sz w:val="24"/>
                <w:szCs w:val="24"/>
              </w:rPr>
              <w:t xml:space="preserve"> later than </w:t>
            </w:r>
            <w:r>
              <w:rPr>
                <w:rFonts w:ascii="Arial" w:eastAsia="Calibri" w:hAnsi="Arial" w:cs="Arial"/>
                <w:sz w:val="24"/>
                <w:szCs w:val="24"/>
              </w:rPr>
              <w:t>11:59</w:t>
            </w:r>
            <w:r w:rsidRPr="00B51518">
              <w:rPr>
                <w:rFonts w:ascii="Arial" w:eastAsia="Calibri" w:hAnsi="Arial" w:cs="Arial"/>
                <w:sz w:val="24"/>
                <w:szCs w:val="24"/>
              </w:rPr>
              <w:t xml:space="preserve"> p.m., local time.</w:t>
            </w:r>
          </w:p>
          <w:p w14:paraId="07B45EE0" w14:textId="0A56871D" w:rsidR="00B12391" w:rsidRPr="00B51518" w:rsidRDefault="00B12391" w:rsidP="008931A6">
            <w:pPr>
              <w:rPr>
                <w:rFonts w:ascii="Arial" w:eastAsia="Calibri" w:hAnsi="Arial" w:cs="Arial"/>
                <w:sz w:val="24"/>
                <w:szCs w:val="24"/>
              </w:rPr>
            </w:pPr>
            <w:r w:rsidRPr="00B51518">
              <w:rPr>
                <w:rFonts w:ascii="Arial" w:hAnsi="Arial" w:cs="Arial"/>
                <w:i/>
                <w:sz w:val="24"/>
                <w:szCs w:val="24"/>
              </w:rPr>
              <w:t xml:space="preserve">Proposals </w:t>
            </w:r>
            <w:r w:rsidRPr="00B51518">
              <w:rPr>
                <w:rFonts w:ascii="Arial" w:hAnsi="Arial" w:cs="Arial"/>
                <w:i/>
                <w:sz w:val="24"/>
                <w:szCs w:val="24"/>
                <w:u w:val="single"/>
              </w:rPr>
              <w:t>must</w:t>
            </w:r>
            <w:r w:rsidRPr="00B51518">
              <w:rPr>
                <w:rFonts w:ascii="Arial" w:hAnsi="Arial" w:cs="Arial"/>
                <w:i/>
                <w:sz w:val="24"/>
                <w:szCs w:val="24"/>
              </w:rPr>
              <w:t xml:space="preserve"> be submitted electronically to</w:t>
            </w:r>
            <w:r w:rsidRPr="008931A6">
              <w:rPr>
                <w:rFonts w:ascii="Arial" w:hAnsi="Arial" w:cs="Arial"/>
                <w:bCs/>
                <w:sz w:val="24"/>
                <w:szCs w:val="24"/>
              </w:rPr>
              <w:t>:</w:t>
            </w:r>
            <w:r w:rsidRPr="00B51518">
              <w:rPr>
                <w:rFonts w:ascii="Arial" w:hAnsi="Arial" w:cs="Arial"/>
                <w:b/>
                <w:sz w:val="24"/>
                <w:szCs w:val="24"/>
              </w:rPr>
              <w:t xml:space="preserve"> </w:t>
            </w:r>
            <w:hyperlink r:id="rId14" w:history="1">
              <w:r w:rsidRPr="00B51518">
                <w:rPr>
                  <w:rStyle w:val="Hyperlink"/>
                  <w:rFonts w:ascii="Arial" w:hAnsi="Arial" w:cs="Arial"/>
                  <w:sz w:val="24"/>
                  <w:szCs w:val="24"/>
                </w:rPr>
                <w:t>Proposals@maine.gov</w:t>
              </w:r>
            </w:hyperlink>
          </w:p>
        </w:tc>
      </w:tr>
    </w:tbl>
    <w:p w14:paraId="1273FE9F" w14:textId="474E4A00" w:rsidR="00F4250D" w:rsidRDefault="00F4250D">
      <w:pPr>
        <w:widowControl/>
        <w:autoSpaceDE/>
        <w:autoSpaceDN/>
        <w:rPr>
          <w:rFonts w:ascii="Arial" w:hAnsi="Arial" w:cs="Arial"/>
          <w:sz w:val="24"/>
          <w:szCs w:val="24"/>
        </w:rPr>
      </w:pPr>
      <w:bookmarkStart w:id="0" w:name="_Toc367174721"/>
      <w:bookmarkStart w:id="1" w:name="_Toc397069189"/>
    </w:p>
    <w:p w14:paraId="49BC65D3" w14:textId="72C1DE24" w:rsidR="003652A0" w:rsidRPr="00047E2C" w:rsidRDefault="00517968" w:rsidP="00F4250D">
      <w:pPr>
        <w:widowControl/>
        <w:autoSpaceDE/>
        <w:autoSpaceDN/>
        <w:jc w:val="center"/>
        <w:rPr>
          <w:rFonts w:ascii="Arial" w:hAnsi="Arial" w:cs="Arial"/>
          <w:b/>
          <w:bCs/>
          <w:sz w:val="24"/>
          <w:szCs w:val="24"/>
        </w:rPr>
      </w:pPr>
      <w:r w:rsidRPr="00047E2C">
        <w:rPr>
          <w:rFonts w:ascii="Arial" w:hAnsi="Arial" w:cs="Arial"/>
          <w:b/>
          <w:bCs/>
          <w:sz w:val="24"/>
          <w:szCs w:val="24"/>
        </w:rPr>
        <w:t>TABLE OF CONTENTS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70"/>
        <w:gridCol w:w="1700"/>
      </w:tblGrid>
      <w:tr w:rsidR="00083364" w:rsidRPr="00F03BAE" w14:paraId="58BB268A" w14:textId="77777777" w:rsidTr="00BF2679">
        <w:tc>
          <w:tcPr>
            <w:tcW w:w="8370" w:type="dxa"/>
          </w:tcPr>
          <w:p w14:paraId="44B17DEB" w14:textId="77777777" w:rsidR="00083364" w:rsidRPr="00F03BAE" w:rsidRDefault="00083364" w:rsidP="00BF2679">
            <w:pPr>
              <w:rPr>
                <w:rFonts w:ascii="Arial" w:hAnsi="Arial" w:cs="Arial"/>
                <w:sz w:val="24"/>
                <w:szCs w:val="24"/>
              </w:rPr>
            </w:pPr>
          </w:p>
        </w:tc>
        <w:tc>
          <w:tcPr>
            <w:tcW w:w="1700" w:type="dxa"/>
          </w:tcPr>
          <w:p w14:paraId="683873B0" w14:textId="77777777" w:rsidR="00083364" w:rsidRPr="008B7843" w:rsidRDefault="00083364" w:rsidP="00BF2679">
            <w:pPr>
              <w:jc w:val="center"/>
              <w:rPr>
                <w:rFonts w:ascii="Arial" w:hAnsi="Arial" w:cs="Arial"/>
                <w:b/>
                <w:sz w:val="24"/>
                <w:szCs w:val="24"/>
              </w:rPr>
            </w:pPr>
            <w:r w:rsidRPr="008B7843">
              <w:rPr>
                <w:rFonts w:ascii="Arial" w:hAnsi="Arial" w:cs="Arial"/>
                <w:b/>
                <w:sz w:val="24"/>
                <w:szCs w:val="24"/>
              </w:rPr>
              <w:t>Page</w:t>
            </w:r>
          </w:p>
        </w:tc>
      </w:tr>
      <w:tr w:rsidR="00083364" w:rsidRPr="00F03BAE" w14:paraId="20B29DAF" w14:textId="77777777" w:rsidTr="00267226">
        <w:tc>
          <w:tcPr>
            <w:tcW w:w="8370" w:type="dxa"/>
          </w:tcPr>
          <w:p w14:paraId="1EC262C9" w14:textId="77777777" w:rsidR="00083364" w:rsidRPr="00F03BAE" w:rsidRDefault="00083364" w:rsidP="00BF2679">
            <w:pPr>
              <w:rPr>
                <w:rFonts w:ascii="Arial" w:hAnsi="Arial" w:cs="Arial"/>
                <w:sz w:val="24"/>
                <w:szCs w:val="24"/>
              </w:rPr>
            </w:pPr>
          </w:p>
        </w:tc>
        <w:tc>
          <w:tcPr>
            <w:tcW w:w="1700" w:type="dxa"/>
            <w:shd w:val="clear" w:color="auto" w:fill="FFFFFF" w:themeFill="background1"/>
          </w:tcPr>
          <w:p w14:paraId="22548D04" w14:textId="77777777" w:rsidR="00083364" w:rsidRPr="008B7843" w:rsidRDefault="00083364" w:rsidP="00BF2679">
            <w:pPr>
              <w:jc w:val="center"/>
              <w:rPr>
                <w:rFonts w:ascii="Arial" w:hAnsi="Arial" w:cs="Arial"/>
                <w:b/>
                <w:sz w:val="24"/>
                <w:szCs w:val="24"/>
              </w:rPr>
            </w:pPr>
          </w:p>
        </w:tc>
      </w:tr>
      <w:tr w:rsidR="00083364" w:rsidRPr="00F03BAE" w14:paraId="12F519AE" w14:textId="77777777" w:rsidTr="00267226">
        <w:tc>
          <w:tcPr>
            <w:tcW w:w="8370" w:type="dxa"/>
          </w:tcPr>
          <w:p w14:paraId="7F580422" w14:textId="77777777" w:rsidR="00083364" w:rsidRPr="00F03BAE" w:rsidRDefault="00083364" w:rsidP="00BF2679">
            <w:pPr>
              <w:rPr>
                <w:rFonts w:ascii="Arial" w:hAnsi="Arial" w:cs="Arial"/>
                <w:b/>
                <w:sz w:val="24"/>
                <w:szCs w:val="24"/>
              </w:rPr>
            </w:pPr>
            <w:r w:rsidRPr="00F03BAE">
              <w:rPr>
                <w:rFonts w:ascii="Arial" w:hAnsi="Arial" w:cs="Arial"/>
                <w:b/>
                <w:sz w:val="24"/>
                <w:szCs w:val="24"/>
              </w:rPr>
              <w:t>PUBLIC NOTICE</w:t>
            </w:r>
          </w:p>
        </w:tc>
        <w:tc>
          <w:tcPr>
            <w:tcW w:w="1700" w:type="dxa"/>
            <w:shd w:val="clear" w:color="auto" w:fill="FFFFFF" w:themeFill="background1"/>
          </w:tcPr>
          <w:p w14:paraId="6EA38A14" w14:textId="702C7CE1" w:rsidR="00083364" w:rsidRPr="008B7843" w:rsidRDefault="00267226" w:rsidP="00BF2679">
            <w:pPr>
              <w:jc w:val="center"/>
              <w:rPr>
                <w:rFonts w:ascii="Arial" w:hAnsi="Arial" w:cs="Arial"/>
                <w:b/>
                <w:sz w:val="24"/>
                <w:szCs w:val="24"/>
              </w:rPr>
            </w:pPr>
            <w:r>
              <w:rPr>
                <w:rFonts w:ascii="Arial" w:hAnsi="Arial" w:cs="Arial"/>
                <w:b/>
                <w:sz w:val="24"/>
                <w:szCs w:val="24"/>
              </w:rPr>
              <w:t>3</w:t>
            </w:r>
          </w:p>
        </w:tc>
      </w:tr>
      <w:tr w:rsidR="00083364" w:rsidRPr="00F03BAE" w14:paraId="044A77C0" w14:textId="77777777" w:rsidTr="00267226">
        <w:tc>
          <w:tcPr>
            <w:tcW w:w="8370" w:type="dxa"/>
          </w:tcPr>
          <w:p w14:paraId="5FE6D7CA" w14:textId="77777777" w:rsidR="00083364" w:rsidRPr="00F03BAE" w:rsidRDefault="00083364" w:rsidP="00BF2679">
            <w:pPr>
              <w:rPr>
                <w:rFonts w:ascii="Arial" w:hAnsi="Arial" w:cs="Arial"/>
                <w:sz w:val="24"/>
                <w:szCs w:val="24"/>
              </w:rPr>
            </w:pPr>
          </w:p>
        </w:tc>
        <w:tc>
          <w:tcPr>
            <w:tcW w:w="1700" w:type="dxa"/>
            <w:shd w:val="clear" w:color="auto" w:fill="FFFFFF" w:themeFill="background1"/>
          </w:tcPr>
          <w:p w14:paraId="35F14756" w14:textId="77777777" w:rsidR="00083364" w:rsidRPr="008B7843" w:rsidRDefault="00083364" w:rsidP="00BF2679">
            <w:pPr>
              <w:jc w:val="center"/>
              <w:rPr>
                <w:rFonts w:ascii="Arial" w:hAnsi="Arial" w:cs="Arial"/>
                <w:b/>
                <w:sz w:val="24"/>
                <w:szCs w:val="24"/>
              </w:rPr>
            </w:pPr>
          </w:p>
        </w:tc>
      </w:tr>
      <w:tr w:rsidR="00083364" w:rsidRPr="00F03BAE" w14:paraId="7C44FFCE" w14:textId="77777777" w:rsidTr="00267226">
        <w:tc>
          <w:tcPr>
            <w:tcW w:w="8370" w:type="dxa"/>
          </w:tcPr>
          <w:p w14:paraId="37E0BB7F" w14:textId="77777777" w:rsidR="00083364" w:rsidRPr="00F03BAE" w:rsidRDefault="00083364" w:rsidP="00BF2679">
            <w:pPr>
              <w:rPr>
                <w:rFonts w:ascii="Arial" w:hAnsi="Arial" w:cs="Arial"/>
                <w:b/>
                <w:sz w:val="24"/>
                <w:szCs w:val="24"/>
              </w:rPr>
            </w:pPr>
            <w:r w:rsidRPr="00F03BAE">
              <w:rPr>
                <w:rFonts w:ascii="Arial" w:hAnsi="Arial" w:cs="Arial"/>
                <w:b/>
                <w:sz w:val="24"/>
                <w:szCs w:val="24"/>
              </w:rPr>
              <w:t>RFP DEFINITIONS/ACRONYMS</w:t>
            </w:r>
          </w:p>
        </w:tc>
        <w:tc>
          <w:tcPr>
            <w:tcW w:w="1700" w:type="dxa"/>
            <w:shd w:val="clear" w:color="auto" w:fill="FFFFFF" w:themeFill="background1"/>
          </w:tcPr>
          <w:p w14:paraId="4385BA33" w14:textId="75BFC6EF" w:rsidR="00083364" w:rsidRPr="008B7843" w:rsidRDefault="00267226" w:rsidP="00BF2679">
            <w:pPr>
              <w:jc w:val="center"/>
              <w:rPr>
                <w:rFonts w:ascii="Arial" w:hAnsi="Arial" w:cs="Arial"/>
                <w:b/>
                <w:sz w:val="24"/>
                <w:szCs w:val="24"/>
              </w:rPr>
            </w:pPr>
            <w:r>
              <w:rPr>
                <w:rFonts w:ascii="Arial" w:hAnsi="Arial" w:cs="Arial"/>
                <w:b/>
                <w:sz w:val="24"/>
                <w:szCs w:val="24"/>
              </w:rPr>
              <w:t>4</w:t>
            </w:r>
          </w:p>
        </w:tc>
      </w:tr>
      <w:tr w:rsidR="00083364" w:rsidRPr="00F03BAE" w14:paraId="44EBA092" w14:textId="77777777" w:rsidTr="00267226">
        <w:tc>
          <w:tcPr>
            <w:tcW w:w="8370" w:type="dxa"/>
          </w:tcPr>
          <w:p w14:paraId="7E167466" w14:textId="77777777" w:rsidR="00083364" w:rsidRPr="00F03BAE" w:rsidRDefault="00083364" w:rsidP="00BF2679">
            <w:pPr>
              <w:rPr>
                <w:rFonts w:ascii="Arial" w:hAnsi="Arial" w:cs="Arial"/>
                <w:sz w:val="24"/>
                <w:szCs w:val="24"/>
              </w:rPr>
            </w:pPr>
          </w:p>
        </w:tc>
        <w:tc>
          <w:tcPr>
            <w:tcW w:w="1700" w:type="dxa"/>
            <w:shd w:val="clear" w:color="auto" w:fill="FFFFFF" w:themeFill="background1"/>
          </w:tcPr>
          <w:p w14:paraId="3E7C62EB" w14:textId="77777777" w:rsidR="00083364" w:rsidRPr="008B7843" w:rsidRDefault="00083364" w:rsidP="00BF2679">
            <w:pPr>
              <w:jc w:val="center"/>
              <w:rPr>
                <w:rFonts w:ascii="Arial" w:hAnsi="Arial" w:cs="Arial"/>
                <w:b/>
                <w:sz w:val="24"/>
                <w:szCs w:val="24"/>
              </w:rPr>
            </w:pPr>
          </w:p>
        </w:tc>
      </w:tr>
      <w:tr w:rsidR="00083364" w:rsidRPr="00F03BAE" w14:paraId="1DB746DD" w14:textId="77777777" w:rsidTr="00267226">
        <w:tc>
          <w:tcPr>
            <w:tcW w:w="8370" w:type="dxa"/>
          </w:tcPr>
          <w:p w14:paraId="1E7BDAA8" w14:textId="77777777" w:rsidR="00083364" w:rsidRPr="00F03BAE" w:rsidRDefault="00083364" w:rsidP="00BF2679">
            <w:pPr>
              <w:rPr>
                <w:rFonts w:ascii="Arial" w:hAnsi="Arial" w:cs="Arial"/>
                <w:b/>
                <w:sz w:val="24"/>
                <w:szCs w:val="24"/>
              </w:rPr>
            </w:pPr>
            <w:r w:rsidRPr="00F03BAE">
              <w:rPr>
                <w:rFonts w:ascii="Arial" w:hAnsi="Arial" w:cs="Arial"/>
                <w:b/>
                <w:sz w:val="24"/>
                <w:szCs w:val="24"/>
              </w:rPr>
              <w:t>PART I        INTRODUCTION</w:t>
            </w:r>
          </w:p>
        </w:tc>
        <w:tc>
          <w:tcPr>
            <w:tcW w:w="1700" w:type="dxa"/>
            <w:shd w:val="clear" w:color="auto" w:fill="FFFFFF" w:themeFill="background1"/>
          </w:tcPr>
          <w:p w14:paraId="10801BCD" w14:textId="593FC120" w:rsidR="00083364" w:rsidRPr="008B7843" w:rsidRDefault="00267226" w:rsidP="00BF2679">
            <w:pPr>
              <w:jc w:val="center"/>
              <w:rPr>
                <w:rFonts w:ascii="Arial" w:hAnsi="Arial" w:cs="Arial"/>
                <w:b/>
                <w:sz w:val="24"/>
                <w:szCs w:val="24"/>
              </w:rPr>
            </w:pPr>
            <w:r>
              <w:rPr>
                <w:rFonts w:ascii="Arial" w:hAnsi="Arial" w:cs="Arial"/>
                <w:b/>
                <w:sz w:val="24"/>
                <w:szCs w:val="24"/>
              </w:rPr>
              <w:t>6</w:t>
            </w:r>
          </w:p>
        </w:tc>
      </w:tr>
      <w:tr w:rsidR="00083364" w:rsidRPr="00F03BAE" w14:paraId="177E0A97" w14:textId="77777777" w:rsidTr="00267226">
        <w:tc>
          <w:tcPr>
            <w:tcW w:w="8370" w:type="dxa"/>
          </w:tcPr>
          <w:p w14:paraId="1B265964" w14:textId="77777777" w:rsidR="00083364" w:rsidRPr="00F03BAE" w:rsidRDefault="00083364" w:rsidP="00E82C4B">
            <w:pPr>
              <w:pStyle w:val="ListParagraph"/>
              <w:widowControl/>
              <w:numPr>
                <w:ilvl w:val="0"/>
                <w:numId w:val="10"/>
              </w:numPr>
              <w:autoSpaceDE/>
              <w:autoSpaceDN/>
              <w:contextualSpacing/>
              <w:rPr>
                <w:rFonts w:ascii="Arial" w:hAnsi="Arial" w:cs="Arial"/>
                <w:sz w:val="24"/>
                <w:szCs w:val="24"/>
              </w:rPr>
            </w:pPr>
            <w:r>
              <w:rPr>
                <w:rFonts w:ascii="Arial" w:hAnsi="Arial" w:cs="Arial"/>
                <w:sz w:val="24"/>
                <w:szCs w:val="24"/>
              </w:rPr>
              <w:t>PURPOSE AND BACKGROUND</w:t>
            </w:r>
          </w:p>
        </w:tc>
        <w:tc>
          <w:tcPr>
            <w:tcW w:w="1700" w:type="dxa"/>
            <w:shd w:val="clear" w:color="auto" w:fill="FFFFFF" w:themeFill="background1"/>
          </w:tcPr>
          <w:p w14:paraId="29400149" w14:textId="77777777" w:rsidR="00083364" w:rsidRPr="008B7843" w:rsidRDefault="00083364" w:rsidP="00BF2679">
            <w:pPr>
              <w:jc w:val="center"/>
              <w:rPr>
                <w:rFonts w:ascii="Arial" w:hAnsi="Arial" w:cs="Arial"/>
                <w:b/>
                <w:sz w:val="24"/>
                <w:szCs w:val="24"/>
              </w:rPr>
            </w:pPr>
          </w:p>
        </w:tc>
      </w:tr>
      <w:tr w:rsidR="00083364" w:rsidRPr="00F03BAE" w14:paraId="28BF9289" w14:textId="77777777" w:rsidTr="00267226">
        <w:tc>
          <w:tcPr>
            <w:tcW w:w="8370" w:type="dxa"/>
          </w:tcPr>
          <w:p w14:paraId="5968F7C1" w14:textId="77777777" w:rsidR="00083364" w:rsidRPr="00F03BAE" w:rsidRDefault="00083364" w:rsidP="00E82C4B">
            <w:pPr>
              <w:pStyle w:val="ListParagraph"/>
              <w:widowControl/>
              <w:numPr>
                <w:ilvl w:val="0"/>
                <w:numId w:val="10"/>
              </w:numPr>
              <w:autoSpaceDE/>
              <w:autoSpaceDN/>
              <w:contextualSpacing/>
              <w:rPr>
                <w:rFonts w:ascii="Arial" w:hAnsi="Arial" w:cs="Arial"/>
                <w:sz w:val="24"/>
                <w:szCs w:val="24"/>
              </w:rPr>
            </w:pPr>
            <w:r>
              <w:rPr>
                <w:rFonts w:ascii="Arial" w:hAnsi="Arial" w:cs="Arial"/>
                <w:sz w:val="24"/>
                <w:szCs w:val="24"/>
              </w:rPr>
              <w:t>GENERAL PROVISIONS</w:t>
            </w:r>
          </w:p>
        </w:tc>
        <w:tc>
          <w:tcPr>
            <w:tcW w:w="1700" w:type="dxa"/>
            <w:shd w:val="clear" w:color="auto" w:fill="FFFFFF" w:themeFill="background1"/>
          </w:tcPr>
          <w:p w14:paraId="2AF58A18" w14:textId="77777777" w:rsidR="00083364" w:rsidRPr="008B7843" w:rsidRDefault="00083364" w:rsidP="00BF2679">
            <w:pPr>
              <w:jc w:val="center"/>
              <w:rPr>
                <w:rFonts w:ascii="Arial" w:hAnsi="Arial" w:cs="Arial"/>
                <w:b/>
                <w:sz w:val="24"/>
                <w:szCs w:val="24"/>
              </w:rPr>
            </w:pPr>
          </w:p>
        </w:tc>
      </w:tr>
      <w:tr w:rsidR="00083364" w:rsidRPr="00F03BAE" w14:paraId="76577609" w14:textId="77777777" w:rsidTr="00267226">
        <w:tc>
          <w:tcPr>
            <w:tcW w:w="8370" w:type="dxa"/>
          </w:tcPr>
          <w:p w14:paraId="07EB697C" w14:textId="77777777" w:rsidR="00083364" w:rsidRPr="00F03BAE" w:rsidRDefault="00083364" w:rsidP="00E82C4B">
            <w:pPr>
              <w:pStyle w:val="ListParagraph"/>
              <w:widowControl/>
              <w:numPr>
                <w:ilvl w:val="0"/>
                <w:numId w:val="10"/>
              </w:numPr>
              <w:autoSpaceDE/>
              <w:autoSpaceDN/>
              <w:contextualSpacing/>
              <w:rPr>
                <w:rFonts w:ascii="Arial" w:hAnsi="Arial" w:cs="Arial"/>
                <w:sz w:val="24"/>
                <w:szCs w:val="24"/>
              </w:rPr>
            </w:pPr>
            <w:r>
              <w:rPr>
                <w:rFonts w:ascii="Arial" w:hAnsi="Arial" w:cs="Arial"/>
                <w:sz w:val="24"/>
                <w:szCs w:val="24"/>
              </w:rPr>
              <w:t>CONTRACT TERMS</w:t>
            </w:r>
          </w:p>
        </w:tc>
        <w:tc>
          <w:tcPr>
            <w:tcW w:w="1700" w:type="dxa"/>
            <w:shd w:val="clear" w:color="auto" w:fill="FFFFFF" w:themeFill="background1"/>
          </w:tcPr>
          <w:p w14:paraId="6D3A72EA" w14:textId="77777777" w:rsidR="00083364" w:rsidRPr="008B7843" w:rsidRDefault="00083364" w:rsidP="00BF2679">
            <w:pPr>
              <w:jc w:val="center"/>
              <w:rPr>
                <w:rFonts w:ascii="Arial" w:hAnsi="Arial" w:cs="Arial"/>
                <w:b/>
                <w:sz w:val="24"/>
                <w:szCs w:val="24"/>
              </w:rPr>
            </w:pPr>
          </w:p>
        </w:tc>
      </w:tr>
      <w:tr w:rsidR="00083364" w:rsidRPr="00F03BAE" w14:paraId="0CA4E952" w14:textId="77777777" w:rsidTr="00267226">
        <w:tc>
          <w:tcPr>
            <w:tcW w:w="8370" w:type="dxa"/>
          </w:tcPr>
          <w:p w14:paraId="1458415E" w14:textId="77777777" w:rsidR="00083364" w:rsidRPr="00F03BAE" w:rsidRDefault="00083364" w:rsidP="00E82C4B">
            <w:pPr>
              <w:pStyle w:val="ListParagraph"/>
              <w:widowControl/>
              <w:numPr>
                <w:ilvl w:val="0"/>
                <w:numId w:val="10"/>
              </w:numPr>
              <w:autoSpaceDE/>
              <w:autoSpaceDN/>
              <w:contextualSpacing/>
              <w:rPr>
                <w:rFonts w:ascii="Arial" w:hAnsi="Arial" w:cs="Arial"/>
                <w:sz w:val="24"/>
                <w:szCs w:val="24"/>
              </w:rPr>
            </w:pPr>
            <w:r>
              <w:rPr>
                <w:rFonts w:ascii="Arial" w:hAnsi="Arial" w:cs="Arial"/>
                <w:sz w:val="24"/>
                <w:szCs w:val="24"/>
              </w:rPr>
              <w:t>NUMBER OF AWARDS</w:t>
            </w:r>
          </w:p>
        </w:tc>
        <w:tc>
          <w:tcPr>
            <w:tcW w:w="1700" w:type="dxa"/>
            <w:shd w:val="clear" w:color="auto" w:fill="FFFFFF" w:themeFill="background1"/>
          </w:tcPr>
          <w:p w14:paraId="18D05DA3" w14:textId="77777777" w:rsidR="00083364" w:rsidRPr="008B7843" w:rsidRDefault="00083364" w:rsidP="00BF2679">
            <w:pPr>
              <w:jc w:val="center"/>
              <w:rPr>
                <w:rFonts w:ascii="Arial" w:hAnsi="Arial" w:cs="Arial"/>
                <w:b/>
                <w:sz w:val="24"/>
                <w:szCs w:val="24"/>
              </w:rPr>
            </w:pPr>
          </w:p>
        </w:tc>
      </w:tr>
      <w:tr w:rsidR="00083364" w:rsidRPr="00F03BAE" w14:paraId="445D830B" w14:textId="77777777" w:rsidTr="00267226">
        <w:tc>
          <w:tcPr>
            <w:tcW w:w="8370" w:type="dxa"/>
          </w:tcPr>
          <w:p w14:paraId="2D979D9F" w14:textId="77777777" w:rsidR="00083364" w:rsidRPr="00F03BAE" w:rsidRDefault="00083364" w:rsidP="00BF2679">
            <w:pPr>
              <w:rPr>
                <w:rFonts w:ascii="Arial" w:hAnsi="Arial" w:cs="Arial"/>
                <w:sz w:val="24"/>
                <w:szCs w:val="24"/>
              </w:rPr>
            </w:pPr>
          </w:p>
        </w:tc>
        <w:tc>
          <w:tcPr>
            <w:tcW w:w="1700" w:type="dxa"/>
            <w:shd w:val="clear" w:color="auto" w:fill="FFFFFF" w:themeFill="background1"/>
          </w:tcPr>
          <w:p w14:paraId="2C86A465" w14:textId="77777777" w:rsidR="00083364" w:rsidRPr="008B7843" w:rsidRDefault="00083364" w:rsidP="00BF2679">
            <w:pPr>
              <w:jc w:val="center"/>
              <w:rPr>
                <w:rFonts w:ascii="Arial" w:hAnsi="Arial" w:cs="Arial"/>
                <w:b/>
                <w:sz w:val="24"/>
                <w:szCs w:val="24"/>
              </w:rPr>
            </w:pPr>
          </w:p>
        </w:tc>
      </w:tr>
      <w:tr w:rsidR="00083364" w:rsidRPr="00F03BAE" w14:paraId="735AE9C1" w14:textId="77777777" w:rsidTr="00267226">
        <w:tc>
          <w:tcPr>
            <w:tcW w:w="8370" w:type="dxa"/>
          </w:tcPr>
          <w:p w14:paraId="52791A5B" w14:textId="77777777" w:rsidR="00083364" w:rsidRPr="00F03BAE" w:rsidRDefault="00083364" w:rsidP="00BF2679">
            <w:pPr>
              <w:rPr>
                <w:rFonts w:ascii="Arial" w:hAnsi="Arial" w:cs="Arial"/>
                <w:b/>
                <w:sz w:val="24"/>
                <w:szCs w:val="24"/>
              </w:rPr>
            </w:pPr>
            <w:r w:rsidRPr="00F03BAE">
              <w:rPr>
                <w:rFonts w:ascii="Arial" w:hAnsi="Arial" w:cs="Arial"/>
                <w:b/>
                <w:sz w:val="24"/>
                <w:szCs w:val="24"/>
              </w:rPr>
              <w:t>PART II        SCOPE OF SERVICES TO BE PROVIDED</w:t>
            </w:r>
          </w:p>
        </w:tc>
        <w:tc>
          <w:tcPr>
            <w:tcW w:w="1700" w:type="dxa"/>
            <w:shd w:val="clear" w:color="auto" w:fill="FFFFFF" w:themeFill="background1"/>
          </w:tcPr>
          <w:p w14:paraId="0AF4FB57" w14:textId="7DE0BDAA" w:rsidR="00083364" w:rsidRPr="008B7843" w:rsidRDefault="00267226" w:rsidP="00BF2679">
            <w:pPr>
              <w:jc w:val="center"/>
              <w:rPr>
                <w:rFonts w:ascii="Arial" w:hAnsi="Arial" w:cs="Arial"/>
                <w:b/>
                <w:sz w:val="24"/>
                <w:szCs w:val="24"/>
              </w:rPr>
            </w:pPr>
            <w:r>
              <w:rPr>
                <w:rFonts w:ascii="Arial" w:hAnsi="Arial" w:cs="Arial"/>
                <w:b/>
                <w:sz w:val="24"/>
                <w:szCs w:val="24"/>
              </w:rPr>
              <w:t>8</w:t>
            </w:r>
          </w:p>
        </w:tc>
      </w:tr>
      <w:tr w:rsidR="00083364" w:rsidRPr="00F03BAE" w14:paraId="4A786999" w14:textId="77777777" w:rsidTr="00267226">
        <w:tc>
          <w:tcPr>
            <w:tcW w:w="8370" w:type="dxa"/>
          </w:tcPr>
          <w:p w14:paraId="01C69750" w14:textId="77777777" w:rsidR="00083364" w:rsidRPr="00F03BAE" w:rsidRDefault="00083364" w:rsidP="00BF2679">
            <w:pPr>
              <w:rPr>
                <w:rFonts w:ascii="Arial" w:hAnsi="Arial" w:cs="Arial"/>
                <w:sz w:val="24"/>
                <w:szCs w:val="24"/>
              </w:rPr>
            </w:pPr>
          </w:p>
        </w:tc>
        <w:tc>
          <w:tcPr>
            <w:tcW w:w="1700" w:type="dxa"/>
            <w:shd w:val="clear" w:color="auto" w:fill="FFFFFF" w:themeFill="background1"/>
          </w:tcPr>
          <w:p w14:paraId="3AA797D4" w14:textId="77777777" w:rsidR="00083364" w:rsidRPr="008B7843" w:rsidRDefault="00083364" w:rsidP="00BF2679">
            <w:pPr>
              <w:jc w:val="center"/>
              <w:rPr>
                <w:rFonts w:ascii="Arial" w:hAnsi="Arial" w:cs="Arial"/>
                <w:b/>
                <w:sz w:val="24"/>
                <w:szCs w:val="24"/>
              </w:rPr>
            </w:pPr>
          </w:p>
        </w:tc>
      </w:tr>
      <w:tr w:rsidR="00083364" w:rsidRPr="00F03BAE" w14:paraId="0FFCB550" w14:textId="77777777" w:rsidTr="00267226">
        <w:tc>
          <w:tcPr>
            <w:tcW w:w="8370" w:type="dxa"/>
          </w:tcPr>
          <w:p w14:paraId="0877EB4D" w14:textId="77777777" w:rsidR="00083364" w:rsidRPr="00F03BAE" w:rsidRDefault="00083364" w:rsidP="00BF2679">
            <w:pPr>
              <w:rPr>
                <w:rFonts w:ascii="Arial" w:hAnsi="Arial" w:cs="Arial"/>
                <w:b/>
                <w:sz w:val="24"/>
                <w:szCs w:val="24"/>
              </w:rPr>
            </w:pPr>
            <w:r w:rsidRPr="00F03BAE">
              <w:rPr>
                <w:rFonts w:ascii="Arial" w:hAnsi="Arial" w:cs="Arial"/>
                <w:b/>
                <w:sz w:val="24"/>
                <w:szCs w:val="24"/>
              </w:rPr>
              <w:t>PART III        KEY RFP EVENTS</w:t>
            </w:r>
          </w:p>
        </w:tc>
        <w:tc>
          <w:tcPr>
            <w:tcW w:w="1700" w:type="dxa"/>
            <w:shd w:val="clear" w:color="auto" w:fill="FFFFFF" w:themeFill="background1"/>
          </w:tcPr>
          <w:p w14:paraId="7B8A9ED8" w14:textId="730D9E74" w:rsidR="00083364" w:rsidRPr="008B7843" w:rsidRDefault="00267226" w:rsidP="00BF2679">
            <w:pPr>
              <w:jc w:val="center"/>
              <w:rPr>
                <w:rFonts w:ascii="Arial" w:hAnsi="Arial" w:cs="Arial"/>
                <w:b/>
                <w:sz w:val="24"/>
                <w:szCs w:val="24"/>
              </w:rPr>
            </w:pPr>
            <w:r>
              <w:rPr>
                <w:rFonts w:ascii="Arial" w:hAnsi="Arial" w:cs="Arial"/>
                <w:b/>
                <w:sz w:val="24"/>
                <w:szCs w:val="24"/>
              </w:rPr>
              <w:t>13</w:t>
            </w:r>
          </w:p>
        </w:tc>
      </w:tr>
      <w:tr w:rsidR="00083364" w:rsidRPr="00F03BAE" w14:paraId="01F80D54" w14:textId="77777777" w:rsidTr="00267226">
        <w:tc>
          <w:tcPr>
            <w:tcW w:w="8370" w:type="dxa"/>
          </w:tcPr>
          <w:p w14:paraId="6CC486D1" w14:textId="77777777" w:rsidR="00083364" w:rsidRPr="00F03BAE" w:rsidRDefault="00083364" w:rsidP="00E82C4B">
            <w:pPr>
              <w:pStyle w:val="ListParagraph"/>
              <w:widowControl/>
              <w:numPr>
                <w:ilvl w:val="0"/>
                <w:numId w:val="11"/>
              </w:numPr>
              <w:autoSpaceDE/>
              <w:autoSpaceDN/>
              <w:contextualSpacing/>
              <w:rPr>
                <w:rFonts w:ascii="Arial" w:hAnsi="Arial" w:cs="Arial"/>
                <w:sz w:val="24"/>
                <w:szCs w:val="24"/>
              </w:rPr>
            </w:pPr>
            <w:r>
              <w:rPr>
                <w:rFonts w:ascii="Arial" w:hAnsi="Arial" w:cs="Arial"/>
                <w:sz w:val="24"/>
                <w:szCs w:val="24"/>
              </w:rPr>
              <w:t>INFORMATIONAL MEETING</w:t>
            </w:r>
          </w:p>
        </w:tc>
        <w:tc>
          <w:tcPr>
            <w:tcW w:w="1700" w:type="dxa"/>
            <w:shd w:val="clear" w:color="auto" w:fill="FFFFFF" w:themeFill="background1"/>
          </w:tcPr>
          <w:p w14:paraId="4A74E813" w14:textId="77777777" w:rsidR="00083364" w:rsidRPr="008B7843" w:rsidRDefault="00083364" w:rsidP="00BF2679">
            <w:pPr>
              <w:jc w:val="center"/>
              <w:rPr>
                <w:rFonts w:ascii="Arial" w:hAnsi="Arial" w:cs="Arial"/>
                <w:b/>
                <w:sz w:val="24"/>
                <w:szCs w:val="24"/>
              </w:rPr>
            </w:pPr>
          </w:p>
        </w:tc>
      </w:tr>
      <w:tr w:rsidR="00083364" w:rsidRPr="00F03BAE" w14:paraId="60715A99" w14:textId="77777777" w:rsidTr="00267226">
        <w:tc>
          <w:tcPr>
            <w:tcW w:w="8370" w:type="dxa"/>
          </w:tcPr>
          <w:p w14:paraId="2423FCA0" w14:textId="77777777" w:rsidR="00083364" w:rsidRPr="00F03BAE" w:rsidRDefault="00083364" w:rsidP="00E82C4B">
            <w:pPr>
              <w:pStyle w:val="ListParagraph"/>
              <w:widowControl/>
              <w:numPr>
                <w:ilvl w:val="0"/>
                <w:numId w:val="11"/>
              </w:numPr>
              <w:autoSpaceDE/>
              <w:autoSpaceDN/>
              <w:contextualSpacing/>
              <w:rPr>
                <w:rFonts w:ascii="Arial" w:hAnsi="Arial" w:cs="Arial"/>
                <w:sz w:val="24"/>
                <w:szCs w:val="24"/>
              </w:rPr>
            </w:pPr>
            <w:r>
              <w:rPr>
                <w:rFonts w:ascii="Arial" w:hAnsi="Arial" w:cs="Arial"/>
                <w:sz w:val="24"/>
                <w:szCs w:val="24"/>
              </w:rPr>
              <w:t>QUESTIONS</w:t>
            </w:r>
          </w:p>
        </w:tc>
        <w:tc>
          <w:tcPr>
            <w:tcW w:w="1700" w:type="dxa"/>
            <w:shd w:val="clear" w:color="auto" w:fill="FFFFFF" w:themeFill="background1"/>
          </w:tcPr>
          <w:p w14:paraId="139F46F1" w14:textId="77777777" w:rsidR="00083364" w:rsidRPr="008B7843" w:rsidRDefault="00083364" w:rsidP="00BF2679">
            <w:pPr>
              <w:jc w:val="center"/>
              <w:rPr>
                <w:rFonts w:ascii="Arial" w:hAnsi="Arial" w:cs="Arial"/>
                <w:b/>
                <w:sz w:val="24"/>
                <w:szCs w:val="24"/>
              </w:rPr>
            </w:pPr>
          </w:p>
        </w:tc>
      </w:tr>
      <w:tr w:rsidR="00083364" w:rsidRPr="00F03BAE" w14:paraId="3619396E" w14:textId="77777777" w:rsidTr="00267226">
        <w:tc>
          <w:tcPr>
            <w:tcW w:w="8370" w:type="dxa"/>
          </w:tcPr>
          <w:p w14:paraId="77AD919F" w14:textId="77777777" w:rsidR="00083364" w:rsidRPr="00F03BAE" w:rsidRDefault="00083364" w:rsidP="00E82C4B">
            <w:pPr>
              <w:pStyle w:val="ListParagraph"/>
              <w:widowControl/>
              <w:numPr>
                <w:ilvl w:val="0"/>
                <w:numId w:val="11"/>
              </w:numPr>
              <w:autoSpaceDE/>
              <w:autoSpaceDN/>
              <w:contextualSpacing/>
              <w:rPr>
                <w:rFonts w:ascii="Arial" w:hAnsi="Arial" w:cs="Arial"/>
                <w:sz w:val="24"/>
                <w:szCs w:val="24"/>
              </w:rPr>
            </w:pPr>
            <w:r>
              <w:rPr>
                <w:rFonts w:ascii="Arial" w:hAnsi="Arial" w:cs="Arial"/>
                <w:sz w:val="24"/>
                <w:szCs w:val="24"/>
              </w:rPr>
              <w:t>AMENDMENTS</w:t>
            </w:r>
          </w:p>
        </w:tc>
        <w:tc>
          <w:tcPr>
            <w:tcW w:w="1700" w:type="dxa"/>
            <w:shd w:val="clear" w:color="auto" w:fill="FFFFFF" w:themeFill="background1"/>
          </w:tcPr>
          <w:p w14:paraId="58B86C22" w14:textId="77777777" w:rsidR="00083364" w:rsidRPr="008B7843" w:rsidRDefault="00083364" w:rsidP="00BF2679">
            <w:pPr>
              <w:jc w:val="center"/>
              <w:rPr>
                <w:rFonts w:ascii="Arial" w:hAnsi="Arial" w:cs="Arial"/>
                <w:b/>
                <w:sz w:val="24"/>
                <w:szCs w:val="24"/>
              </w:rPr>
            </w:pPr>
          </w:p>
        </w:tc>
      </w:tr>
      <w:tr w:rsidR="00083364" w:rsidRPr="00F03BAE" w14:paraId="5DDB68F9" w14:textId="77777777" w:rsidTr="00267226">
        <w:tc>
          <w:tcPr>
            <w:tcW w:w="8370" w:type="dxa"/>
          </w:tcPr>
          <w:p w14:paraId="00BD0C14" w14:textId="77777777" w:rsidR="00083364" w:rsidRDefault="00083364" w:rsidP="00E82C4B">
            <w:pPr>
              <w:pStyle w:val="ListParagraph"/>
              <w:widowControl/>
              <w:numPr>
                <w:ilvl w:val="0"/>
                <w:numId w:val="11"/>
              </w:numPr>
              <w:autoSpaceDE/>
              <w:autoSpaceDN/>
              <w:contextualSpacing/>
              <w:rPr>
                <w:rFonts w:ascii="Arial" w:hAnsi="Arial" w:cs="Arial"/>
                <w:sz w:val="24"/>
                <w:szCs w:val="24"/>
              </w:rPr>
            </w:pPr>
            <w:r>
              <w:rPr>
                <w:rFonts w:ascii="Arial" w:hAnsi="Arial" w:cs="Arial"/>
                <w:sz w:val="24"/>
                <w:szCs w:val="24"/>
              </w:rPr>
              <w:t>NOTICE OF INTENT TO BID</w:t>
            </w:r>
          </w:p>
        </w:tc>
        <w:tc>
          <w:tcPr>
            <w:tcW w:w="1700" w:type="dxa"/>
            <w:shd w:val="clear" w:color="auto" w:fill="FFFFFF" w:themeFill="background1"/>
          </w:tcPr>
          <w:p w14:paraId="6F8509F2" w14:textId="77777777" w:rsidR="00083364" w:rsidRPr="008B7843" w:rsidRDefault="00083364" w:rsidP="00BF2679">
            <w:pPr>
              <w:jc w:val="center"/>
              <w:rPr>
                <w:rFonts w:ascii="Arial" w:hAnsi="Arial" w:cs="Arial"/>
                <w:b/>
                <w:sz w:val="24"/>
                <w:szCs w:val="24"/>
              </w:rPr>
            </w:pPr>
          </w:p>
        </w:tc>
      </w:tr>
      <w:tr w:rsidR="00083364" w:rsidRPr="00F03BAE" w14:paraId="69C9A55C" w14:textId="77777777" w:rsidTr="00267226">
        <w:tc>
          <w:tcPr>
            <w:tcW w:w="8370" w:type="dxa"/>
          </w:tcPr>
          <w:p w14:paraId="4556F897" w14:textId="77777777" w:rsidR="00083364" w:rsidRPr="00F03BAE" w:rsidRDefault="00083364" w:rsidP="00E82C4B">
            <w:pPr>
              <w:pStyle w:val="ListParagraph"/>
              <w:widowControl/>
              <w:numPr>
                <w:ilvl w:val="0"/>
                <w:numId w:val="11"/>
              </w:numPr>
              <w:autoSpaceDE/>
              <w:autoSpaceDN/>
              <w:contextualSpacing/>
              <w:rPr>
                <w:rFonts w:ascii="Arial" w:hAnsi="Arial" w:cs="Arial"/>
                <w:sz w:val="24"/>
                <w:szCs w:val="24"/>
              </w:rPr>
            </w:pPr>
            <w:r>
              <w:rPr>
                <w:rFonts w:ascii="Arial" w:hAnsi="Arial" w:cs="Arial"/>
                <w:sz w:val="24"/>
                <w:szCs w:val="24"/>
              </w:rPr>
              <w:t>SUBMITTING THE PROPOSAL</w:t>
            </w:r>
          </w:p>
        </w:tc>
        <w:tc>
          <w:tcPr>
            <w:tcW w:w="1700" w:type="dxa"/>
            <w:shd w:val="clear" w:color="auto" w:fill="FFFFFF" w:themeFill="background1"/>
          </w:tcPr>
          <w:p w14:paraId="348B946B" w14:textId="77777777" w:rsidR="00083364" w:rsidRPr="008B7843" w:rsidRDefault="00083364" w:rsidP="00BF2679">
            <w:pPr>
              <w:jc w:val="center"/>
              <w:rPr>
                <w:rFonts w:ascii="Arial" w:hAnsi="Arial" w:cs="Arial"/>
                <w:b/>
                <w:sz w:val="24"/>
                <w:szCs w:val="24"/>
              </w:rPr>
            </w:pPr>
          </w:p>
        </w:tc>
      </w:tr>
      <w:tr w:rsidR="00083364" w:rsidRPr="00F03BAE" w14:paraId="26000995" w14:textId="77777777" w:rsidTr="00267226">
        <w:tc>
          <w:tcPr>
            <w:tcW w:w="8370" w:type="dxa"/>
          </w:tcPr>
          <w:p w14:paraId="77D9A81D" w14:textId="77777777" w:rsidR="00083364" w:rsidRPr="00F03BAE" w:rsidRDefault="00083364" w:rsidP="00BF2679">
            <w:pPr>
              <w:rPr>
                <w:rFonts w:ascii="Arial" w:hAnsi="Arial" w:cs="Arial"/>
                <w:sz w:val="24"/>
                <w:szCs w:val="24"/>
              </w:rPr>
            </w:pPr>
          </w:p>
        </w:tc>
        <w:tc>
          <w:tcPr>
            <w:tcW w:w="1700" w:type="dxa"/>
            <w:shd w:val="clear" w:color="auto" w:fill="FFFFFF" w:themeFill="background1"/>
          </w:tcPr>
          <w:p w14:paraId="74135DBD" w14:textId="77777777" w:rsidR="00083364" w:rsidRPr="008B7843" w:rsidRDefault="00083364" w:rsidP="00BF2679">
            <w:pPr>
              <w:jc w:val="center"/>
              <w:rPr>
                <w:rFonts w:ascii="Arial" w:hAnsi="Arial" w:cs="Arial"/>
                <w:b/>
                <w:sz w:val="24"/>
                <w:szCs w:val="24"/>
              </w:rPr>
            </w:pPr>
          </w:p>
        </w:tc>
      </w:tr>
      <w:tr w:rsidR="00083364" w:rsidRPr="00F03BAE" w14:paraId="46A36755" w14:textId="77777777" w:rsidTr="00267226">
        <w:tc>
          <w:tcPr>
            <w:tcW w:w="8370" w:type="dxa"/>
          </w:tcPr>
          <w:p w14:paraId="6A7C5E96" w14:textId="77777777" w:rsidR="00083364" w:rsidRPr="00F03BAE" w:rsidRDefault="00083364" w:rsidP="00BF2679">
            <w:pPr>
              <w:rPr>
                <w:rFonts w:ascii="Arial" w:hAnsi="Arial" w:cs="Arial"/>
                <w:b/>
                <w:sz w:val="24"/>
                <w:szCs w:val="24"/>
              </w:rPr>
            </w:pPr>
            <w:r w:rsidRPr="00F03BAE">
              <w:rPr>
                <w:rFonts w:ascii="Arial" w:hAnsi="Arial" w:cs="Arial"/>
                <w:b/>
                <w:sz w:val="24"/>
                <w:szCs w:val="24"/>
              </w:rPr>
              <w:t>PART IV       PROPOSAL SUBMISSION REQUIREMENTS</w:t>
            </w:r>
          </w:p>
        </w:tc>
        <w:tc>
          <w:tcPr>
            <w:tcW w:w="1700" w:type="dxa"/>
            <w:shd w:val="clear" w:color="auto" w:fill="FFFFFF" w:themeFill="background1"/>
          </w:tcPr>
          <w:p w14:paraId="404588F1" w14:textId="39C7EF2B" w:rsidR="00083364" w:rsidRPr="008B7843" w:rsidRDefault="00267226" w:rsidP="00BF2679">
            <w:pPr>
              <w:jc w:val="center"/>
              <w:rPr>
                <w:rFonts w:ascii="Arial" w:hAnsi="Arial" w:cs="Arial"/>
                <w:b/>
                <w:sz w:val="24"/>
                <w:szCs w:val="24"/>
              </w:rPr>
            </w:pPr>
            <w:r>
              <w:rPr>
                <w:rFonts w:ascii="Arial" w:hAnsi="Arial" w:cs="Arial"/>
                <w:b/>
                <w:sz w:val="24"/>
                <w:szCs w:val="24"/>
              </w:rPr>
              <w:t>16</w:t>
            </w:r>
          </w:p>
        </w:tc>
      </w:tr>
      <w:tr w:rsidR="00083364" w:rsidRPr="00F03BAE" w14:paraId="06E96E0D" w14:textId="77777777" w:rsidTr="00267226">
        <w:tc>
          <w:tcPr>
            <w:tcW w:w="8370" w:type="dxa"/>
          </w:tcPr>
          <w:p w14:paraId="05C0034C" w14:textId="77777777" w:rsidR="00083364" w:rsidRPr="00F03BAE" w:rsidRDefault="00083364" w:rsidP="00BF2679">
            <w:pPr>
              <w:rPr>
                <w:rFonts w:ascii="Arial" w:hAnsi="Arial" w:cs="Arial"/>
                <w:sz w:val="24"/>
                <w:szCs w:val="24"/>
              </w:rPr>
            </w:pPr>
          </w:p>
        </w:tc>
        <w:tc>
          <w:tcPr>
            <w:tcW w:w="1700" w:type="dxa"/>
            <w:shd w:val="clear" w:color="auto" w:fill="FFFFFF" w:themeFill="background1"/>
          </w:tcPr>
          <w:p w14:paraId="324B1ECD" w14:textId="77777777" w:rsidR="00083364" w:rsidRPr="008B7843" w:rsidRDefault="00083364" w:rsidP="00BF2679">
            <w:pPr>
              <w:jc w:val="center"/>
              <w:rPr>
                <w:rFonts w:ascii="Arial" w:hAnsi="Arial" w:cs="Arial"/>
                <w:b/>
                <w:sz w:val="24"/>
                <w:szCs w:val="24"/>
              </w:rPr>
            </w:pPr>
          </w:p>
        </w:tc>
      </w:tr>
      <w:tr w:rsidR="00083364" w:rsidRPr="00F03BAE" w14:paraId="04D42963" w14:textId="77777777" w:rsidTr="00267226">
        <w:tc>
          <w:tcPr>
            <w:tcW w:w="8370" w:type="dxa"/>
          </w:tcPr>
          <w:p w14:paraId="442F9874" w14:textId="77777777" w:rsidR="00083364" w:rsidRPr="00F03BAE" w:rsidRDefault="00083364" w:rsidP="00BF2679">
            <w:pPr>
              <w:rPr>
                <w:rFonts w:ascii="Arial" w:hAnsi="Arial" w:cs="Arial"/>
                <w:b/>
                <w:sz w:val="24"/>
                <w:szCs w:val="24"/>
              </w:rPr>
            </w:pPr>
            <w:r w:rsidRPr="00F03BAE">
              <w:rPr>
                <w:rFonts w:ascii="Arial" w:hAnsi="Arial" w:cs="Arial"/>
                <w:b/>
                <w:sz w:val="24"/>
                <w:szCs w:val="24"/>
              </w:rPr>
              <w:t>PART V        PROPOSAL EVALUATION AND SELECTION</w:t>
            </w:r>
          </w:p>
        </w:tc>
        <w:tc>
          <w:tcPr>
            <w:tcW w:w="1700" w:type="dxa"/>
            <w:shd w:val="clear" w:color="auto" w:fill="FFFFFF" w:themeFill="background1"/>
          </w:tcPr>
          <w:p w14:paraId="70F868AA" w14:textId="153B0E60" w:rsidR="00083364" w:rsidRPr="008B7843" w:rsidRDefault="00267226" w:rsidP="00BF2679">
            <w:pPr>
              <w:jc w:val="center"/>
              <w:rPr>
                <w:rFonts w:ascii="Arial" w:hAnsi="Arial" w:cs="Arial"/>
                <w:b/>
                <w:sz w:val="24"/>
                <w:szCs w:val="24"/>
              </w:rPr>
            </w:pPr>
            <w:r>
              <w:rPr>
                <w:rFonts w:ascii="Arial" w:hAnsi="Arial" w:cs="Arial"/>
                <w:b/>
                <w:sz w:val="24"/>
                <w:szCs w:val="24"/>
              </w:rPr>
              <w:t>19</w:t>
            </w:r>
          </w:p>
        </w:tc>
      </w:tr>
      <w:tr w:rsidR="00083364" w:rsidRPr="00F03BAE" w14:paraId="5C1C5CC9" w14:textId="77777777" w:rsidTr="00267226">
        <w:tc>
          <w:tcPr>
            <w:tcW w:w="8370" w:type="dxa"/>
          </w:tcPr>
          <w:p w14:paraId="5A447688" w14:textId="77777777" w:rsidR="00083364" w:rsidRPr="00F03BAE" w:rsidRDefault="00083364" w:rsidP="00E82C4B">
            <w:pPr>
              <w:pStyle w:val="ListParagraph"/>
              <w:widowControl/>
              <w:numPr>
                <w:ilvl w:val="0"/>
                <w:numId w:val="12"/>
              </w:numPr>
              <w:autoSpaceDE/>
              <w:autoSpaceDN/>
              <w:contextualSpacing/>
              <w:rPr>
                <w:rFonts w:ascii="Arial" w:hAnsi="Arial" w:cs="Arial"/>
                <w:sz w:val="24"/>
                <w:szCs w:val="24"/>
              </w:rPr>
            </w:pPr>
            <w:r>
              <w:rPr>
                <w:rFonts w:ascii="Arial" w:hAnsi="Arial" w:cs="Arial"/>
                <w:sz w:val="24"/>
                <w:szCs w:val="24"/>
              </w:rPr>
              <w:t xml:space="preserve">EVALUATION PROCESS – GENERAL INFORMATION </w:t>
            </w:r>
          </w:p>
        </w:tc>
        <w:tc>
          <w:tcPr>
            <w:tcW w:w="1700" w:type="dxa"/>
            <w:shd w:val="clear" w:color="auto" w:fill="FFFFFF" w:themeFill="background1"/>
          </w:tcPr>
          <w:p w14:paraId="0F8428C2" w14:textId="77777777" w:rsidR="00083364" w:rsidRPr="008B7843" w:rsidRDefault="00083364" w:rsidP="00BF2679">
            <w:pPr>
              <w:jc w:val="center"/>
              <w:rPr>
                <w:rFonts w:ascii="Arial" w:hAnsi="Arial" w:cs="Arial"/>
                <w:b/>
                <w:sz w:val="24"/>
                <w:szCs w:val="24"/>
              </w:rPr>
            </w:pPr>
          </w:p>
        </w:tc>
      </w:tr>
      <w:tr w:rsidR="00083364" w:rsidRPr="00F03BAE" w14:paraId="7CC36983" w14:textId="77777777" w:rsidTr="00267226">
        <w:tc>
          <w:tcPr>
            <w:tcW w:w="8370" w:type="dxa"/>
          </w:tcPr>
          <w:p w14:paraId="472081B5" w14:textId="77777777" w:rsidR="00083364" w:rsidRPr="00F03BAE" w:rsidRDefault="00083364" w:rsidP="00E82C4B">
            <w:pPr>
              <w:pStyle w:val="ListParagraph"/>
              <w:widowControl/>
              <w:numPr>
                <w:ilvl w:val="0"/>
                <w:numId w:val="12"/>
              </w:numPr>
              <w:autoSpaceDE/>
              <w:autoSpaceDN/>
              <w:contextualSpacing/>
              <w:rPr>
                <w:rFonts w:ascii="Arial" w:hAnsi="Arial" w:cs="Arial"/>
                <w:sz w:val="24"/>
                <w:szCs w:val="24"/>
              </w:rPr>
            </w:pPr>
            <w:r>
              <w:rPr>
                <w:rFonts w:ascii="Arial" w:hAnsi="Arial" w:cs="Arial"/>
                <w:sz w:val="24"/>
                <w:szCs w:val="24"/>
              </w:rPr>
              <w:t>SCORING WEIGHTS AND PROCESS</w:t>
            </w:r>
          </w:p>
        </w:tc>
        <w:tc>
          <w:tcPr>
            <w:tcW w:w="1700" w:type="dxa"/>
            <w:shd w:val="clear" w:color="auto" w:fill="FFFFFF" w:themeFill="background1"/>
          </w:tcPr>
          <w:p w14:paraId="451CCBCE" w14:textId="77777777" w:rsidR="00083364" w:rsidRPr="008B7843" w:rsidRDefault="00083364" w:rsidP="00BF2679">
            <w:pPr>
              <w:jc w:val="center"/>
              <w:rPr>
                <w:rFonts w:ascii="Arial" w:hAnsi="Arial" w:cs="Arial"/>
                <w:b/>
                <w:sz w:val="24"/>
                <w:szCs w:val="24"/>
              </w:rPr>
            </w:pPr>
          </w:p>
        </w:tc>
      </w:tr>
      <w:tr w:rsidR="00083364" w:rsidRPr="00F03BAE" w14:paraId="4BC0639A" w14:textId="77777777" w:rsidTr="00267226">
        <w:tc>
          <w:tcPr>
            <w:tcW w:w="8370" w:type="dxa"/>
          </w:tcPr>
          <w:p w14:paraId="6FB3B1F6" w14:textId="77777777" w:rsidR="00083364" w:rsidRPr="00F03BAE" w:rsidRDefault="00083364" w:rsidP="00E82C4B">
            <w:pPr>
              <w:pStyle w:val="ListParagraph"/>
              <w:widowControl/>
              <w:numPr>
                <w:ilvl w:val="0"/>
                <w:numId w:val="12"/>
              </w:numPr>
              <w:autoSpaceDE/>
              <w:autoSpaceDN/>
              <w:contextualSpacing/>
              <w:rPr>
                <w:rFonts w:ascii="Arial" w:hAnsi="Arial" w:cs="Arial"/>
                <w:sz w:val="24"/>
                <w:szCs w:val="24"/>
              </w:rPr>
            </w:pPr>
            <w:r>
              <w:rPr>
                <w:rFonts w:ascii="Arial" w:hAnsi="Arial" w:cs="Arial"/>
                <w:sz w:val="24"/>
                <w:szCs w:val="24"/>
              </w:rPr>
              <w:t>SELECTION AND AWARD</w:t>
            </w:r>
          </w:p>
        </w:tc>
        <w:tc>
          <w:tcPr>
            <w:tcW w:w="1700" w:type="dxa"/>
            <w:shd w:val="clear" w:color="auto" w:fill="FFFFFF" w:themeFill="background1"/>
          </w:tcPr>
          <w:p w14:paraId="5BBF0F72" w14:textId="77777777" w:rsidR="00083364" w:rsidRPr="008B7843" w:rsidRDefault="00083364" w:rsidP="00BF2679">
            <w:pPr>
              <w:jc w:val="center"/>
              <w:rPr>
                <w:rFonts w:ascii="Arial" w:hAnsi="Arial" w:cs="Arial"/>
                <w:b/>
                <w:sz w:val="24"/>
                <w:szCs w:val="24"/>
              </w:rPr>
            </w:pPr>
          </w:p>
        </w:tc>
      </w:tr>
      <w:tr w:rsidR="00083364" w:rsidRPr="00F03BAE" w14:paraId="60A29285" w14:textId="77777777" w:rsidTr="00267226">
        <w:tc>
          <w:tcPr>
            <w:tcW w:w="8370" w:type="dxa"/>
          </w:tcPr>
          <w:p w14:paraId="2EB9E6F5" w14:textId="77777777" w:rsidR="00083364" w:rsidRPr="00F03BAE" w:rsidRDefault="00083364" w:rsidP="00E82C4B">
            <w:pPr>
              <w:pStyle w:val="ListParagraph"/>
              <w:widowControl/>
              <w:numPr>
                <w:ilvl w:val="0"/>
                <w:numId w:val="12"/>
              </w:numPr>
              <w:autoSpaceDE/>
              <w:autoSpaceDN/>
              <w:contextualSpacing/>
              <w:rPr>
                <w:rFonts w:ascii="Arial" w:hAnsi="Arial" w:cs="Arial"/>
                <w:sz w:val="24"/>
                <w:szCs w:val="24"/>
              </w:rPr>
            </w:pPr>
            <w:r>
              <w:rPr>
                <w:rFonts w:ascii="Arial" w:hAnsi="Arial" w:cs="Arial"/>
                <w:sz w:val="24"/>
                <w:szCs w:val="24"/>
              </w:rPr>
              <w:t>APPEAL OF CONTRACT AWARDS</w:t>
            </w:r>
          </w:p>
        </w:tc>
        <w:tc>
          <w:tcPr>
            <w:tcW w:w="1700" w:type="dxa"/>
            <w:shd w:val="clear" w:color="auto" w:fill="FFFFFF" w:themeFill="background1"/>
          </w:tcPr>
          <w:p w14:paraId="2CDE20F1" w14:textId="77777777" w:rsidR="00083364" w:rsidRPr="008B7843" w:rsidRDefault="00083364" w:rsidP="00BF2679">
            <w:pPr>
              <w:jc w:val="center"/>
              <w:rPr>
                <w:rFonts w:ascii="Arial" w:hAnsi="Arial" w:cs="Arial"/>
                <w:b/>
                <w:sz w:val="24"/>
                <w:szCs w:val="24"/>
              </w:rPr>
            </w:pPr>
          </w:p>
        </w:tc>
      </w:tr>
      <w:tr w:rsidR="00083364" w:rsidRPr="00F03BAE" w14:paraId="60ABF35F" w14:textId="77777777" w:rsidTr="00267226">
        <w:tc>
          <w:tcPr>
            <w:tcW w:w="8370" w:type="dxa"/>
          </w:tcPr>
          <w:p w14:paraId="57DBD168" w14:textId="77777777" w:rsidR="00083364" w:rsidRPr="00F03BAE" w:rsidRDefault="00083364" w:rsidP="00BF2679">
            <w:pPr>
              <w:rPr>
                <w:rFonts w:ascii="Arial" w:hAnsi="Arial" w:cs="Arial"/>
                <w:sz w:val="24"/>
                <w:szCs w:val="24"/>
              </w:rPr>
            </w:pPr>
          </w:p>
        </w:tc>
        <w:tc>
          <w:tcPr>
            <w:tcW w:w="1700" w:type="dxa"/>
            <w:shd w:val="clear" w:color="auto" w:fill="FFFFFF" w:themeFill="background1"/>
          </w:tcPr>
          <w:p w14:paraId="26FD5B80" w14:textId="77777777" w:rsidR="00083364" w:rsidRPr="008B7843" w:rsidRDefault="00083364" w:rsidP="00BF2679">
            <w:pPr>
              <w:jc w:val="center"/>
              <w:rPr>
                <w:rFonts w:ascii="Arial" w:hAnsi="Arial" w:cs="Arial"/>
                <w:b/>
                <w:sz w:val="24"/>
                <w:szCs w:val="24"/>
              </w:rPr>
            </w:pPr>
          </w:p>
        </w:tc>
      </w:tr>
      <w:tr w:rsidR="00083364" w:rsidRPr="00F03BAE" w14:paraId="4D6446F9" w14:textId="77777777" w:rsidTr="00267226">
        <w:tc>
          <w:tcPr>
            <w:tcW w:w="8370" w:type="dxa"/>
          </w:tcPr>
          <w:p w14:paraId="3FA4745B" w14:textId="77777777" w:rsidR="00083364" w:rsidRPr="00F03BAE" w:rsidRDefault="00083364" w:rsidP="00BF2679">
            <w:pPr>
              <w:rPr>
                <w:rFonts w:ascii="Arial" w:hAnsi="Arial" w:cs="Arial"/>
                <w:b/>
                <w:sz w:val="24"/>
                <w:szCs w:val="24"/>
              </w:rPr>
            </w:pPr>
            <w:r w:rsidRPr="00F03BAE">
              <w:rPr>
                <w:rFonts w:ascii="Arial" w:hAnsi="Arial" w:cs="Arial"/>
                <w:b/>
                <w:sz w:val="24"/>
                <w:szCs w:val="24"/>
              </w:rPr>
              <w:t>PART VI       CONTRACT ADMINISTRATION AND CONDITIONS</w:t>
            </w:r>
          </w:p>
        </w:tc>
        <w:tc>
          <w:tcPr>
            <w:tcW w:w="1700" w:type="dxa"/>
            <w:shd w:val="clear" w:color="auto" w:fill="FFFFFF" w:themeFill="background1"/>
          </w:tcPr>
          <w:p w14:paraId="23108FAB" w14:textId="30568574" w:rsidR="00083364" w:rsidRPr="008B7843" w:rsidRDefault="00267226" w:rsidP="00BF2679">
            <w:pPr>
              <w:jc w:val="center"/>
              <w:rPr>
                <w:rFonts w:ascii="Arial" w:hAnsi="Arial" w:cs="Arial"/>
                <w:b/>
                <w:sz w:val="24"/>
                <w:szCs w:val="24"/>
              </w:rPr>
            </w:pPr>
            <w:r>
              <w:rPr>
                <w:rFonts w:ascii="Arial" w:hAnsi="Arial" w:cs="Arial"/>
                <w:b/>
                <w:sz w:val="24"/>
                <w:szCs w:val="24"/>
              </w:rPr>
              <w:t>21</w:t>
            </w:r>
          </w:p>
        </w:tc>
      </w:tr>
      <w:tr w:rsidR="00083364" w:rsidRPr="00F03BAE" w14:paraId="1CE2B59B" w14:textId="77777777" w:rsidTr="00267226">
        <w:tc>
          <w:tcPr>
            <w:tcW w:w="8370" w:type="dxa"/>
          </w:tcPr>
          <w:p w14:paraId="1B038C9C" w14:textId="77777777" w:rsidR="00083364" w:rsidRPr="00F03BAE" w:rsidRDefault="00083364" w:rsidP="00E82C4B">
            <w:pPr>
              <w:pStyle w:val="ListParagraph"/>
              <w:widowControl/>
              <w:numPr>
                <w:ilvl w:val="0"/>
                <w:numId w:val="13"/>
              </w:numPr>
              <w:autoSpaceDE/>
              <w:autoSpaceDN/>
              <w:contextualSpacing/>
              <w:rPr>
                <w:rFonts w:ascii="Arial" w:hAnsi="Arial" w:cs="Arial"/>
                <w:sz w:val="24"/>
                <w:szCs w:val="24"/>
              </w:rPr>
            </w:pPr>
            <w:r>
              <w:rPr>
                <w:rFonts w:ascii="Arial" w:hAnsi="Arial" w:cs="Arial"/>
                <w:sz w:val="24"/>
                <w:szCs w:val="24"/>
              </w:rPr>
              <w:t>CONTRACT DOCUMENT</w:t>
            </w:r>
          </w:p>
        </w:tc>
        <w:tc>
          <w:tcPr>
            <w:tcW w:w="1700" w:type="dxa"/>
            <w:shd w:val="clear" w:color="auto" w:fill="FFFFFF" w:themeFill="background1"/>
          </w:tcPr>
          <w:p w14:paraId="72360174" w14:textId="77777777" w:rsidR="00083364" w:rsidRPr="008B7843" w:rsidRDefault="00083364" w:rsidP="00BF2679">
            <w:pPr>
              <w:jc w:val="center"/>
              <w:rPr>
                <w:rFonts w:ascii="Arial" w:hAnsi="Arial" w:cs="Arial"/>
                <w:b/>
                <w:sz w:val="24"/>
                <w:szCs w:val="24"/>
              </w:rPr>
            </w:pPr>
          </w:p>
        </w:tc>
      </w:tr>
      <w:tr w:rsidR="00083364" w:rsidRPr="00F03BAE" w14:paraId="232567DA" w14:textId="77777777" w:rsidTr="00267226">
        <w:tc>
          <w:tcPr>
            <w:tcW w:w="8370" w:type="dxa"/>
          </w:tcPr>
          <w:p w14:paraId="405DB587" w14:textId="77777777" w:rsidR="00083364" w:rsidRPr="00F03BAE" w:rsidRDefault="00083364" w:rsidP="00E82C4B">
            <w:pPr>
              <w:pStyle w:val="ListParagraph"/>
              <w:widowControl/>
              <w:numPr>
                <w:ilvl w:val="0"/>
                <w:numId w:val="13"/>
              </w:numPr>
              <w:autoSpaceDE/>
              <w:autoSpaceDN/>
              <w:contextualSpacing/>
              <w:rPr>
                <w:rFonts w:ascii="Arial" w:hAnsi="Arial" w:cs="Arial"/>
                <w:sz w:val="24"/>
                <w:szCs w:val="24"/>
              </w:rPr>
            </w:pPr>
            <w:r>
              <w:rPr>
                <w:rFonts w:ascii="Arial" w:hAnsi="Arial" w:cs="Arial"/>
                <w:sz w:val="24"/>
                <w:szCs w:val="24"/>
              </w:rPr>
              <w:t>STANDARD STATE CONTRACT PROVISIONS</w:t>
            </w:r>
          </w:p>
        </w:tc>
        <w:tc>
          <w:tcPr>
            <w:tcW w:w="1700" w:type="dxa"/>
            <w:shd w:val="clear" w:color="auto" w:fill="FFFFFF" w:themeFill="background1"/>
          </w:tcPr>
          <w:p w14:paraId="6609DB0D" w14:textId="77777777" w:rsidR="00083364" w:rsidRPr="008B7843" w:rsidRDefault="00083364" w:rsidP="00BF2679">
            <w:pPr>
              <w:jc w:val="center"/>
              <w:rPr>
                <w:rFonts w:ascii="Arial" w:hAnsi="Arial" w:cs="Arial"/>
                <w:b/>
                <w:sz w:val="24"/>
                <w:szCs w:val="24"/>
              </w:rPr>
            </w:pPr>
          </w:p>
        </w:tc>
      </w:tr>
      <w:tr w:rsidR="00083364" w:rsidRPr="00F03BAE" w14:paraId="0A03E6BF" w14:textId="77777777" w:rsidTr="00267226">
        <w:tc>
          <w:tcPr>
            <w:tcW w:w="8370" w:type="dxa"/>
          </w:tcPr>
          <w:p w14:paraId="6D0DDFC6" w14:textId="77777777" w:rsidR="00083364" w:rsidRPr="00F03BAE" w:rsidRDefault="00083364" w:rsidP="00BF2679">
            <w:pPr>
              <w:rPr>
                <w:rFonts w:ascii="Arial" w:hAnsi="Arial" w:cs="Arial"/>
                <w:sz w:val="24"/>
                <w:szCs w:val="24"/>
              </w:rPr>
            </w:pPr>
          </w:p>
        </w:tc>
        <w:tc>
          <w:tcPr>
            <w:tcW w:w="1700" w:type="dxa"/>
            <w:shd w:val="clear" w:color="auto" w:fill="FFFFFF" w:themeFill="background1"/>
          </w:tcPr>
          <w:p w14:paraId="484E9701" w14:textId="77777777" w:rsidR="00083364" w:rsidRPr="008B7843" w:rsidRDefault="00083364" w:rsidP="00BF2679">
            <w:pPr>
              <w:jc w:val="center"/>
              <w:rPr>
                <w:rFonts w:ascii="Arial" w:hAnsi="Arial" w:cs="Arial"/>
                <w:b/>
                <w:sz w:val="24"/>
                <w:szCs w:val="24"/>
              </w:rPr>
            </w:pPr>
          </w:p>
        </w:tc>
      </w:tr>
      <w:tr w:rsidR="00083364" w:rsidRPr="00F03BAE" w14:paraId="234562D8" w14:textId="77777777" w:rsidTr="00267226">
        <w:tc>
          <w:tcPr>
            <w:tcW w:w="8370" w:type="dxa"/>
          </w:tcPr>
          <w:p w14:paraId="52B7D7A5" w14:textId="77777777" w:rsidR="00083364" w:rsidRPr="00F03BAE" w:rsidRDefault="00083364" w:rsidP="00BF2679">
            <w:pPr>
              <w:rPr>
                <w:rFonts w:ascii="Arial" w:hAnsi="Arial" w:cs="Arial"/>
                <w:b/>
                <w:sz w:val="24"/>
                <w:szCs w:val="24"/>
              </w:rPr>
            </w:pPr>
            <w:r w:rsidRPr="00F03BAE">
              <w:rPr>
                <w:rFonts w:ascii="Arial" w:hAnsi="Arial" w:cs="Arial"/>
                <w:b/>
                <w:sz w:val="24"/>
                <w:szCs w:val="24"/>
              </w:rPr>
              <w:t>PART VII        RFP APPENDICES AND RELATED DOCUMENTS</w:t>
            </w:r>
          </w:p>
        </w:tc>
        <w:tc>
          <w:tcPr>
            <w:tcW w:w="1700" w:type="dxa"/>
            <w:shd w:val="clear" w:color="auto" w:fill="FFFFFF" w:themeFill="background1"/>
          </w:tcPr>
          <w:p w14:paraId="71D8BFDD" w14:textId="785821C4" w:rsidR="00083364" w:rsidRPr="008B7843" w:rsidRDefault="00267226" w:rsidP="00BF2679">
            <w:pPr>
              <w:jc w:val="center"/>
              <w:rPr>
                <w:rFonts w:ascii="Arial" w:hAnsi="Arial" w:cs="Arial"/>
                <w:b/>
                <w:sz w:val="24"/>
                <w:szCs w:val="24"/>
              </w:rPr>
            </w:pPr>
            <w:r>
              <w:rPr>
                <w:rFonts w:ascii="Arial" w:hAnsi="Arial" w:cs="Arial"/>
                <w:b/>
                <w:sz w:val="24"/>
                <w:szCs w:val="24"/>
              </w:rPr>
              <w:t>22</w:t>
            </w:r>
          </w:p>
        </w:tc>
      </w:tr>
      <w:tr w:rsidR="00083364" w:rsidRPr="00F03BAE" w14:paraId="015A1BE5" w14:textId="77777777" w:rsidTr="00BF2679">
        <w:tc>
          <w:tcPr>
            <w:tcW w:w="8370" w:type="dxa"/>
          </w:tcPr>
          <w:p w14:paraId="37EDBF20" w14:textId="77777777" w:rsidR="00083364" w:rsidRPr="00F03BAE" w:rsidRDefault="00083364" w:rsidP="00BF2679">
            <w:pPr>
              <w:rPr>
                <w:rFonts w:ascii="Arial" w:hAnsi="Arial" w:cs="Arial"/>
                <w:sz w:val="24"/>
                <w:szCs w:val="24"/>
              </w:rPr>
            </w:pPr>
            <w:bookmarkStart w:id="2" w:name="_Hlk133478760"/>
            <w:r>
              <w:rPr>
                <w:rFonts w:ascii="Arial" w:hAnsi="Arial" w:cs="Arial"/>
                <w:sz w:val="24"/>
                <w:szCs w:val="24"/>
              </w:rPr>
              <w:t xml:space="preserve">     </w:t>
            </w:r>
            <w:r w:rsidRPr="00F03BAE">
              <w:rPr>
                <w:rFonts w:ascii="Arial" w:hAnsi="Arial" w:cs="Arial"/>
                <w:b/>
                <w:sz w:val="24"/>
                <w:szCs w:val="24"/>
              </w:rPr>
              <w:t>APPENDIX A</w:t>
            </w:r>
            <w:r>
              <w:rPr>
                <w:rFonts w:ascii="Arial" w:hAnsi="Arial" w:cs="Arial"/>
                <w:sz w:val="24"/>
                <w:szCs w:val="24"/>
              </w:rPr>
              <w:t xml:space="preserve"> – PROPOSAL COVER PAGE</w:t>
            </w:r>
          </w:p>
        </w:tc>
        <w:tc>
          <w:tcPr>
            <w:tcW w:w="1700" w:type="dxa"/>
          </w:tcPr>
          <w:p w14:paraId="36CA137B" w14:textId="77777777" w:rsidR="00083364" w:rsidRPr="008B7843" w:rsidRDefault="00083364" w:rsidP="00BF2679">
            <w:pPr>
              <w:jc w:val="center"/>
              <w:rPr>
                <w:rFonts w:ascii="Arial" w:hAnsi="Arial" w:cs="Arial"/>
                <w:b/>
                <w:sz w:val="24"/>
                <w:szCs w:val="24"/>
              </w:rPr>
            </w:pPr>
          </w:p>
        </w:tc>
      </w:tr>
      <w:tr w:rsidR="00083364" w:rsidRPr="00F03BAE" w14:paraId="00F52661" w14:textId="77777777" w:rsidTr="00BF2679">
        <w:tc>
          <w:tcPr>
            <w:tcW w:w="8370" w:type="dxa"/>
          </w:tcPr>
          <w:p w14:paraId="78ECDB3B" w14:textId="77777777" w:rsidR="00083364" w:rsidRDefault="00083364" w:rsidP="00BF2679">
            <w:pPr>
              <w:rPr>
                <w:rFonts w:ascii="Arial" w:hAnsi="Arial" w:cs="Arial"/>
                <w:sz w:val="24"/>
                <w:szCs w:val="24"/>
              </w:rPr>
            </w:pPr>
            <w:r>
              <w:rPr>
                <w:rFonts w:ascii="Arial" w:hAnsi="Arial" w:cs="Arial"/>
                <w:sz w:val="24"/>
                <w:szCs w:val="24"/>
              </w:rPr>
              <w:t xml:space="preserve">     </w:t>
            </w:r>
            <w:r w:rsidRPr="00F03BAE">
              <w:rPr>
                <w:rFonts w:ascii="Arial" w:hAnsi="Arial" w:cs="Arial"/>
                <w:b/>
                <w:sz w:val="24"/>
                <w:szCs w:val="24"/>
              </w:rPr>
              <w:t xml:space="preserve">APPENDIX B </w:t>
            </w:r>
            <w:r>
              <w:rPr>
                <w:rFonts w:ascii="Arial" w:hAnsi="Arial" w:cs="Arial"/>
                <w:sz w:val="24"/>
                <w:szCs w:val="24"/>
              </w:rPr>
              <w:t xml:space="preserve">– DEBARMENT, PERFORMANCE, and </w:t>
            </w:r>
          </w:p>
          <w:p w14:paraId="31A36BBC" w14:textId="77777777" w:rsidR="00083364" w:rsidRPr="00F03BAE" w:rsidRDefault="00083364" w:rsidP="00BF2679">
            <w:pPr>
              <w:rPr>
                <w:rFonts w:ascii="Arial" w:hAnsi="Arial" w:cs="Arial"/>
                <w:sz w:val="24"/>
                <w:szCs w:val="24"/>
              </w:rPr>
            </w:pPr>
            <w:r>
              <w:rPr>
                <w:rFonts w:ascii="Arial" w:hAnsi="Arial" w:cs="Arial"/>
                <w:sz w:val="24"/>
                <w:szCs w:val="24"/>
              </w:rPr>
              <w:t xml:space="preserve">                               NON-COLLUSION CERTIFICATION</w:t>
            </w:r>
          </w:p>
        </w:tc>
        <w:tc>
          <w:tcPr>
            <w:tcW w:w="1700" w:type="dxa"/>
          </w:tcPr>
          <w:p w14:paraId="6568CFB4" w14:textId="77777777" w:rsidR="00083364" w:rsidRPr="008B7843" w:rsidRDefault="00083364" w:rsidP="00BF2679">
            <w:pPr>
              <w:jc w:val="center"/>
              <w:rPr>
                <w:rFonts w:ascii="Arial" w:hAnsi="Arial" w:cs="Arial"/>
                <w:b/>
                <w:sz w:val="24"/>
                <w:szCs w:val="24"/>
              </w:rPr>
            </w:pPr>
          </w:p>
        </w:tc>
      </w:tr>
      <w:tr w:rsidR="001841B5" w:rsidRPr="00F03BAE" w14:paraId="4544B4C0" w14:textId="77777777" w:rsidTr="00BF2679">
        <w:tc>
          <w:tcPr>
            <w:tcW w:w="8370" w:type="dxa"/>
          </w:tcPr>
          <w:p w14:paraId="5569163D" w14:textId="368E5D43" w:rsidR="001841B5" w:rsidRDefault="001841B5" w:rsidP="001841B5">
            <w:pPr>
              <w:rPr>
                <w:rFonts w:ascii="Arial" w:hAnsi="Arial" w:cs="Arial"/>
                <w:sz w:val="24"/>
                <w:szCs w:val="24"/>
              </w:rPr>
            </w:pPr>
            <w:r>
              <w:rPr>
                <w:rFonts w:ascii="Arial" w:hAnsi="Arial" w:cs="Arial"/>
                <w:sz w:val="24"/>
                <w:szCs w:val="24"/>
              </w:rPr>
              <w:t xml:space="preserve">     </w:t>
            </w:r>
            <w:r w:rsidRPr="00F03BAE">
              <w:rPr>
                <w:rFonts w:ascii="Arial" w:hAnsi="Arial" w:cs="Arial"/>
                <w:b/>
                <w:sz w:val="24"/>
                <w:szCs w:val="24"/>
              </w:rPr>
              <w:t xml:space="preserve">APPENDIX </w:t>
            </w:r>
            <w:r w:rsidR="003C43DF">
              <w:rPr>
                <w:rFonts w:ascii="Arial" w:hAnsi="Arial" w:cs="Arial"/>
                <w:b/>
                <w:sz w:val="24"/>
                <w:szCs w:val="24"/>
              </w:rPr>
              <w:t>C</w:t>
            </w:r>
            <w:r>
              <w:rPr>
                <w:rFonts w:ascii="Arial" w:hAnsi="Arial" w:cs="Arial"/>
                <w:sz w:val="24"/>
                <w:szCs w:val="24"/>
              </w:rPr>
              <w:t xml:space="preserve"> – QUALIFICATIONS and EXPERIENCE FORM</w:t>
            </w:r>
          </w:p>
        </w:tc>
        <w:tc>
          <w:tcPr>
            <w:tcW w:w="1700" w:type="dxa"/>
          </w:tcPr>
          <w:p w14:paraId="3B87012B" w14:textId="77777777" w:rsidR="001841B5" w:rsidRPr="008B7843" w:rsidRDefault="001841B5" w:rsidP="001841B5">
            <w:pPr>
              <w:jc w:val="center"/>
              <w:rPr>
                <w:rFonts w:ascii="Arial" w:hAnsi="Arial" w:cs="Arial"/>
                <w:b/>
                <w:sz w:val="24"/>
                <w:szCs w:val="24"/>
              </w:rPr>
            </w:pPr>
          </w:p>
        </w:tc>
      </w:tr>
      <w:tr w:rsidR="001841B5" w:rsidRPr="00F03BAE" w14:paraId="3557E534" w14:textId="77777777" w:rsidTr="00BF2679">
        <w:tc>
          <w:tcPr>
            <w:tcW w:w="8370" w:type="dxa"/>
          </w:tcPr>
          <w:p w14:paraId="57CDFFA0" w14:textId="29C9A51C" w:rsidR="001841B5" w:rsidRPr="00F03BAE" w:rsidRDefault="001841B5" w:rsidP="001841B5">
            <w:pPr>
              <w:rPr>
                <w:rFonts w:ascii="Arial" w:hAnsi="Arial" w:cs="Arial"/>
                <w:sz w:val="24"/>
                <w:szCs w:val="24"/>
              </w:rPr>
            </w:pPr>
            <w:r>
              <w:rPr>
                <w:rFonts w:ascii="Arial" w:hAnsi="Arial" w:cs="Arial"/>
                <w:sz w:val="24"/>
                <w:szCs w:val="24"/>
              </w:rPr>
              <w:t xml:space="preserve">     </w:t>
            </w:r>
            <w:r w:rsidRPr="00F03BAE">
              <w:rPr>
                <w:rFonts w:ascii="Arial" w:hAnsi="Arial" w:cs="Arial"/>
                <w:b/>
                <w:sz w:val="24"/>
                <w:szCs w:val="24"/>
              </w:rPr>
              <w:t xml:space="preserve">APPENDIX </w:t>
            </w:r>
            <w:r w:rsidR="003C43DF">
              <w:rPr>
                <w:rFonts w:ascii="Arial" w:hAnsi="Arial" w:cs="Arial"/>
                <w:b/>
                <w:sz w:val="24"/>
                <w:szCs w:val="24"/>
              </w:rPr>
              <w:t>D</w:t>
            </w:r>
            <w:r>
              <w:rPr>
                <w:rFonts w:ascii="Arial" w:hAnsi="Arial" w:cs="Arial"/>
                <w:sz w:val="24"/>
                <w:szCs w:val="24"/>
              </w:rPr>
              <w:t xml:space="preserve"> – SUBCONTRACTORS FORM</w:t>
            </w:r>
          </w:p>
        </w:tc>
        <w:tc>
          <w:tcPr>
            <w:tcW w:w="1700" w:type="dxa"/>
          </w:tcPr>
          <w:p w14:paraId="14D4734C" w14:textId="77777777" w:rsidR="001841B5" w:rsidRPr="008B7843" w:rsidRDefault="001841B5" w:rsidP="001841B5">
            <w:pPr>
              <w:jc w:val="center"/>
              <w:rPr>
                <w:rFonts w:ascii="Arial" w:hAnsi="Arial" w:cs="Arial"/>
                <w:b/>
                <w:sz w:val="24"/>
                <w:szCs w:val="24"/>
              </w:rPr>
            </w:pPr>
          </w:p>
        </w:tc>
      </w:tr>
      <w:tr w:rsidR="001841B5" w:rsidRPr="00F03BAE" w14:paraId="53D9854B" w14:textId="77777777" w:rsidTr="00BF2679">
        <w:tc>
          <w:tcPr>
            <w:tcW w:w="8370" w:type="dxa"/>
          </w:tcPr>
          <w:p w14:paraId="0800D762" w14:textId="415DEB6F" w:rsidR="001841B5" w:rsidRPr="00F03BAE" w:rsidRDefault="001841B5" w:rsidP="001841B5">
            <w:pPr>
              <w:rPr>
                <w:rFonts w:ascii="Arial" w:hAnsi="Arial" w:cs="Arial"/>
                <w:sz w:val="24"/>
                <w:szCs w:val="24"/>
              </w:rPr>
            </w:pPr>
            <w:r>
              <w:rPr>
                <w:rFonts w:ascii="Arial" w:hAnsi="Arial" w:cs="Arial"/>
                <w:sz w:val="24"/>
                <w:szCs w:val="24"/>
              </w:rPr>
              <w:t xml:space="preserve">     </w:t>
            </w:r>
            <w:r w:rsidRPr="0028528D">
              <w:rPr>
                <w:rFonts w:ascii="Arial" w:hAnsi="Arial" w:cs="Arial"/>
                <w:b/>
                <w:bCs/>
                <w:sz w:val="24"/>
                <w:szCs w:val="24"/>
              </w:rPr>
              <w:t xml:space="preserve">APPENDIX </w:t>
            </w:r>
            <w:r w:rsidR="003C43DF">
              <w:rPr>
                <w:rFonts w:ascii="Arial" w:hAnsi="Arial" w:cs="Arial"/>
                <w:b/>
                <w:bCs/>
                <w:sz w:val="24"/>
                <w:szCs w:val="24"/>
              </w:rPr>
              <w:t>E</w:t>
            </w:r>
            <w:r w:rsidRPr="0028528D">
              <w:rPr>
                <w:rFonts w:ascii="Arial" w:hAnsi="Arial" w:cs="Arial"/>
                <w:sz w:val="24"/>
                <w:szCs w:val="24"/>
              </w:rPr>
              <w:t xml:space="preserve"> – LITIGATION FORM</w:t>
            </w:r>
          </w:p>
        </w:tc>
        <w:tc>
          <w:tcPr>
            <w:tcW w:w="1700" w:type="dxa"/>
          </w:tcPr>
          <w:p w14:paraId="235375C3" w14:textId="77777777" w:rsidR="001841B5" w:rsidRPr="008B7843" w:rsidRDefault="001841B5" w:rsidP="001841B5">
            <w:pPr>
              <w:jc w:val="center"/>
              <w:rPr>
                <w:rFonts w:ascii="Arial" w:hAnsi="Arial" w:cs="Arial"/>
                <w:b/>
                <w:sz w:val="24"/>
                <w:szCs w:val="24"/>
              </w:rPr>
            </w:pPr>
          </w:p>
        </w:tc>
      </w:tr>
      <w:tr w:rsidR="001841B5" w:rsidRPr="00F03BAE" w14:paraId="6290C0D5" w14:textId="77777777" w:rsidTr="00BF2679">
        <w:tc>
          <w:tcPr>
            <w:tcW w:w="8370" w:type="dxa"/>
          </w:tcPr>
          <w:p w14:paraId="2AD72E37" w14:textId="53BE284F" w:rsidR="001841B5" w:rsidRDefault="001841B5" w:rsidP="001841B5">
            <w:pPr>
              <w:rPr>
                <w:rFonts w:ascii="Arial" w:hAnsi="Arial" w:cs="Arial"/>
                <w:b/>
                <w:bCs/>
                <w:sz w:val="24"/>
                <w:szCs w:val="24"/>
              </w:rPr>
            </w:pPr>
            <w:r w:rsidRPr="00EB6469">
              <w:rPr>
                <w:rFonts w:ascii="Arial" w:hAnsi="Arial" w:cs="Arial"/>
                <w:sz w:val="24"/>
                <w:szCs w:val="24"/>
              </w:rPr>
              <w:t xml:space="preserve">     </w:t>
            </w:r>
            <w:r w:rsidRPr="00683A83">
              <w:rPr>
                <w:rFonts w:ascii="Arial" w:hAnsi="Arial" w:cs="Arial"/>
                <w:b/>
                <w:bCs/>
                <w:sz w:val="24"/>
                <w:szCs w:val="24"/>
              </w:rPr>
              <w:t xml:space="preserve">APPENDIX </w:t>
            </w:r>
            <w:r w:rsidR="003C43DF">
              <w:rPr>
                <w:rFonts w:ascii="Arial" w:hAnsi="Arial" w:cs="Arial"/>
                <w:b/>
                <w:bCs/>
                <w:sz w:val="24"/>
                <w:szCs w:val="24"/>
              </w:rPr>
              <w:t>F</w:t>
            </w:r>
            <w:r>
              <w:rPr>
                <w:rFonts w:ascii="Arial" w:hAnsi="Arial" w:cs="Arial"/>
                <w:sz w:val="24"/>
                <w:szCs w:val="24"/>
              </w:rPr>
              <w:t xml:space="preserve"> – RESPONSE TO PROPOSED SERVICES FORM</w:t>
            </w:r>
          </w:p>
        </w:tc>
        <w:tc>
          <w:tcPr>
            <w:tcW w:w="1700" w:type="dxa"/>
          </w:tcPr>
          <w:p w14:paraId="1C14BC83" w14:textId="77777777" w:rsidR="001841B5" w:rsidRPr="008B7843" w:rsidRDefault="001841B5" w:rsidP="001841B5">
            <w:pPr>
              <w:jc w:val="center"/>
              <w:rPr>
                <w:rFonts w:ascii="Arial" w:hAnsi="Arial" w:cs="Arial"/>
                <w:b/>
                <w:sz w:val="24"/>
                <w:szCs w:val="24"/>
              </w:rPr>
            </w:pPr>
          </w:p>
        </w:tc>
      </w:tr>
      <w:tr w:rsidR="001841B5" w:rsidRPr="00F03BAE" w14:paraId="5BFAE711" w14:textId="77777777" w:rsidTr="00BF2679">
        <w:tc>
          <w:tcPr>
            <w:tcW w:w="8370" w:type="dxa"/>
          </w:tcPr>
          <w:p w14:paraId="5ADB64B6" w14:textId="18F2191A" w:rsidR="001841B5" w:rsidRDefault="001841B5" w:rsidP="001841B5">
            <w:pPr>
              <w:rPr>
                <w:rFonts w:ascii="Arial" w:hAnsi="Arial" w:cs="Arial"/>
                <w:sz w:val="24"/>
                <w:szCs w:val="24"/>
              </w:rPr>
            </w:pPr>
            <w:r>
              <w:rPr>
                <w:rFonts w:ascii="Arial" w:hAnsi="Arial" w:cs="Arial"/>
                <w:sz w:val="24"/>
                <w:szCs w:val="24"/>
              </w:rPr>
              <w:t xml:space="preserve">     </w:t>
            </w:r>
            <w:r w:rsidRPr="00F03BAE">
              <w:rPr>
                <w:rFonts w:ascii="Arial" w:hAnsi="Arial" w:cs="Arial"/>
                <w:b/>
                <w:sz w:val="24"/>
                <w:szCs w:val="24"/>
              </w:rPr>
              <w:t xml:space="preserve">APPENDIX </w:t>
            </w:r>
            <w:r w:rsidR="003C43DF">
              <w:rPr>
                <w:rFonts w:ascii="Arial" w:hAnsi="Arial" w:cs="Arial"/>
                <w:b/>
                <w:sz w:val="24"/>
                <w:szCs w:val="24"/>
              </w:rPr>
              <w:t>G</w:t>
            </w:r>
            <w:r>
              <w:rPr>
                <w:rFonts w:ascii="Arial" w:hAnsi="Arial" w:cs="Arial"/>
                <w:sz w:val="24"/>
                <w:szCs w:val="24"/>
              </w:rPr>
              <w:t xml:space="preserve"> – COST PROPOSAL FORM </w:t>
            </w:r>
          </w:p>
        </w:tc>
        <w:tc>
          <w:tcPr>
            <w:tcW w:w="1700" w:type="dxa"/>
          </w:tcPr>
          <w:p w14:paraId="2DB38B7C" w14:textId="77777777" w:rsidR="001841B5" w:rsidRPr="008B7843" w:rsidRDefault="001841B5" w:rsidP="001841B5">
            <w:pPr>
              <w:jc w:val="center"/>
              <w:rPr>
                <w:rFonts w:ascii="Arial" w:hAnsi="Arial" w:cs="Arial"/>
                <w:b/>
                <w:sz w:val="24"/>
                <w:szCs w:val="24"/>
              </w:rPr>
            </w:pPr>
          </w:p>
        </w:tc>
      </w:tr>
      <w:tr w:rsidR="001841B5" w:rsidRPr="00F03BAE" w14:paraId="35E5B695" w14:textId="77777777" w:rsidTr="00BF2679">
        <w:tc>
          <w:tcPr>
            <w:tcW w:w="8370" w:type="dxa"/>
          </w:tcPr>
          <w:p w14:paraId="437F5AE8" w14:textId="3EBC07B3" w:rsidR="001841B5" w:rsidRPr="00F03BAE" w:rsidRDefault="001841B5" w:rsidP="001841B5">
            <w:pPr>
              <w:rPr>
                <w:rFonts w:ascii="Arial" w:hAnsi="Arial" w:cs="Arial"/>
                <w:sz w:val="24"/>
                <w:szCs w:val="24"/>
              </w:rPr>
            </w:pPr>
            <w:r>
              <w:rPr>
                <w:rFonts w:ascii="Arial" w:hAnsi="Arial" w:cs="Arial"/>
                <w:sz w:val="24"/>
                <w:szCs w:val="24"/>
              </w:rPr>
              <w:t xml:space="preserve">     </w:t>
            </w:r>
            <w:r w:rsidRPr="00F03BAE">
              <w:rPr>
                <w:rFonts w:ascii="Arial" w:hAnsi="Arial" w:cs="Arial"/>
                <w:b/>
                <w:sz w:val="24"/>
                <w:szCs w:val="24"/>
              </w:rPr>
              <w:t xml:space="preserve">APPENDIX </w:t>
            </w:r>
            <w:r w:rsidR="003C43DF">
              <w:rPr>
                <w:rFonts w:ascii="Arial" w:hAnsi="Arial" w:cs="Arial"/>
                <w:b/>
                <w:sz w:val="24"/>
                <w:szCs w:val="24"/>
              </w:rPr>
              <w:t xml:space="preserve">H </w:t>
            </w:r>
            <w:r>
              <w:rPr>
                <w:rFonts w:ascii="Arial" w:hAnsi="Arial" w:cs="Arial"/>
                <w:sz w:val="24"/>
                <w:szCs w:val="24"/>
              </w:rPr>
              <w:t xml:space="preserve">– PERFORMANCE MEASURE REPORT TEMPLATE </w:t>
            </w:r>
          </w:p>
        </w:tc>
        <w:tc>
          <w:tcPr>
            <w:tcW w:w="1700" w:type="dxa"/>
          </w:tcPr>
          <w:p w14:paraId="07CF470F" w14:textId="77777777" w:rsidR="001841B5" w:rsidRPr="008B7843" w:rsidRDefault="001841B5" w:rsidP="001841B5">
            <w:pPr>
              <w:jc w:val="center"/>
              <w:rPr>
                <w:rFonts w:ascii="Arial" w:hAnsi="Arial" w:cs="Arial"/>
                <w:b/>
                <w:sz w:val="24"/>
                <w:szCs w:val="24"/>
              </w:rPr>
            </w:pPr>
          </w:p>
        </w:tc>
      </w:tr>
      <w:tr w:rsidR="003C43DF" w:rsidRPr="00F03BAE" w14:paraId="03C29542" w14:textId="77777777" w:rsidTr="00BF2679">
        <w:tc>
          <w:tcPr>
            <w:tcW w:w="8370" w:type="dxa"/>
          </w:tcPr>
          <w:p w14:paraId="72DC4606" w14:textId="441B8E6C" w:rsidR="003C43DF" w:rsidRPr="00F03BAE" w:rsidRDefault="003C43DF" w:rsidP="003C43DF">
            <w:pPr>
              <w:rPr>
                <w:rFonts w:ascii="Arial" w:hAnsi="Arial" w:cs="Arial"/>
                <w:sz w:val="24"/>
                <w:szCs w:val="24"/>
              </w:rPr>
            </w:pPr>
            <w:r>
              <w:rPr>
                <w:rFonts w:ascii="Arial" w:hAnsi="Arial" w:cs="Arial"/>
                <w:sz w:val="24"/>
                <w:szCs w:val="24"/>
              </w:rPr>
              <w:t xml:space="preserve">     </w:t>
            </w:r>
            <w:r w:rsidRPr="00F03BAE">
              <w:rPr>
                <w:rFonts w:ascii="Arial" w:hAnsi="Arial" w:cs="Arial"/>
                <w:b/>
                <w:sz w:val="24"/>
                <w:szCs w:val="24"/>
              </w:rPr>
              <w:t xml:space="preserve">APPENDIX </w:t>
            </w:r>
            <w:r w:rsidR="00C94938">
              <w:rPr>
                <w:rFonts w:ascii="Arial" w:hAnsi="Arial" w:cs="Arial"/>
                <w:b/>
                <w:sz w:val="24"/>
                <w:szCs w:val="24"/>
              </w:rPr>
              <w:t>I</w:t>
            </w:r>
            <w:r w:rsidR="00C94938">
              <w:rPr>
                <w:rFonts w:ascii="Arial" w:hAnsi="Arial" w:cs="Arial"/>
                <w:sz w:val="24"/>
                <w:szCs w:val="24"/>
              </w:rPr>
              <w:t xml:space="preserve"> </w:t>
            </w:r>
            <w:r>
              <w:rPr>
                <w:rFonts w:ascii="Arial" w:hAnsi="Arial" w:cs="Arial"/>
                <w:sz w:val="24"/>
                <w:szCs w:val="24"/>
              </w:rPr>
              <w:t>– NOTICE OF INTENT TO BID FORM</w:t>
            </w:r>
          </w:p>
        </w:tc>
        <w:tc>
          <w:tcPr>
            <w:tcW w:w="1700" w:type="dxa"/>
          </w:tcPr>
          <w:p w14:paraId="07773896" w14:textId="77777777" w:rsidR="003C43DF" w:rsidRPr="008B7843" w:rsidRDefault="003C43DF" w:rsidP="003C43DF">
            <w:pPr>
              <w:jc w:val="center"/>
              <w:rPr>
                <w:rFonts w:ascii="Arial" w:hAnsi="Arial" w:cs="Arial"/>
                <w:b/>
                <w:sz w:val="24"/>
                <w:szCs w:val="24"/>
              </w:rPr>
            </w:pPr>
          </w:p>
        </w:tc>
      </w:tr>
      <w:tr w:rsidR="003C43DF" w:rsidRPr="00F03BAE" w14:paraId="0DDB82D0" w14:textId="77777777" w:rsidTr="00BF2679">
        <w:tc>
          <w:tcPr>
            <w:tcW w:w="8370" w:type="dxa"/>
          </w:tcPr>
          <w:p w14:paraId="5AE4B262" w14:textId="64C78AB6" w:rsidR="003C43DF" w:rsidRPr="00F03BAE" w:rsidRDefault="003C43DF" w:rsidP="003C43DF">
            <w:pPr>
              <w:rPr>
                <w:rFonts w:ascii="Arial" w:hAnsi="Arial" w:cs="Arial"/>
                <w:sz w:val="24"/>
                <w:szCs w:val="24"/>
              </w:rPr>
            </w:pPr>
            <w:r>
              <w:rPr>
                <w:rFonts w:ascii="Arial" w:hAnsi="Arial" w:cs="Arial"/>
                <w:sz w:val="24"/>
                <w:szCs w:val="24"/>
              </w:rPr>
              <w:t xml:space="preserve">     </w:t>
            </w:r>
            <w:r w:rsidRPr="00F03BAE">
              <w:rPr>
                <w:rFonts w:ascii="Arial" w:hAnsi="Arial" w:cs="Arial"/>
                <w:b/>
                <w:sz w:val="24"/>
                <w:szCs w:val="24"/>
              </w:rPr>
              <w:t xml:space="preserve">APPENDIX </w:t>
            </w:r>
            <w:r w:rsidR="00C94938">
              <w:rPr>
                <w:rFonts w:ascii="Arial" w:hAnsi="Arial" w:cs="Arial"/>
                <w:b/>
                <w:sz w:val="24"/>
                <w:szCs w:val="24"/>
              </w:rPr>
              <w:t>J</w:t>
            </w:r>
            <w:r w:rsidR="00C94938">
              <w:rPr>
                <w:rFonts w:ascii="Arial" w:hAnsi="Arial" w:cs="Arial"/>
                <w:sz w:val="24"/>
                <w:szCs w:val="24"/>
              </w:rPr>
              <w:t xml:space="preserve"> </w:t>
            </w:r>
            <w:r>
              <w:rPr>
                <w:rFonts w:ascii="Arial" w:hAnsi="Arial" w:cs="Arial"/>
                <w:sz w:val="24"/>
                <w:szCs w:val="24"/>
              </w:rPr>
              <w:t>– SUBMITTED QUESTIONS FORM</w:t>
            </w:r>
          </w:p>
        </w:tc>
        <w:tc>
          <w:tcPr>
            <w:tcW w:w="1700" w:type="dxa"/>
          </w:tcPr>
          <w:p w14:paraId="129C364A" w14:textId="77777777" w:rsidR="003C43DF" w:rsidRPr="00F03BAE" w:rsidRDefault="003C43DF" w:rsidP="003C43DF">
            <w:pPr>
              <w:jc w:val="center"/>
              <w:rPr>
                <w:rFonts w:ascii="Arial" w:hAnsi="Arial" w:cs="Arial"/>
                <w:b/>
                <w:sz w:val="24"/>
                <w:szCs w:val="24"/>
              </w:rPr>
            </w:pPr>
          </w:p>
        </w:tc>
      </w:tr>
      <w:bookmarkEnd w:id="2"/>
    </w:tbl>
    <w:p w14:paraId="6AFBDC10" w14:textId="5B3635D7" w:rsidR="003652A0" w:rsidRPr="00EB6469" w:rsidRDefault="003652A0">
      <w:pPr>
        <w:widowControl/>
        <w:autoSpaceDE/>
        <w:autoSpaceDN/>
        <w:rPr>
          <w:rFonts w:ascii="Arial" w:eastAsia="MS Gothic" w:hAnsi="Arial" w:cs="Arial"/>
          <w:bCs/>
          <w:sz w:val="24"/>
          <w:szCs w:val="24"/>
          <w:lang w:eastAsia="ja-JP"/>
        </w:rPr>
      </w:pPr>
    </w:p>
    <w:p w14:paraId="769C620F" w14:textId="77777777" w:rsidR="003652A0" w:rsidRPr="00EB6469" w:rsidRDefault="003652A0">
      <w:pPr>
        <w:widowControl/>
        <w:autoSpaceDE/>
        <w:autoSpaceDN/>
        <w:rPr>
          <w:rStyle w:val="InitialStyle"/>
          <w:rFonts w:ascii="Arial" w:eastAsia="MS Gothic" w:hAnsi="Arial" w:cs="Arial"/>
          <w:bCs/>
          <w:sz w:val="24"/>
          <w:szCs w:val="24"/>
          <w:lang w:eastAsia="ja-JP"/>
        </w:rPr>
      </w:pPr>
      <w:r w:rsidRPr="00BF2679">
        <w:rPr>
          <w:rStyle w:val="InitialStyle"/>
          <w:rFonts w:ascii="Arial" w:hAnsi="Arial" w:cs="Arial"/>
          <w:b/>
          <w:sz w:val="24"/>
          <w:szCs w:val="24"/>
        </w:rPr>
        <w:br w:type="page"/>
      </w:r>
    </w:p>
    <w:p w14:paraId="52E060F3" w14:textId="37270D74" w:rsidR="004B1E57" w:rsidRPr="00583A7B" w:rsidRDefault="00410303" w:rsidP="003652A0">
      <w:pPr>
        <w:pStyle w:val="TOCHeading"/>
        <w:spacing w:before="0" w:line="240" w:lineRule="auto"/>
        <w:jc w:val="center"/>
        <w:rPr>
          <w:rStyle w:val="InitialStyle"/>
          <w:rFonts w:ascii="Arial" w:hAnsi="Arial" w:cs="Arial"/>
          <w:bCs w:val="0"/>
          <w:color w:val="auto"/>
        </w:rPr>
      </w:pPr>
      <w:r w:rsidRPr="00583A7B">
        <w:rPr>
          <w:rStyle w:val="InitialStyle"/>
          <w:rFonts w:ascii="Arial" w:hAnsi="Arial" w:cs="Arial"/>
          <w:color w:val="auto"/>
          <w:sz w:val="24"/>
          <w:szCs w:val="24"/>
        </w:rPr>
        <w:lastRenderedPageBreak/>
        <w:t>P</w:t>
      </w:r>
      <w:bookmarkEnd w:id="0"/>
      <w:bookmarkEnd w:id="1"/>
      <w:r w:rsidR="00526297" w:rsidRPr="00583A7B">
        <w:rPr>
          <w:rStyle w:val="InitialStyle"/>
          <w:rFonts w:ascii="Arial" w:hAnsi="Arial" w:cs="Arial"/>
          <w:color w:val="auto"/>
          <w:sz w:val="24"/>
          <w:szCs w:val="24"/>
        </w:rPr>
        <w:t>UBLIC NOTICE</w:t>
      </w:r>
    </w:p>
    <w:p w14:paraId="04F4204D" w14:textId="77777777" w:rsidR="004B1E57" w:rsidRPr="00B51518" w:rsidRDefault="004B1E57" w:rsidP="001627BB">
      <w:pPr>
        <w:pStyle w:val="DefaultText"/>
        <w:widowControl/>
        <w:jc w:val="center"/>
        <w:rPr>
          <w:rStyle w:val="InitialStyle"/>
          <w:rFonts w:ascii="Arial" w:hAnsi="Arial" w:cs="Arial"/>
          <w:b/>
          <w:bCs/>
        </w:rPr>
      </w:pPr>
    </w:p>
    <w:p w14:paraId="2487CB2B" w14:textId="77777777" w:rsidR="004B1E57" w:rsidRPr="00B51518" w:rsidRDefault="004B1E57" w:rsidP="001627BB">
      <w:pPr>
        <w:pStyle w:val="DefaultText"/>
        <w:widowControl/>
        <w:jc w:val="center"/>
        <w:rPr>
          <w:rStyle w:val="InitialStyle"/>
          <w:rFonts w:ascii="Arial" w:hAnsi="Arial" w:cs="Arial"/>
          <w:b/>
          <w:bCs/>
        </w:rPr>
      </w:pPr>
      <w:r w:rsidRPr="00B51518">
        <w:rPr>
          <w:rStyle w:val="InitialStyle"/>
          <w:rFonts w:ascii="Arial" w:hAnsi="Arial" w:cs="Arial"/>
          <w:b/>
          <w:bCs/>
        </w:rPr>
        <w:t>*************************************************</w:t>
      </w:r>
    </w:p>
    <w:p w14:paraId="6FA23EBE" w14:textId="77777777" w:rsidR="00707281" w:rsidRPr="00B51518" w:rsidRDefault="00707281" w:rsidP="00707281">
      <w:pPr>
        <w:pStyle w:val="DefaultText"/>
        <w:widowControl/>
        <w:jc w:val="center"/>
        <w:rPr>
          <w:rStyle w:val="InitialStyle"/>
          <w:rFonts w:ascii="Arial" w:hAnsi="Arial" w:cs="Arial"/>
          <w:b/>
          <w:bCs/>
        </w:rPr>
      </w:pPr>
    </w:p>
    <w:p w14:paraId="3E4DE467" w14:textId="77777777" w:rsidR="00707281" w:rsidRPr="00B51518" w:rsidRDefault="00707281" w:rsidP="00707281">
      <w:pPr>
        <w:pStyle w:val="DefaultText"/>
        <w:widowControl/>
        <w:jc w:val="center"/>
        <w:rPr>
          <w:rStyle w:val="InitialStyle"/>
          <w:rFonts w:ascii="Arial" w:hAnsi="Arial" w:cs="Arial"/>
          <w:b/>
          <w:bCs/>
        </w:rPr>
      </w:pPr>
      <w:r w:rsidRPr="00B51518">
        <w:rPr>
          <w:rStyle w:val="InitialStyle"/>
          <w:rFonts w:ascii="Arial" w:hAnsi="Arial" w:cs="Arial"/>
          <w:b/>
          <w:bCs/>
        </w:rPr>
        <w:t>State of Maine</w:t>
      </w:r>
    </w:p>
    <w:p w14:paraId="4D40141E" w14:textId="77777777" w:rsidR="00707281" w:rsidRPr="00DA6727" w:rsidRDefault="00707281" w:rsidP="00707281">
      <w:pPr>
        <w:pStyle w:val="DefaultText"/>
        <w:widowControl/>
        <w:jc w:val="center"/>
        <w:rPr>
          <w:rStyle w:val="InitialStyle"/>
          <w:rFonts w:ascii="Arial" w:hAnsi="Arial"/>
          <w:b/>
        </w:rPr>
      </w:pPr>
      <w:r w:rsidRPr="003326F9">
        <w:rPr>
          <w:rStyle w:val="InitialStyle"/>
          <w:rFonts w:ascii="Arial" w:hAnsi="Arial" w:cs="Arial"/>
          <w:b/>
          <w:bCs/>
        </w:rPr>
        <w:t>Department of Health and Human Services</w:t>
      </w:r>
    </w:p>
    <w:p w14:paraId="2E508E6D" w14:textId="5792F326" w:rsidR="00707281" w:rsidRPr="00B51518" w:rsidRDefault="00707281" w:rsidP="00707281">
      <w:pPr>
        <w:pStyle w:val="DefaultText"/>
        <w:widowControl/>
        <w:jc w:val="center"/>
        <w:rPr>
          <w:rStyle w:val="InitialStyle"/>
          <w:rFonts w:ascii="Arial" w:hAnsi="Arial" w:cs="Arial"/>
          <w:b/>
          <w:bCs/>
        </w:rPr>
      </w:pPr>
      <w:r w:rsidRPr="00B51518">
        <w:rPr>
          <w:rStyle w:val="InitialStyle"/>
          <w:rFonts w:ascii="Arial" w:hAnsi="Arial" w:cs="Arial"/>
          <w:b/>
          <w:bCs/>
        </w:rPr>
        <w:t>RFP#</w:t>
      </w:r>
      <w:r w:rsidR="00047E2C">
        <w:rPr>
          <w:rStyle w:val="InitialStyle"/>
          <w:rFonts w:ascii="Arial" w:hAnsi="Arial" w:cs="Arial"/>
          <w:b/>
          <w:bCs/>
        </w:rPr>
        <w:t xml:space="preserve"> 202402036</w:t>
      </w:r>
    </w:p>
    <w:p w14:paraId="6374C908" w14:textId="77777777" w:rsidR="00707281" w:rsidRPr="009F4730" w:rsidRDefault="00707281" w:rsidP="00707281">
      <w:pPr>
        <w:pStyle w:val="DefaultText"/>
        <w:widowControl/>
        <w:jc w:val="center"/>
        <w:rPr>
          <w:rStyle w:val="InitialStyle"/>
          <w:rFonts w:ascii="Arial" w:hAnsi="Arial"/>
          <w:b/>
        </w:rPr>
      </w:pPr>
      <w:r w:rsidRPr="009F4730">
        <w:rPr>
          <w:rStyle w:val="InitialStyle"/>
          <w:rFonts w:ascii="Arial" w:hAnsi="Arial" w:cs="Arial"/>
          <w:b/>
          <w:bCs/>
        </w:rPr>
        <w:t>Driver Education and Evaluation Programs (DEEP) Support Services</w:t>
      </w:r>
    </w:p>
    <w:p w14:paraId="01FFD2BD" w14:textId="77777777" w:rsidR="004B1E57" w:rsidRPr="00B51518" w:rsidRDefault="004B1E57" w:rsidP="00E450DE">
      <w:pPr>
        <w:pStyle w:val="DefaultText"/>
        <w:widowControl/>
        <w:jc w:val="center"/>
        <w:rPr>
          <w:rStyle w:val="InitialStyle"/>
          <w:rFonts w:ascii="Arial" w:hAnsi="Arial" w:cs="Arial"/>
          <w:b/>
          <w:bCs/>
        </w:rPr>
      </w:pPr>
    </w:p>
    <w:p w14:paraId="4990B0F6" w14:textId="3E2EF444" w:rsidR="003F196B" w:rsidRPr="009F4730" w:rsidRDefault="003F196B" w:rsidP="003F196B">
      <w:pPr>
        <w:pStyle w:val="DefaultText"/>
        <w:widowControl/>
        <w:rPr>
          <w:rStyle w:val="InitialStyle"/>
          <w:rFonts w:ascii="Arial" w:hAnsi="Arial" w:cs="Arial"/>
          <w:bCs/>
        </w:rPr>
      </w:pPr>
      <w:r w:rsidRPr="00B51518">
        <w:rPr>
          <w:rStyle w:val="InitialStyle"/>
          <w:rFonts w:ascii="Arial" w:hAnsi="Arial" w:cs="Arial"/>
          <w:bCs/>
        </w:rPr>
        <w:t>The State of Maine is seeking proposals for</w:t>
      </w:r>
      <w:r w:rsidRPr="009F4730">
        <w:rPr>
          <w:rStyle w:val="InitialStyle"/>
          <w:rFonts w:ascii="Arial" w:hAnsi="Arial" w:cs="Arial"/>
          <w:bCs/>
        </w:rPr>
        <w:t xml:space="preserve"> Driver Education </w:t>
      </w:r>
      <w:r w:rsidR="00866155">
        <w:rPr>
          <w:rStyle w:val="InitialStyle"/>
          <w:rFonts w:ascii="Arial" w:hAnsi="Arial" w:cs="Arial"/>
          <w:bCs/>
        </w:rPr>
        <w:t xml:space="preserve">and </w:t>
      </w:r>
      <w:r w:rsidRPr="009F4730">
        <w:rPr>
          <w:rStyle w:val="InitialStyle"/>
          <w:rFonts w:ascii="Arial" w:hAnsi="Arial" w:cs="Arial"/>
          <w:bCs/>
        </w:rPr>
        <w:t>Evaluation Programs (DEEP)</w:t>
      </w:r>
      <w:r w:rsidR="00AC5388" w:rsidRPr="00AC5388">
        <w:rPr>
          <w:rFonts w:ascii="Arial" w:hAnsi="Arial" w:cs="Arial"/>
          <w:bCs/>
          <w:sz w:val="20"/>
          <w:szCs w:val="20"/>
        </w:rPr>
        <w:t xml:space="preserve"> </w:t>
      </w:r>
      <w:r w:rsidR="00AC5388" w:rsidRPr="00AC5388">
        <w:rPr>
          <w:rFonts w:ascii="Arial" w:hAnsi="Arial" w:cs="Arial"/>
          <w:bCs/>
        </w:rPr>
        <w:t>support services</w:t>
      </w:r>
      <w:r w:rsidRPr="009F4730">
        <w:rPr>
          <w:rStyle w:val="InitialStyle"/>
          <w:rFonts w:ascii="Arial" w:hAnsi="Arial" w:cs="Arial"/>
          <w:bCs/>
        </w:rPr>
        <w:t xml:space="preserve">. </w:t>
      </w:r>
    </w:p>
    <w:p w14:paraId="0DE12E77" w14:textId="77777777" w:rsidR="0040166C" w:rsidRPr="00B51518" w:rsidRDefault="0040166C" w:rsidP="0040166C">
      <w:pPr>
        <w:pStyle w:val="DefaultText"/>
        <w:widowControl/>
        <w:rPr>
          <w:rStyle w:val="InitialStyle"/>
          <w:rFonts w:ascii="Arial" w:hAnsi="Arial" w:cs="Arial"/>
          <w:bCs/>
        </w:rPr>
      </w:pPr>
    </w:p>
    <w:p w14:paraId="12C051D1" w14:textId="77777777" w:rsidR="0040166C" w:rsidRPr="00B51518" w:rsidRDefault="0040166C" w:rsidP="0040166C">
      <w:pPr>
        <w:pStyle w:val="DefaultText"/>
        <w:widowControl/>
        <w:rPr>
          <w:rStyle w:val="InitialStyle"/>
          <w:rFonts w:ascii="Arial" w:hAnsi="Arial" w:cs="Arial"/>
          <w:bCs/>
          <w:color w:val="0070C0"/>
        </w:rPr>
      </w:pPr>
      <w:r w:rsidRPr="00B51518">
        <w:rPr>
          <w:rStyle w:val="InitialStyle"/>
          <w:rFonts w:ascii="Arial" w:hAnsi="Arial" w:cs="Arial"/>
          <w:bCs/>
        </w:rPr>
        <w:t>A copy of the RFP, as well as the Question &amp; Answer Summary and all amendments related to th</w:t>
      </w:r>
      <w:r>
        <w:rPr>
          <w:rStyle w:val="InitialStyle"/>
          <w:rFonts w:ascii="Arial" w:hAnsi="Arial" w:cs="Arial"/>
          <w:bCs/>
        </w:rPr>
        <w:t>e</w:t>
      </w:r>
      <w:r w:rsidRPr="00B51518">
        <w:rPr>
          <w:rStyle w:val="InitialStyle"/>
          <w:rFonts w:ascii="Arial" w:hAnsi="Arial" w:cs="Arial"/>
          <w:bCs/>
        </w:rPr>
        <w:t xml:space="preserve"> RFP, can be obtained at: </w:t>
      </w:r>
      <w:hyperlink r:id="rId15" w:history="1">
        <w:r w:rsidRPr="00F43E55">
          <w:rPr>
            <w:rStyle w:val="Hyperlink"/>
            <w:rFonts w:ascii="Arial" w:hAnsi="Arial" w:cs="Arial"/>
          </w:rPr>
          <w:t>https://www.maine.gov/dafs/bbm/procurementservices/vendors/rfps</w:t>
        </w:r>
      </w:hyperlink>
    </w:p>
    <w:p w14:paraId="770F7672" w14:textId="77777777" w:rsidR="0040166C" w:rsidRPr="00B84E27" w:rsidRDefault="0040166C" w:rsidP="0040166C">
      <w:pPr>
        <w:pStyle w:val="DefaultText"/>
        <w:widowControl/>
        <w:rPr>
          <w:rStyle w:val="InitialStyle"/>
          <w:rFonts w:ascii="Arial" w:hAnsi="Arial" w:cs="Arial"/>
          <w:bCs/>
        </w:rPr>
      </w:pPr>
    </w:p>
    <w:p w14:paraId="273FE41C" w14:textId="2BF85E5C" w:rsidR="0040166C" w:rsidRPr="001A0E35" w:rsidRDefault="0040166C" w:rsidP="0040166C">
      <w:pPr>
        <w:pStyle w:val="DefaultText"/>
        <w:widowControl/>
        <w:rPr>
          <w:rStyle w:val="InitialStyle"/>
          <w:rFonts w:ascii="Arial" w:hAnsi="Arial" w:cs="Arial"/>
          <w:bCs/>
        </w:rPr>
      </w:pPr>
      <w:r w:rsidRPr="003326F9">
        <w:rPr>
          <w:rStyle w:val="InitialStyle"/>
          <w:rFonts w:ascii="Arial" w:hAnsi="Arial" w:cs="Arial"/>
          <w:bCs/>
        </w:rPr>
        <w:t>A</w:t>
      </w:r>
      <w:r>
        <w:rPr>
          <w:rStyle w:val="InitialStyle"/>
          <w:rFonts w:ascii="Arial" w:hAnsi="Arial" w:cs="Arial"/>
          <w:bCs/>
        </w:rPr>
        <w:t>n Information</w:t>
      </w:r>
      <w:r w:rsidR="00267226">
        <w:rPr>
          <w:rStyle w:val="InitialStyle"/>
          <w:rFonts w:ascii="Arial" w:hAnsi="Arial" w:cs="Arial"/>
          <w:bCs/>
        </w:rPr>
        <w:t>al</w:t>
      </w:r>
      <w:r>
        <w:rPr>
          <w:rStyle w:val="InitialStyle"/>
          <w:rFonts w:ascii="Arial" w:hAnsi="Arial" w:cs="Arial"/>
          <w:bCs/>
        </w:rPr>
        <w:t xml:space="preserve"> Meeting </w:t>
      </w:r>
      <w:r w:rsidRPr="003326F9">
        <w:rPr>
          <w:rStyle w:val="InitialStyle"/>
          <w:rFonts w:ascii="Arial" w:hAnsi="Arial" w:cs="Arial"/>
          <w:bCs/>
        </w:rPr>
        <w:t>will be held on</w:t>
      </w:r>
      <w:r w:rsidRPr="003326F9">
        <w:rPr>
          <w:rStyle w:val="InitialStyle"/>
          <w:rFonts w:ascii="Arial" w:hAnsi="Arial" w:cs="Arial"/>
          <w:bCs/>
          <w:color w:val="FF0000"/>
        </w:rPr>
        <w:t xml:space="preserve"> </w:t>
      </w:r>
      <w:r w:rsidR="00267226" w:rsidRPr="00267226">
        <w:rPr>
          <w:rStyle w:val="InitialStyle"/>
          <w:rFonts w:ascii="Arial" w:hAnsi="Arial" w:cs="Arial"/>
          <w:bCs/>
        </w:rPr>
        <w:t xml:space="preserve">March 18, 2024 </w:t>
      </w:r>
      <w:r w:rsidRPr="00267226">
        <w:rPr>
          <w:rStyle w:val="InitialStyle"/>
          <w:rFonts w:ascii="Arial" w:hAnsi="Arial" w:cs="Arial"/>
          <w:bCs/>
        </w:rPr>
        <w:t xml:space="preserve">at </w:t>
      </w:r>
      <w:r w:rsidR="00267226" w:rsidRPr="00267226">
        <w:rPr>
          <w:rStyle w:val="InitialStyle"/>
          <w:rFonts w:ascii="Arial" w:hAnsi="Arial" w:cs="Arial"/>
          <w:bCs/>
        </w:rPr>
        <w:t>10:00 a.m., local time</w:t>
      </w:r>
      <w:r w:rsidRPr="00267226">
        <w:rPr>
          <w:rStyle w:val="InitialStyle"/>
          <w:rFonts w:ascii="Arial" w:hAnsi="Arial" w:cs="Arial"/>
          <w:bCs/>
        </w:rPr>
        <w:t xml:space="preserve"> at</w:t>
      </w:r>
      <w:r w:rsidRPr="003326F9">
        <w:rPr>
          <w:rStyle w:val="InitialStyle"/>
          <w:rFonts w:ascii="Arial" w:hAnsi="Arial" w:cs="Arial"/>
          <w:bCs/>
        </w:rPr>
        <w:t xml:space="preserve"> the following location:</w:t>
      </w:r>
      <w:r w:rsidRPr="001553DE">
        <w:rPr>
          <w:rStyle w:val="InitialStyle"/>
          <w:rFonts w:ascii="Arial" w:hAnsi="Arial" w:cs="Arial"/>
          <w:bCs/>
        </w:rPr>
        <w:t xml:space="preserve"> </w:t>
      </w:r>
      <w:hyperlink r:id="rId16" w:history="1">
        <w:r w:rsidR="00267226" w:rsidRPr="00075455">
          <w:rPr>
            <w:rStyle w:val="Hyperlink"/>
            <w:rFonts w:ascii="Arial" w:hAnsi="Arial" w:cs="Arial"/>
            <w:bCs/>
          </w:rPr>
          <w:t>https://mainestate.zoom.us/j/84744930964?pwd=TkkwUVRvTU1qcXBHalh6WERzeE1kQT09</w:t>
        </w:r>
      </w:hyperlink>
      <w:r w:rsidR="00267226">
        <w:rPr>
          <w:rStyle w:val="InitialStyle"/>
          <w:rFonts w:ascii="Arial" w:hAnsi="Arial" w:cs="Arial"/>
          <w:bCs/>
          <w:color w:val="FF0000"/>
        </w:rPr>
        <w:t xml:space="preserve"> </w:t>
      </w:r>
      <w:r w:rsidR="00267226" w:rsidRPr="00267226">
        <w:rPr>
          <w:rFonts w:ascii="Arial" w:eastAsia="Calibri" w:hAnsi="Arial" w:cs="Arial"/>
        </w:rPr>
        <w:t>Meeting</w:t>
      </w:r>
      <w:r w:rsidR="00267226">
        <w:rPr>
          <w:rFonts w:ascii="Arial" w:eastAsia="Calibri" w:hAnsi="Arial" w:cs="Arial"/>
        </w:rPr>
        <w:t xml:space="preserve"> ID: 847 4493 0964, or by phone 1-646-876-9923 using the Meeting ID provided.</w:t>
      </w:r>
    </w:p>
    <w:p w14:paraId="591EC0D7" w14:textId="77777777" w:rsidR="0040166C" w:rsidRPr="00B84E27" w:rsidRDefault="0040166C" w:rsidP="0040166C">
      <w:pPr>
        <w:pStyle w:val="DefaultText"/>
        <w:widowControl/>
        <w:rPr>
          <w:rStyle w:val="InitialStyle"/>
          <w:rFonts w:ascii="Arial" w:hAnsi="Arial" w:cs="Arial"/>
          <w:bCs/>
        </w:rPr>
      </w:pPr>
    </w:p>
    <w:p w14:paraId="0BD8DA91" w14:textId="0E1CC3D5" w:rsidR="0040166C" w:rsidRPr="00B51518" w:rsidRDefault="0040166C" w:rsidP="0040166C">
      <w:pPr>
        <w:pStyle w:val="DefaultText"/>
        <w:widowControl/>
        <w:rPr>
          <w:rStyle w:val="InitialStyle"/>
          <w:rFonts w:ascii="Arial" w:hAnsi="Arial" w:cs="Arial"/>
          <w:bCs/>
        </w:rPr>
      </w:pPr>
      <w:r w:rsidRPr="00B51518">
        <w:rPr>
          <w:rStyle w:val="InitialStyle"/>
          <w:rFonts w:ascii="Arial" w:hAnsi="Arial" w:cs="Arial"/>
          <w:bCs/>
        </w:rPr>
        <w:t xml:space="preserve">Proposals must be submitted to the State of Maine Division of Procurement Services, via e-mail, </w:t>
      </w:r>
      <w:r>
        <w:rPr>
          <w:rStyle w:val="InitialStyle"/>
          <w:rFonts w:ascii="Arial" w:hAnsi="Arial" w:cs="Arial"/>
          <w:bCs/>
        </w:rPr>
        <w:t>at</w:t>
      </w:r>
      <w:r w:rsidRPr="00B51518">
        <w:rPr>
          <w:rStyle w:val="InitialStyle"/>
          <w:rFonts w:ascii="Arial" w:hAnsi="Arial" w:cs="Arial"/>
          <w:bCs/>
        </w:rPr>
        <w:t xml:space="preserve">: </w:t>
      </w:r>
      <w:hyperlink r:id="rId17" w:history="1">
        <w:r w:rsidRPr="00B51518">
          <w:rPr>
            <w:rStyle w:val="Hyperlink"/>
            <w:rFonts w:ascii="Arial" w:hAnsi="Arial" w:cs="Arial"/>
          </w:rPr>
          <w:t>Proposals@maine.gov</w:t>
        </w:r>
      </w:hyperlink>
      <w:r w:rsidRPr="00B51518">
        <w:rPr>
          <w:rFonts w:ascii="Arial" w:hAnsi="Arial" w:cs="Arial"/>
        </w:rPr>
        <w:t>.</w:t>
      </w:r>
      <w:r w:rsidRPr="00B51518">
        <w:rPr>
          <w:rStyle w:val="InitialStyle"/>
          <w:rFonts w:ascii="Arial" w:hAnsi="Arial" w:cs="Arial"/>
          <w:bCs/>
        </w:rPr>
        <w:t xml:space="preserve"> Proposal submissions must be received no later than </w:t>
      </w:r>
      <w:r>
        <w:rPr>
          <w:rStyle w:val="InitialStyle"/>
          <w:rFonts w:ascii="Arial" w:hAnsi="Arial" w:cs="Arial"/>
          <w:bCs/>
        </w:rPr>
        <w:t>11:59</w:t>
      </w:r>
      <w:r w:rsidRPr="00B51518">
        <w:rPr>
          <w:rStyle w:val="InitialStyle"/>
          <w:rFonts w:ascii="Arial" w:hAnsi="Arial" w:cs="Arial"/>
          <w:bCs/>
        </w:rPr>
        <w:t xml:space="preserve"> p</w:t>
      </w:r>
      <w:r>
        <w:rPr>
          <w:rStyle w:val="InitialStyle"/>
          <w:rFonts w:ascii="Arial" w:hAnsi="Arial" w:cs="Arial"/>
          <w:bCs/>
        </w:rPr>
        <w:t>.</w:t>
      </w:r>
      <w:r w:rsidRPr="00B51518">
        <w:rPr>
          <w:rStyle w:val="InitialStyle"/>
          <w:rFonts w:ascii="Arial" w:hAnsi="Arial" w:cs="Arial"/>
          <w:bCs/>
        </w:rPr>
        <w:t>m</w:t>
      </w:r>
      <w:r>
        <w:rPr>
          <w:rStyle w:val="InitialStyle"/>
          <w:rFonts w:ascii="Arial" w:hAnsi="Arial" w:cs="Arial"/>
          <w:bCs/>
        </w:rPr>
        <w:t>.</w:t>
      </w:r>
      <w:r w:rsidRPr="00B51518">
        <w:rPr>
          <w:rStyle w:val="InitialStyle"/>
          <w:rFonts w:ascii="Arial" w:hAnsi="Arial" w:cs="Arial"/>
          <w:bCs/>
        </w:rPr>
        <w:t xml:space="preserve">, local time, </w:t>
      </w:r>
      <w:r w:rsidRPr="00267226">
        <w:rPr>
          <w:rStyle w:val="InitialStyle"/>
          <w:rFonts w:ascii="Arial" w:hAnsi="Arial" w:cs="Arial"/>
          <w:bCs/>
        </w:rPr>
        <w:t xml:space="preserve">on </w:t>
      </w:r>
      <w:r w:rsidR="00267226" w:rsidRPr="00267226">
        <w:rPr>
          <w:rStyle w:val="InitialStyle"/>
          <w:rFonts w:ascii="Arial" w:hAnsi="Arial" w:cs="Arial"/>
          <w:bCs/>
        </w:rPr>
        <w:t>April 1</w:t>
      </w:r>
      <w:r w:rsidR="00267226">
        <w:rPr>
          <w:rStyle w:val="InitialStyle"/>
          <w:rFonts w:ascii="Arial" w:hAnsi="Arial" w:cs="Arial"/>
          <w:bCs/>
        </w:rPr>
        <w:t>2</w:t>
      </w:r>
      <w:r w:rsidR="00267226" w:rsidRPr="00267226">
        <w:rPr>
          <w:rStyle w:val="InitialStyle"/>
          <w:rFonts w:ascii="Arial" w:hAnsi="Arial" w:cs="Arial"/>
          <w:bCs/>
        </w:rPr>
        <w:t xml:space="preserve">, 2024. </w:t>
      </w:r>
      <w:r w:rsidRPr="00267226">
        <w:rPr>
          <w:rStyle w:val="InitialStyle"/>
          <w:rFonts w:ascii="Arial" w:hAnsi="Arial" w:cs="Arial"/>
          <w:bCs/>
        </w:rPr>
        <w:t>Proposals</w:t>
      </w:r>
      <w:r w:rsidRPr="00B51518">
        <w:rPr>
          <w:rStyle w:val="InitialStyle"/>
          <w:rFonts w:ascii="Arial" w:hAnsi="Arial" w:cs="Arial"/>
          <w:bCs/>
        </w:rPr>
        <w:t xml:space="preserve"> will be opened </w:t>
      </w:r>
      <w:r>
        <w:rPr>
          <w:rStyle w:val="InitialStyle"/>
          <w:rFonts w:ascii="Arial" w:hAnsi="Arial" w:cs="Arial"/>
          <w:bCs/>
        </w:rPr>
        <w:t>the following business day</w:t>
      </w:r>
      <w:r w:rsidRPr="00B51518">
        <w:rPr>
          <w:rStyle w:val="InitialStyle"/>
          <w:rFonts w:ascii="Arial" w:hAnsi="Arial" w:cs="Arial"/>
          <w:bCs/>
        </w:rPr>
        <w:t>. Proposals not submitted to the Division of Procurement Services’ aforementioned e</w:t>
      </w:r>
      <w:r>
        <w:rPr>
          <w:rStyle w:val="InitialStyle"/>
          <w:rFonts w:ascii="Arial" w:hAnsi="Arial" w:cs="Arial"/>
          <w:bCs/>
        </w:rPr>
        <w:t>-</w:t>
      </w:r>
      <w:r w:rsidRPr="00B51518">
        <w:rPr>
          <w:rStyle w:val="InitialStyle"/>
          <w:rFonts w:ascii="Arial" w:hAnsi="Arial" w:cs="Arial"/>
          <w:bCs/>
        </w:rPr>
        <w:t>mail address by the aforementioned deadline will not be considered for contract award.</w:t>
      </w:r>
    </w:p>
    <w:p w14:paraId="6E6A354A" w14:textId="77777777" w:rsidR="009D3C5E" w:rsidRPr="00B51518" w:rsidRDefault="009D3C5E" w:rsidP="001627BB">
      <w:pPr>
        <w:pStyle w:val="DefaultText"/>
        <w:widowControl/>
        <w:jc w:val="center"/>
        <w:rPr>
          <w:rStyle w:val="InitialStyle"/>
          <w:rFonts w:ascii="Arial" w:hAnsi="Arial" w:cs="Arial"/>
          <w:b/>
          <w:bCs/>
        </w:rPr>
      </w:pPr>
    </w:p>
    <w:p w14:paraId="7B8B3B89" w14:textId="77777777" w:rsidR="00157242" w:rsidRPr="00B51518" w:rsidRDefault="00157242" w:rsidP="001627BB">
      <w:pPr>
        <w:pStyle w:val="DefaultText"/>
        <w:widowControl/>
        <w:jc w:val="center"/>
        <w:rPr>
          <w:rStyle w:val="InitialStyle"/>
          <w:rFonts w:ascii="Arial" w:hAnsi="Arial" w:cs="Arial"/>
          <w:b/>
          <w:bCs/>
        </w:rPr>
      </w:pPr>
      <w:r w:rsidRPr="00B51518">
        <w:rPr>
          <w:rStyle w:val="InitialStyle"/>
          <w:rFonts w:ascii="Arial" w:hAnsi="Arial" w:cs="Arial"/>
          <w:b/>
          <w:bCs/>
        </w:rPr>
        <w:t>*************************************************</w:t>
      </w:r>
    </w:p>
    <w:p w14:paraId="2777F27A" w14:textId="77777777" w:rsidR="004B1E57" w:rsidRPr="00B51518" w:rsidRDefault="004B1E57" w:rsidP="008477B9">
      <w:pPr>
        <w:pStyle w:val="DefaultText"/>
        <w:widowControl/>
        <w:jc w:val="center"/>
        <w:rPr>
          <w:rStyle w:val="InitialStyle"/>
          <w:rFonts w:ascii="Arial" w:hAnsi="Arial" w:cs="Arial"/>
          <w:b/>
          <w:bCs/>
        </w:rPr>
      </w:pPr>
    </w:p>
    <w:p w14:paraId="3F9E07F7" w14:textId="2AB5CDBC" w:rsidR="00157242" w:rsidRPr="00B51518" w:rsidRDefault="00F80BEB" w:rsidP="00F80BEB">
      <w:pPr>
        <w:pStyle w:val="DefaultText"/>
        <w:widowControl/>
        <w:jc w:val="center"/>
        <w:rPr>
          <w:rStyle w:val="InitialStyle"/>
          <w:rFonts w:ascii="Arial" w:hAnsi="Arial" w:cs="Arial"/>
          <w:b/>
          <w:bCs/>
          <w:sz w:val="28"/>
          <w:szCs w:val="28"/>
        </w:rPr>
      </w:pPr>
      <w:r w:rsidRPr="00B51518">
        <w:rPr>
          <w:rStyle w:val="InitialStyle"/>
          <w:rFonts w:ascii="Arial" w:hAnsi="Arial" w:cs="Arial"/>
          <w:b/>
          <w:bCs/>
        </w:rPr>
        <w:br w:type="page"/>
      </w:r>
      <w:r w:rsidR="005C3EA1" w:rsidRPr="00B51518">
        <w:rPr>
          <w:rFonts w:ascii="Arial" w:hAnsi="Arial" w:cs="Arial"/>
          <w:b/>
          <w:sz w:val="28"/>
          <w:szCs w:val="28"/>
          <w:lang w:eastAsia="ja-JP"/>
        </w:rPr>
        <w:lastRenderedPageBreak/>
        <w:t xml:space="preserve">RFP </w:t>
      </w:r>
      <w:r w:rsidR="00CD593F" w:rsidRPr="00CD593F">
        <w:rPr>
          <w:rFonts w:ascii="Arial" w:hAnsi="Arial" w:cs="Arial"/>
          <w:b/>
          <w:sz w:val="28"/>
          <w:szCs w:val="28"/>
          <w:lang w:eastAsia="ja-JP"/>
        </w:rPr>
        <w:t>TERMS</w:t>
      </w:r>
      <w:r w:rsidR="00CD593F">
        <w:rPr>
          <w:rFonts w:ascii="Arial" w:hAnsi="Arial" w:cs="Arial"/>
          <w:b/>
          <w:sz w:val="28"/>
          <w:szCs w:val="28"/>
          <w:lang w:eastAsia="ja-JP"/>
        </w:rPr>
        <w:t>/ACRONYMS</w:t>
      </w:r>
      <w:r w:rsidR="00CD593F" w:rsidRPr="00CD593F">
        <w:rPr>
          <w:rFonts w:ascii="Arial" w:hAnsi="Arial" w:cs="Arial"/>
          <w:b/>
          <w:sz w:val="28"/>
          <w:szCs w:val="28"/>
          <w:lang w:eastAsia="ja-JP"/>
        </w:rPr>
        <w:t xml:space="preserve"> </w:t>
      </w:r>
      <w:r w:rsidR="00CD593F">
        <w:rPr>
          <w:rFonts w:ascii="Arial" w:hAnsi="Arial" w:cs="Arial"/>
          <w:b/>
          <w:sz w:val="28"/>
          <w:szCs w:val="28"/>
          <w:lang w:eastAsia="ja-JP"/>
        </w:rPr>
        <w:t>with</w:t>
      </w:r>
      <w:r w:rsidR="00CD593F" w:rsidRPr="00CD593F">
        <w:rPr>
          <w:rFonts w:ascii="Arial" w:hAnsi="Arial" w:cs="Arial"/>
          <w:b/>
          <w:sz w:val="28"/>
          <w:szCs w:val="28"/>
          <w:lang w:eastAsia="ja-JP"/>
        </w:rPr>
        <w:t xml:space="preserve"> DEFINITIONS</w:t>
      </w:r>
    </w:p>
    <w:p w14:paraId="2CA459CF" w14:textId="77777777" w:rsidR="005C3EA1" w:rsidRPr="00B51518" w:rsidRDefault="005C3EA1" w:rsidP="00F80BEB">
      <w:pPr>
        <w:pStyle w:val="DefaultText"/>
        <w:widowControl/>
        <w:jc w:val="center"/>
        <w:rPr>
          <w:rStyle w:val="InitialStyle"/>
          <w:rFonts w:ascii="Arial" w:hAnsi="Arial" w:cs="Arial"/>
          <w:b/>
          <w:bCs/>
        </w:rPr>
      </w:pPr>
    </w:p>
    <w:p w14:paraId="2A4EFF08" w14:textId="7C957CB3" w:rsidR="00F271A9" w:rsidRDefault="00F96C9F" w:rsidP="003830A4">
      <w:pPr>
        <w:widowControl/>
        <w:ind w:left="180"/>
        <w:rPr>
          <w:rFonts w:ascii="Arial" w:hAnsi="Arial" w:cs="Arial"/>
          <w:sz w:val="24"/>
          <w:szCs w:val="24"/>
        </w:rPr>
      </w:pPr>
      <w:r w:rsidRPr="00B51518">
        <w:rPr>
          <w:rFonts w:ascii="Arial" w:hAnsi="Arial" w:cs="Arial"/>
          <w:sz w:val="24"/>
          <w:szCs w:val="24"/>
        </w:rPr>
        <w:t>The following terms</w:t>
      </w:r>
      <w:r w:rsidR="007E4883" w:rsidRPr="00B51518">
        <w:rPr>
          <w:rFonts w:ascii="Arial" w:hAnsi="Arial" w:cs="Arial"/>
          <w:sz w:val="24"/>
          <w:szCs w:val="24"/>
        </w:rPr>
        <w:t xml:space="preserve"> and acronyms</w:t>
      </w:r>
      <w:r w:rsidR="002D1F20">
        <w:rPr>
          <w:rFonts w:ascii="Arial" w:hAnsi="Arial" w:cs="Arial"/>
          <w:sz w:val="24"/>
          <w:szCs w:val="24"/>
        </w:rPr>
        <w:t>, as referenced in th</w:t>
      </w:r>
      <w:r w:rsidR="00AA460A">
        <w:rPr>
          <w:rFonts w:ascii="Arial" w:hAnsi="Arial" w:cs="Arial"/>
          <w:sz w:val="24"/>
          <w:szCs w:val="24"/>
        </w:rPr>
        <w:t>e</w:t>
      </w:r>
      <w:r w:rsidR="002D1F20">
        <w:rPr>
          <w:rFonts w:ascii="Arial" w:hAnsi="Arial" w:cs="Arial"/>
          <w:sz w:val="24"/>
          <w:szCs w:val="24"/>
        </w:rPr>
        <w:t xml:space="preserve"> RFP,</w:t>
      </w:r>
      <w:r w:rsidRPr="00B51518">
        <w:rPr>
          <w:rFonts w:ascii="Arial" w:hAnsi="Arial" w:cs="Arial"/>
          <w:sz w:val="24"/>
          <w:szCs w:val="24"/>
        </w:rPr>
        <w:t xml:space="preserve"> shall have the meaning</w:t>
      </w:r>
      <w:r w:rsidR="0067346F">
        <w:rPr>
          <w:rFonts w:ascii="Arial" w:hAnsi="Arial" w:cs="Arial"/>
          <w:sz w:val="24"/>
          <w:szCs w:val="24"/>
        </w:rPr>
        <w:t>s</w:t>
      </w:r>
      <w:r w:rsidRPr="00B51518">
        <w:rPr>
          <w:rFonts w:ascii="Arial" w:hAnsi="Arial" w:cs="Arial"/>
          <w:sz w:val="24"/>
          <w:szCs w:val="24"/>
        </w:rPr>
        <w:t xml:space="preserve"> indi</w:t>
      </w:r>
      <w:r w:rsidR="002D1F20">
        <w:rPr>
          <w:rFonts w:ascii="Arial" w:hAnsi="Arial" w:cs="Arial"/>
          <w:sz w:val="24"/>
          <w:szCs w:val="24"/>
        </w:rPr>
        <w:t>cated below</w:t>
      </w:r>
      <w:r w:rsidR="004F0DF5" w:rsidRPr="00B51518">
        <w:rPr>
          <w:rFonts w:ascii="Arial" w:hAnsi="Arial" w:cs="Arial"/>
          <w:sz w:val="24"/>
          <w:szCs w:val="24"/>
        </w:rPr>
        <w:t>:</w:t>
      </w:r>
    </w:p>
    <w:p w14:paraId="7DDBC0E5" w14:textId="77777777" w:rsidR="00C8682A" w:rsidRDefault="00C8682A" w:rsidP="003830A4">
      <w:pPr>
        <w:widowControl/>
        <w:ind w:left="180"/>
        <w:rPr>
          <w:rFonts w:ascii="Arial" w:hAnsi="Arial"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5"/>
        <w:gridCol w:w="7087"/>
      </w:tblGrid>
      <w:tr w:rsidR="00C8682A" w:rsidRPr="00BC33F2" w14:paraId="41AB593D" w14:textId="77777777" w:rsidTr="007D70FC">
        <w:trPr>
          <w:trHeight w:val="418"/>
          <w:tblHeader/>
        </w:trPr>
        <w:tc>
          <w:tcPr>
            <w:tcW w:w="3087" w:type="dxa"/>
            <w:shd w:val="clear" w:color="auto" w:fill="BDD6EE"/>
            <w:vAlign w:val="center"/>
          </w:tcPr>
          <w:p w14:paraId="2F0895B2" w14:textId="77777777" w:rsidR="00C8682A" w:rsidRPr="00BC33F2" w:rsidRDefault="00C8682A" w:rsidP="009D7C40">
            <w:pPr>
              <w:pStyle w:val="DefaultText"/>
              <w:widowControl/>
              <w:jc w:val="center"/>
              <w:rPr>
                <w:rStyle w:val="InitialStyle"/>
                <w:rFonts w:ascii="Arial" w:hAnsi="Arial" w:cs="Arial"/>
                <w:b/>
                <w:bCs/>
                <w:sz w:val="28"/>
                <w:szCs w:val="28"/>
                <w:u w:val="single"/>
              </w:rPr>
            </w:pPr>
            <w:r w:rsidRPr="00BC33F2">
              <w:rPr>
                <w:rStyle w:val="InitialStyle"/>
                <w:rFonts w:ascii="Arial" w:hAnsi="Arial" w:cs="Arial"/>
                <w:b/>
                <w:bCs/>
                <w:sz w:val="28"/>
                <w:szCs w:val="28"/>
                <w:u w:val="single"/>
              </w:rPr>
              <w:t>Term/Acronym</w:t>
            </w:r>
          </w:p>
        </w:tc>
        <w:tc>
          <w:tcPr>
            <w:tcW w:w="7281" w:type="dxa"/>
            <w:shd w:val="clear" w:color="auto" w:fill="BDD6EE"/>
            <w:vAlign w:val="center"/>
          </w:tcPr>
          <w:p w14:paraId="7763907F" w14:textId="77777777" w:rsidR="00C8682A" w:rsidRPr="00BC33F2" w:rsidRDefault="00C8682A" w:rsidP="009D7C40">
            <w:pPr>
              <w:pStyle w:val="DefaultText"/>
              <w:widowControl/>
              <w:jc w:val="center"/>
              <w:rPr>
                <w:rStyle w:val="InitialStyle"/>
                <w:rFonts w:ascii="Arial" w:hAnsi="Arial" w:cs="Arial"/>
                <w:b/>
                <w:bCs/>
                <w:sz w:val="28"/>
                <w:szCs w:val="28"/>
                <w:u w:val="single"/>
              </w:rPr>
            </w:pPr>
            <w:r w:rsidRPr="00BC33F2">
              <w:rPr>
                <w:rStyle w:val="InitialStyle"/>
                <w:rFonts w:ascii="Arial" w:hAnsi="Arial" w:cs="Arial"/>
                <w:b/>
                <w:bCs/>
                <w:sz w:val="28"/>
                <w:szCs w:val="28"/>
                <w:u w:val="single"/>
              </w:rPr>
              <w:t>Definition</w:t>
            </w:r>
          </w:p>
        </w:tc>
      </w:tr>
      <w:tr w:rsidR="00C8682A" w:rsidRPr="00BC33F2" w14:paraId="7519199F" w14:textId="77777777" w:rsidTr="00416E7D">
        <w:trPr>
          <w:trHeight w:val="1457"/>
        </w:trPr>
        <w:tc>
          <w:tcPr>
            <w:tcW w:w="3087" w:type="dxa"/>
            <w:shd w:val="clear" w:color="auto" w:fill="auto"/>
            <w:vAlign w:val="center"/>
          </w:tcPr>
          <w:p w14:paraId="658B51CC" w14:textId="77777777" w:rsidR="00C8682A" w:rsidRPr="00BC33F2" w:rsidRDefault="00C8682A" w:rsidP="009D7C40">
            <w:pPr>
              <w:pStyle w:val="DefaultText"/>
              <w:widowControl/>
              <w:rPr>
                <w:rStyle w:val="InitialStyle"/>
                <w:rFonts w:ascii="Arial" w:hAnsi="Arial" w:cs="Arial"/>
                <w:b/>
                <w:bCs/>
              </w:rPr>
            </w:pPr>
            <w:r>
              <w:rPr>
                <w:rStyle w:val="InitialStyle"/>
                <w:rFonts w:ascii="Arial" w:hAnsi="Arial" w:cs="Arial"/>
                <w:b/>
                <w:bCs/>
              </w:rPr>
              <w:t>Alcohol-related or Other Drug-related Motor Vehicle Incident</w:t>
            </w:r>
          </w:p>
        </w:tc>
        <w:tc>
          <w:tcPr>
            <w:tcW w:w="7281" w:type="dxa"/>
            <w:shd w:val="clear" w:color="auto" w:fill="auto"/>
            <w:vAlign w:val="center"/>
          </w:tcPr>
          <w:p w14:paraId="2CCDFABE" w14:textId="19F4DDCC" w:rsidR="00C8682A" w:rsidRPr="00BC33F2" w:rsidRDefault="00C8682A" w:rsidP="009D7C40">
            <w:pPr>
              <w:pStyle w:val="DefaultText"/>
              <w:widowControl/>
              <w:rPr>
                <w:rStyle w:val="InitialStyle"/>
                <w:rFonts w:ascii="Arial" w:hAnsi="Arial" w:cs="Arial"/>
                <w:bCs/>
              </w:rPr>
            </w:pPr>
            <w:r w:rsidRPr="00C31891">
              <w:rPr>
                <w:rStyle w:val="InitialStyle"/>
                <w:rFonts w:ascii="Arial" w:hAnsi="Arial" w:cs="Arial"/>
                <w:bCs/>
              </w:rPr>
              <w:t xml:space="preserve">A conviction or administrative action resulting in the suspension of a motor vehicle operator's license for a violation under </w:t>
            </w:r>
            <w:hyperlink r:id="rId18" w:history="1">
              <w:r w:rsidRPr="00866155">
                <w:rPr>
                  <w:rStyle w:val="Hyperlink"/>
                  <w:rFonts w:ascii="Arial" w:hAnsi="Arial" w:cs="Arial"/>
                  <w:bCs/>
                </w:rPr>
                <w:t>29-A M.R.S.A.</w:t>
              </w:r>
            </w:hyperlink>
            <w:r w:rsidRPr="00C31891">
              <w:rPr>
                <w:rStyle w:val="InitialStyle"/>
                <w:rFonts w:ascii="Arial" w:hAnsi="Arial" w:cs="Arial"/>
                <w:bCs/>
              </w:rPr>
              <w:t xml:space="preserve"> </w:t>
            </w:r>
            <w:hyperlink r:id="rId19" w:history="1">
              <w:r w:rsidRPr="00124F5E">
                <w:rPr>
                  <w:rStyle w:val="Hyperlink"/>
                  <w:rFonts w:ascii="Arial" w:hAnsi="Arial" w:cs="Arial"/>
                  <w:bCs/>
                </w:rPr>
                <w:t>§1253</w:t>
              </w:r>
            </w:hyperlink>
            <w:r w:rsidRPr="00C31891">
              <w:rPr>
                <w:rStyle w:val="InitialStyle"/>
                <w:rFonts w:ascii="Arial" w:hAnsi="Arial" w:cs="Arial"/>
                <w:bCs/>
              </w:rPr>
              <w:t xml:space="preserve">; </w:t>
            </w:r>
            <w:hyperlink r:id="rId20" w:history="1">
              <w:r w:rsidRPr="00277720">
                <w:rPr>
                  <w:rStyle w:val="Hyperlink"/>
                  <w:rFonts w:ascii="Arial" w:hAnsi="Arial" w:cs="Arial"/>
                  <w:bCs/>
                </w:rPr>
                <w:t>§2411</w:t>
              </w:r>
            </w:hyperlink>
            <w:r w:rsidRPr="00C31891">
              <w:rPr>
                <w:rStyle w:val="InitialStyle"/>
                <w:rFonts w:ascii="Arial" w:hAnsi="Arial" w:cs="Arial"/>
                <w:bCs/>
              </w:rPr>
              <w:t xml:space="preserve">; </w:t>
            </w:r>
            <w:hyperlink r:id="rId21" w:history="1">
              <w:r w:rsidRPr="00277720">
                <w:rPr>
                  <w:rStyle w:val="Hyperlink"/>
                  <w:rFonts w:ascii="Arial" w:hAnsi="Arial" w:cs="Arial"/>
                  <w:bCs/>
                </w:rPr>
                <w:t>§2453</w:t>
              </w:r>
            </w:hyperlink>
            <w:r w:rsidRPr="00C31891">
              <w:rPr>
                <w:rStyle w:val="InitialStyle"/>
                <w:rFonts w:ascii="Arial" w:hAnsi="Arial" w:cs="Arial"/>
                <w:bCs/>
              </w:rPr>
              <w:t xml:space="preserve">; </w:t>
            </w:r>
            <w:hyperlink r:id="rId22" w:history="1">
              <w:r w:rsidRPr="009D3C1B">
                <w:rPr>
                  <w:rStyle w:val="Hyperlink"/>
                  <w:rFonts w:ascii="Arial" w:hAnsi="Arial" w:cs="Arial"/>
                  <w:bCs/>
                </w:rPr>
                <w:t>§2453-A</w:t>
              </w:r>
            </w:hyperlink>
            <w:r>
              <w:rPr>
                <w:rStyle w:val="InitialStyle"/>
                <w:rFonts w:ascii="Arial" w:hAnsi="Arial" w:cs="Arial"/>
                <w:bCs/>
              </w:rPr>
              <w:t xml:space="preserve">; </w:t>
            </w:r>
            <w:hyperlink r:id="rId23" w:history="1">
              <w:r w:rsidRPr="00F83F8A">
                <w:rPr>
                  <w:rStyle w:val="Hyperlink"/>
                  <w:rFonts w:ascii="Arial" w:hAnsi="Arial" w:cs="Arial"/>
                  <w:bCs/>
                </w:rPr>
                <w:t>§2454</w:t>
              </w:r>
            </w:hyperlink>
            <w:r>
              <w:rPr>
                <w:rStyle w:val="InitialStyle"/>
                <w:rFonts w:ascii="Arial" w:hAnsi="Arial" w:cs="Arial"/>
                <w:bCs/>
              </w:rPr>
              <w:t>;</w:t>
            </w:r>
            <w:r w:rsidRPr="00C31891">
              <w:rPr>
                <w:rStyle w:val="InitialStyle"/>
                <w:rFonts w:ascii="Arial" w:hAnsi="Arial" w:cs="Arial"/>
                <w:bCs/>
              </w:rPr>
              <w:t xml:space="preserve"> </w:t>
            </w:r>
            <w:hyperlink r:id="rId24" w:history="1">
              <w:r w:rsidR="00866155" w:rsidRPr="001B6A53">
                <w:rPr>
                  <w:rStyle w:val="Hyperlink"/>
                  <w:rFonts w:ascii="Arial" w:hAnsi="Arial" w:cs="Arial"/>
                  <w:bCs/>
                </w:rPr>
                <w:t>§245</w:t>
              </w:r>
              <w:r w:rsidR="00866155">
                <w:rPr>
                  <w:rStyle w:val="Hyperlink"/>
                  <w:rFonts w:ascii="Arial" w:hAnsi="Arial" w:cs="Arial"/>
                  <w:bCs/>
                </w:rPr>
                <w:t>5</w:t>
              </w:r>
            </w:hyperlink>
            <w:r w:rsidRPr="00C31891">
              <w:rPr>
                <w:rStyle w:val="InitialStyle"/>
                <w:rFonts w:ascii="Arial" w:hAnsi="Arial" w:cs="Arial"/>
                <w:bCs/>
              </w:rPr>
              <w:t xml:space="preserve">; </w:t>
            </w:r>
            <w:hyperlink r:id="rId25" w:history="1">
              <w:r w:rsidRPr="00383C5A">
                <w:rPr>
                  <w:rStyle w:val="Hyperlink"/>
                  <w:rFonts w:ascii="Arial" w:hAnsi="Arial" w:cs="Arial"/>
                  <w:bCs/>
                </w:rPr>
                <w:t>§2456</w:t>
              </w:r>
            </w:hyperlink>
            <w:r w:rsidRPr="00C31891">
              <w:rPr>
                <w:rStyle w:val="InitialStyle"/>
                <w:rFonts w:ascii="Arial" w:hAnsi="Arial" w:cs="Arial"/>
                <w:bCs/>
              </w:rPr>
              <w:t xml:space="preserve">; </w:t>
            </w:r>
            <w:hyperlink r:id="rId26" w:history="1">
              <w:r w:rsidRPr="00383C5A">
                <w:rPr>
                  <w:rStyle w:val="Hyperlink"/>
                  <w:rFonts w:ascii="Arial" w:hAnsi="Arial" w:cs="Arial"/>
                  <w:bCs/>
                </w:rPr>
                <w:t>§2457</w:t>
              </w:r>
            </w:hyperlink>
            <w:r w:rsidRPr="00C31891">
              <w:rPr>
                <w:rStyle w:val="InitialStyle"/>
                <w:rFonts w:ascii="Arial" w:hAnsi="Arial" w:cs="Arial"/>
                <w:bCs/>
              </w:rPr>
              <w:t xml:space="preserve">; </w:t>
            </w:r>
            <w:hyperlink r:id="rId27" w:history="1">
              <w:r w:rsidRPr="00392316">
                <w:rPr>
                  <w:rStyle w:val="Hyperlink"/>
                  <w:rFonts w:ascii="Arial" w:hAnsi="Arial" w:cs="Arial"/>
                  <w:bCs/>
                </w:rPr>
                <w:t>§2472</w:t>
              </w:r>
              <w:r w:rsidR="00E2027A">
                <w:rPr>
                  <w:rStyle w:val="Hyperlink"/>
                  <w:rFonts w:ascii="Arial" w:hAnsi="Arial" w:cs="Arial"/>
                  <w:bCs/>
                </w:rPr>
                <w:t>(</w:t>
              </w:r>
              <w:r w:rsidRPr="00392316">
                <w:rPr>
                  <w:rStyle w:val="Hyperlink"/>
                  <w:rFonts w:ascii="Arial" w:hAnsi="Arial" w:cs="Arial"/>
                  <w:bCs/>
                </w:rPr>
                <w:t>3</w:t>
              </w:r>
              <w:r w:rsidR="00E2027A">
                <w:rPr>
                  <w:rStyle w:val="Hyperlink"/>
                  <w:rFonts w:ascii="Arial" w:hAnsi="Arial" w:cs="Arial"/>
                  <w:bCs/>
                </w:rPr>
                <w:t>)</w:t>
              </w:r>
              <w:r w:rsidR="005C779D">
                <w:rPr>
                  <w:rStyle w:val="Hyperlink"/>
                  <w:rFonts w:ascii="Arial" w:hAnsi="Arial" w:cs="Arial"/>
                  <w:bCs/>
                </w:rPr>
                <w:t xml:space="preserve"> &amp;</w:t>
              </w:r>
              <w:r w:rsidR="00F11EE7">
                <w:rPr>
                  <w:rStyle w:val="Hyperlink"/>
                  <w:rFonts w:ascii="Arial" w:hAnsi="Arial" w:cs="Arial"/>
                  <w:bCs/>
                </w:rPr>
                <w:t xml:space="preserve"> (3-A)</w:t>
              </w:r>
            </w:hyperlink>
            <w:r w:rsidRPr="00C31891">
              <w:rPr>
                <w:rStyle w:val="InitialStyle"/>
                <w:rFonts w:ascii="Arial" w:hAnsi="Arial" w:cs="Arial"/>
                <w:bCs/>
              </w:rPr>
              <w:t xml:space="preserve">; </w:t>
            </w:r>
            <w:hyperlink r:id="rId28" w:history="1">
              <w:r w:rsidRPr="00527B9B">
                <w:rPr>
                  <w:rStyle w:val="Hyperlink"/>
                  <w:rFonts w:ascii="Arial" w:hAnsi="Arial" w:cs="Arial"/>
                  <w:bCs/>
                </w:rPr>
                <w:t>§2503</w:t>
              </w:r>
            </w:hyperlink>
            <w:r w:rsidRPr="00C31891">
              <w:rPr>
                <w:rStyle w:val="InitialStyle"/>
                <w:rFonts w:ascii="Arial" w:hAnsi="Arial" w:cs="Arial"/>
                <w:bCs/>
              </w:rPr>
              <w:t xml:space="preserve">; </w:t>
            </w:r>
            <w:hyperlink r:id="rId29" w:history="1">
              <w:r w:rsidRPr="001824F9">
                <w:rPr>
                  <w:rStyle w:val="Hyperlink"/>
                  <w:rFonts w:ascii="Arial" w:hAnsi="Arial" w:cs="Arial"/>
                  <w:bCs/>
                </w:rPr>
                <w:t>§2521</w:t>
              </w:r>
            </w:hyperlink>
            <w:r>
              <w:rPr>
                <w:rStyle w:val="InitialStyle"/>
                <w:rFonts w:ascii="Arial" w:hAnsi="Arial" w:cs="Arial"/>
                <w:bCs/>
              </w:rPr>
              <w:t>;</w:t>
            </w:r>
            <w:r w:rsidRPr="00C31891">
              <w:rPr>
                <w:rStyle w:val="InitialStyle"/>
                <w:rFonts w:ascii="Arial" w:hAnsi="Arial" w:cs="Arial"/>
                <w:bCs/>
              </w:rPr>
              <w:t xml:space="preserve"> </w:t>
            </w:r>
            <w:hyperlink r:id="rId30" w:history="1">
              <w:r w:rsidRPr="0002612A">
                <w:rPr>
                  <w:rStyle w:val="Hyperlink"/>
                  <w:rFonts w:ascii="Arial" w:hAnsi="Arial" w:cs="Arial"/>
                  <w:bCs/>
                </w:rPr>
                <w:t>§2523</w:t>
              </w:r>
            </w:hyperlink>
            <w:r w:rsidR="00E2027A" w:rsidRPr="00C31891">
              <w:rPr>
                <w:rStyle w:val="InitialStyle"/>
                <w:rFonts w:ascii="Arial" w:hAnsi="Arial" w:cs="Arial"/>
                <w:bCs/>
              </w:rPr>
              <w:t>;</w:t>
            </w:r>
            <w:r w:rsidRPr="00C31891">
              <w:rPr>
                <w:rStyle w:val="InitialStyle"/>
                <w:rFonts w:ascii="Arial" w:hAnsi="Arial" w:cs="Arial"/>
                <w:bCs/>
              </w:rPr>
              <w:t xml:space="preserve"> </w:t>
            </w:r>
            <w:hyperlink r:id="rId31" w:history="1">
              <w:r w:rsidRPr="0061536E">
                <w:rPr>
                  <w:rStyle w:val="Hyperlink"/>
                  <w:rFonts w:ascii="Arial" w:hAnsi="Arial" w:cs="Arial"/>
                  <w:bCs/>
                </w:rPr>
                <w:t>§2525</w:t>
              </w:r>
            </w:hyperlink>
            <w:r w:rsidR="00E2027A" w:rsidRPr="00C31891">
              <w:rPr>
                <w:rStyle w:val="InitialStyle"/>
                <w:rFonts w:ascii="Arial" w:hAnsi="Arial" w:cs="Arial"/>
                <w:bCs/>
              </w:rPr>
              <w:t>;</w:t>
            </w:r>
            <w:r w:rsidRPr="00C31891">
              <w:rPr>
                <w:rStyle w:val="InitialStyle"/>
                <w:rFonts w:ascii="Arial" w:hAnsi="Arial" w:cs="Arial"/>
                <w:bCs/>
              </w:rPr>
              <w:t xml:space="preserve"> </w:t>
            </w:r>
            <w:r w:rsidR="00E2027A">
              <w:rPr>
                <w:rStyle w:val="InitialStyle"/>
                <w:rFonts w:ascii="Arial" w:hAnsi="Arial" w:cs="Arial"/>
                <w:bCs/>
              </w:rPr>
              <w:t>and/</w:t>
            </w:r>
            <w:r w:rsidRPr="00C31891">
              <w:rPr>
                <w:rStyle w:val="InitialStyle"/>
                <w:rFonts w:ascii="Arial" w:hAnsi="Arial" w:cs="Arial"/>
                <w:bCs/>
              </w:rPr>
              <w:t xml:space="preserve">or </w:t>
            </w:r>
            <w:hyperlink r:id="rId32" w:history="1">
              <w:r w:rsidR="00E2027A" w:rsidRPr="00E2027A">
                <w:rPr>
                  <w:rStyle w:val="Hyperlink"/>
                  <w:rFonts w:ascii="Arial" w:hAnsi="Arial" w:cs="Arial"/>
                  <w:bCs/>
                </w:rPr>
                <w:t>29-250 C.M.R. Ch. 6</w:t>
              </w:r>
            </w:hyperlink>
            <w:r w:rsidRPr="00C31891">
              <w:rPr>
                <w:rStyle w:val="InitialStyle"/>
                <w:rFonts w:ascii="Arial" w:hAnsi="Arial" w:cs="Arial"/>
                <w:bCs/>
              </w:rPr>
              <w:t>.</w:t>
            </w:r>
          </w:p>
        </w:tc>
      </w:tr>
      <w:tr w:rsidR="006167BB" w:rsidRPr="00BC33F2" w14:paraId="3967BAC3" w14:textId="77777777" w:rsidTr="007D70FC">
        <w:trPr>
          <w:trHeight w:val="418"/>
        </w:trPr>
        <w:tc>
          <w:tcPr>
            <w:tcW w:w="3087" w:type="dxa"/>
            <w:shd w:val="clear" w:color="auto" w:fill="auto"/>
            <w:vAlign w:val="center"/>
          </w:tcPr>
          <w:p w14:paraId="2C4F7412" w14:textId="250A6DBB" w:rsidR="006167BB" w:rsidRDefault="006167BB" w:rsidP="009D7C40">
            <w:pPr>
              <w:pStyle w:val="DefaultText"/>
              <w:widowControl/>
              <w:rPr>
                <w:rStyle w:val="InitialStyle"/>
                <w:rFonts w:ascii="Arial" w:hAnsi="Arial" w:cs="Arial"/>
                <w:b/>
                <w:bCs/>
              </w:rPr>
            </w:pPr>
            <w:r>
              <w:rPr>
                <w:rStyle w:val="InitialStyle"/>
                <w:rFonts w:ascii="Arial" w:hAnsi="Arial" w:cs="Arial"/>
                <w:b/>
                <w:bCs/>
              </w:rPr>
              <w:t>Business Day</w:t>
            </w:r>
          </w:p>
        </w:tc>
        <w:tc>
          <w:tcPr>
            <w:tcW w:w="7281" w:type="dxa"/>
            <w:shd w:val="clear" w:color="auto" w:fill="auto"/>
            <w:vAlign w:val="center"/>
          </w:tcPr>
          <w:p w14:paraId="7F2494A7" w14:textId="046F37B5" w:rsidR="006167BB" w:rsidRPr="009567F4" w:rsidRDefault="006167BB" w:rsidP="00282A58">
            <w:pPr>
              <w:rPr>
                <w:rStyle w:val="InitialStyle"/>
                <w:rFonts w:ascii="Arial" w:hAnsi="Arial" w:cs="Arial"/>
                <w:bCs/>
                <w:sz w:val="24"/>
                <w:szCs w:val="24"/>
              </w:rPr>
            </w:pPr>
            <w:r>
              <w:rPr>
                <w:rStyle w:val="InitialStyle"/>
                <w:rFonts w:ascii="Arial" w:hAnsi="Arial" w:cs="Arial"/>
                <w:bCs/>
                <w:sz w:val="24"/>
                <w:szCs w:val="24"/>
              </w:rPr>
              <w:t xml:space="preserve">Monday through Friday, </w:t>
            </w:r>
            <w:r w:rsidR="00BB6BBB">
              <w:rPr>
                <w:rStyle w:val="InitialStyle"/>
                <w:rFonts w:ascii="Arial" w:hAnsi="Arial" w:cs="Arial"/>
                <w:bCs/>
                <w:sz w:val="24"/>
                <w:szCs w:val="24"/>
              </w:rPr>
              <w:t xml:space="preserve">8:00 a.m. through 5:00 p.m., </w:t>
            </w:r>
            <w:r>
              <w:rPr>
                <w:rStyle w:val="InitialStyle"/>
                <w:rFonts w:ascii="Arial" w:hAnsi="Arial" w:cs="Arial"/>
                <w:bCs/>
                <w:sz w:val="24"/>
                <w:szCs w:val="24"/>
              </w:rPr>
              <w:t xml:space="preserve">excluding </w:t>
            </w:r>
            <w:hyperlink r:id="rId33" w:history="1">
              <w:r w:rsidRPr="00BB6BBB">
                <w:rPr>
                  <w:rStyle w:val="Hyperlink"/>
                  <w:rFonts w:ascii="Arial" w:hAnsi="Arial" w:cs="Arial"/>
                  <w:bCs/>
                  <w:sz w:val="24"/>
                  <w:szCs w:val="24"/>
                </w:rPr>
                <w:t>State holidays</w:t>
              </w:r>
            </w:hyperlink>
            <w:r>
              <w:rPr>
                <w:rStyle w:val="InitialStyle"/>
                <w:rFonts w:ascii="Arial" w:hAnsi="Arial" w:cs="Arial"/>
                <w:bCs/>
                <w:sz w:val="24"/>
                <w:szCs w:val="24"/>
              </w:rPr>
              <w:t xml:space="preserve"> and administrative closings.</w:t>
            </w:r>
          </w:p>
        </w:tc>
      </w:tr>
      <w:tr w:rsidR="00C8682A" w:rsidRPr="00BC33F2" w14:paraId="13E79D81" w14:textId="77777777" w:rsidTr="00416E7D">
        <w:trPr>
          <w:trHeight w:val="1412"/>
        </w:trPr>
        <w:tc>
          <w:tcPr>
            <w:tcW w:w="3087" w:type="dxa"/>
            <w:shd w:val="clear" w:color="auto" w:fill="auto"/>
            <w:vAlign w:val="center"/>
          </w:tcPr>
          <w:p w14:paraId="5EF8D75B" w14:textId="77777777" w:rsidR="00C8682A" w:rsidRPr="00BC33F2" w:rsidRDefault="00C8682A" w:rsidP="009D7C40">
            <w:pPr>
              <w:pStyle w:val="DefaultText"/>
              <w:widowControl/>
              <w:rPr>
                <w:rStyle w:val="InitialStyle"/>
                <w:rFonts w:ascii="Arial" w:hAnsi="Arial" w:cs="Arial"/>
                <w:b/>
                <w:bCs/>
              </w:rPr>
            </w:pPr>
            <w:r>
              <w:rPr>
                <w:rStyle w:val="InitialStyle"/>
                <w:rFonts w:ascii="Arial" w:hAnsi="Arial" w:cs="Arial"/>
                <w:b/>
                <w:bCs/>
              </w:rPr>
              <w:t>Client</w:t>
            </w:r>
          </w:p>
        </w:tc>
        <w:tc>
          <w:tcPr>
            <w:tcW w:w="7281" w:type="dxa"/>
            <w:shd w:val="clear" w:color="auto" w:fill="auto"/>
            <w:vAlign w:val="center"/>
          </w:tcPr>
          <w:p w14:paraId="0B6A9BCC" w14:textId="44A4F589" w:rsidR="00C8682A" w:rsidRPr="00BC33F2" w:rsidRDefault="00C8682A" w:rsidP="00282A58">
            <w:pPr>
              <w:rPr>
                <w:rStyle w:val="InitialStyle"/>
                <w:rFonts w:ascii="Arial" w:hAnsi="Arial" w:cs="Arial"/>
                <w:bCs/>
              </w:rPr>
            </w:pPr>
            <w:r w:rsidRPr="009567F4">
              <w:rPr>
                <w:rStyle w:val="InitialStyle"/>
                <w:rFonts w:ascii="Arial" w:hAnsi="Arial" w:cs="Arial"/>
                <w:bCs/>
                <w:sz w:val="24"/>
                <w:szCs w:val="24"/>
              </w:rPr>
              <w:t xml:space="preserve">A person who is required </w:t>
            </w:r>
            <w:r w:rsidR="00DF7D4E">
              <w:rPr>
                <w:rStyle w:val="InitialStyle"/>
                <w:rFonts w:ascii="Arial" w:hAnsi="Arial" w:cs="Arial"/>
                <w:bCs/>
                <w:sz w:val="24"/>
                <w:szCs w:val="24"/>
              </w:rPr>
              <w:t xml:space="preserve">by the court </w:t>
            </w:r>
            <w:r w:rsidRPr="009567F4">
              <w:rPr>
                <w:rStyle w:val="InitialStyle"/>
                <w:rFonts w:ascii="Arial" w:hAnsi="Arial" w:cs="Arial"/>
                <w:bCs/>
                <w:sz w:val="24"/>
                <w:szCs w:val="24"/>
              </w:rPr>
              <w:t xml:space="preserve">to complete </w:t>
            </w:r>
            <w:r w:rsidR="00790E5A">
              <w:rPr>
                <w:rStyle w:val="InitialStyle"/>
                <w:rFonts w:ascii="Arial" w:hAnsi="Arial" w:cs="Arial"/>
                <w:bCs/>
                <w:sz w:val="24"/>
                <w:szCs w:val="24"/>
              </w:rPr>
              <w:t>a</w:t>
            </w:r>
            <w:r w:rsidRPr="009567F4">
              <w:rPr>
                <w:rStyle w:val="InitialStyle"/>
                <w:rFonts w:ascii="Arial" w:hAnsi="Arial" w:cs="Arial"/>
                <w:bCs/>
                <w:sz w:val="24"/>
                <w:szCs w:val="24"/>
              </w:rPr>
              <w:t xml:space="preserve"> Driver Education and Evaluation Program (DEEP) for an Alcohol-related or Other Drug-related Motor Vehicle Incident</w:t>
            </w:r>
            <w:r w:rsidR="00A875A9" w:rsidRPr="009567F4">
              <w:rPr>
                <w:rStyle w:val="InitialStyle"/>
                <w:rFonts w:ascii="Arial" w:hAnsi="Arial" w:cs="Arial"/>
                <w:bCs/>
                <w:sz w:val="24"/>
                <w:szCs w:val="24"/>
              </w:rPr>
              <w:t>, due to a</w:t>
            </w:r>
            <w:r w:rsidR="001B096B" w:rsidRPr="009567F4">
              <w:rPr>
                <w:rStyle w:val="InitialStyle"/>
                <w:rFonts w:ascii="Arial" w:hAnsi="Arial" w:cs="Arial"/>
                <w:bCs/>
                <w:sz w:val="24"/>
                <w:szCs w:val="24"/>
              </w:rPr>
              <w:t>n</w:t>
            </w:r>
            <w:r w:rsidR="00A875A9" w:rsidRPr="009567F4">
              <w:rPr>
                <w:rStyle w:val="InitialStyle"/>
                <w:rFonts w:ascii="Arial" w:hAnsi="Arial" w:cs="Arial"/>
                <w:bCs/>
                <w:sz w:val="24"/>
                <w:szCs w:val="24"/>
              </w:rPr>
              <w:t xml:space="preserve"> </w:t>
            </w:r>
            <w:r w:rsidR="001B4244">
              <w:rPr>
                <w:rStyle w:val="InitialStyle"/>
                <w:rFonts w:ascii="Arial" w:hAnsi="Arial" w:cs="Arial"/>
                <w:bCs/>
                <w:sz w:val="24"/>
                <w:szCs w:val="24"/>
              </w:rPr>
              <w:t>O</w:t>
            </w:r>
            <w:r w:rsidR="009567F4">
              <w:rPr>
                <w:rStyle w:val="InitialStyle"/>
                <w:rFonts w:ascii="Arial" w:hAnsi="Arial" w:cs="Arial"/>
                <w:bCs/>
                <w:sz w:val="24"/>
                <w:szCs w:val="24"/>
              </w:rPr>
              <w:t xml:space="preserve">perating </w:t>
            </w:r>
            <w:r w:rsidR="001B4244">
              <w:rPr>
                <w:rStyle w:val="InitialStyle"/>
                <w:rFonts w:ascii="Arial" w:hAnsi="Arial" w:cs="Arial"/>
                <w:bCs/>
                <w:sz w:val="24"/>
                <w:szCs w:val="24"/>
              </w:rPr>
              <w:t>U</w:t>
            </w:r>
            <w:r w:rsidR="009567F4">
              <w:rPr>
                <w:rStyle w:val="InitialStyle"/>
                <w:rFonts w:ascii="Arial" w:hAnsi="Arial" w:cs="Arial"/>
                <w:bCs/>
                <w:sz w:val="24"/>
                <w:szCs w:val="24"/>
              </w:rPr>
              <w:t xml:space="preserve">nder the </w:t>
            </w:r>
            <w:r w:rsidR="001B4244">
              <w:rPr>
                <w:rStyle w:val="InitialStyle"/>
                <w:rFonts w:ascii="Arial" w:hAnsi="Arial" w:cs="Arial"/>
                <w:bCs/>
                <w:sz w:val="24"/>
                <w:szCs w:val="24"/>
              </w:rPr>
              <w:t>I</w:t>
            </w:r>
            <w:r w:rsidR="009567F4">
              <w:rPr>
                <w:rStyle w:val="InitialStyle"/>
                <w:rFonts w:ascii="Arial" w:hAnsi="Arial" w:cs="Arial"/>
                <w:bCs/>
                <w:sz w:val="24"/>
                <w:szCs w:val="24"/>
              </w:rPr>
              <w:t>nfluence (</w:t>
            </w:r>
            <w:r w:rsidR="00A875A9" w:rsidRPr="009567F4">
              <w:rPr>
                <w:rStyle w:val="InitialStyle"/>
                <w:rFonts w:ascii="Arial" w:hAnsi="Arial" w:cs="Arial"/>
                <w:bCs/>
                <w:sz w:val="24"/>
                <w:szCs w:val="24"/>
              </w:rPr>
              <w:t>OUI</w:t>
            </w:r>
            <w:r w:rsidR="009567F4">
              <w:rPr>
                <w:rStyle w:val="InitialStyle"/>
                <w:rFonts w:ascii="Arial" w:hAnsi="Arial" w:cs="Arial"/>
                <w:bCs/>
                <w:sz w:val="24"/>
                <w:szCs w:val="24"/>
              </w:rPr>
              <w:t>)</w:t>
            </w:r>
            <w:r w:rsidR="001B4244">
              <w:rPr>
                <w:rStyle w:val="InitialStyle"/>
                <w:rFonts w:ascii="Arial" w:hAnsi="Arial" w:cs="Arial"/>
                <w:bCs/>
                <w:sz w:val="24"/>
                <w:szCs w:val="24"/>
              </w:rPr>
              <w:t xml:space="preserve"> conviction</w:t>
            </w:r>
            <w:r w:rsidRPr="009567F4">
              <w:rPr>
                <w:rStyle w:val="InitialStyle"/>
                <w:rFonts w:ascii="Arial" w:hAnsi="Arial" w:cs="Arial"/>
                <w:bCs/>
                <w:sz w:val="24"/>
                <w:szCs w:val="24"/>
              </w:rPr>
              <w:t xml:space="preserve"> </w:t>
            </w:r>
            <w:r w:rsidR="00D42E48">
              <w:rPr>
                <w:rStyle w:val="InitialStyle"/>
                <w:rFonts w:ascii="Arial" w:hAnsi="Arial" w:cs="Arial"/>
                <w:bCs/>
                <w:sz w:val="24"/>
                <w:szCs w:val="24"/>
              </w:rPr>
              <w:t>a</w:t>
            </w:r>
            <w:r w:rsidR="00D42E48" w:rsidRPr="00A516DD">
              <w:rPr>
                <w:rStyle w:val="InitialStyle"/>
                <w:rFonts w:ascii="Arial" w:hAnsi="Arial" w:cs="Arial"/>
                <w:bCs/>
                <w:sz w:val="24"/>
                <w:szCs w:val="24"/>
              </w:rPr>
              <w:t xml:space="preserve">s </w:t>
            </w:r>
            <w:r w:rsidR="00A516DD" w:rsidRPr="00A516DD">
              <w:rPr>
                <w:rStyle w:val="InitialStyle"/>
                <w:rFonts w:ascii="Arial" w:hAnsi="Arial" w:cs="Arial"/>
                <w:bCs/>
                <w:sz w:val="24"/>
                <w:szCs w:val="24"/>
              </w:rPr>
              <w:t xml:space="preserve">defined </w:t>
            </w:r>
            <w:r w:rsidR="00A516DD" w:rsidRPr="00D42E48">
              <w:rPr>
                <w:rStyle w:val="InitialStyle"/>
                <w:rFonts w:ascii="Arial" w:hAnsi="Arial" w:cs="Arial"/>
                <w:bCs/>
                <w:sz w:val="24"/>
                <w:szCs w:val="24"/>
              </w:rPr>
              <w:t xml:space="preserve">by </w:t>
            </w:r>
            <w:hyperlink r:id="rId34" w:history="1">
              <w:r w:rsidR="00D42E48" w:rsidRPr="009567F4">
                <w:rPr>
                  <w:rStyle w:val="Hyperlink"/>
                  <w:rFonts w:ascii="Arial" w:hAnsi="Arial" w:cs="Arial"/>
                  <w:bCs/>
                  <w:sz w:val="24"/>
                  <w:szCs w:val="24"/>
                </w:rPr>
                <w:t>29-A M.R.S.A. §2401(8) and (13)</w:t>
              </w:r>
            </w:hyperlink>
            <w:r w:rsidR="00D42E48">
              <w:rPr>
                <w:rFonts w:ascii="Arial" w:hAnsi="Arial" w:cs="Arial"/>
                <w:bCs/>
                <w:sz w:val="24"/>
                <w:szCs w:val="24"/>
              </w:rPr>
              <w:t>,</w:t>
            </w:r>
            <w:r w:rsidR="00DF7D4E">
              <w:rPr>
                <w:rFonts w:ascii="Arial" w:hAnsi="Arial" w:cs="Arial"/>
                <w:bCs/>
                <w:sz w:val="24"/>
                <w:szCs w:val="24"/>
              </w:rPr>
              <w:t xml:space="preserve"> </w:t>
            </w:r>
            <w:r w:rsidR="00282A58">
              <w:rPr>
                <w:rFonts w:ascii="Arial" w:hAnsi="Arial" w:cs="Arial"/>
                <w:bCs/>
                <w:sz w:val="24"/>
                <w:szCs w:val="24"/>
              </w:rPr>
              <w:t xml:space="preserve">and has completed </w:t>
            </w:r>
            <w:r w:rsidR="00790E5A">
              <w:rPr>
                <w:rFonts w:ascii="Arial" w:hAnsi="Arial" w:cs="Arial"/>
                <w:bCs/>
                <w:sz w:val="24"/>
                <w:szCs w:val="24"/>
              </w:rPr>
              <w:t xml:space="preserve">a DEEP </w:t>
            </w:r>
            <w:r w:rsidR="00282A58">
              <w:rPr>
                <w:rFonts w:ascii="Arial" w:hAnsi="Arial" w:cs="Arial"/>
                <w:bCs/>
                <w:sz w:val="24"/>
                <w:szCs w:val="24"/>
              </w:rPr>
              <w:t xml:space="preserve">registration. </w:t>
            </w:r>
          </w:p>
        </w:tc>
      </w:tr>
      <w:tr w:rsidR="00C8682A" w:rsidRPr="00BC33F2" w14:paraId="12EF4167" w14:textId="77777777" w:rsidTr="007D70FC">
        <w:trPr>
          <w:trHeight w:val="418"/>
        </w:trPr>
        <w:tc>
          <w:tcPr>
            <w:tcW w:w="3087" w:type="dxa"/>
            <w:shd w:val="clear" w:color="auto" w:fill="auto"/>
            <w:vAlign w:val="center"/>
          </w:tcPr>
          <w:p w14:paraId="2B5F59C4" w14:textId="77777777" w:rsidR="00C8682A" w:rsidRPr="00BC33F2" w:rsidRDefault="00C8682A" w:rsidP="009D7C40">
            <w:pPr>
              <w:pStyle w:val="DefaultText"/>
              <w:widowControl/>
              <w:rPr>
                <w:rStyle w:val="InitialStyle"/>
                <w:rFonts w:ascii="Arial" w:hAnsi="Arial" w:cs="Arial"/>
                <w:b/>
                <w:bCs/>
              </w:rPr>
            </w:pPr>
            <w:r w:rsidRPr="00BC33F2">
              <w:rPr>
                <w:rStyle w:val="InitialStyle"/>
                <w:rFonts w:ascii="Arial" w:hAnsi="Arial" w:cs="Arial"/>
                <w:b/>
                <w:bCs/>
              </w:rPr>
              <w:t>Department</w:t>
            </w:r>
          </w:p>
        </w:tc>
        <w:tc>
          <w:tcPr>
            <w:tcW w:w="7281" w:type="dxa"/>
            <w:shd w:val="clear" w:color="auto" w:fill="auto"/>
            <w:vAlign w:val="center"/>
          </w:tcPr>
          <w:p w14:paraId="04037013" w14:textId="77777777" w:rsidR="00C8682A" w:rsidRPr="00BC33F2" w:rsidRDefault="00C8682A" w:rsidP="009D7C40">
            <w:pPr>
              <w:pStyle w:val="DefaultText"/>
              <w:widowControl/>
              <w:rPr>
                <w:rStyle w:val="InitialStyle"/>
                <w:rFonts w:ascii="Arial" w:hAnsi="Arial" w:cs="Arial"/>
                <w:bCs/>
              </w:rPr>
            </w:pPr>
            <w:r w:rsidRPr="00BC33F2">
              <w:rPr>
                <w:rStyle w:val="InitialStyle"/>
                <w:rFonts w:ascii="Arial" w:hAnsi="Arial" w:cs="Arial"/>
                <w:bCs/>
              </w:rPr>
              <w:t xml:space="preserve">Department of </w:t>
            </w:r>
            <w:r>
              <w:rPr>
                <w:rStyle w:val="InitialStyle"/>
                <w:rFonts w:ascii="Arial" w:hAnsi="Arial" w:cs="Arial"/>
                <w:bCs/>
              </w:rPr>
              <w:t>Health and Human Services</w:t>
            </w:r>
          </w:p>
        </w:tc>
      </w:tr>
      <w:tr w:rsidR="00C8682A" w:rsidRPr="00BB1A22" w14:paraId="48F12F14" w14:textId="77777777" w:rsidTr="007D70FC">
        <w:trPr>
          <w:trHeight w:val="418"/>
        </w:trPr>
        <w:tc>
          <w:tcPr>
            <w:tcW w:w="3087" w:type="dxa"/>
            <w:shd w:val="clear" w:color="auto" w:fill="auto"/>
            <w:vAlign w:val="center"/>
          </w:tcPr>
          <w:p w14:paraId="7FACBE3E" w14:textId="2B88D3D4" w:rsidR="00C8682A" w:rsidRPr="00BC33F2" w:rsidRDefault="00BB21B2" w:rsidP="009D7C40">
            <w:pPr>
              <w:pStyle w:val="DefaultText"/>
              <w:widowControl/>
              <w:rPr>
                <w:rStyle w:val="InitialStyle"/>
                <w:rFonts w:ascii="Arial" w:hAnsi="Arial" w:cs="Arial"/>
                <w:b/>
                <w:bCs/>
              </w:rPr>
            </w:pPr>
            <w:hyperlink r:id="rId35" w:history="1">
              <w:r w:rsidR="00C8682A" w:rsidRPr="00C50547">
                <w:rPr>
                  <w:rStyle w:val="Hyperlink"/>
                  <w:rFonts w:ascii="Arial" w:hAnsi="Arial" w:cs="Arial"/>
                  <w:b/>
                  <w:bCs/>
                </w:rPr>
                <w:t>Driver Education and Evaluation Programs (DEEP)</w:t>
              </w:r>
            </w:hyperlink>
          </w:p>
        </w:tc>
        <w:tc>
          <w:tcPr>
            <w:tcW w:w="7281" w:type="dxa"/>
            <w:shd w:val="clear" w:color="auto" w:fill="auto"/>
            <w:vAlign w:val="center"/>
          </w:tcPr>
          <w:p w14:paraId="210B48B6" w14:textId="561C08B4" w:rsidR="00C8682A" w:rsidRPr="00BB1A22" w:rsidRDefault="00790E5A" w:rsidP="009D7C40">
            <w:pPr>
              <w:pStyle w:val="DefaultText"/>
              <w:widowControl/>
              <w:rPr>
                <w:rStyle w:val="InitialStyle"/>
                <w:rFonts w:ascii="Arial" w:hAnsi="Arial" w:cs="Arial"/>
                <w:bCs/>
              </w:rPr>
            </w:pPr>
            <w:r>
              <w:rPr>
                <w:rStyle w:val="InitialStyle"/>
                <w:rFonts w:ascii="Arial" w:hAnsi="Arial" w:cs="Arial"/>
                <w:bCs/>
              </w:rPr>
              <w:t>A</w:t>
            </w:r>
            <w:r w:rsidR="00C8682A" w:rsidRPr="00BB1A22">
              <w:rPr>
                <w:rStyle w:val="InitialStyle"/>
                <w:rFonts w:ascii="Arial" w:hAnsi="Arial" w:cs="Arial"/>
                <w:bCs/>
              </w:rPr>
              <w:t xml:space="preserve"> </w:t>
            </w:r>
            <w:r>
              <w:rPr>
                <w:rStyle w:val="InitialStyle"/>
                <w:rFonts w:ascii="Arial" w:hAnsi="Arial" w:cs="Arial"/>
                <w:bCs/>
              </w:rPr>
              <w:t>L</w:t>
            </w:r>
            <w:r w:rsidRPr="00BB1A22">
              <w:rPr>
                <w:rStyle w:val="InitialStyle"/>
                <w:rFonts w:ascii="Arial" w:hAnsi="Arial" w:cs="Arial"/>
                <w:bCs/>
              </w:rPr>
              <w:t xml:space="preserve">egislatively </w:t>
            </w:r>
            <w:r w:rsidR="00C8682A" w:rsidRPr="00BB1A22">
              <w:rPr>
                <w:rStyle w:val="InitialStyle"/>
                <w:rFonts w:ascii="Arial" w:hAnsi="Arial" w:cs="Arial"/>
                <w:bCs/>
              </w:rPr>
              <w:t>mandated (</w:t>
            </w:r>
            <w:hyperlink r:id="rId36" w:history="1">
              <w:r w:rsidR="00C8682A" w:rsidRPr="00AE48AB">
                <w:rPr>
                  <w:rStyle w:val="Hyperlink"/>
                  <w:rFonts w:ascii="Arial" w:hAnsi="Arial" w:cs="Arial"/>
                  <w:bCs/>
                </w:rPr>
                <w:t>5 M</w:t>
              </w:r>
              <w:r>
                <w:rPr>
                  <w:rStyle w:val="Hyperlink"/>
                  <w:rFonts w:ascii="Arial" w:hAnsi="Arial" w:cs="Arial"/>
                  <w:bCs/>
                </w:rPr>
                <w:t>.</w:t>
              </w:r>
              <w:r w:rsidR="00C8682A" w:rsidRPr="00AE48AB">
                <w:rPr>
                  <w:rStyle w:val="Hyperlink"/>
                  <w:rFonts w:ascii="Arial" w:hAnsi="Arial" w:cs="Arial"/>
                  <w:bCs/>
                </w:rPr>
                <w:t>R</w:t>
              </w:r>
              <w:r>
                <w:rPr>
                  <w:rStyle w:val="Hyperlink"/>
                  <w:rFonts w:ascii="Arial" w:hAnsi="Arial" w:cs="Arial"/>
                  <w:bCs/>
                </w:rPr>
                <w:t>.</w:t>
              </w:r>
              <w:r w:rsidR="00C8682A" w:rsidRPr="00AE48AB">
                <w:rPr>
                  <w:rStyle w:val="Hyperlink"/>
                  <w:rFonts w:ascii="Arial" w:hAnsi="Arial" w:cs="Arial"/>
                  <w:bCs/>
                </w:rPr>
                <w:t>S</w:t>
              </w:r>
              <w:r>
                <w:rPr>
                  <w:rStyle w:val="Hyperlink"/>
                  <w:rFonts w:ascii="Arial" w:hAnsi="Arial" w:cs="Arial"/>
                  <w:bCs/>
                </w:rPr>
                <w:t>.</w:t>
              </w:r>
              <w:r w:rsidR="00C8682A" w:rsidRPr="00AE48AB">
                <w:rPr>
                  <w:rStyle w:val="Hyperlink"/>
                  <w:rFonts w:ascii="Arial" w:hAnsi="Arial" w:cs="Arial"/>
                  <w:bCs/>
                </w:rPr>
                <w:t>A</w:t>
              </w:r>
              <w:r>
                <w:rPr>
                  <w:rStyle w:val="Hyperlink"/>
                  <w:rFonts w:ascii="Arial" w:hAnsi="Arial" w:cs="Arial"/>
                  <w:bCs/>
                </w:rPr>
                <w:t>.</w:t>
              </w:r>
              <w:r w:rsidR="00C8682A" w:rsidRPr="00AE48AB">
                <w:rPr>
                  <w:rStyle w:val="Hyperlink"/>
                  <w:rFonts w:ascii="Arial" w:hAnsi="Arial" w:cs="Arial"/>
                  <w:bCs/>
                </w:rPr>
                <w:t xml:space="preserve"> </w:t>
              </w:r>
              <w:r>
                <w:rPr>
                  <w:rStyle w:val="Hyperlink"/>
                  <w:rFonts w:ascii="Arial" w:hAnsi="Arial" w:cs="Arial"/>
                  <w:bCs/>
                </w:rPr>
                <w:t>Ch</w:t>
              </w:r>
              <w:r w:rsidR="00C8682A" w:rsidRPr="00AE48AB">
                <w:rPr>
                  <w:rStyle w:val="Hyperlink"/>
                  <w:rFonts w:ascii="Arial" w:hAnsi="Arial" w:cs="Arial"/>
                  <w:bCs/>
                </w:rPr>
                <w:t>.</w:t>
              </w:r>
              <w:r>
                <w:rPr>
                  <w:rStyle w:val="Hyperlink"/>
                  <w:rFonts w:ascii="Arial" w:hAnsi="Arial" w:cs="Arial"/>
                  <w:bCs/>
                </w:rPr>
                <w:t xml:space="preserve"> </w:t>
              </w:r>
              <w:r w:rsidR="00C8682A" w:rsidRPr="00AE48AB">
                <w:rPr>
                  <w:rStyle w:val="Hyperlink"/>
                  <w:rFonts w:ascii="Arial" w:hAnsi="Arial" w:cs="Arial"/>
                  <w:bCs/>
                </w:rPr>
                <w:t xml:space="preserve">521, </w:t>
              </w:r>
              <w:r>
                <w:rPr>
                  <w:rStyle w:val="Hyperlink"/>
                  <w:rFonts w:ascii="Arial" w:hAnsi="Arial" w:cs="Arial"/>
                  <w:bCs/>
                </w:rPr>
                <w:t>Subchapter 5</w:t>
              </w:r>
            </w:hyperlink>
            <w:r w:rsidR="00C8682A" w:rsidRPr="00BB1A22">
              <w:rPr>
                <w:rStyle w:val="InitialStyle"/>
                <w:rFonts w:ascii="Arial" w:hAnsi="Arial" w:cs="Arial"/>
                <w:bCs/>
              </w:rPr>
              <w:t xml:space="preserve">) OUI countermeasure program. The goal of the </w:t>
            </w:r>
            <w:r>
              <w:rPr>
                <w:rStyle w:val="InitialStyle"/>
                <w:rFonts w:ascii="Arial" w:hAnsi="Arial" w:cs="Arial"/>
                <w:bCs/>
              </w:rPr>
              <w:t xml:space="preserve">DEEP </w:t>
            </w:r>
            <w:r w:rsidR="00C8682A" w:rsidRPr="00BB1A22">
              <w:rPr>
                <w:rStyle w:val="InitialStyle"/>
                <w:rFonts w:ascii="Arial" w:hAnsi="Arial" w:cs="Arial"/>
                <w:bCs/>
              </w:rPr>
              <w:t>is to reduce the incidences of injury, disability</w:t>
            </w:r>
            <w:r w:rsidR="00C8682A">
              <w:rPr>
                <w:rStyle w:val="InitialStyle"/>
                <w:rFonts w:ascii="Arial" w:hAnsi="Arial" w:cs="Arial"/>
                <w:bCs/>
              </w:rPr>
              <w:t>,</w:t>
            </w:r>
            <w:r w:rsidR="00C8682A" w:rsidRPr="00BB1A22">
              <w:rPr>
                <w:rStyle w:val="InitialStyle"/>
                <w:rFonts w:ascii="Arial" w:hAnsi="Arial" w:cs="Arial"/>
                <w:bCs/>
              </w:rPr>
              <w:t xml:space="preserve"> and fatality that result from alcohol and other drug related motor vehicle crashes, and to reduce the risk of </w:t>
            </w:r>
            <w:r>
              <w:rPr>
                <w:rStyle w:val="InitialStyle"/>
                <w:rFonts w:ascii="Arial" w:hAnsi="Arial" w:cs="Arial"/>
                <w:bCs/>
              </w:rPr>
              <w:t xml:space="preserve">an OUI </w:t>
            </w:r>
            <w:r w:rsidR="00C8682A" w:rsidRPr="00BB1A22">
              <w:rPr>
                <w:rStyle w:val="InitialStyle"/>
                <w:rFonts w:ascii="Arial" w:hAnsi="Arial" w:cs="Arial"/>
                <w:bCs/>
              </w:rPr>
              <w:t>re-offense.</w:t>
            </w:r>
            <w:r w:rsidR="00C50547">
              <w:rPr>
                <w:rStyle w:val="InitialStyle"/>
                <w:rFonts w:ascii="Arial" w:hAnsi="Arial" w:cs="Arial"/>
                <w:bCs/>
              </w:rPr>
              <w:t xml:space="preserve"> </w:t>
            </w:r>
            <w:r w:rsidR="00C8682A" w:rsidRPr="00BB1A22">
              <w:rPr>
                <w:rStyle w:val="InitialStyle"/>
                <w:rFonts w:ascii="Arial" w:hAnsi="Arial" w:cs="Arial"/>
                <w:bCs/>
              </w:rPr>
              <w:t xml:space="preserve"> DEEP provides effective, efficient, and meaningful interventions such as education, treatment, and counseling services.  </w:t>
            </w:r>
          </w:p>
        </w:tc>
      </w:tr>
      <w:tr w:rsidR="009078E1" w:rsidRPr="00BB1A22" w14:paraId="0D9102DC" w14:textId="77777777" w:rsidTr="007D70FC">
        <w:trPr>
          <w:trHeight w:val="418"/>
        </w:trPr>
        <w:tc>
          <w:tcPr>
            <w:tcW w:w="3087" w:type="dxa"/>
            <w:shd w:val="clear" w:color="auto" w:fill="auto"/>
            <w:vAlign w:val="center"/>
          </w:tcPr>
          <w:p w14:paraId="7FB8C84F" w14:textId="2D1B345F" w:rsidR="009078E1" w:rsidRPr="009078E1" w:rsidRDefault="009078E1" w:rsidP="009D7C40">
            <w:pPr>
              <w:pStyle w:val="DefaultText"/>
              <w:widowControl/>
              <w:rPr>
                <w:rFonts w:ascii="Arial" w:hAnsi="Arial" w:cs="Arial"/>
                <w:b/>
                <w:bCs/>
              </w:rPr>
            </w:pPr>
            <w:r w:rsidRPr="009078E1">
              <w:rPr>
                <w:rFonts w:ascii="Arial" w:hAnsi="Arial" w:cs="Arial"/>
                <w:b/>
                <w:bCs/>
              </w:rPr>
              <w:t>HIPAA</w:t>
            </w:r>
          </w:p>
        </w:tc>
        <w:tc>
          <w:tcPr>
            <w:tcW w:w="7281" w:type="dxa"/>
            <w:shd w:val="clear" w:color="auto" w:fill="auto"/>
            <w:vAlign w:val="center"/>
          </w:tcPr>
          <w:p w14:paraId="6EE97742" w14:textId="56CB5FF9" w:rsidR="009078E1" w:rsidRPr="009078E1" w:rsidDel="00790E5A" w:rsidRDefault="00BB21B2" w:rsidP="009D7C40">
            <w:pPr>
              <w:pStyle w:val="DefaultText"/>
              <w:widowControl/>
              <w:rPr>
                <w:rStyle w:val="InitialStyle"/>
                <w:rFonts w:ascii="Arial" w:hAnsi="Arial" w:cs="Arial"/>
                <w:bCs/>
              </w:rPr>
            </w:pPr>
            <w:hyperlink r:id="rId37" w:anchor=":~:text=An%20act%20to%20amend%20the,access%20to%20long%2Dterm%20care" w:history="1">
              <w:r w:rsidR="009078E1" w:rsidRPr="009078E1">
                <w:rPr>
                  <w:rStyle w:val="Hyperlink"/>
                  <w:rFonts w:ascii="Arial" w:hAnsi="Arial" w:cs="Arial"/>
                  <w:bCs/>
                </w:rPr>
                <w:t>Health Insurance Portability and Accountability Act of 1996</w:t>
              </w:r>
            </w:hyperlink>
          </w:p>
        </w:tc>
      </w:tr>
      <w:tr w:rsidR="00F51245" w:rsidRPr="00BB1A22" w14:paraId="19A5EDC0" w14:textId="77777777" w:rsidTr="007D70FC">
        <w:trPr>
          <w:trHeight w:val="418"/>
        </w:trPr>
        <w:tc>
          <w:tcPr>
            <w:tcW w:w="3087" w:type="dxa"/>
            <w:shd w:val="clear" w:color="auto" w:fill="auto"/>
            <w:vAlign w:val="center"/>
          </w:tcPr>
          <w:p w14:paraId="384D5450" w14:textId="6F37DEB6" w:rsidR="00F51245" w:rsidRPr="009078E1" w:rsidRDefault="00BB21B2" w:rsidP="009D7C40">
            <w:pPr>
              <w:pStyle w:val="DefaultText"/>
              <w:widowControl/>
              <w:rPr>
                <w:rFonts w:ascii="Arial" w:hAnsi="Arial" w:cs="Arial"/>
                <w:b/>
                <w:bCs/>
              </w:rPr>
            </w:pPr>
            <w:hyperlink r:id="rId38" w:history="1">
              <w:r w:rsidR="00F51245" w:rsidRPr="003A3213">
                <w:rPr>
                  <w:rStyle w:val="Hyperlink"/>
                  <w:rFonts w:ascii="Arial" w:hAnsi="Arial" w:cs="Arial"/>
                  <w:b/>
                  <w:bCs/>
                </w:rPr>
                <w:t>Juvenile Automated Substance Abuse Evaluation (JASAE)</w:t>
              </w:r>
              <w:r w:rsidR="00B64E9E">
                <w:rPr>
                  <w:rStyle w:val="Hyperlink"/>
                  <w:rFonts w:ascii="Arial" w:hAnsi="Arial" w:cs="Arial"/>
                  <w:b/>
                  <w:bCs/>
                </w:rPr>
                <w:t xml:space="preserve"> Assessment</w:t>
              </w:r>
              <w:r w:rsidR="00F51245" w:rsidRPr="003A3213">
                <w:rPr>
                  <w:rStyle w:val="Hyperlink"/>
                  <w:rFonts w:ascii="Arial" w:hAnsi="Arial" w:cs="Arial"/>
                  <w:b/>
                  <w:bCs/>
                </w:rPr>
                <w:t xml:space="preserve"> </w:t>
              </w:r>
            </w:hyperlink>
          </w:p>
        </w:tc>
        <w:tc>
          <w:tcPr>
            <w:tcW w:w="7281" w:type="dxa"/>
            <w:shd w:val="clear" w:color="auto" w:fill="auto"/>
            <w:vAlign w:val="center"/>
          </w:tcPr>
          <w:p w14:paraId="09A853DD" w14:textId="0834BE51" w:rsidR="00F51245" w:rsidRPr="00416E7D" w:rsidRDefault="00F51245" w:rsidP="009D7C40">
            <w:pPr>
              <w:pStyle w:val="DefaultText"/>
              <w:widowControl/>
              <w:rPr>
                <w:rFonts w:ascii="Arial" w:hAnsi="Arial" w:cs="Arial"/>
              </w:rPr>
            </w:pPr>
            <w:r w:rsidRPr="00416E7D">
              <w:rPr>
                <w:rFonts w:ascii="Arial" w:hAnsi="Arial" w:cs="Arial"/>
              </w:rPr>
              <w:t xml:space="preserve">A computer assisted </w:t>
            </w:r>
            <w:r w:rsidR="00B64E9E">
              <w:rPr>
                <w:rFonts w:ascii="Arial" w:hAnsi="Arial" w:cs="Arial"/>
              </w:rPr>
              <w:t xml:space="preserve">self-assessment </w:t>
            </w:r>
            <w:r w:rsidR="00224A18">
              <w:rPr>
                <w:rFonts w:ascii="Arial" w:hAnsi="Arial" w:cs="Arial"/>
              </w:rPr>
              <w:t xml:space="preserve">instrument for assessing adolescent </w:t>
            </w:r>
            <w:proofErr w:type="spellStart"/>
            <w:r w:rsidR="00224A18">
              <w:rPr>
                <w:rFonts w:ascii="Arial" w:hAnsi="Arial" w:cs="Arial"/>
              </w:rPr>
              <w:t>alochol</w:t>
            </w:r>
            <w:proofErr w:type="spellEnd"/>
            <w:r w:rsidR="00224A18">
              <w:rPr>
                <w:rFonts w:ascii="Arial" w:hAnsi="Arial" w:cs="Arial"/>
              </w:rPr>
              <w:t xml:space="preserve"> and other drug use behavior, this is utilized for </w:t>
            </w:r>
            <w:r w:rsidR="00BD3BAC">
              <w:rPr>
                <w:rFonts w:ascii="Arial" w:hAnsi="Arial" w:cs="Arial"/>
              </w:rPr>
              <w:t>C</w:t>
            </w:r>
            <w:r w:rsidR="00224A18">
              <w:rPr>
                <w:rFonts w:ascii="Arial" w:hAnsi="Arial" w:cs="Arial"/>
              </w:rPr>
              <w:t>lients in the PFL</w:t>
            </w:r>
            <w:r w:rsidR="00224A18" w:rsidRPr="00224A18">
              <w:rPr>
                <w:rFonts w:ascii="Arial" w:hAnsi="Arial" w:cs="Arial"/>
              </w:rPr>
              <w:t>® Under 21 Program</w:t>
            </w:r>
            <w:r w:rsidR="00224A18">
              <w:rPr>
                <w:rFonts w:ascii="Arial" w:hAnsi="Arial" w:cs="Arial"/>
              </w:rPr>
              <w:t xml:space="preserve">. </w:t>
            </w:r>
          </w:p>
        </w:tc>
      </w:tr>
      <w:tr w:rsidR="002337D3" w:rsidRPr="00302873" w14:paraId="4D573DBB" w14:textId="77777777" w:rsidTr="007D70FC">
        <w:trPr>
          <w:trHeight w:val="418"/>
        </w:trPr>
        <w:tc>
          <w:tcPr>
            <w:tcW w:w="3087" w:type="dxa"/>
            <w:shd w:val="clear" w:color="auto" w:fill="auto"/>
            <w:vAlign w:val="center"/>
          </w:tcPr>
          <w:p w14:paraId="43C63E5F" w14:textId="33C03F6F" w:rsidR="002337D3" w:rsidRPr="003B3FA3" w:rsidRDefault="00BB21B2" w:rsidP="009D7C40">
            <w:pPr>
              <w:pStyle w:val="DefaultText"/>
              <w:widowControl/>
              <w:rPr>
                <w:rFonts w:ascii="Arial" w:hAnsi="Arial" w:cs="Arial"/>
                <w:b/>
                <w:bCs/>
              </w:rPr>
            </w:pPr>
            <w:hyperlink r:id="rId39" w:history="1">
              <w:r w:rsidR="002337D3" w:rsidRPr="00705224">
                <w:rPr>
                  <w:rStyle w:val="Hyperlink"/>
                  <w:rFonts w:ascii="Arial" w:hAnsi="Arial" w:cs="Arial"/>
                  <w:b/>
                  <w:bCs/>
                </w:rPr>
                <w:t>N</w:t>
              </w:r>
              <w:r w:rsidR="00E37A08">
                <w:rPr>
                  <w:rStyle w:val="Hyperlink"/>
                  <w:rFonts w:ascii="Arial" w:hAnsi="Arial" w:cs="Arial"/>
                  <w:b/>
                  <w:bCs/>
                </w:rPr>
                <w:t>EEDS</w:t>
              </w:r>
              <w:r w:rsidR="002337D3" w:rsidRPr="00705224">
                <w:rPr>
                  <w:rStyle w:val="Hyperlink"/>
                  <w:rFonts w:ascii="Arial" w:hAnsi="Arial" w:cs="Arial"/>
                  <w:b/>
                  <w:bCs/>
                </w:rPr>
                <w:t xml:space="preserve"> Assessment</w:t>
              </w:r>
            </w:hyperlink>
          </w:p>
        </w:tc>
        <w:tc>
          <w:tcPr>
            <w:tcW w:w="7281" w:type="dxa"/>
            <w:shd w:val="clear" w:color="auto" w:fill="auto"/>
            <w:vAlign w:val="center"/>
          </w:tcPr>
          <w:p w14:paraId="27539A68" w14:textId="6225E642" w:rsidR="002337D3" w:rsidRPr="00566382" w:rsidRDefault="007B6340" w:rsidP="009D7C40">
            <w:pPr>
              <w:pStyle w:val="DefaultText"/>
              <w:widowControl/>
              <w:rPr>
                <w:rFonts w:ascii="Arial" w:hAnsi="Arial" w:cs="Arial"/>
              </w:rPr>
            </w:pPr>
            <w:r>
              <w:rPr>
                <w:rFonts w:ascii="Arial" w:hAnsi="Arial" w:cs="Arial"/>
              </w:rPr>
              <w:t xml:space="preserve">A </w:t>
            </w:r>
            <w:r w:rsidR="004E7E0A">
              <w:rPr>
                <w:rFonts w:ascii="Arial" w:hAnsi="Arial" w:cs="Arial"/>
              </w:rPr>
              <w:t xml:space="preserve">psychosocial </w:t>
            </w:r>
            <w:r w:rsidR="00FD2684">
              <w:rPr>
                <w:rFonts w:ascii="Arial" w:hAnsi="Arial" w:cs="Arial"/>
              </w:rPr>
              <w:t>self-</w:t>
            </w:r>
            <w:r w:rsidR="00804A14">
              <w:rPr>
                <w:rFonts w:ascii="Arial" w:hAnsi="Arial" w:cs="Arial"/>
              </w:rPr>
              <w:t xml:space="preserve">assessment of an individual’s needs, </w:t>
            </w:r>
            <w:r w:rsidR="00AB0275">
              <w:rPr>
                <w:rFonts w:ascii="Arial" w:hAnsi="Arial" w:cs="Arial"/>
              </w:rPr>
              <w:t>in order to determine best resources and services to meet those needs</w:t>
            </w:r>
            <w:r w:rsidR="00224A18">
              <w:rPr>
                <w:rFonts w:ascii="Arial" w:hAnsi="Arial" w:cs="Arial"/>
              </w:rPr>
              <w:t xml:space="preserve">, this is utilized for </w:t>
            </w:r>
            <w:r w:rsidR="00BD3BAC">
              <w:rPr>
                <w:rFonts w:ascii="Arial" w:hAnsi="Arial" w:cs="Arial"/>
              </w:rPr>
              <w:t>Clients in the PFL</w:t>
            </w:r>
            <w:r w:rsidR="00BD3BAC" w:rsidRPr="006C05C4">
              <w:rPr>
                <w:rFonts w:ascii="Arial" w:hAnsi="Arial" w:cs="Arial"/>
                <w:b/>
                <w:bCs/>
              </w:rPr>
              <w:t xml:space="preserve">® </w:t>
            </w:r>
            <w:r w:rsidR="00BD3BAC" w:rsidRPr="00416E7D">
              <w:rPr>
                <w:rFonts w:ascii="Arial" w:hAnsi="Arial" w:cs="Arial"/>
              </w:rPr>
              <w:t>Risk Reduction Program (RRP)</w:t>
            </w:r>
            <w:r w:rsidR="00AB0275">
              <w:rPr>
                <w:rFonts w:ascii="Arial" w:hAnsi="Arial" w:cs="Arial"/>
              </w:rPr>
              <w:t xml:space="preserve">. </w:t>
            </w:r>
          </w:p>
        </w:tc>
      </w:tr>
      <w:tr w:rsidR="009078E1" w:rsidRPr="00302873" w14:paraId="68C89A94" w14:textId="77777777" w:rsidTr="007D70FC">
        <w:trPr>
          <w:trHeight w:val="418"/>
        </w:trPr>
        <w:tc>
          <w:tcPr>
            <w:tcW w:w="3087" w:type="dxa"/>
            <w:shd w:val="clear" w:color="auto" w:fill="auto"/>
            <w:vAlign w:val="center"/>
          </w:tcPr>
          <w:p w14:paraId="6899169C" w14:textId="0E416B26" w:rsidR="009078E1" w:rsidRPr="003B3FA3" w:rsidRDefault="00BB21B2" w:rsidP="009078E1">
            <w:pPr>
              <w:pStyle w:val="DefaultText"/>
              <w:widowControl/>
              <w:rPr>
                <w:rFonts w:ascii="Arial" w:hAnsi="Arial" w:cs="Arial"/>
                <w:b/>
                <w:bCs/>
              </w:rPr>
            </w:pPr>
            <w:hyperlink r:id="rId40" w:history="1">
              <w:r w:rsidR="009078E1" w:rsidRPr="00773064">
                <w:rPr>
                  <w:rStyle w:val="Hyperlink"/>
                  <w:rFonts w:ascii="Arial" w:hAnsi="Arial" w:cs="Arial"/>
                  <w:b/>
                </w:rPr>
                <w:t>OBH</w:t>
              </w:r>
            </w:hyperlink>
          </w:p>
        </w:tc>
        <w:tc>
          <w:tcPr>
            <w:tcW w:w="7281" w:type="dxa"/>
            <w:shd w:val="clear" w:color="auto" w:fill="auto"/>
            <w:vAlign w:val="center"/>
          </w:tcPr>
          <w:p w14:paraId="5405422D" w14:textId="7EB8379D" w:rsidR="009078E1" w:rsidRDefault="009078E1" w:rsidP="009078E1">
            <w:pPr>
              <w:pStyle w:val="DefaultText"/>
              <w:widowControl/>
              <w:rPr>
                <w:rFonts w:ascii="Arial" w:hAnsi="Arial" w:cs="Arial"/>
              </w:rPr>
            </w:pPr>
            <w:r w:rsidRPr="00566382">
              <w:rPr>
                <w:rFonts w:ascii="Arial" w:hAnsi="Arial" w:cs="Arial"/>
              </w:rPr>
              <w:t>The Department’s Office of Behavioral Health</w:t>
            </w:r>
          </w:p>
        </w:tc>
      </w:tr>
      <w:tr w:rsidR="00C8682A" w:rsidRPr="00026554" w14:paraId="29E1C178" w14:textId="77777777" w:rsidTr="007D70FC">
        <w:trPr>
          <w:trHeight w:val="418"/>
        </w:trPr>
        <w:tc>
          <w:tcPr>
            <w:tcW w:w="3087" w:type="dxa"/>
            <w:shd w:val="clear" w:color="auto" w:fill="auto"/>
            <w:vAlign w:val="center"/>
          </w:tcPr>
          <w:p w14:paraId="2A1B6D09" w14:textId="3F640DC3" w:rsidR="00C8682A" w:rsidRPr="00375536" w:rsidRDefault="00C8682A" w:rsidP="009D7C40">
            <w:pPr>
              <w:pStyle w:val="DefaultText"/>
              <w:widowControl/>
              <w:rPr>
                <w:rStyle w:val="InitialStyle"/>
                <w:rFonts w:ascii="Arial" w:hAnsi="Arial" w:cs="Arial"/>
                <w:b/>
                <w:bCs/>
              </w:rPr>
            </w:pPr>
            <w:r>
              <w:rPr>
                <w:rStyle w:val="InitialStyle"/>
                <w:rFonts w:ascii="Arial" w:hAnsi="Arial" w:cs="Arial"/>
                <w:b/>
                <w:bCs/>
              </w:rPr>
              <w:t>PFL</w:t>
            </w:r>
            <w:r w:rsidRPr="00110C87">
              <w:rPr>
                <w:rStyle w:val="InitialStyle"/>
                <w:rFonts w:ascii="Arial" w:hAnsi="Arial" w:cs="Arial"/>
                <w:b/>
                <w:bCs/>
              </w:rPr>
              <w:t xml:space="preserve">® </w:t>
            </w:r>
            <w:r w:rsidRPr="008C4AB1">
              <w:rPr>
                <w:rStyle w:val="InitialStyle"/>
                <w:rFonts w:ascii="Arial" w:hAnsi="Arial" w:cs="Arial"/>
                <w:b/>
                <w:bCs/>
              </w:rPr>
              <w:t>Instructor</w:t>
            </w:r>
          </w:p>
        </w:tc>
        <w:tc>
          <w:tcPr>
            <w:tcW w:w="7281" w:type="dxa"/>
            <w:shd w:val="clear" w:color="auto" w:fill="auto"/>
            <w:vAlign w:val="center"/>
          </w:tcPr>
          <w:p w14:paraId="7932B8A0" w14:textId="4F1E14EF" w:rsidR="00C8682A" w:rsidRPr="00026554" w:rsidRDefault="00C8682A" w:rsidP="009D7C40">
            <w:pPr>
              <w:pStyle w:val="DefaultText"/>
              <w:widowControl/>
              <w:rPr>
                <w:rStyle w:val="InitialStyle"/>
                <w:rFonts w:ascii="Arial" w:hAnsi="Arial" w:cs="Arial"/>
                <w:bCs/>
              </w:rPr>
            </w:pPr>
            <w:r w:rsidRPr="00063D26">
              <w:rPr>
                <w:rStyle w:val="InitialStyle"/>
                <w:rFonts w:ascii="Arial" w:hAnsi="Arial" w:cs="Arial"/>
                <w:bCs/>
              </w:rPr>
              <w:t xml:space="preserve">An individual responsible for instructing the </w:t>
            </w:r>
            <w:r>
              <w:rPr>
                <w:rStyle w:val="InitialStyle"/>
                <w:rFonts w:ascii="Arial" w:hAnsi="Arial" w:cs="Arial"/>
                <w:bCs/>
              </w:rPr>
              <w:t>PFL</w:t>
            </w:r>
            <w:r w:rsidRPr="00110C87">
              <w:rPr>
                <w:rStyle w:val="InitialStyle"/>
                <w:rFonts w:ascii="Arial" w:hAnsi="Arial" w:cs="Arial"/>
                <w:b/>
                <w:bCs/>
              </w:rPr>
              <w:t xml:space="preserve">® </w:t>
            </w:r>
            <w:r w:rsidRPr="00063D26">
              <w:rPr>
                <w:rStyle w:val="InitialStyle"/>
                <w:rFonts w:ascii="Arial" w:hAnsi="Arial" w:cs="Arial"/>
                <w:bCs/>
              </w:rPr>
              <w:t>Under 21 and/or Risk Reduction Program</w:t>
            </w:r>
            <w:r w:rsidR="0094428D">
              <w:rPr>
                <w:rStyle w:val="InitialStyle"/>
                <w:rFonts w:ascii="Arial" w:hAnsi="Arial" w:cs="Arial"/>
                <w:bCs/>
              </w:rPr>
              <w:t xml:space="preserve"> (RRP)</w:t>
            </w:r>
            <w:r w:rsidR="00E13DAD">
              <w:rPr>
                <w:rStyle w:val="InitialStyle"/>
                <w:rFonts w:ascii="Arial" w:hAnsi="Arial" w:cs="Arial"/>
                <w:bCs/>
              </w:rPr>
              <w:t xml:space="preserve">, trained </w:t>
            </w:r>
            <w:r w:rsidR="00B34AE5">
              <w:rPr>
                <w:rStyle w:val="InitialStyle"/>
                <w:rFonts w:ascii="Arial" w:hAnsi="Arial" w:cs="Arial"/>
                <w:bCs/>
              </w:rPr>
              <w:t xml:space="preserve">and certified </w:t>
            </w:r>
            <w:r w:rsidR="004630EB">
              <w:rPr>
                <w:rStyle w:val="InitialStyle"/>
                <w:rFonts w:ascii="Arial" w:hAnsi="Arial" w:cs="Arial"/>
                <w:bCs/>
              </w:rPr>
              <w:t>as an Instructor through PF</w:t>
            </w:r>
            <w:r w:rsidR="004630EB" w:rsidRPr="004630EB">
              <w:rPr>
                <w:rStyle w:val="InitialStyle"/>
                <w:rFonts w:ascii="Arial" w:hAnsi="Arial" w:cs="Arial"/>
                <w:bCs/>
              </w:rPr>
              <w:t>L</w:t>
            </w:r>
            <w:r w:rsidR="004630EB" w:rsidRPr="0035282E">
              <w:rPr>
                <w:rStyle w:val="InitialStyle"/>
                <w:rFonts w:ascii="Arial" w:hAnsi="Arial" w:cs="Arial"/>
                <w:b/>
                <w:bCs/>
              </w:rPr>
              <w:t>®</w:t>
            </w:r>
            <w:r w:rsidRPr="00063D26">
              <w:rPr>
                <w:rStyle w:val="InitialStyle"/>
                <w:rFonts w:ascii="Arial" w:hAnsi="Arial" w:cs="Arial"/>
                <w:bCs/>
              </w:rPr>
              <w:t xml:space="preserve">.  </w:t>
            </w:r>
          </w:p>
        </w:tc>
      </w:tr>
      <w:tr w:rsidR="00C8682A" w:rsidRPr="00734F73" w14:paraId="559E4D66" w14:textId="77777777" w:rsidTr="007D70FC">
        <w:trPr>
          <w:trHeight w:val="418"/>
        </w:trPr>
        <w:tc>
          <w:tcPr>
            <w:tcW w:w="3087" w:type="dxa"/>
            <w:shd w:val="clear" w:color="auto" w:fill="auto"/>
            <w:vAlign w:val="center"/>
          </w:tcPr>
          <w:p w14:paraId="54C7EF6F" w14:textId="6D829035" w:rsidR="00C8682A" w:rsidRPr="000F3C12" w:rsidRDefault="00C8682A" w:rsidP="009D7C40">
            <w:pPr>
              <w:pStyle w:val="DefaultText"/>
              <w:widowControl/>
              <w:rPr>
                <w:rStyle w:val="InitialStyle"/>
                <w:rFonts w:ascii="Arial" w:hAnsi="Arial" w:cs="Arial"/>
                <w:b/>
                <w:bCs/>
              </w:rPr>
            </w:pPr>
            <w:r w:rsidRPr="006C05C4">
              <w:rPr>
                <w:rFonts w:ascii="Arial" w:hAnsi="Arial" w:cs="Arial"/>
                <w:b/>
                <w:bCs/>
              </w:rPr>
              <w:t>PFL® Risk Reduction Program (RRP)</w:t>
            </w:r>
          </w:p>
        </w:tc>
        <w:tc>
          <w:tcPr>
            <w:tcW w:w="7281" w:type="dxa"/>
            <w:shd w:val="clear" w:color="auto" w:fill="auto"/>
            <w:vAlign w:val="center"/>
          </w:tcPr>
          <w:p w14:paraId="1539632C" w14:textId="2963DA4D" w:rsidR="00C165F8" w:rsidRPr="00734F73" w:rsidRDefault="00BB21B2" w:rsidP="009D7C40">
            <w:pPr>
              <w:pStyle w:val="DefaultText"/>
              <w:widowControl/>
              <w:rPr>
                <w:rStyle w:val="InitialStyle"/>
                <w:rFonts w:ascii="Arial" w:hAnsi="Arial" w:cs="Arial"/>
                <w:bCs/>
              </w:rPr>
            </w:pPr>
            <w:hyperlink r:id="rId41" w:history="1">
              <w:r w:rsidR="00C8682A" w:rsidRPr="006C05C4">
                <w:rPr>
                  <w:rStyle w:val="Hyperlink"/>
                  <w:rFonts w:ascii="Arial" w:hAnsi="Arial" w:cs="Arial"/>
                  <w:bCs/>
                </w:rPr>
                <w:t>A twenty (20) hour program</w:t>
              </w:r>
            </w:hyperlink>
            <w:r w:rsidR="00C8682A" w:rsidRPr="0048459B">
              <w:rPr>
                <w:rStyle w:val="InitialStyle"/>
                <w:rFonts w:ascii="Arial" w:hAnsi="Arial" w:cs="Arial"/>
                <w:bCs/>
              </w:rPr>
              <w:t xml:space="preserve"> that consists of an educational component, Preliminary </w:t>
            </w:r>
            <w:r w:rsidR="00C8682A">
              <w:rPr>
                <w:rStyle w:val="InitialStyle"/>
                <w:rFonts w:ascii="Arial" w:hAnsi="Arial" w:cs="Arial"/>
                <w:bCs/>
              </w:rPr>
              <w:t>Self-</w:t>
            </w:r>
            <w:r w:rsidR="00C8682A" w:rsidRPr="0048459B">
              <w:rPr>
                <w:rStyle w:val="InitialStyle"/>
                <w:rFonts w:ascii="Arial" w:hAnsi="Arial" w:cs="Arial"/>
                <w:bCs/>
              </w:rPr>
              <w:t xml:space="preserve">Assessment, referral for evaluation, and, if necessary, treatment.  First and </w:t>
            </w:r>
            <w:r w:rsidR="00C8682A">
              <w:rPr>
                <w:rStyle w:val="InitialStyle"/>
                <w:rFonts w:ascii="Arial" w:hAnsi="Arial" w:cs="Arial"/>
                <w:bCs/>
              </w:rPr>
              <w:t>m</w:t>
            </w:r>
            <w:r w:rsidR="00C8682A" w:rsidRPr="0048459B">
              <w:rPr>
                <w:rStyle w:val="InitialStyle"/>
                <w:rFonts w:ascii="Arial" w:hAnsi="Arial" w:cs="Arial"/>
                <w:bCs/>
              </w:rPr>
              <w:t xml:space="preserve">ultiple </w:t>
            </w:r>
            <w:r w:rsidR="00790E5A">
              <w:rPr>
                <w:rStyle w:val="InitialStyle"/>
                <w:rFonts w:ascii="Arial" w:hAnsi="Arial" w:cs="Arial"/>
                <w:bCs/>
              </w:rPr>
              <w:t xml:space="preserve">OUI </w:t>
            </w:r>
            <w:r w:rsidR="00C8682A">
              <w:rPr>
                <w:rStyle w:val="InitialStyle"/>
                <w:rFonts w:ascii="Arial" w:hAnsi="Arial" w:cs="Arial"/>
                <w:bCs/>
              </w:rPr>
              <w:t>o</w:t>
            </w:r>
            <w:r w:rsidR="00C8682A" w:rsidRPr="0048459B">
              <w:rPr>
                <w:rStyle w:val="InitialStyle"/>
                <w:rFonts w:ascii="Arial" w:hAnsi="Arial" w:cs="Arial"/>
                <w:bCs/>
              </w:rPr>
              <w:t xml:space="preserve">ffenders must be twenty-one (21) years of age or older </w:t>
            </w:r>
            <w:r w:rsidR="00790E5A">
              <w:rPr>
                <w:rStyle w:val="InitialStyle"/>
                <w:rFonts w:ascii="Arial" w:hAnsi="Arial" w:cs="Arial"/>
                <w:bCs/>
              </w:rPr>
              <w:t xml:space="preserve">in order to </w:t>
            </w:r>
            <w:r w:rsidR="00C8682A" w:rsidRPr="0048459B">
              <w:rPr>
                <w:rStyle w:val="InitialStyle"/>
                <w:rFonts w:ascii="Arial" w:hAnsi="Arial" w:cs="Arial"/>
                <w:bCs/>
              </w:rPr>
              <w:t>regist</w:t>
            </w:r>
            <w:r w:rsidR="004A2392">
              <w:rPr>
                <w:rStyle w:val="InitialStyle"/>
                <w:rFonts w:ascii="Arial" w:hAnsi="Arial" w:cs="Arial"/>
                <w:bCs/>
              </w:rPr>
              <w:t>e</w:t>
            </w:r>
            <w:r w:rsidR="00C8682A" w:rsidRPr="0048459B">
              <w:rPr>
                <w:rStyle w:val="InitialStyle"/>
                <w:rFonts w:ascii="Arial" w:hAnsi="Arial" w:cs="Arial"/>
                <w:bCs/>
              </w:rPr>
              <w:t xml:space="preserve">r for </w:t>
            </w:r>
            <w:r w:rsidR="004A2392">
              <w:rPr>
                <w:rStyle w:val="InitialStyle"/>
                <w:rFonts w:ascii="Arial" w:hAnsi="Arial" w:cs="Arial"/>
                <w:bCs/>
              </w:rPr>
              <w:t xml:space="preserve">the </w:t>
            </w:r>
            <w:r w:rsidR="00C8682A" w:rsidRPr="0048459B">
              <w:rPr>
                <w:rStyle w:val="InitialStyle"/>
                <w:rFonts w:ascii="Arial" w:hAnsi="Arial" w:cs="Arial"/>
                <w:bCs/>
              </w:rPr>
              <w:t>PFL</w:t>
            </w:r>
            <w:r w:rsidR="00C8682A" w:rsidRPr="00110C87">
              <w:rPr>
                <w:rStyle w:val="InitialStyle"/>
                <w:rFonts w:ascii="Arial" w:hAnsi="Arial" w:cs="Arial"/>
                <w:b/>
                <w:bCs/>
              </w:rPr>
              <w:t>®</w:t>
            </w:r>
            <w:r w:rsidR="004A2392" w:rsidRPr="004A2392">
              <w:rPr>
                <w:rStyle w:val="InitialStyle"/>
                <w:rFonts w:ascii="Arial" w:hAnsi="Arial" w:cs="Arial"/>
              </w:rPr>
              <w:t xml:space="preserve"> RRP</w:t>
            </w:r>
            <w:r w:rsidR="00C8682A" w:rsidRPr="0048459B">
              <w:rPr>
                <w:rStyle w:val="InitialStyle"/>
                <w:rFonts w:ascii="Arial" w:hAnsi="Arial" w:cs="Arial"/>
                <w:bCs/>
              </w:rPr>
              <w:t>.</w:t>
            </w:r>
          </w:p>
        </w:tc>
      </w:tr>
      <w:tr w:rsidR="00C8682A" w:rsidRPr="00026554" w14:paraId="46344C96" w14:textId="77777777" w:rsidTr="007D70FC">
        <w:trPr>
          <w:trHeight w:val="418"/>
        </w:trPr>
        <w:tc>
          <w:tcPr>
            <w:tcW w:w="3087" w:type="dxa"/>
            <w:shd w:val="clear" w:color="auto" w:fill="auto"/>
            <w:vAlign w:val="center"/>
          </w:tcPr>
          <w:p w14:paraId="350C27A9" w14:textId="7F646675" w:rsidR="00C8682A" w:rsidRPr="00375536" w:rsidRDefault="00C8682A" w:rsidP="009D7C40">
            <w:pPr>
              <w:pStyle w:val="DefaultText"/>
              <w:widowControl/>
              <w:rPr>
                <w:rStyle w:val="InitialStyle"/>
                <w:rFonts w:ascii="Arial" w:hAnsi="Arial" w:cs="Arial"/>
                <w:b/>
                <w:bCs/>
              </w:rPr>
            </w:pPr>
            <w:r w:rsidRPr="007D70FC">
              <w:rPr>
                <w:rFonts w:ascii="Arial" w:hAnsi="Arial" w:cs="Arial"/>
                <w:b/>
                <w:bCs/>
              </w:rPr>
              <w:t>PFL® Under 21 Program</w:t>
            </w:r>
          </w:p>
        </w:tc>
        <w:tc>
          <w:tcPr>
            <w:tcW w:w="7281" w:type="dxa"/>
            <w:shd w:val="clear" w:color="auto" w:fill="auto"/>
            <w:vAlign w:val="center"/>
          </w:tcPr>
          <w:p w14:paraId="2E5A3D8F" w14:textId="453B1588" w:rsidR="00C8682A" w:rsidRDefault="00C8682A" w:rsidP="009D7C40">
            <w:pPr>
              <w:pStyle w:val="DefaultText"/>
              <w:widowControl/>
              <w:rPr>
                <w:rStyle w:val="InitialStyle"/>
                <w:rFonts w:ascii="Arial" w:hAnsi="Arial" w:cs="Arial"/>
                <w:bCs/>
              </w:rPr>
            </w:pPr>
            <w:r w:rsidRPr="00734F73">
              <w:rPr>
                <w:rStyle w:val="InitialStyle"/>
                <w:rFonts w:ascii="Arial" w:hAnsi="Arial" w:cs="Arial"/>
                <w:bCs/>
              </w:rPr>
              <w:t>An evidence</w:t>
            </w:r>
            <w:r>
              <w:rPr>
                <w:rStyle w:val="InitialStyle"/>
                <w:rFonts w:ascii="Arial" w:hAnsi="Arial" w:cs="Arial"/>
                <w:bCs/>
              </w:rPr>
              <w:t>-</w:t>
            </w:r>
            <w:r w:rsidRPr="00734F73">
              <w:rPr>
                <w:rStyle w:val="InitialStyle"/>
                <w:rFonts w:ascii="Arial" w:hAnsi="Arial" w:cs="Arial"/>
                <w:bCs/>
              </w:rPr>
              <w:t xml:space="preserve">based program developed by the Prevention Research Institute, Inc. (PRI) designed to empower youth to make healthy decisions and reduce risk for problems.  The program focuses on two (2) measurable behavioral prevention goals: </w:t>
            </w:r>
            <w:r w:rsidRPr="00734F73">
              <w:rPr>
                <w:rStyle w:val="InitialStyle"/>
                <w:rFonts w:ascii="Arial" w:hAnsi="Arial" w:cs="Arial"/>
                <w:bCs/>
              </w:rPr>
              <w:lastRenderedPageBreak/>
              <w:t xml:space="preserve">reduce risk of alcohol and drug problems throughout their lifetime and reduce high-risk choices.  The intervention is designed to influence behaviors using a research-based persuasion protocol.  The </w:t>
            </w:r>
            <w:r w:rsidR="004A2392" w:rsidRPr="004A2392">
              <w:rPr>
                <w:rStyle w:val="InitialStyle"/>
                <w:rFonts w:ascii="Arial" w:hAnsi="Arial" w:cs="Arial"/>
                <w:bCs/>
              </w:rPr>
              <w:t xml:space="preserve">PFL® Under 21 </w:t>
            </w:r>
            <w:r w:rsidRPr="00734F73">
              <w:rPr>
                <w:rStyle w:val="InitialStyle"/>
                <w:rFonts w:ascii="Arial" w:hAnsi="Arial" w:cs="Arial"/>
                <w:bCs/>
              </w:rPr>
              <w:t xml:space="preserve">program is taught by trained and certified </w:t>
            </w:r>
            <w:r w:rsidR="004A2392">
              <w:rPr>
                <w:rStyle w:val="InitialStyle"/>
                <w:rFonts w:ascii="Arial" w:hAnsi="Arial" w:cs="Arial"/>
                <w:bCs/>
              </w:rPr>
              <w:t>PFL</w:t>
            </w:r>
            <w:r w:rsidRPr="00110C87">
              <w:rPr>
                <w:rStyle w:val="InitialStyle"/>
                <w:rFonts w:ascii="Arial" w:hAnsi="Arial" w:cs="Arial"/>
                <w:b/>
                <w:bCs/>
              </w:rPr>
              <w:t>®</w:t>
            </w:r>
            <w:r w:rsidRPr="00734F73">
              <w:rPr>
                <w:rStyle w:val="InitialStyle"/>
                <w:rFonts w:ascii="Arial" w:hAnsi="Arial" w:cs="Arial"/>
                <w:bCs/>
              </w:rPr>
              <w:t xml:space="preserve"> </w:t>
            </w:r>
            <w:r w:rsidR="004A2392">
              <w:rPr>
                <w:rStyle w:val="InitialStyle"/>
                <w:rFonts w:ascii="Arial" w:hAnsi="Arial" w:cs="Arial"/>
                <w:bCs/>
              </w:rPr>
              <w:t>I</w:t>
            </w:r>
            <w:r w:rsidR="004A2392" w:rsidRPr="00734F73">
              <w:rPr>
                <w:rStyle w:val="InitialStyle"/>
                <w:rFonts w:ascii="Arial" w:hAnsi="Arial" w:cs="Arial"/>
                <w:bCs/>
              </w:rPr>
              <w:t>nstructors</w:t>
            </w:r>
            <w:r w:rsidRPr="00734F73">
              <w:rPr>
                <w:rStyle w:val="InitialStyle"/>
                <w:rFonts w:ascii="Arial" w:hAnsi="Arial" w:cs="Arial"/>
                <w:bCs/>
              </w:rPr>
              <w:t xml:space="preserve">. </w:t>
            </w:r>
          </w:p>
          <w:p w14:paraId="56F87582" w14:textId="77777777" w:rsidR="00C8682A" w:rsidRDefault="00C8682A" w:rsidP="009D7C40">
            <w:pPr>
              <w:pStyle w:val="DefaultText"/>
              <w:widowControl/>
              <w:rPr>
                <w:rStyle w:val="InitialStyle"/>
                <w:rFonts w:ascii="Arial" w:hAnsi="Arial" w:cs="Arial"/>
                <w:bCs/>
              </w:rPr>
            </w:pPr>
          </w:p>
          <w:p w14:paraId="14C0DEE9" w14:textId="20734BAD" w:rsidR="00C8682A" w:rsidRPr="00026554" w:rsidRDefault="00BB21B2" w:rsidP="009D7C40">
            <w:pPr>
              <w:pStyle w:val="DefaultText"/>
              <w:widowControl/>
              <w:rPr>
                <w:rStyle w:val="InitialStyle"/>
                <w:rFonts w:ascii="Arial" w:hAnsi="Arial" w:cs="Arial"/>
                <w:bCs/>
              </w:rPr>
            </w:pPr>
            <w:hyperlink r:id="rId42" w:anchor="under21-schedule" w:history="1">
              <w:r w:rsidR="004A2392" w:rsidRPr="007D70FC">
                <w:rPr>
                  <w:rStyle w:val="Hyperlink"/>
                  <w:rFonts w:ascii="Arial" w:hAnsi="Arial" w:cs="Arial"/>
                  <w:bCs/>
                </w:rPr>
                <w:t xml:space="preserve">This </w:t>
              </w:r>
              <w:r w:rsidR="00C8682A" w:rsidRPr="007D70FC">
                <w:rPr>
                  <w:rStyle w:val="Hyperlink"/>
                  <w:rFonts w:ascii="Arial" w:hAnsi="Arial" w:cs="Arial"/>
                  <w:bCs/>
                </w:rPr>
                <w:t>sixteen (16) hour program</w:t>
              </w:r>
            </w:hyperlink>
            <w:r w:rsidR="00C8682A" w:rsidRPr="00843A3D">
              <w:rPr>
                <w:rStyle w:val="InitialStyle"/>
                <w:rFonts w:ascii="Arial" w:hAnsi="Arial" w:cs="Arial"/>
                <w:bCs/>
              </w:rPr>
              <w:t xml:space="preserve"> </w:t>
            </w:r>
            <w:r w:rsidR="004A2392">
              <w:rPr>
                <w:rStyle w:val="InitialStyle"/>
                <w:rFonts w:ascii="Arial" w:hAnsi="Arial" w:cs="Arial"/>
                <w:bCs/>
              </w:rPr>
              <w:t xml:space="preserve">is </w:t>
            </w:r>
            <w:r w:rsidR="00C8682A" w:rsidRPr="00843A3D">
              <w:rPr>
                <w:rStyle w:val="InitialStyle"/>
                <w:rFonts w:ascii="Arial" w:hAnsi="Arial" w:cs="Arial"/>
                <w:bCs/>
              </w:rPr>
              <w:t xml:space="preserve">for first and </w:t>
            </w:r>
            <w:r w:rsidR="00C8682A">
              <w:rPr>
                <w:rStyle w:val="InitialStyle"/>
                <w:rFonts w:ascii="Arial" w:hAnsi="Arial" w:cs="Arial"/>
                <w:bCs/>
              </w:rPr>
              <w:t>m</w:t>
            </w:r>
            <w:r w:rsidR="00C8682A" w:rsidRPr="00843A3D">
              <w:rPr>
                <w:rStyle w:val="InitialStyle"/>
                <w:rFonts w:ascii="Arial" w:hAnsi="Arial" w:cs="Arial"/>
                <w:bCs/>
              </w:rPr>
              <w:t xml:space="preserve">ultiple </w:t>
            </w:r>
            <w:r w:rsidR="00C8682A">
              <w:rPr>
                <w:rStyle w:val="InitialStyle"/>
                <w:rFonts w:ascii="Arial" w:hAnsi="Arial" w:cs="Arial"/>
                <w:bCs/>
              </w:rPr>
              <w:t>o</w:t>
            </w:r>
            <w:r w:rsidR="00C8682A" w:rsidRPr="00843A3D">
              <w:rPr>
                <w:rStyle w:val="InitialStyle"/>
                <w:rFonts w:ascii="Arial" w:hAnsi="Arial" w:cs="Arial"/>
                <w:bCs/>
              </w:rPr>
              <w:t xml:space="preserve">ffenders who have not attained twenty-one (21) years of age at the time they register for </w:t>
            </w:r>
            <w:r w:rsidR="004A2392">
              <w:rPr>
                <w:rStyle w:val="InitialStyle"/>
                <w:rFonts w:ascii="Arial" w:hAnsi="Arial" w:cs="Arial"/>
                <w:bCs/>
              </w:rPr>
              <w:t>the PFL</w:t>
            </w:r>
            <w:r w:rsidR="004A2392" w:rsidRPr="004A2392">
              <w:rPr>
                <w:rStyle w:val="InitialStyle"/>
                <w:rFonts w:ascii="Arial" w:hAnsi="Arial" w:cs="Arial"/>
              </w:rPr>
              <w:t>® Under 21</w:t>
            </w:r>
            <w:r w:rsidR="00C8682A" w:rsidRPr="00843A3D">
              <w:rPr>
                <w:rStyle w:val="InitialStyle"/>
                <w:rFonts w:ascii="Arial" w:hAnsi="Arial" w:cs="Arial"/>
                <w:bCs/>
              </w:rPr>
              <w:t xml:space="preserve"> </w:t>
            </w:r>
            <w:r w:rsidR="004A2392">
              <w:rPr>
                <w:rStyle w:val="InitialStyle"/>
                <w:rFonts w:ascii="Arial" w:hAnsi="Arial" w:cs="Arial"/>
                <w:bCs/>
              </w:rPr>
              <w:t>P</w:t>
            </w:r>
            <w:r w:rsidR="004A2392" w:rsidRPr="00843A3D">
              <w:rPr>
                <w:rStyle w:val="InitialStyle"/>
                <w:rFonts w:ascii="Arial" w:hAnsi="Arial" w:cs="Arial"/>
                <w:bCs/>
              </w:rPr>
              <w:t>rogram</w:t>
            </w:r>
            <w:r w:rsidR="00C8682A" w:rsidRPr="00843A3D">
              <w:rPr>
                <w:rStyle w:val="InitialStyle"/>
                <w:rFonts w:ascii="Arial" w:hAnsi="Arial" w:cs="Arial"/>
                <w:bCs/>
              </w:rPr>
              <w:t xml:space="preserve">.  The </w:t>
            </w:r>
            <w:r w:rsidR="004A2392">
              <w:rPr>
                <w:rStyle w:val="InitialStyle"/>
                <w:rFonts w:ascii="Arial" w:hAnsi="Arial" w:cs="Arial"/>
                <w:bCs/>
              </w:rPr>
              <w:t>PFL</w:t>
            </w:r>
            <w:r w:rsidR="004A2392" w:rsidRPr="004A2392">
              <w:rPr>
                <w:rStyle w:val="InitialStyle"/>
                <w:rFonts w:ascii="Arial" w:hAnsi="Arial" w:cs="Arial"/>
              </w:rPr>
              <w:t>®</w:t>
            </w:r>
            <w:r w:rsidR="004A2392">
              <w:rPr>
                <w:rStyle w:val="InitialStyle"/>
                <w:rFonts w:ascii="Arial" w:hAnsi="Arial" w:cs="Arial"/>
              </w:rPr>
              <w:t xml:space="preserve"> </w:t>
            </w:r>
            <w:r w:rsidR="00C8682A" w:rsidRPr="00843A3D">
              <w:rPr>
                <w:rStyle w:val="InitialStyle"/>
                <w:rFonts w:ascii="Arial" w:hAnsi="Arial" w:cs="Arial"/>
                <w:bCs/>
              </w:rPr>
              <w:t xml:space="preserve">Under 21 Program consists of education and </w:t>
            </w:r>
            <w:r w:rsidR="00E37A08">
              <w:rPr>
                <w:rStyle w:val="InitialStyle"/>
                <w:rFonts w:ascii="Arial" w:hAnsi="Arial" w:cs="Arial"/>
                <w:bCs/>
              </w:rPr>
              <w:t xml:space="preserve">the </w:t>
            </w:r>
            <w:r w:rsidR="00B64E9E">
              <w:rPr>
                <w:rStyle w:val="InitialStyle"/>
                <w:rFonts w:ascii="Arial" w:hAnsi="Arial" w:cs="Arial"/>
                <w:bCs/>
              </w:rPr>
              <w:t xml:space="preserve">JASAE Assessment </w:t>
            </w:r>
            <w:r w:rsidR="00C8682A" w:rsidRPr="00843A3D">
              <w:rPr>
                <w:rStyle w:val="InitialStyle"/>
                <w:rFonts w:ascii="Arial" w:hAnsi="Arial" w:cs="Arial"/>
                <w:bCs/>
              </w:rPr>
              <w:t>and may result in a referral for evaluation, and if necessary, treatment.</w:t>
            </w:r>
            <w:r w:rsidR="00C8682A">
              <w:rPr>
                <w:rStyle w:val="InitialStyle"/>
                <w:rFonts w:ascii="Arial" w:hAnsi="Arial" w:cs="Arial"/>
                <w:bCs/>
              </w:rPr>
              <w:t xml:space="preserve"> </w:t>
            </w:r>
            <w:r w:rsidR="00C8682A" w:rsidRPr="00843A3D">
              <w:rPr>
                <w:rStyle w:val="InitialStyle"/>
                <w:rFonts w:ascii="Arial" w:hAnsi="Arial" w:cs="Arial"/>
                <w:bCs/>
              </w:rPr>
              <w:t xml:space="preserve"> </w:t>
            </w:r>
          </w:p>
        </w:tc>
      </w:tr>
      <w:tr w:rsidR="009078E1" w:rsidRPr="00026554" w14:paraId="5EDB501E" w14:textId="77777777" w:rsidTr="007D70FC">
        <w:trPr>
          <w:trHeight w:val="418"/>
        </w:trPr>
        <w:tc>
          <w:tcPr>
            <w:tcW w:w="3087" w:type="dxa"/>
            <w:shd w:val="clear" w:color="auto" w:fill="auto"/>
            <w:vAlign w:val="center"/>
          </w:tcPr>
          <w:p w14:paraId="0D894D31" w14:textId="014E8BE8" w:rsidR="009078E1" w:rsidRPr="009078E1" w:rsidRDefault="009078E1" w:rsidP="009D7C40">
            <w:pPr>
              <w:pStyle w:val="DefaultText"/>
              <w:widowControl/>
              <w:rPr>
                <w:rFonts w:ascii="Arial" w:hAnsi="Arial" w:cs="Arial"/>
                <w:b/>
                <w:bCs/>
              </w:rPr>
            </w:pPr>
            <w:r w:rsidRPr="009078E1">
              <w:rPr>
                <w:rFonts w:ascii="Arial" w:hAnsi="Arial" w:cs="Arial"/>
                <w:b/>
                <w:bCs/>
              </w:rPr>
              <w:lastRenderedPageBreak/>
              <w:t>PHI</w:t>
            </w:r>
          </w:p>
        </w:tc>
        <w:tc>
          <w:tcPr>
            <w:tcW w:w="7281" w:type="dxa"/>
            <w:shd w:val="clear" w:color="auto" w:fill="auto"/>
            <w:vAlign w:val="center"/>
          </w:tcPr>
          <w:p w14:paraId="676312F6" w14:textId="79699150" w:rsidR="009078E1" w:rsidRPr="009078E1" w:rsidRDefault="009078E1" w:rsidP="009D7C40">
            <w:pPr>
              <w:pStyle w:val="DefaultText"/>
              <w:widowControl/>
              <w:rPr>
                <w:rStyle w:val="InitialStyle"/>
                <w:rFonts w:ascii="Arial" w:hAnsi="Arial" w:cs="Arial"/>
                <w:bCs/>
              </w:rPr>
            </w:pPr>
            <w:r w:rsidRPr="009078E1">
              <w:rPr>
                <w:rStyle w:val="InitialStyle"/>
                <w:rFonts w:ascii="Arial" w:hAnsi="Arial" w:cs="Arial"/>
                <w:bCs/>
              </w:rPr>
              <w:t>Protected Health Information</w:t>
            </w:r>
          </w:p>
        </w:tc>
      </w:tr>
      <w:tr w:rsidR="00C8682A" w:rsidRPr="00734F73" w14:paraId="6A8AB0B9" w14:textId="77777777" w:rsidTr="007D70FC">
        <w:trPr>
          <w:trHeight w:val="418"/>
        </w:trPr>
        <w:tc>
          <w:tcPr>
            <w:tcW w:w="3087" w:type="dxa"/>
            <w:shd w:val="clear" w:color="auto" w:fill="auto"/>
            <w:vAlign w:val="center"/>
          </w:tcPr>
          <w:p w14:paraId="60C775B4" w14:textId="0D7E8A2A" w:rsidR="00C8682A" w:rsidRPr="000F3C12" w:rsidRDefault="00BB21B2" w:rsidP="009D7C40">
            <w:pPr>
              <w:pStyle w:val="DefaultText"/>
              <w:widowControl/>
              <w:rPr>
                <w:rStyle w:val="InitialStyle"/>
                <w:rFonts w:ascii="Arial" w:hAnsi="Arial" w:cs="Arial"/>
                <w:b/>
                <w:bCs/>
              </w:rPr>
            </w:pPr>
            <w:hyperlink r:id="rId43" w:history="1">
              <w:r w:rsidR="00C8682A" w:rsidRPr="00C50547">
                <w:rPr>
                  <w:rStyle w:val="Hyperlink"/>
                  <w:rFonts w:ascii="Arial" w:hAnsi="Arial" w:cs="Arial"/>
                  <w:b/>
                  <w:bCs/>
                </w:rPr>
                <w:t>Prime For Life® (PFL®)</w:t>
              </w:r>
            </w:hyperlink>
          </w:p>
        </w:tc>
        <w:tc>
          <w:tcPr>
            <w:tcW w:w="7281" w:type="dxa"/>
            <w:shd w:val="clear" w:color="auto" w:fill="auto"/>
            <w:vAlign w:val="center"/>
          </w:tcPr>
          <w:p w14:paraId="5EFB5221" w14:textId="4E6BA18D" w:rsidR="00C8682A" w:rsidRPr="00231F2B" w:rsidRDefault="00C8682A" w:rsidP="009D7C40">
            <w:pPr>
              <w:pStyle w:val="DefaultText"/>
              <w:widowControl/>
              <w:rPr>
                <w:rStyle w:val="InitialStyle"/>
                <w:rFonts w:ascii="Arial" w:hAnsi="Arial" w:cs="Arial"/>
                <w:bCs/>
              </w:rPr>
            </w:pPr>
            <w:r w:rsidRPr="00231F2B">
              <w:rPr>
                <w:rStyle w:val="InitialStyle"/>
                <w:rFonts w:ascii="Arial" w:hAnsi="Arial" w:cs="Arial"/>
                <w:bCs/>
              </w:rPr>
              <w:t>An evidence-based motivational prevention, intervention</w:t>
            </w:r>
            <w:r w:rsidR="009078E1" w:rsidRPr="00231F2B">
              <w:rPr>
                <w:rStyle w:val="InitialStyle"/>
                <w:rFonts w:ascii="Arial" w:hAnsi="Arial" w:cs="Arial"/>
                <w:bCs/>
              </w:rPr>
              <w:t>,</w:t>
            </w:r>
            <w:r w:rsidRPr="00231F2B">
              <w:rPr>
                <w:rStyle w:val="InitialStyle"/>
                <w:rFonts w:ascii="Arial" w:hAnsi="Arial" w:cs="Arial"/>
                <w:bCs/>
              </w:rPr>
              <w:t xml:space="preserve"> and pre</w:t>
            </w:r>
            <w:r w:rsidR="00C50547" w:rsidRPr="00231F2B">
              <w:rPr>
                <w:rStyle w:val="InitialStyle"/>
                <w:rFonts w:ascii="Arial" w:hAnsi="Arial" w:cs="Arial"/>
                <w:bCs/>
              </w:rPr>
              <w:t>-</w:t>
            </w:r>
            <w:r w:rsidRPr="00231F2B">
              <w:rPr>
                <w:rStyle w:val="InitialStyle"/>
                <w:rFonts w:ascii="Arial" w:hAnsi="Arial" w:cs="Arial"/>
                <w:bCs/>
              </w:rPr>
              <w:t xml:space="preserve">treatment program developed by the </w:t>
            </w:r>
            <w:r w:rsidR="00FD28D8" w:rsidRPr="00D054FA">
              <w:rPr>
                <w:rFonts w:ascii="Arial" w:hAnsi="Arial" w:cs="Arial"/>
              </w:rPr>
              <w:t>Prevention Research Institute</w:t>
            </w:r>
            <w:r w:rsidRPr="00231F2B">
              <w:rPr>
                <w:rStyle w:val="InitialStyle"/>
                <w:rFonts w:ascii="Arial" w:hAnsi="Arial" w:cs="Arial"/>
                <w:bCs/>
              </w:rPr>
              <w:t xml:space="preserve">, specifically designed for individuals who might be making high-risk choices. </w:t>
            </w:r>
          </w:p>
        </w:tc>
      </w:tr>
      <w:tr w:rsidR="00C8682A" w:rsidRPr="00DD2D9D" w14:paraId="3DB04189" w14:textId="77777777" w:rsidTr="007D70FC">
        <w:trPr>
          <w:trHeight w:val="418"/>
        </w:trPr>
        <w:tc>
          <w:tcPr>
            <w:tcW w:w="3087" w:type="dxa"/>
            <w:shd w:val="clear" w:color="auto" w:fill="auto"/>
            <w:vAlign w:val="center"/>
          </w:tcPr>
          <w:p w14:paraId="65AAA942" w14:textId="77777777" w:rsidR="00C8682A" w:rsidRPr="009567F4" w:rsidRDefault="00C8682A" w:rsidP="009D7C40">
            <w:pPr>
              <w:pStyle w:val="DefaultText"/>
              <w:widowControl/>
              <w:rPr>
                <w:rStyle w:val="InitialStyle"/>
                <w:rFonts w:ascii="Arial" w:hAnsi="Arial" w:cs="Arial"/>
                <w:b/>
                <w:bCs/>
              </w:rPr>
            </w:pPr>
            <w:r w:rsidRPr="009567F4">
              <w:rPr>
                <w:rStyle w:val="InitialStyle"/>
                <w:rFonts w:ascii="Arial" w:hAnsi="Arial" w:cs="Arial"/>
                <w:b/>
                <w:bCs/>
              </w:rPr>
              <w:t xml:space="preserve">Quick Response (QR) Code </w:t>
            </w:r>
          </w:p>
        </w:tc>
        <w:tc>
          <w:tcPr>
            <w:tcW w:w="7281" w:type="dxa"/>
            <w:shd w:val="clear" w:color="auto" w:fill="auto"/>
            <w:vAlign w:val="center"/>
          </w:tcPr>
          <w:p w14:paraId="5F2C3313" w14:textId="5D58BE17" w:rsidR="00C8682A" w:rsidRPr="009567F4" w:rsidRDefault="00C8682A" w:rsidP="009D7C40">
            <w:pPr>
              <w:pStyle w:val="DefaultText"/>
              <w:widowControl/>
              <w:rPr>
                <w:rStyle w:val="InitialStyle"/>
                <w:rFonts w:ascii="Arial" w:hAnsi="Arial" w:cs="Arial"/>
                <w:bCs/>
              </w:rPr>
            </w:pPr>
            <w:r w:rsidRPr="009567F4">
              <w:rPr>
                <w:rStyle w:val="InitialStyle"/>
                <w:rFonts w:ascii="Arial" w:hAnsi="Arial" w:cs="Arial"/>
                <w:bCs/>
              </w:rPr>
              <w:t>A type of two-dimensional (2D) bar code that is used to provide easy access to online information through the digital camera on a smartphone or tablet.</w:t>
            </w:r>
          </w:p>
        </w:tc>
      </w:tr>
      <w:tr w:rsidR="00C8682A" w:rsidRPr="00BC33F2" w14:paraId="0E556167" w14:textId="77777777" w:rsidTr="007D70FC">
        <w:trPr>
          <w:trHeight w:val="418"/>
        </w:trPr>
        <w:tc>
          <w:tcPr>
            <w:tcW w:w="3087" w:type="dxa"/>
            <w:shd w:val="clear" w:color="auto" w:fill="auto"/>
            <w:vAlign w:val="center"/>
          </w:tcPr>
          <w:p w14:paraId="2DCEF23F" w14:textId="77777777" w:rsidR="00C8682A" w:rsidRPr="00BC33F2" w:rsidRDefault="00C8682A" w:rsidP="009D7C40">
            <w:pPr>
              <w:pStyle w:val="DefaultText"/>
              <w:widowControl/>
              <w:rPr>
                <w:rStyle w:val="InitialStyle"/>
                <w:rFonts w:ascii="Arial" w:hAnsi="Arial" w:cs="Arial"/>
                <w:b/>
                <w:bCs/>
              </w:rPr>
            </w:pPr>
            <w:r w:rsidRPr="00BC33F2">
              <w:rPr>
                <w:rStyle w:val="InitialStyle"/>
                <w:rFonts w:ascii="Arial" w:hAnsi="Arial" w:cs="Arial"/>
                <w:b/>
                <w:bCs/>
              </w:rPr>
              <w:t>RFP</w:t>
            </w:r>
          </w:p>
        </w:tc>
        <w:tc>
          <w:tcPr>
            <w:tcW w:w="7281" w:type="dxa"/>
            <w:shd w:val="clear" w:color="auto" w:fill="auto"/>
            <w:vAlign w:val="center"/>
          </w:tcPr>
          <w:p w14:paraId="77302DAE" w14:textId="77777777" w:rsidR="00C8682A" w:rsidRPr="00BC33F2" w:rsidRDefault="00C8682A" w:rsidP="009D7C40">
            <w:pPr>
              <w:pStyle w:val="DefaultText"/>
              <w:widowControl/>
              <w:rPr>
                <w:rStyle w:val="InitialStyle"/>
                <w:rFonts w:ascii="Arial" w:hAnsi="Arial" w:cs="Arial"/>
                <w:bCs/>
              </w:rPr>
            </w:pPr>
            <w:r w:rsidRPr="00BC33F2">
              <w:rPr>
                <w:rStyle w:val="InitialStyle"/>
                <w:rFonts w:ascii="Arial" w:hAnsi="Arial" w:cs="Arial"/>
                <w:bCs/>
              </w:rPr>
              <w:t>Request for Proposal</w:t>
            </w:r>
          </w:p>
        </w:tc>
      </w:tr>
      <w:tr w:rsidR="00C8682A" w:rsidRPr="00BC33F2" w14:paraId="1F01084D" w14:textId="77777777" w:rsidTr="007D70FC">
        <w:trPr>
          <w:trHeight w:val="418"/>
        </w:trPr>
        <w:tc>
          <w:tcPr>
            <w:tcW w:w="3087" w:type="dxa"/>
            <w:shd w:val="clear" w:color="auto" w:fill="auto"/>
            <w:vAlign w:val="center"/>
          </w:tcPr>
          <w:p w14:paraId="169A8BBD" w14:textId="77777777" w:rsidR="00C8682A" w:rsidRPr="00BC33F2" w:rsidRDefault="00C8682A" w:rsidP="009D7C40">
            <w:pPr>
              <w:pStyle w:val="DefaultText"/>
              <w:widowControl/>
              <w:rPr>
                <w:rStyle w:val="InitialStyle"/>
                <w:rFonts w:ascii="Arial" w:hAnsi="Arial" w:cs="Arial"/>
                <w:b/>
                <w:bCs/>
              </w:rPr>
            </w:pPr>
            <w:r w:rsidRPr="00BC33F2">
              <w:rPr>
                <w:rStyle w:val="InitialStyle"/>
                <w:rFonts w:ascii="Arial" w:hAnsi="Arial" w:cs="Arial"/>
                <w:b/>
                <w:bCs/>
              </w:rPr>
              <w:t>State</w:t>
            </w:r>
          </w:p>
        </w:tc>
        <w:tc>
          <w:tcPr>
            <w:tcW w:w="7281" w:type="dxa"/>
            <w:shd w:val="clear" w:color="auto" w:fill="auto"/>
            <w:vAlign w:val="center"/>
          </w:tcPr>
          <w:p w14:paraId="41EF93AC" w14:textId="77777777" w:rsidR="00C8682A" w:rsidRPr="00BC33F2" w:rsidRDefault="00C8682A" w:rsidP="009D7C40">
            <w:pPr>
              <w:pStyle w:val="DefaultText"/>
              <w:widowControl/>
              <w:rPr>
                <w:rStyle w:val="InitialStyle"/>
                <w:rFonts w:ascii="Arial" w:hAnsi="Arial" w:cs="Arial"/>
                <w:bCs/>
              </w:rPr>
            </w:pPr>
            <w:r w:rsidRPr="00BC33F2">
              <w:rPr>
                <w:rStyle w:val="InitialStyle"/>
                <w:rFonts w:ascii="Arial" w:hAnsi="Arial" w:cs="Arial"/>
                <w:bCs/>
              </w:rPr>
              <w:t>State of Maine</w:t>
            </w:r>
          </w:p>
        </w:tc>
      </w:tr>
    </w:tbl>
    <w:p w14:paraId="50E0F2C0" w14:textId="77777777" w:rsidR="00C8682A" w:rsidRPr="00C8682A" w:rsidRDefault="00C8682A" w:rsidP="003830A4">
      <w:pPr>
        <w:widowControl/>
        <w:ind w:left="180"/>
        <w:rPr>
          <w:rFonts w:ascii="Arial" w:hAnsi="Arial" w:cs="Arial"/>
          <w:b/>
          <w:bCs/>
          <w:sz w:val="24"/>
          <w:szCs w:val="24"/>
        </w:rPr>
      </w:pPr>
    </w:p>
    <w:p w14:paraId="46DCF50C" w14:textId="77777777" w:rsidR="00F96C9F" w:rsidRPr="00B51518" w:rsidRDefault="00F96C9F" w:rsidP="008477B9">
      <w:pPr>
        <w:pStyle w:val="DefaultText"/>
        <w:widowControl/>
        <w:jc w:val="center"/>
        <w:rPr>
          <w:rStyle w:val="InitialStyle"/>
          <w:rFonts w:ascii="Arial" w:hAnsi="Arial" w:cs="Arial"/>
          <w:b/>
          <w:bCs/>
        </w:rPr>
      </w:pPr>
    </w:p>
    <w:p w14:paraId="1D5EDE75" w14:textId="77777777" w:rsidR="00F96C9F" w:rsidRPr="00DA6727" w:rsidRDefault="00F96C9F" w:rsidP="00B51518">
      <w:pPr>
        <w:pStyle w:val="DefaultText"/>
        <w:widowControl/>
        <w:spacing w:line="276" w:lineRule="auto"/>
        <w:rPr>
          <w:rStyle w:val="InitialStyle"/>
          <w:rFonts w:ascii="Arial" w:hAnsi="Arial"/>
          <w:b/>
        </w:rPr>
      </w:pPr>
    </w:p>
    <w:p w14:paraId="3C7AF595" w14:textId="77777777" w:rsidR="00205D0C" w:rsidRPr="001A0E35" w:rsidRDefault="00D82630" w:rsidP="00205D0C">
      <w:pPr>
        <w:pStyle w:val="DefaultText"/>
        <w:widowControl/>
        <w:jc w:val="center"/>
        <w:rPr>
          <w:rStyle w:val="InitialStyle"/>
          <w:rFonts w:ascii="Arial" w:hAnsi="Arial" w:cs="Arial"/>
          <w:b/>
          <w:bCs/>
          <w:sz w:val="28"/>
          <w:szCs w:val="28"/>
        </w:rPr>
      </w:pPr>
      <w:r w:rsidRPr="00B51518">
        <w:rPr>
          <w:rStyle w:val="InitialStyle"/>
          <w:rFonts w:ascii="Arial" w:hAnsi="Arial" w:cs="Arial"/>
          <w:b/>
          <w:bCs/>
          <w:sz w:val="28"/>
          <w:szCs w:val="28"/>
        </w:rPr>
        <w:br w:type="page"/>
      </w:r>
      <w:r w:rsidR="00205D0C" w:rsidRPr="003326F9">
        <w:rPr>
          <w:rStyle w:val="InitialStyle"/>
          <w:rFonts w:ascii="Arial" w:hAnsi="Arial" w:cs="Arial"/>
          <w:b/>
          <w:bCs/>
          <w:sz w:val="28"/>
          <w:szCs w:val="28"/>
        </w:rPr>
        <w:lastRenderedPageBreak/>
        <w:t>State of Maine - Department of Health and Human Services</w:t>
      </w:r>
    </w:p>
    <w:p w14:paraId="28F3BFA2" w14:textId="77777777" w:rsidR="00E83A3B" w:rsidRPr="009F4730" w:rsidRDefault="00E83A3B" w:rsidP="00E83A3B">
      <w:pPr>
        <w:pStyle w:val="DefaultText"/>
        <w:widowControl/>
        <w:jc w:val="center"/>
        <w:rPr>
          <w:rStyle w:val="InitialStyle"/>
          <w:rFonts w:ascii="Arial" w:hAnsi="Arial" w:cs="Arial"/>
          <w:b/>
          <w:bCs/>
          <w:sz w:val="28"/>
          <w:szCs w:val="28"/>
        </w:rPr>
      </w:pPr>
      <w:r w:rsidRPr="009F4730">
        <w:rPr>
          <w:rStyle w:val="InitialStyle"/>
          <w:rFonts w:ascii="Arial" w:hAnsi="Arial" w:cs="Arial"/>
          <w:bCs/>
          <w:i/>
          <w:sz w:val="28"/>
          <w:szCs w:val="28"/>
        </w:rPr>
        <w:t>Office of Behavioral Health</w:t>
      </w:r>
    </w:p>
    <w:p w14:paraId="2A0B7887" w14:textId="78E75B46" w:rsidR="00E83A3B" w:rsidRPr="00B51518" w:rsidRDefault="00E83A3B" w:rsidP="00E83A3B">
      <w:pPr>
        <w:pStyle w:val="DefaultText"/>
        <w:widowControl/>
        <w:jc w:val="center"/>
        <w:rPr>
          <w:rStyle w:val="InitialStyle"/>
          <w:rFonts w:ascii="Arial" w:hAnsi="Arial" w:cs="Arial"/>
          <w:b/>
          <w:bCs/>
          <w:sz w:val="28"/>
          <w:szCs w:val="28"/>
        </w:rPr>
      </w:pPr>
      <w:r w:rsidRPr="00B51518">
        <w:rPr>
          <w:rStyle w:val="InitialStyle"/>
          <w:rFonts w:ascii="Arial" w:hAnsi="Arial" w:cs="Arial"/>
          <w:b/>
          <w:bCs/>
          <w:sz w:val="28"/>
          <w:szCs w:val="28"/>
        </w:rPr>
        <w:t>RFP</w:t>
      </w:r>
      <w:r w:rsidR="00047E2C">
        <w:rPr>
          <w:rStyle w:val="InitialStyle"/>
          <w:rFonts w:ascii="Arial" w:hAnsi="Arial" w:cs="Arial"/>
          <w:b/>
          <w:bCs/>
          <w:sz w:val="28"/>
          <w:szCs w:val="28"/>
        </w:rPr>
        <w:t># 020402036</w:t>
      </w:r>
    </w:p>
    <w:p w14:paraId="151BA23F" w14:textId="77777777" w:rsidR="00E83A3B" w:rsidRPr="00727BD0" w:rsidRDefault="00E83A3B" w:rsidP="00E83A3B">
      <w:pPr>
        <w:pStyle w:val="DefaultText"/>
        <w:widowControl/>
        <w:jc w:val="center"/>
        <w:rPr>
          <w:rStyle w:val="InitialStyle"/>
          <w:rFonts w:ascii="Arial" w:hAnsi="Arial"/>
          <w:b/>
          <w:sz w:val="28"/>
          <w:szCs w:val="28"/>
          <w:u w:val="single"/>
        </w:rPr>
      </w:pPr>
      <w:r w:rsidRPr="00727BD0">
        <w:rPr>
          <w:rStyle w:val="InitialStyle"/>
          <w:rFonts w:ascii="Arial" w:hAnsi="Arial" w:cs="Arial"/>
          <w:b/>
          <w:bCs/>
          <w:sz w:val="28"/>
          <w:szCs w:val="28"/>
          <w:u w:val="single"/>
        </w:rPr>
        <w:t>Driver Education and Evaluation Programs (DEEP) Support Services</w:t>
      </w:r>
    </w:p>
    <w:p w14:paraId="4174DA8F" w14:textId="77777777" w:rsidR="00E82FB4" w:rsidRPr="00B51518" w:rsidRDefault="00E82FB4" w:rsidP="008477B9">
      <w:pPr>
        <w:pStyle w:val="DefaultText"/>
        <w:widowControl/>
        <w:jc w:val="center"/>
        <w:rPr>
          <w:rStyle w:val="InitialStyle"/>
          <w:rFonts w:ascii="Arial" w:hAnsi="Arial" w:cs="Arial"/>
          <w:bCs/>
        </w:rPr>
      </w:pPr>
    </w:p>
    <w:p w14:paraId="5D7824F1" w14:textId="17DCDB5E" w:rsidR="00E82FB4" w:rsidRPr="00F53B75" w:rsidRDefault="00F53B75" w:rsidP="004F0520">
      <w:pPr>
        <w:rPr>
          <w:rFonts w:ascii="Arial" w:hAnsi="Arial" w:cs="Arial"/>
          <w:b/>
          <w:sz w:val="24"/>
          <w:szCs w:val="24"/>
        </w:rPr>
      </w:pPr>
      <w:bookmarkStart w:id="3" w:name="_Toc367174722"/>
      <w:bookmarkStart w:id="4" w:name="_Toc397069190"/>
      <w:r w:rsidRPr="00F53B75">
        <w:rPr>
          <w:rFonts w:ascii="Arial" w:hAnsi="Arial" w:cs="Arial"/>
          <w:b/>
          <w:sz w:val="24"/>
          <w:szCs w:val="24"/>
        </w:rPr>
        <w:t>PART I</w:t>
      </w:r>
      <w:r w:rsidRPr="00F53B75">
        <w:rPr>
          <w:rFonts w:ascii="Arial" w:hAnsi="Arial" w:cs="Arial"/>
          <w:b/>
          <w:sz w:val="24"/>
          <w:szCs w:val="24"/>
        </w:rPr>
        <w:tab/>
      </w:r>
      <w:r w:rsidR="00E82FB4" w:rsidRPr="00F53B75">
        <w:rPr>
          <w:rFonts w:ascii="Arial" w:hAnsi="Arial" w:cs="Arial"/>
          <w:b/>
          <w:sz w:val="24"/>
          <w:szCs w:val="24"/>
        </w:rPr>
        <w:t>INTRODUCTION</w:t>
      </w:r>
      <w:bookmarkEnd w:id="3"/>
      <w:bookmarkEnd w:id="4"/>
    </w:p>
    <w:p w14:paraId="652E0E76" w14:textId="77777777" w:rsidR="00E82FB4" w:rsidRPr="004F0520" w:rsidRDefault="00E82FB4" w:rsidP="004F0520">
      <w:pPr>
        <w:rPr>
          <w:rFonts w:ascii="Arial" w:hAnsi="Arial" w:cs="Arial"/>
          <w:sz w:val="24"/>
          <w:szCs w:val="24"/>
        </w:rPr>
      </w:pPr>
    </w:p>
    <w:p w14:paraId="32EDA7B3" w14:textId="6778CC39" w:rsidR="00E82FB4" w:rsidRPr="00F53B75" w:rsidRDefault="00E82FB4" w:rsidP="00E82C4B">
      <w:pPr>
        <w:pStyle w:val="ListParagraph"/>
        <w:numPr>
          <w:ilvl w:val="0"/>
          <w:numId w:val="4"/>
        </w:numPr>
        <w:rPr>
          <w:rFonts w:ascii="Arial" w:hAnsi="Arial" w:cs="Arial"/>
          <w:b/>
          <w:sz w:val="24"/>
          <w:szCs w:val="24"/>
        </w:rPr>
      </w:pPr>
      <w:bookmarkStart w:id="5" w:name="_Toc367174723"/>
      <w:bookmarkStart w:id="6" w:name="_Toc397069191"/>
      <w:r w:rsidRPr="00F53B75">
        <w:rPr>
          <w:rFonts w:ascii="Arial" w:hAnsi="Arial" w:cs="Arial"/>
          <w:b/>
          <w:sz w:val="24"/>
          <w:szCs w:val="24"/>
        </w:rPr>
        <w:t>P</w:t>
      </w:r>
      <w:r w:rsidR="001E0868" w:rsidRPr="00F53B75">
        <w:rPr>
          <w:rFonts w:ascii="Arial" w:hAnsi="Arial" w:cs="Arial"/>
          <w:b/>
          <w:sz w:val="24"/>
          <w:szCs w:val="24"/>
        </w:rPr>
        <w:t>urpose and Background</w:t>
      </w:r>
      <w:bookmarkEnd w:id="5"/>
      <w:bookmarkEnd w:id="6"/>
    </w:p>
    <w:p w14:paraId="624747E8" w14:textId="77777777" w:rsidR="00E82FB4" w:rsidRPr="004F0520" w:rsidRDefault="00E82FB4" w:rsidP="004F0520">
      <w:pPr>
        <w:rPr>
          <w:rFonts w:ascii="Arial" w:hAnsi="Arial" w:cs="Arial"/>
          <w:sz w:val="24"/>
          <w:szCs w:val="24"/>
        </w:rPr>
      </w:pPr>
    </w:p>
    <w:p w14:paraId="1483F578" w14:textId="05497205" w:rsidR="003C6DB0" w:rsidRPr="00762AA5" w:rsidRDefault="003C6DB0" w:rsidP="003C6DB0">
      <w:pPr>
        <w:rPr>
          <w:rFonts w:ascii="Arial" w:hAnsi="Arial" w:cs="Arial"/>
          <w:sz w:val="24"/>
          <w:szCs w:val="24"/>
        </w:rPr>
      </w:pPr>
      <w:bookmarkStart w:id="7" w:name="_Hlk71031929"/>
      <w:r w:rsidRPr="00762AA5">
        <w:rPr>
          <w:rFonts w:ascii="Arial" w:hAnsi="Arial" w:cs="Arial"/>
          <w:sz w:val="24"/>
          <w:szCs w:val="24"/>
        </w:rPr>
        <w:t xml:space="preserve">The </w:t>
      </w:r>
      <w:r w:rsidRPr="005D3DF9">
        <w:rPr>
          <w:rFonts w:ascii="Arial" w:hAnsi="Arial"/>
          <w:sz w:val="24"/>
        </w:rPr>
        <w:t xml:space="preserve">Department </w:t>
      </w:r>
      <w:r w:rsidRPr="003326F9">
        <w:rPr>
          <w:rFonts w:ascii="Arial" w:hAnsi="Arial" w:cs="Arial"/>
          <w:sz w:val="24"/>
          <w:szCs w:val="24"/>
        </w:rPr>
        <w:t xml:space="preserve">of Health and Human Services </w:t>
      </w:r>
      <w:r w:rsidRPr="00762AA5">
        <w:rPr>
          <w:rFonts w:ascii="Arial" w:hAnsi="Arial" w:cs="Arial"/>
          <w:sz w:val="24"/>
          <w:szCs w:val="24"/>
        </w:rPr>
        <w:t xml:space="preserve">(Department) is seeking </w:t>
      </w:r>
      <w:r w:rsidRPr="009F4730">
        <w:rPr>
          <w:rFonts w:ascii="Arial" w:hAnsi="Arial" w:cs="Arial"/>
          <w:sz w:val="24"/>
          <w:szCs w:val="24"/>
        </w:rPr>
        <w:t xml:space="preserve">Driver Education and Evaluation Programs (DEEP) </w:t>
      </w:r>
      <w:r w:rsidR="00196FF7">
        <w:rPr>
          <w:rFonts w:ascii="Arial" w:hAnsi="Arial" w:cs="Arial"/>
          <w:sz w:val="24"/>
          <w:szCs w:val="24"/>
        </w:rPr>
        <w:t xml:space="preserve">Support Services </w:t>
      </w:r>
      <w:r w:rsidRPr="00762AA5">
        <w:rPr>
          <w:rFonts w:ascii="Arial" w:hAnsi="Arial" w:cs="Arial"/>
          <w:sz w:val="24"/>
          <w:szCs w:val="24"/>
        </w:rPr>
        <w:t xml:space="preserve">as defined in this Request for Proposal (RFP) document.  This document provides instructions for submitting proposals, the </w:t>
      </w:r>
      <w:proofErr w:type="gramStart"/>
      <w:r w:rsidRPr="00762AA5">
        <w:rPr>
          <w:rFonts w:ascii="Arial" w:hAnsi="Arial" w:cs="Arial"/>
          <w:sz w:val="24"/>
          <w:szCs w:val="24"/>
        </w:rPr>
        <w:t>procedure</w:t>
      </w:r>
      <w:proofErr w:type="gramEnd"/>
      <w:r w:rsidRPr="00762AA5">
        <w:rPr>
          <w:rFonts w:ascii="Arial" w:hAnsi="Arial" w:cs="Arial"/>
          <w:sz w:val="24"/>
          <w:szCs w:val="24"/>
        </w:rPr>
        <w:t xml:space="preserve"> and criteria by which the awarded Bidder will be selected</w:t>
      </w:r>
      <w:r>
        <w:rPr>
          <w:rFonts w:ascii="Arial" w:hAnsi="Arial" w:cs="Arial"/>
          <w:sz w:val="24"/>
          <w:szCs w:val="24"/>
        </w:rPr>
        <w:t>,</w:t>
      </w:r>
      <w:r w:rsidRPr="00762AA5">
        <w:rPr>
          <w:rFonts w:ascii="Arial" w:hAnsi="Arial" w:cs="Arial"/>
          <w:sz w:val="24"/>
          <w:szCs w:val="24"/>
        </w:rPr>
        <w:t xml:space="preserve"> and the contractual terms which will govern the relationship between the State of Maine (State) and the awarded Bidder.</w:t>
      </w:r>
    </w:p>
    <w:p w14:paraId="256CBAA3" w14:textId="77777777" w:rsidR="003C6DB0" w:rsidRPr="00762AA5" w:rsidRDefault="003C6DB0" w:rsidP="003C6DB0">
      <w:pPr>
        <w:rPr>
          <w:rFonts w:ascii="Arial" w:hAnsi="Arial" w:cs="Arial"/>
          <w:sz w:val="24"/>
          <w:szCs w:val="24"/>
        </w:rPr>
      </w:pPr>
    </w:p>
    <w:p w14:paraId="5740C1FA" w14:textId="13495DAB" w:rsidR="003C6DB0" w:rsidRDefault="003C6DB0" w:rsidP="003C6DB0">
      <w:pPr>
        <w:widowControl/>
        <w:autoSpaceDE/>
        <w:autoSpaceDN/>
        <w:rPr>
          <w:rFonts w:ascii="Arial" w:hAnsi="Arial" w:cs="Arial"/>
          <w:sz w:val="24"/>
          <w:szCs w:val="24"/>
        </w:rPr>
      </w:pPr>
      <w:bookmarkStart w:id="8" w:name="_Hlk83292789"/>
      <w:r>
        <w:rPr>
          <w:rFonts w:ascii="Arial" w:hAnsi="Arial" w:cs="Arial"/>
          <w:sz w:val="24"/>
          <w:szCs w:val="24"/>
        </w:rPr>
        <w:t xml:space="preserve">The Department is dedicated to promoting health, safety, resiliency, and opportunity to all Maine residents.  </w:t>
      </w:r>
      <w:r w:rsidR="003425BB" w:rsidRPr="00183136">
        <w:rPr>
          <w:rFonts w:ascii="Arial" w:hAnsi="Arial" w:cs="Arial"/>
          <w:sz w:val="24"/>
          <w:szCs w:val="24"/>
        </w:rPr>
        <w:t xml:space="preserve">The mission of </w:t>
      </w:r>
      <w:r w:rsidR="003425BB">
        <w:rPr>
          <w:rFonts w:ascii="Arial" w:hAnsi="Arial" w:cs="Arial"/>
          <w:sz w:val="24"/>
          <w:szCs w:val="24"/>
        </w:rPr>
        <w:t>the Department’s Office of Behavioral Health (</w:t>
      </w:r>
      <w:r w:rsidR="003425BB" w:rsidRPr="00183136">
        <w:rPr>
          <w:rFonts w:ascii="Arial" w:hAnsi="Arial" w:cs="Arial"/>
          <w:sz w:val="24"/>
          <w:szCs w:val="24"/>
        </w:rPr>
        <w:t>OBH</w:t>
      </w:r>
      <w:r w:rsidR="003425BB">
        <w:rPr>
          <w:rFonts w:ascii="Arial" w:hAnsi="Arial" w:cs="Arial"/>
          <w:sz w:val="24"/>
          <w:szCs w:val="24"/>
        </w:rPr>
        <w:t>)</w:t>
      </w:r>
      <w:r w:rsidR="003425BB" w:rsidRPr="00183136">
        <w:rPr>
          <w:rFonts w:ascii="Arial" w:hAnsi="Arial" w:cs="Arial"/>
          <w:sz w:val="24"/>
          <w:szCs w:val="24"/>
        </w:rPr>
        <w:t xml:space="preserve"> is to ensure all Maine residents with mental health, substance use, and </w:t>
      </w:r>
      <w:r w:rsidR="003425BB">
        <w:rPr>
          <w:rFonts w:ascii="Arial" w:hAnsi="Arial" w:cs="Arial"/>
          <w:sz w:val="24"/>
          <w:szCs w:val="24"/>
        </w:rPr>
        <w:t>c</w:t>
      </w:r>
      <w:r w:rsidR="003425BB" w:rsidRPr="00183136">
        <w:rPr>
          <w:rFonts w:ascii="Arial" w:hAnsi="Arial" w:cs="Arial"/>
          <w:sz w:val="24"/>
          <w:szCs w:val="24"/>
        </w:rPr>
        <w:t xml:space="preserve">o-occurring </w:t>
      </w:r>
      <w:r w:rsidR="003425BB">
        <w:rPr>
          <w:rFonts w:ascii="Arial" w:hAnsi="Arial" w:cs="Arial"/>
          <w:sz w:val="24"/>
          <w:szCs w:val="24"/>
        </w:rPr>
        <w:t>d</w:t>
      </w:r>
      <w:r w:rsidR="003425BB" w:rsidRPr="00183136">
        <w:rPr>
          <w:rFonts w:ascii="Arial" w:hAnsi="Arial" w:cs="Arial"/>
          <w:sz w:val="24"/>
          <w:szCs w:val="24"/>
        </w:rPr>
        <w:t>isorders are not just managing symptoms but living lives of dignity, hope, and meaning as independently as possible.</w:t>
      </w:r>
      <w:r w:rsidR="003425BB">
        <w:rPr>
          <w:rFonts w:ascii="Arial" w:hAnsi="Arial" w:cs="Arial"/>
          <w:sz w:val="24"/>
          <w:szCs w:val="24"/>
        </w:rPr>
        <w:t xml:space="preserve"> </w:t>
      </w:r>
      <w:r w:rsidRPr="00310D74">
        <w:rPr>
          <w:rFonts w:ascii="Arial" w:hAnsi="Arial" w:cs="Arial"/>
          <w:sz w:val="24"/>
          <w:szCs w:val="24"/>
        </w:rPr>
        <w:t xml:space="preserve">OBH </w:t>
      </w:r>
      <w:r>
        <w:rPr>
          <w:rFonts w:ascii="Arial" w:hAnsi="Arial" w:cs="Arial"/>
          <w:sz w:val="24"/>
          <w:szCs w:val="24"/>
        </w:rPr>
        <w:t>is responsible for ensuring individuals</w:t>
      </w:r>
      <w:r w:rsidR="00DF7D4E">
        <w:rPr>
          <w:rFonts w:ascii="Arial" w:hAnsi="Arial" w:cs="Arial"/>
          <w:sz w:val="24"/>
          <w:szCs w:val="24"/>
        </w:rPr>
        <w:t xml:space="preserve"> convicted of</w:t>
      </w:r>
      <w:r>
        <w:rPr>
          <w:rFonts w:ascii="Arial" w:hAnsi="Arial" w:cs="Arial"/>
          <w:sz w:val="24"/>
          <w:szCs w:val="24"/>
        </w:rPr>
        <w:t xml:space="preserve"> Operating Under the Influence (OUI) have access to legislatively mandated</w:t>
      </w:r>
      <w:r w:rsidRPr="000C7D06">
        <w:rPr>
          <w:rFonts w:ascii="Arial" w:hAnsi="Arial" w:cs="Arial"/>
          <w:sz w:val="24"/>
          <w:szCs w:val="24"/>
        </w:rPr>
        <w:t xml:space="preserve"> DEEP</w:t>
      </w:r>
      <w:r w:rsidR="00DA4927">
        <w:rPr>
          <w:rFonts w:ascii="Arial" w:hAnsi="Arial" w:cs="Arial"/>
          <w:sz w:val="24"/>
          <w:szCs w:val="24"/>
        </w:rPr>
        <w:t>,</w:t>
      </w:r>
      <w:r w:rsidR="0071031F">
        <w:rPr>
          <w:rFonts w:ascii="Arial" w:hAnsi="Arial" w:cs="Arial"/>
          <w:sz w:val="24"/>
          <w:szCs w:val="24"/>
        </w:rPr>
        <w:t xml:space="preserve"> </w:t>
      </w:r>
      <w:r w:rsidR="00A31A93">
        <w:rPr>
          <w:rFonts w:ascii="Arial" w:hAnsi="Arial" w:cs="Arial"/>
          <w:sz w:val="24"/>
          <w:szCs w:val="24"/>
        </w:rPr>
        <w:t>pursuant to</w:t>
      </w:r>
      <w:r w:rsidRPr="000C7D06">
        <w:rPr>
          <w:rFonts w:ascii="Arial" w:hAnsi="Arial" w:cs="Arial"/>
          <w:sz w:val="24"/>
          <w:szCs w:val="24"/>
        </w:rPr>
        <w:t xml:space="preserve"> </w:t>
      </w:r>
      <w:hyperlink r:id="rId44" w:history="1">
        <w:r w:rsidR="00A31A93" w:rsidRPr="003425BB">
          <w:rPr>
            <w:rStyle w:val="Hyperlink"/>
            <w:rFonts w:ascii="Arial" w:hAnsi="Arial" w:cs="Arial"/>
            <w:sz w:val="24"/>
            <w:szCs w:val="24"/>
          </w:rPr>
          <w:t xml:space="preserve">5 M.R.S.A. </w:t>
        </w:r>
        <w:r w:rsidR="003425BB" w:rsidRPr="003425BB">
          <w:rPr>
            <w:rStyle w:val="Hyperlink"/>
            <w:rFonts w:ascii="Arial" w:hAnsi="Arial" w:cs="Arial"/>
            <w:sz w:val="24"/>
            <w:szCs w:val="24"/>
          </w:rPr>
          <w:t>Chapter 521, Subchapter 5</w:t>
        </w:r>
      </w:hyperlink>
      <w:r w:rsidR="00A31A93">
        <w:rPr>
          <w:rFonts w:ascii="Arial" w:hAnsi="Arial" w:cs="Arial"/>
          <w:sz w:val="24"/>
          <w:szCs w:val="24"/>
        </w:rPr>
        <w:t xml:space="preserve">, </w:t>
      </w:r>
      <w:r w:rsidRPr="000C7D06">
        <w:rPr>
          <w:rFonts w:ascii="Arial" w:hAnsi="Arial" w:cs="Arial"/>
          <w:sz w:val="24"/>
          <w:szCs w:val="24"/>
        </w:rPr>
        <w:t>which are the OUI countermeasure programs in the State</w:t>
      </w:r>
      <w:r>
        <w:rPr>
          <w:rFonts w:ascii="Arial" w:hAnsi="Arial" w:cs="Arial"/>
          <w:sz w:val="24"/>
          <w:szCs w:val="24"/>
        </w:rPr>
        <w:t>.  OBH is committed to supporting a complete and coordinated behavioral health continuum of care that serves the whole person, the whole community.</w:t>
      </w:r>
    </w:p>
    <w:p w14:paraId="6A5E6796" w14:textId="77777777" w:rsidR="003C6DB0" w:rsidRDefault="003C6DB0" w:rsidP="003C6DB0">
      <w:pPr>
        <w:widowControl/>
        <w:autoSpaceDE/>
        <w:autoSpaceDN/>
        <w:rPr>
          <w:rFonts w:ascii="Arial" w:hAnsi="Arial" w:cs="Arial"/>
          <w:sz w:val="24"/>
          <w:szCs w:val="24"/>
        </w:rPr>
      </w:pPr>
    </w:p>
    <w:p w14:paraId="42B8E88B" w14:textId="56926C28" w:rsidR="003C6DB0" w:rsidRDefault="008309B7" w:rsidP="003C6DB0">
      <w:pPr>
        <w:widowControl/>
        <w:autoSpaceDE/>
        <w:autoSpaceDN/>
        <w:rPr>
          <w:rFonts w:ascii="Arial" w:hAnsi="Arial" w:cs="Arial"/>
          <w:sz w:val="24"/>
          <w:szCs w:val="24"/>
        </w:rPr>
      </w:pPr>
      <w:r>
        <w:rPr>
          <w:rFonts w:ascii="Arial" w:hAnsi="Arial" w:cs="Arial"/>
          <w:sz w:val="24"/>
          <w:szCs w:val="24"/>
        </w:rPr>
        <w:t xml:space="preserve">The goal of </w:t>
      </w:r>
      <w:r w:rsidR="003C6DB0">
        <w:rPr>
          <w:rFonts w:ascii="Arial" w:hAnsi="Arial" w:cs="Arial"/>
          <w:sz w:val="24"/>
          <w:szCs w:val="24"/>
        </w:rPr>
        <w:t xml:space="preserve">DEEP is to lessen the incidence of injury, disability, and fatality that results from Alcohol-Related </w:t>
      </w:r>
      <w:r w:rsidR="009201CC">
        <w:rPr>
          <w:rFonts w:ascii="Arial" w:hAnsi="Arial" w:cs="Arial"/>
          <w:sz w:val="24"/>
          <w:szCs w:val="24"/>
        </w:rPr>
        <w:t xml:space="preserve">or </w:t>
      </w:r>
      <w:r w:rsidR="003C6DB0">
        <w:rPr>
          <w:rFonts w:ascii="Arial" w:hAnsi="Arial" w:cs="Arial"/>
          <w:sz w:val="24"/>
          <w:szCs w:val="24"/>
        </w:rPr>
        <w:t>Other Drug-</w:t>
      </w:r>
      <w:r w:rsidR="00FD11F3">
        <w:rPr>
          <w:rFonts w:ascii="Arial" w:hAnsi="Arial" w:cs="Arial"/>
          <w:sz w:val="24"/>
          <w:szCs w:val="24"/>
        </w:rPr>
        <w:t>r</w:t>
      </w:r>
      <w:r w:rsidR="003C6DB0">
        <w:rPr>
          <w:rFonts w:ascii="Arial" w:hAnsi="Arial" w:cs="Arial"/>
          <w:sz w:val="24"/>
          <w:szCs w:val="24"/>
        </w:rPr>
        <w:t xml:space="preserve">elated Motor Vehicle Incidents, and to reduce the risk of </w:t>
      </w:r>
      <w:r w:rsidR="00DF7D4E">
        <w:rPr>
          <w:rFonts w:ascii="Arial" w:hAnsi="Arial" w:cs="Arial"/>
          <w:sz w:val="24"/>
          <w:szCs w:val="24"/>
        </w:rPr>
        <w:t>recidivism</w:t>
      </w:r>
      <w:r w:rsidR="003C6DB0">
        <w:rPr>
          <w:rFonts w:ascii="Arial" w:hAnsi="Arial" w:cs="Arial"/>
          <w:sz w:val="24"/>
          <w:szCs w:val="24"/>
        </w:rPr>
        <w:t xml:space="preserve"> for OUI.  DEEP is offered to individuals with one (1) or more Alcohol-Related or Other Drug-</w:t>
      </w:r>
      <w:r w:rsidR="00FD11F3">
        <w:rPr>
          <w:rFonts w:ascii="Arial" w:hAnsi="Arial" w:cs="Arial"/>
          <w:sz w:val="24"/>
          <w:szCs w:val="24"/>
        </w:rPr>
        <w:t xml:space="preserve">related Motor </w:t>
      </w:r>
      <w:r w:rsidR="003C6DB0">
        <w:rPr>
          <w:rFonts w:ascii="Arial" w:hAnsi="Arial" w:cs="Arial"/>
          <w:sz w:val="24"/>
          <w:szCs w:val="24"/>
        </w:rPr>
        <w:t xml:space="preserve">Vehicle Incidents.  On average, the Department </w:t>
      </w:r>
      <w:r w:rsidR="003C6DB0" w:rsidRPr="00C22127">
        <w:rPr>
          <w:rFonts w:ascii="Arial" w:hAnsi="Arial" w:cs="Arial"/>
          <w:sz w:val="24"/>
          <w:szCs w:val="24"/>
        </w:rPr>
        <w:t xml:space="preserve">receives one thousand two-hundred fifty (1,250) calls </w:t>
      </w:r>
      <w:r>
        <w:rPr>
          <w:rFonts w:ascii="Arial" w:hAnsi="Arial" w:cs="Arial"/>
          <w:sz w:val="24"/>
          <w:szCs w:val="24"/>
        </w:rPr>
        <w:t>each month</w:t>
      </w:r>
      <w:r w:rsidRPr="00C22127">
        <w:rPr>
          <w:rFonts w:ascii="Arial" w:hAnsi="Arial" w:cs="Arial"/>
          <w:sz w:val="24"/>
          <w:szCs w:val="24"/>
        </w:rPr>
        <w:t xml:space="preserve"> </w:t>
      </w:r>
      <w:r>
        <w:rPr>
          <w:rFonts w:ascii="Arial" w:hAnsi="Arial" w:cs="Arial"/>
          <w:sz w:val="24"/>
          <w:szCs w:val="24"/>
        </w:rPr>
        <w:t xml:space="preserve">from individuals </w:t>
      </w:r>
      <w:r w:rsidR="00D440F8">
        <w:rPr>
          <w:rFonts w:ascii="Arial" w:hAnsi="Arial" w:cs="Arial"/>
          <w:sz w:val="24"/>
          <w:szCs w:val="24"/>
        </w:rPr>
        <w:t>inquiring about</w:t>
      </w:r>
      <w:r w:rsidR="003C6DB0">
        <w:rPr>
          <w:rFonts w:ascii="Arial" w:hAnsi="Arial" w:cs="Arial"/>
          <w:sz w:val="24"/>
          <w:szCs w:val="24"/>
        </w:rPr>
        <w:t xml:space="preserve"> DEEP.  </w:t>
      </w:r>
    </w:p>
    <w:p w14:paraId="1FC5747F" w14:textId="77777777" w:rsidR="00380FFB" w:rsidRDefault="00380FFB" w:rsidP="003C6DB0">
      <w:pPr>
        <w:widowControl/>
        <w:autoSpaceDE/>
        <w:autoSpaceDN/>
        <w:rPr>
          <w:rFonts w:ascii="Arial" w:hAnsi="Arial" w:cs="Arial"/>
          <w:sz w:val="24"/>
          <w:szCs w:val="24"/>
        </w:rPr>
      </w:pPr>
    </w:p>
    <w:p w14:paraId="4ABDEA6C" w14:textId="157BA1E9" w:rsidR="003C6DB0" w:rsidRPr="00183136" w:rsidRDefault="008309B7" w:rsidP="00183136">
      <w:pPr>
        <w:widowControl/>
        <w:autoSpaceDE/>
        <w:autoSpaceDN/>
        <w:rPr>
          <w:rFonts w:ascii="Arial" w:hAnsi="Arial" w:cs="Arial"/>
          <w:sz w:val="24"/>
          <w:szCs w:val="24"/>
        </w:rPr>
      </w:pPr>
      <w:r>
        <w:rPr>
          <w:rFonts w:ascii="Arial" w:hAnsi="Arial" w:cs="Arial"/>
          <w:sz w:val="24"/>
          <w:szCs w:val="24"/>
        </w:rPr>
        <w:t>As a result of this RFP, t</w:t>
      </w:r>
      <w:r w:rsidR="00D51070">
        <w:rPr>
          <w:rFonts w:ascii="Arial" w:hAnsi="Arial" w:cs="Arial"/>
          <w:sz w:val="24"/>
          <w:szCs w:val="24"/>
        </w:rPr>
        <w:t xml:space="preserve">he awarded Bidder </w:t>
      </w:r>
      <w:r>
        <w:rPr>
          <w:rFonts w:ascii="Arial" w:hAnsi="Arial" w:cs="Arial"/>
          <w:sz w:val="24"/>
          <w:szCs w:val="24"/>
        </w:rPr>
        <w:t xml:space="preserve">shall </w:t>
      </w:r>
      <w:r w:rsidR="00D51070">
        <w:rPr>
          <w:rFonts w:ascii="Arial" w:hAnsi="Arial" w:cs="Arial"/>
          <w:sz w:val="24"/>
          <w:szCs w:val="24"/>
        </w:rPr>
        <w:t>p</w:t>
      </w:r>
      <w:r w:rsidR="003C6DB0" w:rsidRPr="00183136">
        <w:rPr>
          <w:rFonts w:ascii="Arial" w:hAnsi="Arial" w:cs="Arial"/>
          <w:sz w:val="24"/>
          <w:szCs w:val="24"/>
        </w:rPr>
        <w:t xml:space="preserve">rovide supportive services to the Department related to Statewide DEEP using the Prime For Life® (PFL®) curricula for Clients </w:t>
      </w:r>
      <w:r w:rsidR="00DF7D4E">
        <w:rPr>
          <w:rFonts w:ascii="Arial" w:hAnsi="Arial" w:cs="Arial"/>
          <w:sz w:val="24"/>
          <w:szCs w:val="24"/>
        </w:rPr>
        <w:t>convicted of</w:t>
      </w:r>
      <w:r w:rsidR="003C6DB0" w:rsidRPr="00183136">
        <w:rPr>
          <w:rFonts w:ascii="Arial" w:hAnsi="Arial" w:cs="Arial"/>
          <w:sz w:val="24"/>
          <w:szCs w:val="24"/>
        </w:rPr>
        <w:t xml:space="preserve"> </w:t>
      </w:r>
      <w:r w:rsidR="00CF1BC2">
        <w:rPr>
          <w:rFonts w:ascii="Arial" w:hAnsi="Arial" w:cs="Arial"/>
          <w:sz w:val="24"/>
          <w:szCs w:val="24"/>
        </w:rPr>
        <w:t>OUI</w:t>
      </w:r>
      <w:r w:rsidR="003C6DB0" w:rsidRPr="00183136">
        <w:rPr>
          <w:rFonts w:ascii="Arial" w:hAnsi="Arial" w:cs="Arial"/>
          <w:sz w:val="24"/>
          <w:szCs w:val="24"/>
        </w:rPr>
        <w:t xml:space="preserve">.  </w:t>
      </w:r>
      <w:r w:rsidR="00D51070" w:rsidRPr="00183136">
        <w:rPr>
          <w:rFonts w:ascii="Arial" w:hAnsi="Arial" w:cs="Arial"/>
          <w:sz w:val="24"/>
          <w:szCs w:val="24"/>
        </w:rPr>
        <w:t>Exhibit 1 depicts the</w:t>
      </w:r>
      <w:r w:rsidR="003C6DB0" w:rsidRPr="00183136">
        <w:rPr>
          <w:rFonts w:ascii="Arial" w:hAnsi="Arial" w:cs="Arial"/>
          <w:sz w:val="24"/>
          <w:szCs w:val="24"/>
        </w:rPr>
        <w:t xml:space="preserve"> approximate number of Clients to be serviced </w:t>
      </w:r>
      <w:r w:rsidR="00A31A93">
        <w:rPr>
          <w:rFonts w:ascii="Arial" w:hAnsi="Arial" w:cs="Arial"/>
          <w:sz w:val="24"/>
          <w:szCs w:val="24"/>
        </w:rPr>
        <w:t xml:space="preserve">monthly and </w:t>
      </w:r>
      <w:r w:rsidR="003C6DB0" w:rsidRPr="00183136">
        <w:rPr>
          <w:rFonts w:ascii="Arial" w:hAnsi="Arial" w:cs="Arial"/>
          <w:sz w:val="24"/>
          <w:szCs w:val="24"/>
        </w:rPr>
        <w:t>annually.</w:t>
      </w:r>
    </w:p>
    <w:p w14:paraId="72D70779" w14:textId="77777777" w:rsidR="003C6DB0" w:rsidRDefault="003C6DB0" w:rsidP="003C6DB0">
      <w:pPr>
        <w:pStyle w:val="ListParagraph"/>
        <w:widowControl/>
        <w:autoSpaceDE/>
        <w:autoSpaceDN/>
        <w:ind w:left="1440"/>
        <w:rPr>
          <w:rFonts w:ascii="Arial" w:hAnsi="Arial" w:cs="Arial"/>
          <w:sz w:val="24"/>
          <w:szCs w:val="24"/>
        </w:rPr>
      </w:pPr>
    </w:p>
    <w:tbl>
      <w:tblPr>
        <w:tblStyle w:val="TableGrid"/>
        <w:tblW w:w="9743" w:type="dxa"/>
        <w:jc w:val="center"/>
        <w:tblLook w:val="04A0" w:firstRow="1" w:lastRow="0" w:firstColumn="1" w:lastColumn="0" w:noHBand="0" w:noVBand="1"/>
      </w:tblPr>
      <w:tblGrid>
        <w:gridCol w:w="2999"/>
        <w:gridCol w:w="3240"/>
        <w:gridCol w:w="3504"/>
      </w:tblGrid>
      <w:tr w:rsidR="00D51070" w14:paraId="38D26B31" w14:textId="7C17D036" w:rsidTr="00FE6911">
        <w:trPr>
          <w:trHeight w:val="404"/>
          <w:jc w:val="center"/>
        </w:trPr>
        <w:tc>
          <w:tcPr>
            <w:tcW w:w="9743" w:type="dxa"/>
            <w:gridSpan w:val="3"/>
            <w:shd w:val="clear" w:color="auto" w:fill="1F3864" w:themeFill="accent1" w:themeFillShade="80"/>
            <w:vAlign w:val="center"/>
          </w:tcPr>
          <w:p w14:paraId="389BAD37" w14:textId="7FE8FE59" w:rsidR="00D51070" w:rsidRPr="009B5556" w:rsidDel="00D51070" w:rsidRDefault="00D51070" w:rsidP="009D7C40">
            <w:pPr>
              <w:pStyle w:val="ListParagraph"/>
              <w:widowControl/>
              <w:tabs>
                <w:tab w:val="left" w:pos="360"/>
              </w:tabs>
              <w:ind w:left="0"/>
              <w:jc w:val="center"/>
              <w:rPr>
                <w:rFonts w:ascii="Arial" w:hAnsi="Arial" w:cs="Arial"/>
                <w:b/>
                <w:bCs/>
                <w:sz w:val="24"/>
                <w:szCs w:val="24"/>
              </w:rPr>
            </w:pPr>
            <w:r>
              <w:rPr>
                <w:rFonts w:ascii="Arial" w:hAnsi="Arial" w:cs="Arial"/>
                <w:b/>
                <w:bCs/>
                <w:sz w:val="24"/>
                <w:szCs w:val="24"/>
              </w:rPr>
              <w:t>Exhibit</w:t>
            </w:r>
            <w:r w:rsidRPr="009B5556">
              <w:rPr>
                <w:rFonts w:ascii="Arial" w:hAnsi="Arial" w:cs="Arial"/>
                <w:b/>
                <w:bCs/>
                <w:sz w:val="24"/>
                <w:szCs w:val="24"/>
              </w:rPr>
              <w:t xml:space="preserve"> 1: </w:t>
            </w:r>
            <w:r w:rsidR="008309B7">
              <w:rPr>
                <w:rFonts w:ascii="Arial" w:hAnsi="Arial" w:cs="Arial"/>
                <w:b/>
                <w:bCs/>
                <w:sz w:val="24"/>
                <w:szCs w:val="24"/>
              </w:rPr>
              <w:t xml:space="preserve">Anticipated </w:t>
            </w:r>
            <w:r w:rsidRPr="009B5556">
              <w:rPr>
                <w:rFonts w:ascii="Arial" w:hAnsi="Arial" w:cs="Arial"/>
                <w:b/>
                <w:bCs/>
                <w:sz w:val="24"/>
                <w:szCs w:val="24"/>
              </w:rPr>
              <w:t xml:space="preserve">Client </w:t>
            </w:r>
            <w:r>
              <w:rPr>
                <w:rFonts w:ascii="Arial" w:hAnsi="Arial" w:cs="Arial"/>
                <w:b/>
                <w:bCs/>
                <w:sz w:val="24"/>
                <w:szCs w:val="24"/>
              </w:rPr>
              <w:t>Participation</w:t>
            </w:r>
            <w:r w:rsidRPr="009B5556">
              <w:rPr>
                <w:rFonts w:ascii="Arial" w:hAnsi="Arial" w:cs="Arial"/>
                <w:b/>
                <w:bCs/>
                <w:sz w:val="24"/>
                <w:szCs w:val="24"/>
              </w:rPr>
              <w:t xml:space="preserve"> </w:t>
            </w:r>
            <w:r>
              <w:rPr>
                <w:rFonts w:ascii="Arial" w:hAnsi="Arial" w:cs="Arial"/>
                <w:b/>
                <w:bCs/>
                <w:sz w:val="24"/>
                <w:szCs w:val="24"/>
              </w:rPr>
              <w:t xml:space="preserve">in </w:t>
            </w:r>
            <w:r w:rsidRPr="009B5556">
              <w:rPr>
                <w:rFonts w:ascii="Arial" w:hAnsi="Arial" w:cs="Arial"/>
                <w:b/>
                <w:bCs/>
                <w:sz w:val="24"/>
                <w:szCs w:val="24"/>
              </w:rPr>
              <w:t>DEEP</w:t>
            </w:r>
          </w:p>
        </w:tc>
      </w:tr>
      <w:tr w:rsidR="00D51070" w14:paraId="67E93E90" w14:textId="4750EBB9" w:rsidTr="00FE6911">
        <w:trPr>
          <w:jc w:val="center"/>
        </w:trPr>
        <w:tc>
          <w:tcPr>
            <w:tcW w:w="2999" w:type="dxa"/>
            <w:vAlign w:val="center"/>
          </w:tcPr>
          <w:p w14:paraId="7B6700FA" w14:textId="77777777" w:rsidR="00D51070" w:rsidRPr="009B5556" w:rsidRDefault="00D51070" w:rsidP="00D51070">
            <w:pPr>
              <w:pStyle w:val="ListParagraph"/>
              <w:widowControl/>
              <w:tabs>
                <w:tab w:val="left" w:pos="360"/>
              </w:tabs>
              <w:ind w:left="0"/>
              <w:jc w:val="center"/>
              <w:rPr>
                <w:rFonts w:ascii="Arial" w:hAnsi="Arial" w:cs="Arial"/>
                <w:b/>
                <w:bCs/>
                <w:sz w:val="24"/>
                <w:szCs w:val="24"/>
              </w:rPr>
            </w:pPr>
            <w:r w:rsidRPr="009B5556">
              <w:rPr>
                <w:rFonts w:ascii="Arial" w:hAnsi="Arial" w:cs="Arial"/>
                <w:b/>
                <w:bCs/>
                <w:sz w:val="24"/>
                <w:szCs w:val="24"/>
              </w:rPr>
              <w:t>Age of Client</w:t>
            </w:r>
          </w:p>
        </w:tc>
        <w:tc>
          <w:tcPr>
            <w:tcW w:w="3240" w:type="dxa"/>
            <w:vAlign w:val="center"/>
          </w:tcPr>
          <w:p w14:paraId="399D7048" w14:textId="5C8CEA92" w:rsidR="00D51070" w:rsidRPr="009B5556" w:rsidRDefault="00D51070" w:rsidP="00D51070">
            <w:pPr>
              <w:pStyle w:val="ListParagraph"/>
              <w:widowControl/>
              <w:tabs>
                <w:tab w:val="left" w:pos="360"/>
              </w:tabs>
              <w:ind w:left="0"/>
              <w:jc w:val="center"/>
              <w:rPr>
                <w:rFonts w:ascii="Arial" w:hAnsi="Arial" w:cs="Arial"/>
                <w:b/>
                <w:bCs/>
                <w:sz w:val="24"/>
                <w:szCs w:val="24"/>
              </w:rPr>
            </w:pPr>
            <w:r w:rsidRPr="009B5556">
              <w:rPr>
                <w:rFonts w:ascii="Arial" w:hAnsi="Arial" w:cs="Arial"/>
                <w:b/>
                <w:bCs/>
                <w:sz w:val="24"/>
                <w:szCs w:val="24"/>
              </w:rPr>
              <w:t xml:space="preserve">Approximate # of Clients per </w:t>
            </w:r>
            <w:r>
              <w:rPr>
                <w:rFonts w:ascii="Arial" w:hAnsi="Arial" w:cs="Arial"/>
                <w:b/>
                <w:bCs/>
                <w:sz w:val="24"/>
                <w:szCs w:val="24"/>
              </w:rPr>
              <w:t>month</w:t>
            </w:r>
          </w:p>
        </w:tc>
        <w:tc>
          <w:tcPr>
            <w:tcW w:w="3504" w:type="dxa"/>
            <w:vAlign w:val="center"/>
          </w:tcPr>
          <w:p w14:paraId="067002C2" w14:textId="6102B35E" w:rsidR="00D51070" w:rsidRPr="009B5556" w:rsidRDefault="00D51070" w:rsidP="00D51070">
            <w:pPr>
              <w:pStyle w:val="ListParagraph"/>
              <w:widowControl/>
              <w:tabs>
                <w:tab w:val="left" w:pos="360"/>
              </w:tabs>
              <w:ind w:left="0"/>
              <w:jc w:val="center"/>
              <w:rPr>
                <w:rFonts w:ascii="Arial" w:hAnsi="Arial" w:cs="Arial"/>
                <w:b/>
                <w:bCs/>
                <w:sz w:val="24"/>
                <w:szCs w:val="24"/>
              </w:rPr>
            </w:pPr>
            <w:r w:rsidRPr="009B5556">
              <w:rPr>
                <w:rFonts w:ascii="Arial" w:hAnsi="Arial" w:cs="Arial"/>
                <w:b/>
                <w:bCs/>
                <w:sz w:val="24"/>
                <w:szCs w:val="24"/>
              </w:rPr>
              <w:t>Approximate # of Clients per year</w:t>
            </w:r>
          </w:p>
        </w:tc>
      </w:tr>
      <w:tr w:rsidR="00D51070" w14:paraId="27467DAB" w14:textId="12268B32" w:rsidTr="00FE6911">
        <w:trPr>
          <w:trHeight w:val="467"/>
          <w:jc w:val="center"/>
        </w:trPr>
        <w:tc>
          <w:tcPr>
            <w:tcW w:w="2999" w:type="dxa"/>
            <w:vAlign w:val="center"/>
          </w:tcPr>
          <w:p w14:paraId="7A12144B" w14:textId="0C5B4FA8" w:rsidR="00D51070" w:rsidRPr="009B5556" w:rsidRDefault="0045612A" w:rsidP="00D51070">
            <w:pPr>
              <w:pStyle w:val="ListParagraph"/>
              <w:widowControl/>
              <w:tabs>
                <w:tab w:val="left" w:pos="360"/>
              </w:tabs>
              <w:ind w:left="0"/>
              <w:rPr>
                <w:rFonts w:ascii="Arial" w:hAnsi="Arial" w:cs="Arial"/>
                <w:bCs/>
                <w:sz w:val="24"/>
                <w:szCs w:val="24"/>
              </w:rPr>
            </w:pPr>
            <w:r>
              <w:rPr>
                <w:rFonts w:ascii="Arial" w:hAnsi="Arial" w:cs="Arial"/>
                <w:bCs/>
                <w:sz w:val="24"/>
                <w:szCs w:val="24"/>
              </w:rPr>
              <w:t>Ages 20 and below</w:t>
            </w:r>
          </w:p>
        </w:tc>
        <w:tc>
          <w:tcPr>
            <w:tcW w:w="3240" w:type="dxa"/>
            <w:vAlign w:val="center"/>
          </w:tcPr>
          <w:p w14:paraId="22A1765C" w14:textId="4A00E909" w:rsidR="00D51070" w:rsidRPr="001B490A" w:rsidRDefault="008247DD" w:rsidP="00D51070">
            <w:pPr>
              <w:pStyle w:val="ListParagraph"/>
              <w:widowControl/>
              <w:tabs>
                <w:tab w:val="left" w:pos="360"/>
              </w:tabs>
              <w:ind w:left="0"/>
              <w:jc w:val="center"/>
              <w:rPr>
                <w:rFonts w:ascii="Arial" w:hAnsi="Arial" w:cs="Arial"/>
                <w:bCs/>
                <w:sz w:val="24"/>
                <w:szCs w:val="24"/>
              </w:rPr>
            </w:pPr>
            <w:r>
              <w:rPr>
                <w:rFonts w:ascii="Arial" w:hAnsi="Arial" w:cs="Arial"/>
                <w:bCs/>
                <w:sz w:val="24"/>
                <w:szCs w:val="24"/>
              </w:rPr>
              <w:t>2</w:t>
            </w:r>
            <w:r w:rsidR="0037014E">
              <w:rPr>
                <w:rFonts w:ascii="Arial" w:hAnsi="Arial" w:cs="Arial"/>
                <w:bCs/>
                <w:sz w:val="24"/>
                <w:szCs w:val="24"/>
              </w:rPr>
              <w:t>0</w:t>
            </w:r>
          </w:p>
        </w:tc>
        <w:tc>
          <w:tcPr>
            <w:tcW w:w="3504" w:type="dxa"/>
            <w:vAlign w:val="center"/>
          </w:tcPr>
          <w:p w14:paraId="6BB6B1E9" w14:textId="268D929B" w:rsidR="00D51070" w:rsidRPr="001B490A" w:rsidRDefault="008247DD" w:rsidP="00D51070">
            <w:pPr>
              <w:pStyle w:val="ListParagraph"/>
              <w:widowControl/>
              <w:tabs>
                <w:tab w:val="left" w:pos="360"/>
              </w:tabs>
              <w:ind w:left="0"/>
              <w:jc w:val="center"/>
              <w:rPr>
                <w:rFonts w:ascii="Arial" w:hAnsi="Arial" w:cs="Arial"/>
                <w:bCs/>
                <w:sz w:val="24"/>
                <w:szCs w:val="24"/>
              </w:rPr>
            </w:pPr>
            <w:r>
              <w:rPr>
                <w:rFonts w:ascii="Arial" w:hAnsi="Arial" w:cs="Arial"/>
                <w:bCs/>
                <w:sz w:val="24"/>
                <w:szCs w:val="24"/>
              </w:rPr>
              <w:t>25</w:t>
            </w:r>
            <w:r w:rsidR="0037014E">
              <w:rPr>
                <w:rFonts w:ascii="Arial" w:hAnsi="Arial" w:cs="Arial"/>
                <w:bCs/>
                <w:sz w:val="24"/>
                <w:szCs w:val="24"/>
              </w:rPr>
              <w:t>0</w:t>
            </w:r>
          </w:p>
        </w:tc>
      </w:tr>
      <w:tr w:rsidR="00F43D93" w14:paraId="0CD9C918" w14:textId="77777777" w:rsidTr="00FE6911">
        <w:trPr>
          <w:trHeight w:val="440"/>
          <w:jc w:val="center"/>
        </w:trPr>
        <w:tc>
          <w:tcPr>
            <w:tcW w:w="2999" w:type="dxa"/>
            <w:vAlign w:val="center"/>
          </w:tcPr>
          <w:p w14:paraId="67B93304" w14:textId="4661AAAA" w:rsidR="00F43D93" w:rsidRPr="009B5556" w:rsidDel="0045612A" w:rsidRDefault="00F43D93" w:rsidP="00D51070">
            <w:pPr>
              <w:pStyle w:val="ListParagraph"/>
              <w:widowControl/>
              <w:tabs>
                <w:tab w:val="left" w:pos="360"/>
              </w:tabs>
              <w:ind w:left="0"/>
              <w:rPr>
                <w:rFonts w:ascii="Arial" w:hAnsi="Arial" w:cs="Arial"/>
                <w:bCs/>
                <w:sz w:val="24"/>
                <w:szCs w:val="24"/>
              </w:rPr>
            </w:pPr>
            <w:r>
              <w:rPr>
                <w:rFonts w:ascii="Arial" w:hAnsi="Arial" w:cs="Arial"/>
                <w:bCs/>
                <w:sz w:val="24"/>
                <w:szCs w:val="24"/>
              </w:rPr>
              <w:t>Ages 21 and above</w:t>
            </w:r>
          </w:p>
        </w:tc>
        <w:tc>
          <w:tcPr>
            <w:tcW w:w="3240" w:type="dxa"/>
            <w:vAlign w:val="center"/>
          </w:tcPr>
          <w:p w14:paraId="46E71AF6" w14:textId="526B95AD" w:rsidR="00F43D93" w:rsidRDefault="00F43D93" w:rsidP="00D51070">
            <w:pPr>
              <w:pStyle w:val="ListParagraph"/>
              <w:widowControl/>
              <w:tabs>
                <w:tab w:val="left" w:pos="360"/>
              </w:tabs>
              <w:ind w:left="0"/>
              <w:jc w:val="center"/>
              <w:rPr>
                <w:rFonts w:ascii="Arial" w:hAnsi="Arial" w:cs="Arial"/>
                <w:bCs/>
                <w:sz w:val="24"/>
                <w:szCs w:val="24"/>
              </w:rPr>
            </w:pPr>
            <w:r>
              <w:rPr>
                <w:rFonts w:ascii="Arial" w:hAnsi="Arial" w:cs="Arial"/>
                <w:bCs/>
                <w:sz w:val="24"/>
                <w:szCs w:val="24"/>
              </w:rPr>
              <w:t>300</w:t>
            </w:r>
          </w:p>
        </w:tc>
        <w:tc>
          <w:tcPr>
            <w:tcW w:w="3504" w:type="dxa"/>
            <w:vAlign w:val="center"/>
          </w:tcPr>
          <w:p w14:paraId="2B022889" w14:textId="6333FABD" w:rsidR="00F43D93" w:rsidRDefault="00F43D93" w:rsidP="00D51070">
            <w:pPr>
              <w:pStyle w:val="ListParagraph"/>
              <w:widowControl/>
              <w:tabs>
                <w:tab w:val="left" w:pos="360"/>
              </w:tabs>
              <w:ind w:left="0"/>
              <w:jc w:val="center"/>
              <w:rPr>
                <w:rFonts w:ascii="Arial" w:hAnsi="Arial" w:cs="Arial"/>
                <w:bCs/>
                <w:sz w:val="24"/>
                <w:szCs w:val="24"/>
              </w:rPr>
            </w:pPr>
            <w:r>
              <w:rPr>
                <w:rFonts w:ascii="Arial" w:hAnsi="Arial" w:cs="Arial"/>
                <w:bCs/>
                <w:sz w:val="24"/>
                <w:szCs w:val="24"/>
              </w:rPr>
              <w:t>3,600</w:t>
            </w:r>
          </w:p>
        </w:tc>
      </w:tr>
      <w:tr w:rsidR="0037014E" w14:paraId="68DC20AD" w14:textId="77777777" w:rsidTr="00FE6911">
        <w:trPr>
          <w:trHeight w:val="359"/>
          <w:jc w:val="center"/>
        </w:trPr>
        <w:tc>
          <w:tcPr>
            <w:tcW w:w="2999" w:type="dxa"/>
            <w:vAlign w:val="center"/>
          </w:tcPr>
          <w:p w14:paraId="1E409A5B" w14:textId="2D50C010" w:rsidR="0037014E" w:rsidRPr="00416E7D" w:rsidRDefault="0037014E" w:rsidP="00F94846">
            <w:pPr>
              <w:pStyle w:val="ListParagraph"/>
              <w:widowControl/>
              <w:tabs>
                <w:tab w:val="left" w:pos="360"/>
              </w:tabs>
              <w:ind w:left="0"/>
              <w:jc w:val="right"/>
              <w:rPr>
                <w:rFonts w:ascii="Arial" w:hAnsi="Arial" w:cs="Arial"/>
                <w:b/>
                <w:sz w:val="24"/>
                <w:szCs w:val="24"/>
              </w:rPr>
            </w:pPr>
            <w:r w:rsidRPr="00416E7D">
              <w:rPr>
                <w:rFonts w:ascii="Arial" w:hAnsi="Arial" w:cs="Arial"/>
                <w:b/>
                <w:sz w:val="24"/>
                <w:szCs w:val="24"/>
              </w:rPr>
              <w:t>Totals</w:t>
            </w:r>
          </w:p>
        </w:tc>
        <w:tc>
          <w:tcPr>
            <w:tcW w:w="3240" w:type="dxa"/>
            <w:vAlign w:val="center"/>
          </w:tcPr>
          <w:p w14:paraId="2F6E69F4" w14:textId="45C43BEB" w:rsidR="0037014E" w:rsidRPr="00416E7D" w:rsidRDefault="0037014E" w:rsidP="00D51070">
            <w:pPr>
              <w:pStyle w:val="ListParagraph"/>
              <w:widowControl/>
              <w:tabs>
                <w:tab w:val="left" w:pos="360"/>
              </w:tabs>
              <w:ind w:left="0"/>
              <w:jc w:val="center"/>
              <w:rPr>
                <w:rStyle w:val="CommentReference"/>
                <w:rFonts w:ascii="Arial" w:hAnsi="Arial" w:cs="Arial"/>
                <w:b/>
                <w:sz w:val="24"/>
                <w:szCs w:val="24"/>
              </w:rPr>
            </w:pPr>
            <w:r w:rsidRPr="00416E7D">
              <w:rPr>
                <w:rStyle w:val="CommentReference"/>
                <w:rFonts w:ascii="Arial" w:hAnsi="Arial" w:cs="Arial"/>
                <w:b/>
                <w:sz w:val="24"/>
                <w:szCs w:val="24"/>
              </w:rPr>
              <w:t>320</w:t>
            </w:r>
          </w:p>
        </w:tc>
        <w:tc>
          <w:tcPr>
            <w:tcW w:w="3504" w:type="dxa"/>
            <w:vAlign w:val="center"/>
          </w:tcPr>
          <w:p w14:paraId="39E387C3" w14:textId="78C46E0B" w:rsidR="0037014E" w:rsidRPr="00416E7D" w:rsidDel="00624024" w:rsidRDefault="0037014E" w:rsidP="00D51070">
            <w:pPr>
              <w:pStyle w:val="ListParagraph"/>
              <w:widowControl/>
              <w:tabs>
                <w:tab w:val="left" w:pos="360"/>
              </w:tabs>
              <w:ind w:left="0"/>
              <w:jc w:val="center"/>
              <w:rPr>
                <w:rFonts w:ascii="Arial" w:hAnsi="Arial" w:cs="Arial"/>
                <w:b/>
                <w:sz w:val="24"/>
                <w:szCs w:val="24"/>
              </w:rPr>
            </w:pPr>
            <w:r w:rsidRPr="00416E7D">
              <w:rPr>
                <w:rFonts w:ascii="Arial" w:hAnsi="Arial" w:cs="Arial"/>
                <w:b/>
                <w:sz w:val="24"/>
                <w:szCs w:val="24"/>
              </w:rPr>
              <w:t>3,850</w:t>
            </w:r>
          </w:p>
        </w:tc>
      </w:tr>
      <w:bookmarkEnd w:id="7"/>
      <w:bookmarkEnd w:id="8"/>
    </w:tbl>
    <w:p w14:paraId="47DA2B58" w14:textId="51C27BB5" w:rsidR="00095BA3" w:rsidRPr="004F0520" w:rsidRDefault="00095BA3" w:rsidP="004F0520">
      <w:pPr>
        <w:rPr>
          <w:rFonts w:ascii="Arial" w:hAnsi="Arial" w:cs="Arial"/>
          <w:sz w:val="24"/>
          <w:szCs w:val="24"/>
        </w:rPr>
      </w:pPr>
    </w:p>
    <w:p w14:paraId="17BDAA75" w14:textId="2BE6B885" w:rsidR="005669D1" w:rsidRPr="00F53B75" w:rsidRDefault="005669D1" w:rsidP="00E82C4B">
      <w:pPr>
        <w:pStyle w:val="ListParagraph"/>
        <w:numPr>
          <w:ilvl w:val="0"/>
          <w:numId w:val="4"/>
        </w:numPr>
        <w:rPr>
          <w:rFonts w:ascii="Arial" w:hAnsi="Arial" w:cs="Arial"/>
          <w:b/>
          <w:sz w:val="24"/>
          <w:szCs w:val="24"/>
        </w:rPr>
      </w:pPr>
      <w:bookmarkStart w:id="9" w:name="_Toc367174724"/>
      <w:bookmarkStart w:id="10" w:name="_Toc397069192"/>
      <w:r w:rsidRPr="00F53B75">
        <w:rPr>
          <w:rFonts w:ascii="Arial" w:hAnsi="Arial" w:cs="Arial"/>
          <w:b/>
          <w:sz w:val="24"/>
          <w:szCs w:val="24"/>
        </w:rPr>
        <w:t>General Provisions</w:t>
      </w:r>
      <w:bookmarkEnd w:id="9"/>
      <w:bookmarkEnd w:id="10"/>
    </w:p>
    <w:p w14:paraId="62411C06" w14:textId="77777777" w:rsidR="005669D1" w:rsidRPr="004F0520" w:rsidRDefault="005669D1" w:rsidP="004F0520">
      <w:pPr>
        <w:rPr>
          <w:rFonts w:ascii="Arial" w:hAnsi="Arial" w:cs="Arial"/>
          <w:sz w:val="24"/>
          <w:szCs w:val="24"/>
        </w:rPr>
      </w:pPr>
    </w:p>
    <w:p w14:paraId="13289BCD" w14:textId="77777777" w:rsidR="00E9447B" w:rsidRPr="00C97934" w:rsidRDefault="00E9447B" w:rsidP="00E9447B">
      <w:pPr>
        <w:pStyle w:val="ListParagraph"/>
        <w:numPr>
          <w:ilvl w:val="1"/>
          <w:numId w:val="34"/>
        </w:numPr>
        <w:rPr>
          <w:rFonts w:ascii="Arial" w:hAnsi="Arial" w:cs="Arial"/>
          <w:sz w:val="24"/>
          <w:szCs w:val="24"/>
        </w:rPr>
      </w:pPr>
      <w:bookmarkStart w:id="11" w:name="_Toc367174725"/>
      <w:bookmarkStart w:id="12" w:name="_Toc397069193"/>
      <w:r w:rsidRPr="00C97934">
        <w:rPr>
          <w:rFonts w:ascii="Arial" w:hAnsi="Arial" w:cs="Arial"/>
          <w:sz w:val="24"/>
          <w:szCs w:val="24"/>
        </w:rPr>
        <w:t xml:space="preserve">From the time the RFP is issued until award notification is made, </w:t>
      </w:r>
      <w:r w:rsidRPr="00C97934">
        <w:rPr>
          <w:rFonts w:ascii="Arial" w:hAnsi="Arial" w:cs="Arial"/>
          <w:sz w:val="24"/>
          <w:szCs w:val="24"/>
          <w:u w:val="single"/>
        </w:rPr>
        <w:t>all</w:t>
      </w:r>
      <w:r w:rsidRPr="00C97934">
        <w:rPr>
          <w:rFonts w:ascii="Arial" w:hAnsi="Arial" w:cs="Arial"/>
          <w:sz w:val="24"/>
          <w:szCs w:val="24"/>
        </w:rPr>
        <w:t xml:space="preserve"> contact with the State regarding the RFP must be made through the RFP Coordinator.  No other person/ State employee is empowered to make binding statements regarding the RFP.  Violation of this provision may lead to disqualification from the bidding process, at the State’s discretion.</w:t>
      </w:r>
    </w:p>
    <w:p w14:paraId="17EDB94E" w14:textId="77777777" w:rsidR="00E9447B" w:rsidRPr="00C97934" w:rsidRDefault="00E9447B" w:rsidP="00E9447B">
      <w:pPr>
        <w:pStyle w:val="ListParagraph"/>
        <w:numPr>
          <w:ilvl w:val="1"/>
          <w:numId w:val="34"/>
        </w:numPr>
        <w:rPr>
          <w:rFonts w:ascii="Arial" w:hAnsi="Arial" w:cs="Arial"/>
          <w:sz w:val="24"/>
          <w:szCs w:val="24"/>
        </w:rPr>
      </w:pPr>
      <w:r w:rsidRPr="00C97934">
        <w:rPr>
          <w:rFonts w:ascii="Arial" w:hAnsi="Arial" w:cs="Arial"/>
          <w:sz w:val="24"/>
          <w:szCs w:val="24"/>
        </w:rPr>
        <w:lastRenderedPageBreak/>
        <w:t>Issuance of the RFP does not commit the Department to issue an award or to pay expenses incurred by a Bidder in the preparation of a response to the RFP.  This includes attendance at personal interviews or other meetings and software or system demonstrations, where applicable.</w:t>
      </w:r>
    </w:p>
    <w:p w14:paraId="15EA90CC" w14:textId="77777777" w:rsidR="00E9447B" w:rsidRPr="00C97934" w:rsidRDefault="00E9447B" w:rsidP="00E9447B">
      <w:pPr>
        <w:pStyle w:val="ListParagraph"/>
        <w:numPr>
          <w:ilvl w:val="1"/>
          <w:numId w:val="34"/>
        </w:numPr>
        <w:rPr>
          <w:rFonts w:ascii="Arial" w:hAnsi="Arial" w:cs="Arial"/>
          <w:sz w:val="24"/>
          <w:szCs w:val="24"/>
        </w:rPr>
      </w:pPr>
      <w:r w:rsidRPr="00C97934">
        <w:rPr>
          <w:rFonts w:ascii="Arial" w:hAnsi="Arial" w:cs="Arial"/>
          <w:sz w:val="24"/>
          <w:szCs w:val="24"/>
        </w:rPr>
        <w:t>All proposals must adhere to the instructions and format requirements outlined in the RFP and all written supplements and amendments (such as the Summary of Questions and Answers), issued by the Department.  Proposals are to follow the format and respond to all questions and instructions specified below in the “Proposal Submission Requirements” section of the RFP.</w:t>
      </w:r>
    </w:p>
    <w:p w14:paraId="62C1A312" w14:textId="77777777" w:rsidR="00E9447B" w:rsidRPr="00C97934" w:rsidRDefault="00E9447B" w:rsidP="00E9447B">
      <w:pPr>
        <w:pStyle w:val="ListParagraph"/>
        <w:numPr>
          <w:ilvl w:val="1"/>
          <w:numId w:val="34"/>
        </w:numPr>
        <w:rPr>
          <w:rFonts w:ascii="Arial" w:hAnsi="Arial" w:cs="Arial"/>
          <w:sz w:val="24"/>
          <w:szCs w:val="24"/>
        </w:rPr>
      </w:pPr>
      <w:r w:rsidRPr="00C97934">
        <w:rPr>
          <w:rFonts w:ascii="Arial" w:hAnsi="Arial" w:cs="Arial"/>
          <w:sz w:val="24"/>
          <w:szCs w:val="24"/>
        </w:rPr>
        <w:t>Bidders will take careful note that in evaluating a proposal submitted in response to the RFP, the Department will consider materials provided in the proposal, information obtained through interviews/presentations (if any), and internal Departmental information of previous contract history with the Bidder (if any).  The Department also reserves the right to consider other reliable references and publicly available information in evaluating a Bidder’s experience and capabilities.</w:t>
      </w:r>
    </w:p>
    <w:p w14:paraId="3999D5E3" w14:textId="77777777" w:rsidR="00E9447B" w:rsidRPr="00C97934" w:rsidRDefault="00E9447B" w:rsidP="00E9447B">
      <w:pPr>
        <w:pStyle w:val="ListParagraph"/>
        <w:numPr>
          <w:ilvl w:val="1"/>
          <w:numId w:val="34"/>
        </w:numPr>
        <w:rPr>
          <w:rFonts w:ascii="Arial" w:hAnsi="Arial" w:cs="Arial"/>
          <w:sz w:val="24"/>
          <w:szCs w:val="24"/>
        </w:rPr>
      </w:pPr>
      <w:r w:rsidRPr="00C97934">
        <w:rPr>
          <w:rFonts w:ascii="Arial" w:hAnsi="Arial" w:cs="Arial"/>
          <w:sz w:val="24"/>
          <w:szCs w:val="24"/>
        </w:rPr>
        <w:t>The proposal must be signed by a person authorized to legally bind the Bidder and must contain a statement that the proposal and the pricing contained therein will remain valid and binding for a period of 180 days from the date and time of the bid opening.</w:t>
      </w:r>
    </w:p>
    <w:p w14:paraId="5DAF31F7" w14:textId="77777777" w:rsidR="00E9447B" w:rsidRPr="00C97934" w:rsidRDefault="00E9447B" w:rsidP="00E9447B">
      <w:pPr>
        <w:pStyle w:val="ListParagraph"/>
        <w:numPr>
          <w:ilvl w:val="1"/>
          <w:numId w:val="34"/>
        </w:numPr>
        <w:rPr>
          <w:rFonts w:ascii="Arial" w:hAnsi="Arial" w:cs="Arial"/>
          <w:sz w:val="24"/>
          <w:szCs w:val="24"/>
        </w:rPr>
      </w:pPr>
      <w:r w:rsidRPr="00C97934">
        <w:rPr>
          <w:rFonts w:ascii="Arial" w:hAnsi="Arial" w:cs="Arial"/>
          <w:sz w:val="24"/>
          <w:szCs w:val="24"/>
        </w:rPr>
        <w:t>The RFP and the awarded Bidder’s proposal, including all appendices or attachments, will be the basis for the final contract, as determined by the Department.</w:t>
      </w:r>
    </w:p>
    <w:p w14:paraId="251CBC08" w14:textId="77777777" w:rsidR="00E9447B" w:rsidRPr="00C97934" w:rsidRDefault="00E9447B" w:rsidP="00E9447B">
      <w:pPr>
        <w:pStyle w:val="ListParagraph"/>
        <w:numPr>
          <w:ilvl w:val="1"/>
          <w:numId w:val="34"/>
        </w:numPr>
        <w:rPr>
          <w:rStyle w:val="InitialStyle"/>
          <w:rFonts w:ascii="Arial" w:hAnsi="Arial" w:cs="Arial"/>
          <w:sz w:val="24"/>
          <w:szCs w:val="24"/>
        </w:rPr>
      </w:pPr>
      <w:r w:rsidRPr="00C97934">
        <w:rPr>
          <w:rStyle w:val="InitialStyle"/>
          <w:rFonts w:ascii="Arial" w:hAnsi="Arial" w:cs="Arial"/>
          <w:sz w:val="24"/>
          <w:szCs w:val="24"/>
        </w:rPr>
        <w:t>Following announcement of an award decision, all submissions in response to this RFP will be public records, available for public inspection pursuant to the State of Maine Freedom of Access Act (FOAA) (</w:t>
      </w:r>
      <w:hyperlink r:id="rId45" w:history="1">
        <w:r w:rsidRPr="00C97934">
          <w:rPr>
            <w:rStyle w:val="Hyperlink"/>
            <w:rFonts w:ascii="Arial" w:hAnsi="Arial" w:cs="Arial"/>
            <w:sz w:val="24"/>
            <w:szCs w:val="24"/>
          </w:rPr>
          <w:t>1 M.R.S. § 401</w:t>
        </w:r>
      </w:hyperlink>
      <w:r w:rsidRPr="00C97934">
        <w:rPr>
          <w:rStyle w:val="InitialStyle"/>
          <w:rFonts w:ascii="Arial" w:hAnsi="Arial" w:cs="Arial"/>
          <w:sz w:val="24"/>
          <w:szCs w:val="24"/>
        </w:rPr>
        <w:t xml:space="preserve"> et seq.).</w:t>
      </w:r>
    </w:p>
    <w:p w14:paraId="5A663694" w14:textId="77777777" w:rsidR="00E9447B" w:rsidRPr="00C97934" w:rsidRDefault="00E9447B" w:rsidP="00E9447B">
      <w:pPr>
        <w:pStyle w:val="ListParagraph"/>
        <w:numPr>
          <w:ilvl w:val="1"/>
          <w:numId w:val="34"/>
        </w:numPr>
        <w:rPr>
          <w:rFonts w:ascii="Arial" w:hAnsi="Arial" w:cs="Arial"/>
          <w:sz w:val="24"/>
          <w:szCs w:val="24"/>
        </w:rPr>
      </w:pPr>
      <w:r w:rsidRPr="00C97934">
        <w:rPr>
          <w:rFonts w:ascii="Arial" w:hAnsi="Arial" w:cs="Arial"/>
          <w:sz w:val="24"/>
          <w:szCs w:val="24"/>
        </w:rPr>
        <w:t>The Department, at its sole discretion, reserves the right to recognize and waive minor informalities and irregularities found in proposals received in response to the RFP.</w:t>
      </w:r>
    </w:p>
    <w:p w14:paraId="6749CA30" w14:textId="65B1AD5E" w:rsidR="00E430A5" w:rsidRPr="00E9447B" w:rsidRDefault="00E9447B" w:rsidP="00E9447B">
      <w:pPr>
        <w:pStyle w:val="ListParagraph"/>
        <w:numPr>
          <w:ilvl w:val="1"/>
          <w:numId w:val="34"/>
        </w:numPr>
        <w:rPr>
          <w:rFonts w:ascii="Arial" w:hAnsi="Arial" w:cs="Arial"/>
          <w:sz w:val="24"/>
          <w:szCs w:val="24"/>
        </w:rPr>
      </w:pPr>
      <w:r w:rsidRPr="00C97934">
        <w:rPr>
          <w:rFonts w:ascii="Arial" w:hAnsi="Arial" w:cs="Arial"/>
          <w:sz w:val="24"/>
          <w:szCs w:val="24"/>
        </w:rPr>
        <w:t>All applicable laws, whether or not herein contained, are included by this reference.  It is the Bidder’s responsibility to determine the applicability and requirements of any such laws and to abide by them.</w:t>
      </w:r>
    </w:p>
    <w:bookmarkEnd w:id="11"/>
    <w:bookmarkEnd w:id="12"/>
    <w:p w14:paraId="735A7C31" w14:textId="77777777" w:rsidR="00735C0A" w:rsidRPr="00416E7D" w:rsidRDefault="00735C0A" w:rsidP="004F0520">
      <w:pPr>
        <w:rPr>
          <w:rFonts w:ascii="Arial" w:hAnsi="Arial" w:cs="Arial"/>
          <w:sz w:val="16"/>
          <w:szCs w:val="16"/>
        </w:rPr>
      </w:pPr>
    </w:p>
    <w:p w14:paraId="38874C83" w14:textId="669D5743" w:rsidR="00F53B75" w:rsidRPr="00762AA5" w:rsidRDefault="001E028B" w:rsidP="00E82C4B">
      <w:pPr>
        <w:pStyle w:val="ListParagraph"/>
        <w:numPr>
          <w:ilvl w:val="0"/>
          <w:numId w:val="4"/>
        </w:numPr>
        <w:rPr>
          <w:rFonts w:ascii="Arial" w:hAnsi="Arial" w:cs="Arial"/>
          <w:sz w:val="24"/>
          <w:szCs w:val="24"/>
        </w:rPr>
      </w:pPr>
      <w:bookmarkStart w:id="13" w:name="_Toc367174726"/>
      <w:bookmarkStart w:id="14" w:name="_Toc397069194"/>
      <w:r w:rsidRPr="00762AA5">
        <w:rPr>
          <w:rFonts w:ascii="Arial" w:hAnsi="Arial" w:cs="Arial"/>
          <w:b/>
          <w:sz w:val="24"/>
          <w:szCs w:val="24"/>
        </w:rPr>
        <w:t>Contract Term</w:t>
      </w:r>
      <w:bookmarkStart w:id="15" w:name="_Toc367174727"/>
      <w:bookmarkStart w:id="16" w:name="_Toc397069195"/>
      <w:bookmarkEnd w:id="13"/>
      <w:bookmarkEnd w:id="14"/>
    </w:p>
    <w:p w14:paraId="3D299E0D" w14:textId="77777777" w:rsidR="00F53B75" w:rsidRPr="00416E7D" w:rsidRDefault="00F53B75" w:rsidP="001553DE">
      <w:pPr>
        <w:pStyle w:val="ListParagraph"/>
        <w:ind w:left="0"/>
        <w:rPr>
          <w:rFonts w:ascii="Arial" w:hAnsi="Arial" w:cs="Arial"/>
          <w:sz w:val="16"/>
          <w:szCs w:val="16"/>
        </w:rPr>
      </w:pPr>
    </w:p>
    <w:p w14:paraId="4DC51E87" w14:textId="5264D3AE" w:rsidR="00F53B75" w:rsidRPr="00F53B75" w:rsidRDefault="00F53B75" w:rsidP="00F53B75">
      <w:pPr>
        <w:rPr>
          <w:rFonts w:ascii="Arial" w:hAnsi="Arial" w:cs="Arial"/>
          <w:sz w:val="24"/>
          <w:szCs w:val="24"/>
        </w:rPr>
      </w:pPr>
      <w:r w:rsidRPr="00762AA5">
        <w:rPr>
          <w:rFonts w:ascii="Arial" w:hAnsi="Arial" w:cs="Arial"/>
          <w:sz w:val="24"/>
          <w:szCs w:val="24"/>
        </w:rPr>
        <w:t>The Department is seeking a cost-efficient proposal to provide services, as defined in th</w:t>
      </w:r>
      <w:r w:rsidR="00AA460A" w:rsidRPr="00762AA5">
        <w:rPr>
          <w:rFonts w:ascii="Arial" w:hAnsi="Arial" w:cs="Arial"/>
          <w:sz w:val="24"/>
          <w:szCs w:val="24"/>
        </w:rPr>
        <w:t>e</w:t>
      </w:r>
      <w:r w:rsidRPr="00762AA5">
        <w:rPr>
          <w:rFonts w:ascii="Arial" w:hAnsi="Arial" w:cs="Arial"/>
          <w:sz w:val="24"/>
          <w:szCs w:val="24"/>
        </w:rPr>
        <w:t xml:space="preserve"> RFP, for the anticipated contract period defined</w:t>
      </w:r>
      <w:r w:rsidRPr="00616DCB">
        <w:rPr>
          <w:rFonts w:ascii="Arial" w:hAnsi="Arial" w:cs="Arial"/>
          <w:sz w:val="24"/>
          <w:szCs w:val="24"/>
        </w:rPr>
        <w:t xml:space="preserve"> in the table below.  Please note</w:t>
      </w:r>
      <w:r w:rsidR="008C346A" w:rsidRPr="00616DCB">
        <w:rPr>
          <w:rFonts w:ascii="Arial" w:hAnsi="Arial" w:cs="Arial"/>
          <w:sz w:val="24"/>
          <w:szCs w:val="24"/>
        </w:rPr>
        <w:t>,</w:t>
      </w:r>
      <w:r w:rsidRPr="00616DCB">
        <w:rPr>
          <w:rFonts w:ascii="Arial" w:hAnsi="Arial" w:cs="Arial"/>
          <w:sz w:val="24"/>
          <w:szCs w:val="24"/>
        </w:rPr>
        <w:t xml:space="preserve"> the dates below are estimated and may be adjusted, as necessary, in order to comply with all procedural requirements associated with th</w:t>
      </w:r>
      <w:r w:rsidR="00AA460A" w:rsidRPr="00616DCB">
        <w:rPr>
          <w:rFonts w:ascii="Arial" w:hAnsi="Arial" w:cs="Arial"/>
          <w:sz w:val="24"/>
          <w:szCs w:val="24"/>
        </w:rPr>
        <w:t>e</w:t>
      </w:r>
      <w:r w:rsidRPr="00F53B75">
        <w:rPr>
          <w:rFonts w:ascii="Arial" w:hAnsi="Arial" w:cs="Arial"/>
          <w:sz w:val="24"/>
          <w:szCs w:val="24"/>
        </w:rPr>
        <w:t xml:space="preserve"> RFP and the contracting process.  The actual contract start date will be established by a completed and approved contract.</w:t>
      </w:r>
    </w:p>
    <w:p w14:paraId="1E30EF32" w14:textId="77777777" w:rsidR="00F53B75" w:rsidRPr="00416E7D" w:rsidRDefault="00F53B75" w:rsidP="001553DE">
      <w:pPr>
        <w:pStyle w:val="ListParagraph"/>
        <w:ind w:left="0"/>
        <w:rPr>
          <w:rFonts w:ascii="Arial" w:hAnsi="Arial" w:cs="Arial"/>
          <w:sz w:val="16"/>
          <w:szCs w:val="16"/>
        </w:rPr>
      </w:pPr>
    </w:p>
    <w:p w14:paraId="565515F2" w14:textId="6B95253E" w:rsidR="00F53B75" w:rsidRPr="00F53B75" w:rsidRDefault="00F53B75" w:rsidP="00F53B75">
      <w:pPr>
        <w:rPr>
          <w:rFonts w:ascii="Arial" w:hAnsi="Arial" w:cs="Arial"/>
          <w:sz w:val="24"/>
          <w:szCs w:val="24"/>
        </w:rPr>
      </w:pPr>
      <w:r w:rsidRPr="005D78B4">
        <w:rPr>
          <w:rFonts w:ascii="Arial" w:hAnsi="Arial" w:cs="Arial"/>
          <w:sz w:val="24"/>
          <w:szCs w:val="24"/>
          <w:u w:val="single"/>
        </w:rPr>
        <w:t>Contract Renewal</w:t>
      </w:r>
      <w:r w:rsidRPr="005D78B4">
        <w:rPr>
          <w:rFonts w:ascii="Arial" w:hAnsi="Arial" w:cs="Arial"/>
          <w:sz w:val="24"/>
          <w:szCs w:val="24"/>
        </w:rPr>
        <w:t>:</w:t>
      </w:r>
      <w:r w:rsidRPr="00F53B75">
        <w:rPr>
          <w:rFonts w:ascii="Arial" w:hAnsi="Arial" w:cs="Arial"/>
          <w:sz w:val="24"/>
          <w:szCs w:val="24"/>
        </w:rPr>
        <w:t xml:space="preserve">  Following the initial term of the contract, the Department may opt to renew the contract </w:t>
      </w:r>
      <w:r w:rsidRPr="00AC0084">
        <w:rPr>
          <w:rFonts w:ascii="Arial" w:hAnsi="Arial" w:cs="Arial"/>
          <w:sz w:val="24"/>
          <w:szCs w:val="24"/>
        </w:rPr>
        <w:t xml:space="preserve">for </w:t>
      </w:r>
      <w:r w:rsidR="00BA4DB2" w:rsidRPr="00AC0084">
        <w:rPr>
          <w:rFonts w:ascii="Arial" w:hAnsi="Arial" w:cs="Arial"/>
          <w:sz w:val="24"/>
          <w:szCs w:val="24"/>
        </w:rPr>
        <w:t>two (2)</w:t>
      </w:r>
      <w:r w:rsidR="00BA4DB2" w:rsidRPr="00AC0084">
        <w:rPr>
          <w:rFonts w:ascii="Arial" w:hAnsi="Arial"/>
          <w:sz w:val="24"/>
        </w:rPr>
        <w:t xml:space="preserve"> </w:t>
      </w:r>
      <w:r w:rsidRPr="00AC0084">
        <w:rPr>
          <w:rFonts w:ascii="Arial" w:hAnsi="Arial" w:cs="Arial"/>
          <w:sz w:val="24"/>
          <w:szCs w:val="24"/>
        </w:rPr>
        <w:t xml:space="preserve">renewal </w:t>
      </w:r>
      <w:r w:rsidRPr="00F53B75">
        <w:rPr>
          <w:rFonts w:ascii="Arial" w:hAnsi="Arial" w:cs="Arial"/>
          <w:sz w:val="24"/>
          <w:szCs w:val="24"/>
        </w:rPr>
        <w:t>periods, as shown in the table below, and subject to continued availability of funding and satisfactory performance.</w:t>
      </w:r>
    </w:p>
    <w:p w14:paraId="14965CA6" w14:textId="77777777" w:rsidR="00F53B75" w:rsidRPr="00416E7D" w:rsidRDefault="00F53B75" w:rsidP="001553DE">
      <w:pPr>
        <w:pStyle w:val="ListParagraph"/>
        <w:ind w:left="0"/>
        <w:rPr>
          <w:rFonts w:ascii="Arial" w:hAnsi="Arial" w:cs="Arial"/>
          <w:sz w:val="16"/>
          <w:szCs w:val="16"/>
        </w:rPr>
      </w:pPr>
    </w:p>
    <w:p w14:paraId="1937DB61" w14:textId="75CCC448" w:rsidR="00F53B75" w:rsidRPr="00F53B75" w:rsidRDefault="00F53B75" w:rsidP="00F53B75">
      <w:pPr>
        <w:rPr>
          <w:rFonts w:ascii="Arial" w:hAnsi="Arial" w:cs="Arial"/>
          <w:sz w:val="24"/>
          <w:szCs w:val="24"/>
        </w:rPr>
      </w:pPr>
      <w:r w:rsidRPr="00F53B75">
        <w:rPr>
          <w:rFonts w:ascii="Arial" w:hAnsi="Arial" w:cs="Arial"/>
          <w:sz w:val="24"/>
          <w:szCs w:val="24"/>
        </w:rPr>
        <w:t>The term of the anticipated contract, resulting from th</w:t>
      </w:r>
      <w:r w:rsidR="00AA460A">
        <w:rPr>
          <w:rFonts w:ascii="Arial" w:hAnsi="Arial" w:cs="Arial"/>
          <w:sz w:val="24"/>
          <w:szCs w:val="24"/>
        </w:rPr>
        <w:t>e</w:t>
      </w:r>
      <w:r w:rsidRPr="00F53B75">
        <w:rPr>
          <w:rFonts w:ascii="Arial" w:hAnsi="Arial" w:cs="Arial"/>
          <w:sz w:val="24"/>
          <w:szCs w:val="24"/>
        </w:rPr>
        <w:t xml:space="preserve"> RFP, is defined as follows:</w:t>
      </w:r>
    </w:p>
    <w:p w14:paraId="0EE7D263" w14:textId="77777777" w:rsidR="00F53B75" w:rsidRPr="00416E7D" w:rsidRDefault="00F53B75" w:rsidP="001553DE">
      <w:pPr>
        <w:pStyle w:val="ListParagraph"/>
        <w:ind w:left="0"/>
        <w:rPr>
          <w:rFonts w:ascii="Arial" w:hAnsi="Arial" w:cs="Arial"/>
          <w:sz w:val="16"/>
          <w:szCs w:val="16"/>
        </w:rPr>
      </w:pPr>
    </w:p>
    <w:tbl>
      <w:tblPr>
        <w:tblW w:w="9879" w:type="dxa"/>
        <w:tblInd w:w="19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4940"/>
        <w:gridCol w:w="2425"/>
        <w:gridCol w:w="2514"/>
      </w:tblGrid>
      <w:tr w:rsidR="00F53B75" w:rsidRPr="004F0520" w14:paraId="56D8DFAE" w14:textId="77777777" w:rsidTr="00FE6911">
        <w:trPr>
          <w:trHeight w:val="430"/>
        </w:trPr>
        <w:tc>
          <w:tcPr>
            <w:tcW w:w="4940" w:type="dxa"/>
            <w:tcBorders>
              <w:top w:val="double" w:sz="4" w:space="0" w:color="auto"/>
              <w:left w:val="double" w:sz="4" w:space="0" w:color="auto"/>
              <w:bottom w:val="double" w:sz="4" w:space="0" w:color="auto"/>
              <w:right w:val="single" w:sz="4" w:space="0" w:color="auto"/>
            </w:tcBorders>
            <w:shd w:val="clear" w:color="auto" w:fill="C6D9F1"/>
            <w:vAlign w:val="center"/>
          </w:tcPr>
          <w:p w14:paraId="6E7ED1A4" w14:textId="77777777" w:rsidR="00F53B75" w:rsidRPr="00583A7B" w:rsidRDefault="00F53B75" w:rsidP="00963C00">
            <w:pPr>
              <w:jc w:val="center"/>
              <w:rPr>
                <w:rFonts w:ascii="Arial" w:hAnsi="Arial" w:cs="Arial"/>
                <w:b/>
                <w:sz w:val="24"/>
                <w:szCs w:val="24"/>
              </w:rPr>
            </w:pPr>
            <w:r w:rsidRPr="00583A7B">
              <w:rPr>
                <w:rFonts w:ascii="Arial" w:hAnsi="Arial" w:cs="Arial"/>
                <w:b/>
                <w:sz w:val="24"/>
                <w:szCs w:val="24"/>
              </w:rPr>
              <w:t>Period</w:t>
            </w:r>
          </w:p>
        </w:tc>
        <w:tc>
          <w:tcPr>
            <w:tcW w:w="2425" w:type="dxa"/>
            <w:tcBorders>
              <w:top w:val="double" w:sz="4" w:space="0" w:color="auto"/>
              <w:left w:val="single" w:sz="4" w:space="0" w:color="auto"/>
              <w:bottom w:val="double" w:sz="4" w:space="0" w:color="auto"/>
              <w:right w:val="single" w:sz="4" w:space="0" w:color="auto"/>
            </w:tcBorders>
            <w:shd w:val="clear" w:color="auto" w:fill="C6D9F1"/>
            <w:vAlign w:val="center"/>
          </w:tcPr>
          <w:p w14:paraId="123D6AD4" w14:textId="77777777" w:rsidR="00F53B75" w:rsidRPr="00583A7B" w:rsidRDefault="00F53B75" w:rsidP="00963C00">
            <w:pPr>
              <w:jc w:val="center"/>
              <w:rPr>
                <w:rFonts w:ascii="Arial" w:hAnsi="Arial" w:cs="Arial"/>
                <w:b/>
                <w:sz w:val="24"/>
                <w:szCs w:val="24"/>
              </w:rPr>
            </w:pPr>
            <w:r w:rsidRPr="00583A7B">
              <w:rPr>
                <w:rFonts w:ascii="Arial" w:hAnsi="Arial" w:cs="Arial"/>
                <w:b/>
                <w:sz w:val="24"/>
                <w:szCs w:val="24"/>
              </w:rPr>
              <w:t>Start Date</w:t>
            </w:r>
          </w:p>
        </w:tc>
        <w:tc>
          <w:tcPr>
            <w:tcW w:w="2514" w:type="dxa"/>
            <w:tcBorders>
              <w:top w:val="double" w:sz="4" w:space="0" w:color="auto"/>
              <w:left w:val="single" w:sz="4" w:space="0" w:color="auto"/>
              <w:bottom w:val="double" w:sz="4" w:space="0" w:color="auto"/>
              <w:right w:val="double" w:sz="4" w:space="0" w:color="auto"/>
            </w:tcBorders>
            <w:shd w:val="clear" w:color="auto" w:fill="C6D9F1"/>
            <w:vAlign w:val="center"/>
          </w:tcPr>
          <w:p w14:paraId="5938105F" w14:textId="77777777" w:rsidR="00F53B75" w:rsidRPr="00583A7B" w:rsidRDefault="00F53B75" w:rsidP="00963C00">
            <w:pPr>
              <w:jc w:val="center"/>
              <w:rPr>
                <w:rFonts w:ascii="Arial" w:hAnsi="Arial" w:cs="Arial"/>
                <w:b/>
                <w:sz w:val="24"/>
                <w:szCs w:val="24"/>
              </w:rPr>
            </w:pPr>
            <w:r w:rsidRPr="00583A7B">
              <w:rPr>
                <w:rFonts w:ascii="Arial" w:hAnsi="Arial" w:cs="Arial"/>
                <w:b/>
                <w:sz w:val="24"/>
                <w:szCs w:val="24"/>
              </w:rPr>
              <w:t>End Date</w:t>
            </w:r>
          </w:p>
        </w:tc>
      </w:tr>
      <w:tr w:rsidR="000B2A81" w:rsidRPr="004F0520" w14:paraId="666BB468" w14:textId="77777777" w:rsidTr="00D76B89">
        <w:trPr>
          <w:trHeight w:val="430"/>
        </w:trPr>
        <w:tc>
          <w:tcPr>
            <w:tcW w:w="4940" w:type="dxa"/>
            <w:tcBorders>
              <w:top w:val="double" w:sz="4" w:space="0" w:color="auto"/>
              <w:bottom w:val="single" w:sz="4" w:space="0" w:color="auto"/>
            </w:tcBorders>
            <w:shd w:val="clear" w:color="auto" w:fill="auto"/>
            <w:vAlign w:val="center"/>
          </w:tcPr>
          <w:p w14:paraId="590A07E0" w14:textId="77777777" w:rsidR="000B2A81" w:rsidRPr="004F0520" w:rsidRDefault="000B2A81" w:rsidP="000B2A81">
            <w:pPr>
              <w:rPr>
                <w:rFonts w:ascii="Arial" w:hAnsi="Arial" w:cs="Arial"/>
                <w:sz w:val="24"/>
                <w:szCs w:val="24"/>
              </w:rPr>
            </w:pPr>
            <w:r w:rsidRPr="004F0520">
              <w:rPr>
                <w:rFonts w:ascii="Arial" w:hAnsi="Arial" w:cs="Arial"/>
                <w:sz w:val="24"/>
                <w:szCs w:val="24"/>
              </w:rPr>
              <w:t>Initial Period of Performance</w:t>
            </w:r>
          </w:p>
        </w:tc>
        <w:tc>
          <w:tcPr>
            <w:tcW w:w="2425" w:type="dxa"/>
            <w:tcBorders>
              <w:top w:val="double" w:sz="4" w:space="0" w:color="auto"/>
              <w:bottom w:val="single" w:sz="4" w:space="0" w:color="auto"/>
            </w:tcBorders>
            <w:shd w:val="clear" w:color="auto" w:fill="auto"/>
            <w:vAlign w:val="center"/>
          </w:tcPr>
          <w:p w14:paraId="70DD0B44" w14:textId="29991E99" w:rsidR="000B2A81" w:rsidRPr="0032115C" w:rsidRDefault="000B2A81" w:rsidP="000B2A81">
            <w:pPr>
              <w:jc w:val="center"/>
              <w:rPr>
                <w:rFonts w:ascii="Arial" w:hAnsi="Arial" w:cs="Arial"/>
                <w:sz w:val="24"/>
                <w:szCs w:val="24"/>
              </w:rPr>
            </w:pPr>
            <w:r w:rsidRPr="001B490A">
              <w:rPr>
                <w:rFonts w:ascii="Arial" w:hAnsi="Arial" w:cs="Arial"/>
                <w:sz w:val="24"/>
                <w:szCs w:val="24"/>
              </w:rPr>
              <w:t>7/1/2</w:t>
            </w:r>
            <w:r w:rsidRPr="001C73D7">
              <w:rPr>
                <w:rFonts w:ascii="Arial" w:hAnsi="Arial" w:cs="Arial"/>
                <w:sz w:val="24"/>
                <w:szCs w:val="24"/>
              </w:rPr>
              <w:t>0</w:t>
            </w:r>
            <w:r w:rsidRPr="001B490A">
              <w:rPr>
                <w:rFonts w:ascii="Arial" w:hAnsi="Arial" w:cs="Arial"/>
                <w:sz w:val="24"/>
                <w:szCs w:val="24"/>
              </w:rPr>
              <w:t>24</w:t>
            </w:r>
          </w:p>
        </w:tc>
        <w:tc>
          <w:tcPr>
            <w:tcW w:w="2514" w:type="dxa"/>
            <w:tcBorders>
              <w:top w:val="double" w:sz="4" w:space="0" w:color="auto"/>
              <w:bottom w:val="single" w:sz="4" w:space="0" w:color="auto"/>
            </w:tcBorders>
            <w:shd w:val="clear" w:color="auto" w:fill="auto"/>
            <w:vAlign w:val="center"/>
          </w:tcPr>
          <w:p w14:paraId="6B06294F" w14:textId="592DC622" w:rsidR="000B2A81" w:rsidRPr="0032115C" w:rsidRDefault="000B2A81" w:rsidP="000B2A81">
            <w:pPr>
              <w:jc w:val="center"/>
              <w:rPr>
                <w:rFonts w:ascii="Arial" w:hAnsi="Arial" w:cs="Arial"/>
                <w:sz w:val="24"/>
                <w:szCs w:val="24"/>
              </w:rPr>
            </w:pPr>
            <w:r w:rsidRPr="001B490A">
              <w:rPr>
                <w:rFonts w:ascii="Arial" w:hAnsi="Arial" w:cs="Arial"/>
                <w:sz w:val="24"/>
                <w:szCs w:val="24"/>
              </w:rPr>
              <w:t>6/30/2</w:t>
            </w:r>
            <w:r w:rsidRPr="001C73D7">
              <w:rPr>
                <w:rFonts w:ascii="Arial" w:hAnsi="Arial" w:cs="Arial"/>
                <w:sz w:val="24"/>
                <w:szCs w:val="24"/>
              </w:rPr>
              <w:t>0</w:t>
            </w:r>
            <w:r w:rsidRPr="001B490A">
              <w:rPr>
                <w:rFonts w:ascii="Arial" w:hAnsi="Arial" w:cs="Arial"/>
                <w:sz w:val="24"/>
                <w:szCs w:val="24"/>
              </w:rPr>
              <w:t>26</w:t>
            </w:r>
          </w:p>
        </w:tc>
      </w:tr>
      <w:tr w:rsidR="000B2A81" w:rsidRPr="004F0520" w14:paraId="1BBAD6AB" w14:textId="77777777" w:rsidTr="00D76B89">
        <w:trPr>
          <w:trHeight w:val="430"/>
        </w:trPr>
        <w:tc>
          <w:tcPr>
            <w:tcW w:w="4940" w:type="dxa"/>
            <w:tcBorders>
              <w:top w:val="single" w:sz="4" w:space="0" w:color="auto"/>
              <w:bottom w:val="single" w:sz="4" w:space="0" w:color="auto"/>
            </w:tcBorders>
            <w:shd w:val="clear" w:color="auto" w:fill="auto"/>
            <w:vAlign w:val="center"/>
          </w:tcPr>
          <w:p w14:paraId="4CF4EB99" w14:textId="77777777" w:rsidR="000B2A81" w:rsidRPr="004F0520" w:rsidRDefault="000B2A81" w:rsidP="000B2A81">
            <w:pPr>
              <w:rPr>
                <w:rFonts w:ascii="Arial" w:hAnsi="Arial" w:cs="Arial"/>
                <w:sz w:val="24"/>
                <w:szCs w:val="24"/>
              </w:rPr>
            </w:pPr>
            <w:r w:rsidRPr="004F0520">
              <w:rPr>
                <w:rFonts w:ascii="Arial" w:hAnsi="Arial" w:cs="Arial"/>
                <w:sz w:val="24"/>
                <w:szCs w:val="24"/>
              </w:rPr>
              <w:t>Renewal Period #1</w:t>
            </w:r>
          </w:p>
        </w:tc>
        <w:tc>
          <w:tcPr>
            <w:tcW w:w="2425" w:type="dxa"/>
            <w:tcBorders>
              <w:top w:val="single" w:sz="4" w:space="0" w:color="auto"/>
              <w:bottom w:val="single" w:sz="4" w:space="0" w:color="auto"/>
            </w:tcBorders>
            <w:shd w:val="clear" w:color="auto" w:fill="auto"/>
            <w:vAlign w:val="center"/>
          </w:tcPr>
          <w:p w14:paraId="6AFF230C" w14:textId="28D0D95D" w:rsidR="000B2A81" w:rsidRPr="0032115C" w:rsidRDefault="000B2A81" w:rsidP="000B2A81">
            <w:pPr>
              <w:jc w:val="center"/>
              <w:rPr>
                <w:rFonts w:ascii="Arial" w:hAnsi="Arial" w:cs="Arial"/>
                <w:sz w:val="24"/>
                <w:szCs w:val="24"/>
              </w:rPr>
            </w:pPr>
            <w:r w:rsidRPr="001B490A">
              <w:rPr>
                <w:rFonts w:ascii="Arial" w:hAnsi="Arial" w:cs="Arial"/>
                <w:sz w:val="24"/>
                <w:szCs w:val="24"/>
              </w:rPr>
              <w:t>7/1/2</w:t>
            </w:r>
            <w:r w:rsidRPr="001C73D7">
              <w:rPr>
                <w:rFonts w:ascii="Arial" w:hAnsi="Arial" w:cs="Arial"/>
                <w:sz w:val="24"/>
                <w:szCs w:val="24"/>
              </w:rPr>
              <w:t>0</w:t>
            </w:r>
            <w:r w:rsidRPr="001B490A">
              <w:rPr>
                <w:rFonts w:ascii="Arial" w:hAnsi="Arial" w:cs="Arial"/>
                <w:sz w:val="24"/>
                <w:szCs w:val="24"/>
              </w:rPr>
              <w:t>26</w:t>
            </w:r>
          </w:p>
        </w:tc>
        <w:tc>
          <w:tcPr>
            <w:tcW w:w="2514" w:type="dxa"/>
            <w:tcBorders>
              <w:top w:val="single" w:sz="4" w:space="0" w:color="auto"/>
              <w:bottom w:val="single" w:sz="4" w:space="0" w:color="auto"/>
            </w:tcBorders>
            <w:shd w:val="clear" w:color="auto" w:fill="auto"/>
            <w:vAlign w:val="center"/>
          </w:tcPr>
          <w:p w14:paraId="58F074BA" w14:textId="110D6FFD" w:rsidR="000B2A81" w:rsidRPr="0032115C" w:rsidRDefault="000B2A81" w:rsidP="000B2A81">
            <w:pPr>
              <w:jc w:val="center"/>
              <w:rPr>
                <w:rFonts w:ascii="Arial" w:hAnsi="Arial" w:cs="Arial"/>
                <w:sz w:val="24"/>
                <w:szCs w:val="24"/>
              </w:rPr>
            </w:pPr>
            <w:r w:rsidRPr="001B490A">
              <w:rPr>
                <w:rFonts w:ascii="Arial" w:hAnsi="Arial" w:cs="Arial"/>
                <w:sz w:val="24"/>
                <w:szCs w:val="24"/>
              </w:rPr>
              <w:t>6/30/2028</w:t>
            </w:r>
          </w:p>
        </w:tc>
      </w:tr>
      <w:tr w:rsidR="000B2A81" w:rsidRPr="004F0520" w14:paraId="580C9936" w14:textId="77777777" w:rsidTr="00D76B89">
        <w:trPr>
          <w:trHeight w:val="359"/>
        </w:trPr>
        <w:tc>
          <w:tcPr>
            <w:tcW w:w="4940" w:type="dxa"/>
            <w:tcBorders>
              <w:top w:val="single" w:sz="4" w:space="0" w:color="auto"/>
              <w:bottom w:val="double" w:sz="4" w:space="0" w:color="auto"/>
            </w:tcBorders>
            <w:shd w:val="clear" w:color="auto" w:fill="auto"/>
            <w:vAlign w:val="center"/>
          </w:tcPr>
          <w:p w14:paraId="69CA2274" w14:textId="77777777" w:rsidR="000B2A81" w:rsidRPr="004F0520" w:rsidRDefault="000B2A81" w:rsidP="000B2A81">
            <w:pPr>
              <w:rPr>
                <w:rFonts w:ascii="Arial" w:hAnsi="Arial" w:cs="Arial"/>
                <w:sz w:val="24"/>
                <w:szCs w:val="24"/>
              </w:rPr>
            </w:pPr>
            <w:r w:rsidRPr="004F0520">
              <w:rPr>
                <w:rFonts w:ascii="Arial" w:hAnsi="Arial" w:cs="Arial"/>
                <w:sz w:val="24"/>
                <w:szCs w:val="24"/>
              </w:rPr>
              <w:t>Renewal Period #2</w:t>
            </w:r>
          </w:p>
        </w:tc>
        <w:tc>
          <w:tcPr>
            <w:tcW w:w="2425" w:type="dxa"/>
            <w:tcBorders>
              <w:top w:val="single" w:sz="4" w:space="0" w:color="auto"/>
              <w:bottom w:val="double" w:sz="4" w:space="0" w:color="auto"/>
            </w:tcBorders>
            <w:shd w:val="clear" w:color="auto" w:fill="auto"/>
            <w:vAlign w:val="center"/>
          </w:tcPr>
          <w:p w14:paraId="0A98AF29" w14:textId="2214B791" w:rsidR="000B2A81" w:rsidRPr="0032115C" w:rsidRDefault="000B2A81" w:rsidP="000B2A81">
            <w:pPr>
              <w:jc w:val="center"/>
              <w:rPr>
                <w:rFonts w:ascii="Arial" w:hAnsi="Arial" w:cs="Arial"/>
                <w:sz w:val="24"/>
                <w:szCs w:val="24"/>
              </w:rPr>
            </w:pPr>
            <w:r w:rsidRPr="001B490A">
              <w:rPr>
                <w:rFonts w:ascii="Arial" w:hAnsi="Arial" w:cs="Arial"/>
                <w:sz w:val="24"/>
                <w:szCs w:val="24"/>
              </w:rPr>
              <w:t>7/1/2</w:t>
            </w:r>
            <w:r>
              <w:rPr>
                <w:rFonts w:ascii="Arial" w:hAnsi="Arial" w:cs="Arial"/>
                <w:sz w:val="24"/>
                <w:szCs w:val="24"/>
              </w:rPr>
              <w:t>0</w:t>
            </w:r>
            <w:r w:rsidRPr="001B490A">
              <w:rPr>
                <w:rFonts w:ascii="Arial" w:hAnsi="Arial" w:cs="Arial"/>
                <w:sz w:val="24"/>
                <w:szCs w:val="24"/>
              </w:rPr>
              <w:t>28</w:t>
            </w:r>
          </w:p>
        </w:tc>
        <w:tc>
          <w:tcPr>
            <w:tcW w:w="2514" w:type="dxa"/>
            <w:tcBorders>
              <w:top w:val="single" w:sz="4" w:space="0" w:color="auto"/>
              <w:bottom w:val="double" w:sz="4" w:space="0" w:color="auto"/>
            </w:tcBorders>
            <w:shd w:val="clear" w:color="auto" w:fill="auto"/>
            <w:vAlign w:val="center"/>
          </w:tcPr>
          <w:p w14:paraId="1E846468" w14:textId="2B46F7D2" w:rsidR="000B2A81" w:rsidRPr="0032115C" w:rsidRDefault="000B2A81" w:rsidP="000B2A81">
            <w:pPr>
              <w:jc w:val="center"/>
              <w:rPr>
                <w:rFonts w:ascii="Arial" w:hAnsi="Arial" w:cs="Arial"/>
                <w:sz w:val="24"/>
                <w:szCs w:val="24"/>
              </w:rPr>
            </w:pPr>
            <w:r w:rsidRPr="001B490A">
              <w:rPr>
                <w:rFonts w:ascii="Arial" w:hAnsi="Arial" w:cs="Arial"/>
                <w:sz w:val="24"/>
                <w:szCs w:val="24"/>
              </w:rPr>
              <w:t>6/30/2029</w:t>
            </w:r>
          </w:p>
        </w:tc>
      </w:tr>
    </w:tbl>
    <w:p w14:paraId="401878EE" w14:textId="77777777" w:rsidR="00F53B75" w:rsidRPr="00FE6911" w:rsidRDefault="00F53B75" w:rsidP="001553DE">
      <w:pPr>
        <w:pStyle w:val="ListParagraph"/>
        <w:ind w:left="0"/>
        <w:rPr>
          <w:rFonts w:ascii="Arial" w:hAnsi="Arial" w:cs="Arial"/>
          <w:sz w:val="24"/>
          <w:szCs w:val="24"/>
        </w:rPr>
      </w:pPr>
    </w:p>
    <w:p w14:paraId="02AB2ED3" w14:textId="77777777" w:rsidR="00FE6911" w:rsidRDefault="00FE6911">
      <w:pPr>
        <w:widowControl/>
        <w:autoSpaceDE/>
        <w:autoSpaceDN/>
        <w:rPr>
          <w:rFonts w:ascii="Arial" w:hAnsi="Arial" w:cs="Arial"/>
          <w:b/>
          <w:sz w:val="24"/>
          <w:szCs w:val="24"/>
        </w:rPr>
      </w:pPr>
      <w:r>
        <w:rPr>
          <w:rFonts w:ascii="Arial" w:hAnsi="Arial" w:cs="Arial"/>
          <w:b/>
          <w:sz w:val="24"/>
          <w:szCs w:val="24"/>
        </w:rPr>
        <w:br w:type="page"/>
      </w:r>
    </w:p>
    <w:p w14:paraId="571BC726" w14:textId="496A00BD" w:rsidR="00224755" w:rsidRPr="00F53B75" w:rsidRDefault="00224755" w:rsidP="00E82C4B">
      <w:pPr>
        <w:pStyle w:val="ListParagraph"/>
        <w:numPr>
          <w:ilvl w:val="0"/>
          <w:numId w:val="4"/>
        </w:numPr>
        <w:rPr>
          <w:rFonts w:ascii="Arial" w:hAnsi="Arial" w:cs="Arial"/>
          <w:b/>
          <w:sz w:val="24"/>
          <w:szCs w:val="24"/>
        </w:rPr>
      </w:pPr>
      <w:r w:rsidRPr="00F53B75">
        <w:rPr>
          <w:rFonts w:ascii="Arial" w:hAnsi="Arial" w:cs="Arial"/>
          <w:b/>
          <w:sz w:val="24"/>
          <w:szCs w:val="24"/>
        </w:rPr>
        <w:lastRenderedPageBreak/>
        <w:t>Number of Awards</w:t>
      </w:r>
      <w:bookmarkEnd w:id="15"/>
      <w:bookmarkEnd w:id="16"/>
    </w:p>
    <w:p w14:paraId="5FB3DAC3" w14:textId="77777777" w:rsidR="008F6D65" w:rsidRPr="00416E7D" w:rsidRDefault="008F6D65" w:rsidP="004F0520">
      <w:pPr>
        <w:rPr>
          <w:rFonts w:ascii="Arial" w:hAnsi="Arial" w:cs="Arial"/>
          <w:sz w:val="16"/>
          <w:szCs w:val="16"/>
        </w:rPr>
      </w:pPr>
    </w:p>
    <w:p w14:paraId="4EBBA569" w14:textId="36D3D4D9" w:rsidR="00273D85" w:rsidRPr="004F0520" w:rsidRDefault="00C07637" w:rsidP="00EB442A">
      <w:pPr>
        <w:rPr>
          <w:rFonts w:ascii="Arial" w:hAnsi="Arial" w:cs="Arial"/>
          <w:sz w:val="24"/>
          <w:szCs w:val="24"/>
        </w:rPr>
      </w:pPr>
      <w:r w:rsidRPr="004F0520">
        <w:rPr>
          <w:rFonts w:ascii="Arial" w:hAnsi="Arial" w:cs="Arial"/>
          <w:sz w:val="24"/>
          <w:szCs w:val="24"/>
        </w:rPr>
        <w:t xml:space="preserve">The Department anticipates making </w:t>
      </w:r>
      <w:r w:rsidRPr="00DB1B08">
        <w:rPr>
          <w:rFonts w:ascii="Arial" w:hAnsi="Arial" w:cs="Arial"/>
          <w:sz w:val="24"/>
          <w:szCs w:val="24"/>
        </w:rPr>
        <w:t xml:space="preserve">one (1) </w:t>
      </w:r>
      <w:r w:rsidRPr="004F0520">
        <w:rPr>
          <w:rFonts w:ascii="Arial" w:hAnsi="Arial" w:cs="Arial"/>
          <w:sz w:val="24"/>
          <w:szCs w:val="24"/>
        </w:rPr>
        <w:t>award</w:t>
      </w:r>
      <w:r>
        <w:rPr>
          <w:rFonts w:ascii="Arial" w:hAnsi="Arial" w:cs="Arial"/>
          <w:sz w:val="24"/>
          <w:szCs w:val="24"/>
        </w:rPr>
        <w:t xml:space="preserve"> </w:t>
      </w:r>
      <w:r w:rsidRPr="004F0520">
        <w:rPr>
          <w:rFonts w:ascii="Arial" w:hAnsi="Arial" w:cs="Arial"/>
          <w:sz w:val="24"/>
          <w:szCs w:val="24"/>
        </w:rPr>
        <w:t>as a result of th</w:t>
      </w:r>
      <w:r>
        <w:rPr>
          <w:rFonts w:ascii="Arial" w:hAnsi="Arial" w:cs="Arial"/>
          <w:sz w:val="24"/>
          <w:szCs w:val="24"/>
        </w:rPr>
        <w:t>e</w:t>
      </w:r>
      <w:r w:rsidRPr="004F0520">
        <w:rPr>
          <w:rFonts w:ascii="Arial" w:hAnsi="Arial" w:cs="Arial"/>
          <w:sz w:val="24"/>
          <w:szCs w:val="24"/>
        </w:rPr>
        <w:t xml:space="preserve"> RFP process.</w:t>
      </w:r>
      <w:r w:rsidR="00E82FB4" w:rsidRPr="004F0520">
        <w:rPr>
          <w:rFonts w:ascii="Arial" w:hAnsi="Arial" w:cs="Arial"/>
          <w:sz w:val="24"/>
          <w:szCs w:val="24"/>
        </w:rPr>
        <w:br w:type="page"/>
      </w:r>
    </w:p>
    <w:p w14:paraId="0FC58FFA" w14:textId="1E19EE70" w:rsidR="00E82FB4" w:rsidRPr="00F53B75" w:rsidRDefault="00F53B75" w:rsidP="004F0520">
      <w:pPr>
        <w:rPr>
          <w:rFonts w:ascii="Arial" w:hAnsi="Arial" w:cs="Arial"/>
          <w:b/>
          <w:sz w:val="24"/>
          <w:szCs w:val="24"/>
        </w:rPr>
      </w:pPr>
      <w:bookmarkStart w:id="17" w:name="_Toc367174728"/>
      <w:bookmarkStart w:id="18" w:name="_Toc397069196"/>
      <w:r w:rsidRPr="00F53B75">
        <w:rPr>
          <w:rFonts w:ascii="Arial" w:hAnsi="Arial" w:cs="Arial"/>
          <w:b/>
          <w:sz w:val="24"/>
          <w:szCs w:val="24"/>
        </w:rPr>
        <w:lastRenderedPageBreak/>
        <w:t>PART II</w:t>
      </w:r>
      <w:r w:rsidRPr="00F53B75">
        <w:rPr>
          <w:rFonts w:ascii="Arial" w:hAnsi="Arial" w:cs="Arial"/>
          <w:b/>
          <w:sz w:val="24"/>
          <w:szCs w:val="24"/>
        </w:rPr>
        <w:tab/>
      </w:r>
      <w:r w:rsidR="00F40973" w:rsidRPr="00F53B75">
        <w:rPr>
          <w:rFonts w:ascii="Arial" w:hAnsi="Arial" w:cs="Arial"/>
          <w:b/>
          <w:sz w:val="24"/>
          <w:szCs w:val="24"/>
        </w:rPr>
        <w:t>SCOPE OF SERVICES</w:t>
      </w:r>
      <w:bookmarkEnd w:id="17"/>
      <w:r w:rsidR="00B14DB7" w:rsidRPr="00F53B75">
        <w:rPr>
          <w:rFonts w:ascii="Arial" w:hAnsi="Arial" w:cs="Arial"/>
          <w:b/>
          <w:sz w:val="24"/>
          <w:szCs w:val="24"/>
        </w:rPr>
        <w:t xml:space="preserve"> TO BE PROVIDED</w:t>
      </w:r>
      <w:bookmarkEnd w:id="18"/>
      <w:r w:rsidR="00E82FB4" w:rsidRPr="00F53B75">
        <w:rPr>
          <w:rFonts w:ascii="Arial" w:hAnsi="Arial" w:cs="Arial"/>
          <w:b/>
          <w:sz w:val="24"/>
          <w:szCs w:val="24"/>
        </w:rPr>
        <w:tab/>
      </w:r>
    </w:p>
    <w:p w14:paraId="293133B4" w14:textId="77777777" w:rsidR="00E82FB4" w:rsidRPr="004F0520" w:rsidRDefault="00E82FB4" w:rsidP="004F0520">
      <w:pPr>
        <w:rPr>
          <w:rFonts w:ascii="Arial" w:hAnsi="Arial" w:cs="Arial"/>
          <w:sz w:val="24"/>
          <w:szCs w:val="24"/>
        </w:rPr>
      </w:pPr>
    </w:p>
    <w:p w14:paraId="60B03D85" w14:textId="013BE611" w:rsidR="00B315FA" w:rsidRPr="004529C2" w:rsidRDefault="00FF5FE1" w:rsidP="00300B66">
      <w:pPr>
        <w:widowControl/>
        <w:autoSpaceDE/>
        <w:autoSpaceDN/>
        <w:rPr>
          <w:rFonts w:ascii="Arial" w:hAnsi="Arial" w:cs="Arial"/>
          <w:sz w:val="24"/>
          <w:szCs w:val="24"/>
        </w:rPr>
      </w:pPr>
      <w:r w:rsidRPr="003326F9">
        <w:rPr>
          <w:rFonts w:ascii="Arial" w:hAnsi="Arial" w:cs="Arial"/>
          <w:b/>
          <w:sz w:val="24"/>
          <w:szCs w:val="24"/>
        </w:rPr>
        <w:t xml:space="preserve">Specific instructions for </w:t>
      </w:r>
      <w:r>
        <w:rPr>
          <w:rFonts w:ascii="Arial" w:hAnsi="Arial" w:cs="Arial"/>
          <w:b/>
          <w:sz w:val="24"/>
          <w:szCs w:val="24"/>
        </w:rPr>
        <w:t xml:space="preserve">the </w:t>
      </w:r>
      <w:r w:rsidRPr="003326F9">
        <w:rPr>
          <w:rFonts w:ascii="Arial" w:hAnsi="Arial" w:cs="Arial"/>
          <w:b/>
          <w:sz w:val="24"/>
          <w:szCs w:val="24"/>
        </w:rPr>
        <w:t>Bidder to provide a narrative response to the Scope of Services</w:t>
      </w:r>
      <w:r w:rsidR="00300B66">
        <w:rPr>
          <w:rFonts w:ascii="Arial" w:hAnsi="Arial" w:cs="Arial"/>
          <w:b/>
          <w:sz w:val="24"/>
          <w:szCs w:val="24"/>
        </w:rPr>
        <w:t xml:space="preserve"> may be found in Part IV, Section III, Services to be Provided</w:t>
      </w:r>
      <w:r w:rsidRPr="003326F9">
        <w:rPr>
          <w:rFonts w:ascii="Arial" w:hAnsi="Arial" w:cs="Arial"/>
          <w:b/>
          <w:sz w:val="24"/>
          <w:szCs w:val="24"/>
        </w:rPr>
        <w:t xml:space="preserve">.  </w:t>
      </w:r>
    </w:p>
    <w:p w14:paraId="172821D2" w14:textId="77777777" w:rsidR="00F81473" w:rsidRPr="004529C2" w:rsidRDefault="00F81473" w:rsidP="00F81473">
      <w:pPr>
        <w:rPr>
          <w:rFonts w:ascii="Arial" w:hAnsi="Arial" w:cs="Arial"/>
          <w:sz w:val="24"/>
          <w:szCs w:val="24"/>
        </w:rPr>
      </w:pPr>
    </w:p>
    <w:p w14:paraId="372D026E" w14:textId="77777777" w:rsidR="008E3123" w:rsidRDefault="008E3123" w:rsidP="008E3123">
      <w:pPr>
        <w:pStyle w:val="ListParagraph"/>
        <w:widowControl/>
        <w:numPr>
          <w:ilvl w:val="0"/>
          <w:numId w:val="19"/>
        </w:numPr>
        <w:ind w:left="360"/>
        <w:rPr>
          <w:rFonts w:ascii="Arial" w:hAnsi="Arial" w:cs="Arial"/>
          <w:b/>
          <w:sz w:val="24"/>
          <w:szCs w:val="24"/>
        </w:rPr>
      </w:pPr>
      <w:bookmarkStart w:id="19" w:name="_Hlk115356559"/>
      <w:r w:rsidRPr="00EF2780">
        <w:rPr>
          <w:rFonts w:ascii="Arial" w:hAnsi="Arial" w:cs="Arial"/>
          <w:b/>
          <w:sz w:val="24"/>
          <w:szCs w:val="24"/>
        </w:rPr>
        <w:t>DEEP Provided to Clients</w:t>
      </w:r>
    </w:p>
    <w:p w14:paraId="54C30E3A" w14:textId="77777777" w:rsidR="008E3123" w:rsidRPr="00EF2780" w:rsidRDefault="008E3123" w:rsidP="008E3123">
      <w:pPr>
        <w:pStyle w:val="ListParagraph"/>
        <w:widowControl/>
        <w:ind w:left="360"/>
        <w:rPr>
          <w:rFonts w:ascii="Arial" w:hAnsi="Arial" w:cs="Arial"/>
          <w:b/>
          <w:sz w:val="24"/>
          <w:szCs w:val="24"/>
        </w:rPr>
      </w:pPr>
    </w:p>
    <w:p w14:paraId="5A059FDC" w14:textId="30BBF83F" w:rsidR="008E3123" w:rsidRPr="00EF2780" w:rsidRDefault="008E3123" w:rsidP="008E3123">
      <w:pPr>
        <w:widowControl/>
        <w:numPr>
          <w:ilvl w:val="3"/>
          <w:numId w:val="52"/>
        </w:numPr>
        <w:ind w:left="720"/>
        <w:rPr>
          <w:rFonts w:ascii="Arial" w:hAnsi="Arial" w:cs="Arial"/>
          <w:bCs/>
          <w:sz w:val="24"/>
          <w:szCs w:val="24"/>
        </w:rPr>
      </w:pPr>
      <w:r w:rsidRPr="00EF2780">
        <w:rPr>
          <w:rFonts w:ascii="Arial" w:hAnsi="Arial" w:cs="Arial"/>
          <w:bCs/>
          <w:sz w:val="24"/>
          <w:szCs w:val="24"/>
        </w:rPr>
        <w:t xml:space="preserve">Provide </w:t>
      </w:r>
      <w:r>
        <w:rPr>
          <w:rFonts w:ascii="Arial" w:hAnsi="Arial" w:cs="Arial"/>
          <w:bCs/>
          <w:sz w:val="24"/>
          <w:szCs w:val="24"/>
        </w:rPr>
        <w:t xml:space="preserve">an adequate number of </w:t>
      </w:r>
      <w:r w:rsidR="00B62A57" w:rsidRPr="00B62A57">
        <w:rPr>
          <w:rFonts w:ascii="Arial" w:hAnsi="Arial" w:cs="Arial"/>
          <w:bCs/>
          <w:sz w:val="24"/>
          <w:szCs w:val="24"/>
        </w:rPr>
        <w:t xml:space="preserve">Driver Education and Evaluation Programs </w:t>
      </w:r>
      <w:r w:rsidR="00B62A57">
        <w:rPr>
          <w:rFonts w:ascii="Arial" w:hAnsi="Arial" w:cs="Arial"/>
          <w:bCs/>
          <w:sz w:val="24"/>
          <w:szCs w:val="24"/>
        </w:rPr>
        <w:t>(</w:t>
      </w:r>
      <w:r w:rsidRPr="00EF2780">
        <w:rPr>
          <w:rFonts w:ascii="Arial" w:hAnsi="Arial" w:cs="Arial"/>
          <w:bCs/>
          <w:sz w:val="24"/>
          <w:szCs w:val="24"/>
        </w:rPr>
        <w:t>DEEP</w:t>
      </w:r>
      <w:r w:rsidR="00B62A57">
        <w:rPr>
          <w:rFonts w:ascii="Arial" w:hAnsi="Arial" w:cs="Arial"/>
          <w:bCs/>
          <w:sz w:val="24"/>
          <w:szCs w:val="24"/>
        </w:rPr>
        <w:t>)</w:t>
      </w:r>
      <w:r w:rsidRPr="00EF2780">
        <w:rPr>
          <w:rFonts w:ascii="Arial" w:hAnsi="Arial" w:cs="Arial"/>
          <w:bCs/>
          <w:sz w:val="24"/>
          <w:szCs w:val="24"/>
        </w:rPr>
        <w:t xml:space="preserve"> </w:t>
      </w:r>
      <w:r>
        <w:rPr>
          <w:rFonts w:ascii="Arial" w:hAnsi="Arial" w:cs="Arial"/>
          <w:bCs/>
          <w:sz w:val="24"/>
          <w:szCs w:val="24"/>
        </w:rPr>
        <w:t xml:space="preserve">courses Statewide each month, both </w:t>
      </w:r>
      <w:r w:rsidRPr="00EF2780">
        <w:rPr>
          <w:rFonts w:ascii="Arial" w:hAnsi="Arial" w:cs="Arial"/>
          <w:bCs/>
          <w:sz w:val="24"/>
          <w:szCs w:val="24"/>
        </w:rPr>
        <w:t>in-person and virtually</w:t>
      </w:r>
      <w:r>
        <w:rPr>
          <w:rFonts w:ascii="Arial" w:hAnsi="Arial" w:cs="Arial"/>
          <w:bCs/>
          <w:sz w:val="24"/>
          <w:szCs w:val="24"/>
        </w:rPr>
        <w:t>,</w:t>
      </w:r>
      <w:r w:rsidRPr="00EF2780">
        <w:rPr>
          <w:rFonts w:ascii="Arial" w:hAnsi="Arial" w:cs="Arial"/>
          <w:bCs/>
          <w:sz w:val="24"/>
          <w:szCs w:val="24"/>
        </w:rPr>
        <w:t xml:space="preserve"> </w:t>
      </w:r>
      <w:r>
        <w:rPr>
          <w:rFonts w:ascii="Arial" w:hAnsi="Arial" w:cs="Arial"/>
          <w:bCs/>
          <w:sz w:val="24"/>
          <w:szCs w:val="24"/>
        </w:rPr>
        <w:t>to Department-identified-Clients, specifically:</w:t>
      </w:r>
      <w:r w:rsidRPr="00EF2780" w:rsidDel="00F46A0C">
        <w:rPr>
          <w:rFonts w:ascii="Arial" w:hAnsi="Arial" w:cs="Arial"/>
          <w:bCs/>
          <w:sz w:val="24"/>
          <w:szCs w:val="24"/>
        </w:rPr>
        <w:t xml:space="preserve"> </w:t>
      </w:r>
    </w:p>
    <w:p w14:paraId="24D29E21" w14:textId="77777777" w:rsidR="008E3123" w:rsidRPr="00EF2780" w:rsidRDefault="008E3123" w:rsidP="008E3123">
      <w:pPr>
        <w:widowControl/>
        <w:numPr>
          <w:ilvl w:val="4"/>
          <w:numId w:val="52"/>
        </w:numPr>
        <w:ind w:left="1080"/>
        <w:rPr>
          <w:rFonts w:ascii="Arial" w:hAnsi="Arial" w:cs="Arial"/>
          <w:bCs/>
          <w:sz w:val="24"/>
          <w:szCs w:val="24"/>
        </w:rPr>
      </w:pPr>
      <w:r>
        <w:rPr>
          <w:rFonts w:ascii="Arial" w:hAnsi="Arial" w:cs="Arial"/>
          <w:sz w:val="24"/>
          <w:szCs w:val="24"/>
        </w:rPr>
        <w:t>T</w:t>
      </w:r>
      <w:r w:rsidRPr="00EF2780">
        <w:rPr>
          <w:rFonts w:ascii="Arial" w:hAnsi="Arial" w:cs="Arial"/>
          <w:sz w:val="24"/>
          <w:szCs w:val="24"/>
        </w:rPr>
        <w:t xml:space="preserve">hree hundred fifty (350) adult </w:t>
      </w:r>
      <w:r w:rsidRPr="00EF2780">
        <w:rPr>
          <w:rFonts w:ascii="Arial" w:hAnsi="Arial" w:cs="Arial"/>
          <w:bCs/>
          <w:sz w:val="24"/>
          <w:szCs w:val="24"/>
        </w:rPr>
        <w:t>PFL®</w:t>
      </w:r>
      <w:r>
        <w:rPr>
          <w:rFonts w:ascii="Arial" w:hAnsi="Arial" w:cs="Arial"/>
          <w:bCs/>
          <w:sz w:val="24"/>
          <w:szCs w:val="24"/>
        </w:rPr>
        <w:t xml:space="preserve"> </w:t>
      </w:r>
      <w:r w:rsidRPr="00EF2780">
        <w:rPr>
          <w:rFonts w:ascii="Arial" w:hAnsi="Arial" w:cs="Arial"/>
          <w:sz w:val="24"/>
          <w:szCs w:val="24"/>
        </w:rPr>
        <w:t>RRP Clients</w:t>
      </w:r>
      <w:r>
        <w:rPr>
          <w:rFonts w:ascii="Arial" w:hAnsi="Arial" w:cs="Arial"/>
          <w:sz w:val="24"/>
          <w:szCs w:val="24"/>
        </w:rPr>
        <w:t>; and</w:t>
      </w:r>
    </w:p>
    <w:p w14:paraId="3F091E59" w14:textId="77777777" w:rsidR="008E3123" w:rsidRPr="00EF2780" w:rsidRDefault="008E3123" w:rsidP="008E3123">
      <w:pPr>
        <w:widowControl/>
        <w:numPr>
          <w:ilvl w:val="4"/>
          <w:numId w:val="52"/>
        </w:numPr>
        <w:ind w:left="1080"/>
        <w:rPr>
          <w:rFonts w:ascii="Arial" w:hAnsi="Arial" w:cs="Arial"/>
          <w:bCs/>
          <w:sz w:val="24"/>
          <w:szCs w:val="24"/>
        </w:rPr>
      </w:pPr>
      <w:r>
        <w:rPr>
          <w:rFonts w:ascii="Arial" w:hAnsi="Arial" w:cs="Arial"/>
          <w:sz w:val="24"/>
          <w:szCs w:val="24"/>
        </w:rPr>
        <w:t>T</w:t>
      </w:r>
      <w:r w:rsidRPr="00EF2780">
        <w:rPr>
          <w:rFonts w:ascii="Arial" w:hAnsi="Arial" w:cs="Arial"/>
          <w:sz w:val="24"/>
          <w:szCs w:val="24"/>
        </w:rPr>
        <w:t xml:space="preserve">hirty (30) Clients </w:t>
      </w:r>
      <w:r>
        <w:rPr>
          <w:rFonts w:ascii="Arial" w:hAnsi="Arial" w:cs="Arial"/>
          <w:sz w:val="24"/>
          <w:szCs w:val="24"/>
        </w:rPr>
        <w:t>under the age of twenty-one (21)</w:t>
      </w:r>
      <w:r w:rsidRPr="00EF2780">
        <w:rPr>
          <w:rFonts w:ascii="Arial" w:hAnsi="Arial" w:cs="Arial"/>
          <w:sz w:val="24"/>
          <w:szCs w:val="24"/>
        </w:rPr>
        <w:t>.</w:t>
      </w:r>
    </w:p>
    <w:p w14:paraId="3B3B6F86" w14:textId="3DC911E5" w:rsidR="003D1BA5" w:rsidRPr="00EF2780" w:rsidRDefault="003D1BA5" w:rsidP="003D1BA5">
      <w:pPr>
        <w:widowControl/>
        <w:numPr>
          <w:ilvl w:val="3"/>
          <w:numId w:val="52"/>
        </w:numPr>
        <w:ind w:left="720"/>
        <w:rPr>
          <w:rFonts w:ascii="Arial" w:hAnsi="Arial" w:cs="Arial"/>
          <w:bCs/>
          <w:sz w:val="24"/>
          <w:szCs w:val="24"/>
        </w:rPr>
      </w:pPr>
      <w:r w:rsidRPr="00EF2780">
        <w:rPr>
          <w:rFonts w:ascii="Arial" w:hAnsi="Arial" w:cs="Arial"/>
          <w:bCs/>
          <w:sz w:val="24"/>
          <w:szCs w:val="24"/>
        </w:rPr>
        <w:t xml:space="preserve">Ensure all </w:t>
      </w:r>
      <w:r>
        <w:rPr>
          <w:rFonts w:ascii="Arial" w:hAnsi="Arial" w:cs="Arial"/>
          <w:bCs/>
          <w:sz w:val="24"/>
          <w:szCs w:val="24"/>
        </w:rPr>
        <w:t xml:space="preserve">in-person </w:t>
      </w:r>
      <w:r w:rsidRPr="00EF2780">
        <w:rPr>
          <w:rFonts w:ascii="Arial" w:hAnsi="Arial" w:cs="Arial"/>
          <w:bCs/>
          <w:sz w:val="24"/>
          <w:szCs w:val="24"/>
        </w:rPr>
        <w:t>locations provide adequate space for meetings with a maximum of thirty-five (35) individuals in attendance.</w:t>
      </w:r>
    </w:p>
    <w:p w14:paraId="5BDE0550" w14:textId="77777777" w:rsidR="008E3123" w:rsidRPr="008C3439" w:rsidRDefault="008E3123" w:rsidP="008E3123">
      <w:pPr>
        <w:widowControl/>
        <w:numPr>
          <w:ilvl w:val="3"/>
          <w:numId w:val="52"/>
        </w:numPr>
        <w:ind w:left="720"/>
        <w:rPr>
          <w:rFonts w:ascii="Arial" w:hAnsi="Arial" w:cs="Arial"/>
          <w:bCs/>
          <w:sz w:val="24"/>
          <w:szCs w:val="24"/>
        </w:rPr>
      </w:pPr>
      <w:r>
        <w:rPr>
          <w:rFonts w:ascii="Arial" w:hAnsi="Arial" w:cs="Arial"/>
          <w:sz w:val="24"/>
          <w:szCs w:val="24"/>
        </w:rPr>
        <w:t>P</w:t>
      </w:r>
      <w:r w:rsidRPr="00EF2780">
        <w:rPr>
          <w:rFonts w:ascii="Arial" w:hAnsi="Arial" w:cs="Arial"/>
          <w:sz w:val="24"/>
          <w:szCs w:val="24"/>
        </w:rPr>
        <w:t xml:space="preserve">rovide a Department-approved virtual learning platform link </w:t>
      </w:r>
      <w:r>
        <w:rPr>
          <w:rFonts w:ascii="Arial" w:hAnsi="Arial" w:cs="Arial"/>
          <w:sz w:val="24"/>
          <w:szCs w:val="24"/>
        </w:rPr>
        <w:t>within</w:t>
      </w:r>
      <w:r w:rsidRPr="00EF2780">
        <w:rPr>
          <w:rFonts w:ascii="Arial" w:hAnsi="Arial" w:cs="Arial"/>
          <w:sz w:val="24"/>
          <w:szCs w:val="24"/>
        </w:rPr>
        <w:t xml:space="preserve"> five (5) calendar days prior to the beginning of each course.  </w:t>
      </w:r>
    </w:p>
    <w:p w14:paraId="68836005" w14:textId="77995A47" w:rsidR="008E3123" w:rsidRPr="00EF2780" w:rsidRDefault="008E3123" w:rsidP="008E3123">
      <w:pPr>
        <w:widowControl/>
        <w:numPr>
          <w:ilvl w:val="3"/>
          <w:numId w:val="52"/>
        </w:numPr>
        <w:ind w:left="720"/>
        <w:rPr>
          <w:rFonts w:ascii="Arial" w:hAnsi="Arial" w:cs="Arial"/>
          <w:bCs/>
          <w:sz w:val="24"/>
          <w:szCs w:val="24"/>
        </w:rPr>
      </w:pPr>
      <w:r w:rsidRPr="00EF2780">
        <w:rPr>
          <w:rFonts w:ascii="Arial" w:hAnsi="Arial" w:cs="Arial"/>
          <w:bCs/>
          <w:sz w:val="24"/>
          <w:szCs w:val="24"/>
        </w:rPr>
        <w:t xml:space="preserve">Disseminate and collect a </w:t>
      </w:r>
      <w:r>
        <w:rPr>
          <w:rFonts w:ascii="Arial" w:hAnsi="Arial" w:cs="Arial"/>
          <w:bCs/>
          <w:sz w:val="24"/>
          <w:szCs w:val="24"/>
        </w:rPr>
        <w:t xml:space="preserve">mandatory </w:t>
      </w:r>
      <w:r w:rsidR="00E37A08" w:rsidRPr="00EF2780">
        <w:rPr>
          <w:rFonts w:ascii="Arial" w:hAnsi="Arial" w:cs="Arial"/>
          <w:bCs/>
          <w:sz w:val="24"/>
          <w:szCs w:val="24"/>
        </w:rPr>
        <w:t>N</w:t>
      </w:r>
      <w:r w:rsidR="00E37A08">
        <w:rPr>
          <w:rFonts w:ascii="Arial" w:hAnsi="Arial" w:cs="Arial"/>
          <w:bCs/>
          <w:sz w:val="24"/>
          <w:szCs w:val="24"/>
        </w:rPr>
        <w:t>EEDS</w:t>
      </w:r>
      <w:r w:rsidR="00E37A08" w:rsidRPr="00EF2780">
        <w:rPr>
          <w:rFonts w:ascii="Arial" w:hAnsi="Arial" w:cs="Arial"/>
          <w:bCs/>
          <w:sz w:val="24"/>
          <w:szCs w:val="24"/>
        </w:rPr>
        <w:t xml:space="preserve"> </w:t>
      </w:r>
      <w:r w:rsidRPr="00EF2780">
        <w:rPr>
          <w:rFonts w:ascii="Arial" w:hAnsi="Arial" w:cs="Arial"/>
          <w:bCs/>
          <w:sz w:val="24"/>
          <w:szCs w:val="24"/>
        </w:rPr>
        <w:t xml:space="preserve">Assessment from each </w:t>
      </w:r>
      <w:r w:rsidR="00A94F6C" w:rsidRPr="00EF2780">
        <w:rPr>
          <w:rFonts w:ascii="Arial" w:hAnsi="Arial" w:cs="Arial"/>
          <w:bCs/>
          <w:sz w:val="24"/>
          <w:szCs w:val="24"/>
        </w:rPr>
        <w:t>PFL®</w:t>
      </w:r>
      <w:r w:rsidR="00A94F6C">
        <w:rPr>
          <w:rFonts w:ascii="Arial" w:hAnsi="Arial" w:cs="Arial"/>
          <w:bCs/>
          <w:sz w:val="24"/>
          <w:szCs w:val="24"/>
        </w:rPr>
        <w:t xml:space="preserve"> </w:t>
      </w:r>
      <w:r w:rsidR="00A94F6C" w:rsidRPr="00EF2780">
        <w:rPr>
          <w:rFonts w:ascii="Arial" w:hAnsi="Arial" w:cs="Arial"/>
          <w:sz w:val="24"/>
          <w:szCs w:val="24"/>
        </w:rPr>
        <w:t>RRP</w:t>
      </w:r>
      <w:r w:rsidR="00A94F6C" w:rsidRPr="00EF2780">
        <w:rPr>
          <w:rFonts w:ascii="Arial" w:hAnsi="Arial" w:cs="Arial"/>
          <w:bCs/>
          <w:sz w:val="24"/>
          <w:szCs w:val="24"/>
        </w:rPr>
        <w:t xml:space="preserve"> </w:t>
      </w:r>
      <w:r w:rsidRPr="00EF2780">
        <w:rPr>
          <w:rFonts w:ascii="Arial" w:hAnsi="Arial" w:cs="Arial"/>
          <w:bCs/>
          <w:sz w:val="24"/>
          <w:szCs w:val="24"/>
        </w:rPr>
        <w:t>Client after completion of each DEEP course</w:t>
      </w:r>
      <w:r>
        <w:rPr>
          <w:rFonts w:ascii="Arial" w:hAnsi="Arial" w:cs="Arial"/>
          <w:bCs/>
          <w:sz w:val="24"/>
          <w:szCs w:val="24"/>
        </w:rPr>
        <w:t xml:space="preserve"> </w:t>
      </w:r>
      <w:r w:rsidRPr="00EF2780">
        <w:rPr>
          <w:rFonts w:ascii="Arial" w:hAnsi="Arial" w:cs="Arial"/>
          <w:bCs/>
          <w:sz w:val="24"/>
          <w:szCs w:val="24"/>
        </w:rPr>
        <w:t xml:space="preserve">to determine if additional evaluation and/or treatment of the Client is required. </w:t>
      </w:r>
    </w:p>
    <w:p w14:paraId="13078CD7" w14:textId="77777777" w:rsidR="008E3123" w:rsidRDefault="008E3123" w:rsidP="008E3123">
      <w:pPr>
        <w:widowControl/>
        <w:numPr>
          <w:ilvl w:val="4"/>
          <w:numId w:val="52"/>
        </w:numPr>
        <w:ind w:left="1080"/>
        <w:rPr>
          <w:rFonts w:ascii="Arial" w:hAnsi="Arial" w:cs="Arial"/>
          <w:bCs/>
          <w:sz w:val="24"/>
          <w:szCs w:val="24"/>
        </w:rPr>
      </w:pPr>
      <w:r w:rsidRPr="00EF2780">
        <w:rPr>
          <w:rFonts w:ascii="Arial" w:hAnsi="Arial" w:cs="Arial"/>
          <w:bCs/>
          <w:sz w:val="24"/>
          <w:szCs w:val="24"/>
        </w:rPr>
        <w:t xml:space="preserve">Clients </w:t>
      </w:r>
      <w:r>
        <w:rPr>
          <w:rFonts w:ascii="Arial" w:hAnsi="Arial" w:cs="Arial"/>
          <w:bCs/>
          <w:sz w:val="24"/>
          <w:szCs w:val="24"/>
        </w:rPr>
        <w:t>shall not receive a certificate of DEEP completion unless the Needs Assessment</w:t>
      </w:r>
      <w:r w:rsidRPr="00EF2780">
        <w:rPr>
          <w:rFonts w:ascii="Arial" w:hAnsi="Arial" w:cs="Arial"/>
          <w:bCs/>
          <w:sz w:val="24"/>
          <w:szCs w:val="24"/>
        </w:rPr>
        <w:t xml:space="preserve"> </w:t>
      </w:r>
      <w:r>
        <w:rPr>
          <w:rFonts w:ascii="Arial" w:hAnsi="Arial" w:cs="Arial"/>
          <w:bCs/>
          <w:sz w:val="24"/>
          <w:szCs w:val="24"/>
        </w:rPr>
        <w:t>is completed.</w:t>
      </w:r>
    </w:p>
    <w:p w14:paraId="23B2D299" w14:textId="092FA1D6" w:rsidR="008E3123" w:rsidRPr="00EF2780" w:rsidRDefault="008E3123" w:rsidP="008E3123">
      <w:pPr>
        <w:widowControl/>
        <w:numPr>
          <w:ilvl w:val="4"/>
          <w:numId w:val="52"/>
        </w:numPr>
        <w:ind w:left="1080"/>
        <w:rPr>
          <w:rFonts w:ascii="Arial" w:hAnsi="Arial" w:cs="Arial"/>
          <w:bCs/>
          <w:sz w:val="24"/>
          <w:szCs w:val="24"/>
        </w:rPr>
      </w:pPr>
      <w:r w:rsidRPr="00EF2780">
        <w:rPr>
          <w:rFonts w:ascii="Arial" w:hAnsi="Arial" w:cs="Arial"/>
          <w:bCs/>
          <w:sz w:val="24"/>
          <w:szCs w:val="24"/>
        </w:rPr>
        <w:t xml:space="preserve">For in-person courses, the </w:t>
      </w:r>
      <w:r w:rsidR="00E37A08" w:rsidRPr="00EF2780">
        <w:rPr>
          <w:rFonts w:ascii="Arial" w:hAnsi="Arial" w:cs="Arial"/>
          <w:bCs/>
          <w:sz w:val="24"/>
          <w:szCs w:val="24"/>
        </w:rPr>
        <w:t>N</w:t>
      </w:r>
      <w:r w:rsidR="00E37A08">
        <w:rPr>
          <w:rFonts w:ascii="Arial" w:hAnsi="Arial" w:cs="Arial"/>
          <w:bCs/>
          <w:sz w:val="24"/>
          <w:szCs w:val="24"/>
        </w:rPr>
        <w:t>EEDS</w:t>
      </w:r>
      <w:r w:rsidR="00E37A08" w:rsidRPr="00EF2780">
        <w:rPr>
          <w:rFonts w:ascii="Arial" w:hAnsi="Arial" w:cs="Arial"/>
          <w:bCs/>
          <w:sz w:val="24"/>
          <w:szCs w:val="24"/>
        </w:rPr>
        <w:t xml:space="preserve"> </w:t>
      </w:r>
      <w:r w:rsidRPr="00EF2780">
        <w:rPr>
          <w:rFonts w:ascii="Arial" w:hAnsi="Arial" w:cs="Arial"/>
          <w:bCs/>
          <w:sz w:val="24"/>
          <w:szCs w:val="24"/>
        </w:rPr>
        <w:t xml:space="preserve">Assessment </w:t>
      </w:r>
      <w:r>
        <w:rPr>
          <w:rFonts w:ascii="Arial" w:hAnsi="Arial" w:cs="Arial"/>
          <w:bCs/>
          <w:sz w:val="24"/>
          <w:szCs w:val="24"/>
        </w:rPr>
        <w:t>shall</w:t>
      </w:r>
      <w:r w:rsidRPr="00EF2780">
        <w:rPr>
          <w:rFonts w:ascii="Arial" w:hAnsi="Arial" w:cs="Arial"/>
          <w:bCs/>
          <w:sz w:val="24"/>
          <w:szCs w:val="24"/>
        </w:rPr>
        <w:t xml:space="preserve"> be handed out at end of the last class of the course.  </w:t>
      </w:r>
    </w:p>
    <w:p w14:paraId="1E45FDCB" w14:textId="09704117" w:rsidR="008E3123" w:rsidRPr="00EF2780" w:rsidRDefault="008E3123" w:rsidP="008E3123">
      <w:pPr>
        <w:widowControl/>
        <w:numPr>
          <w:ilvl w:val="4"/>
          <w:numId w:val="52"/>
        </w:numPr>
        <w:ind w:left="1080"/>
        <w:rPr>
          <w:rFonts w:ascii="Arial" w:hAnsi="Arial" w:cs="Arial"/>
          <w:bCs/>
          <w:sz w:val="24"/>
          <w:szCs w:val="24"/>
        </w:rPr>
      </w:pPr>
      <w:r w:rsidRPr="00EF2780">
        <w:rPr>
          <w:rFonts w:ascii="Arial" w:hAnsi="Arial" w:cs="Arial"/>
          <w:bCs/>
          <w:sz w:val="24"/>
          <w:szCs w:val="24"/>
        </w:rPr>
        <w:t xml:space="preserve">For virtual courses, </w:t>
      </w:r>
      <w:r>
        <w:rPr>
          <w:rFonts w:ascii="Arial" w:hAnsi="Arial" w:cs="Arial"/>
          <w:bCs/>
          <w:sz w:val="24"/>
          <w:szCs w:val="24"/>
        </w:rPr>
        <w:t>a</w:t>
      </w:r>
      <w:r w:rsidRPr="00EF2780">
        <w:rPr>
          <w:rFonts w:ascii="Arial" w:hAnsi="Arial" w:cs="Arial"/>
          <w:bCs/>
          <w:sz w:val="24"/>
          <w:szCs w:val="24"/>
        </w:rPr>
        <w:t xml:space="preserve"> link to the </w:t>
      </w:r>
      <w:r w:rsidR="00E37A08" w:rsidRPr="00EF2780">
        <w:rPr>
          <w:rFonts w:ascii="Arial" w:hAnsi="Arial" w:cs="Arial"/>
          <w:bCs/>
          <w:sz w:val="24"/>
          <w:szCs w:val="24"/>
        </w:rPr>
        <w:t>N</w:t>
      </w:r>
      <w:r w:rsidR="00E37A08">
        <w:rPr>
          <w:rFonts w:ascii="Arial" w:hAnsi="Arial" w:cs="Arial"/>
          <w:bCs/>
          <w:sz w:val="24"/>
          <w:szCs w:val="24"/>
        </w:rPr>
        <w:t>EEDS</w:t>
      </w:r>
      <w:r w:rsidR="00E37A08" w:rsidRPr="00EF2780">
        <w:rPr>
          <w:rFonts w:ascii="Arial" w:hAnsi="Arial" w:cs="Arial"/>
          <w:bCs/>
          <w:sz w:val="24"/>
          <w:szCs w:val="24"/>
        </w:rPr>
        <w:t xml:space="preserve"> </w:t>
      </w:r>
      <w:r w:rsidRPr="00EF2780">
        <w:rPr>
          <w:rFonts w:ascii="Arial" w:hAnsi="Arial" w:cs="Arial"/>
          <w:bCs/>
          <w:sz w:val="24"/>
          <w:szCs w:val="24"/>
        </w:rPr>
        <w:t xml:space="preserve">Assessment </w:t>
      </w:r>
      <w:r>
        <w:rPr>
          <w:rFonts w:ascii="Arial" w:hAnsi="Arial" w:cs="Arial"/>
          <w:bCs/>
          <w:sz w:val="24"/>
          <w:szCs w:val="24"/>
        </w:rPr>
        <w:t xml:space="preserve">shall </w:t>
      </w:r>
      <w:r w:rsidRPr="00EF2780">
        <w:rPr>
          <w:rFonts w:ascii="Arial" w:hAnsi="Arial" w:cs="Arial"/>
          <w:bCs/>
          <w:sz w:val="24"/>
          <w:szCs w:val="24"/>
        </w:rPr>
        <w:t xml:space="preserve">be distributed at the end of the last class of the course.  </w:t>
      </w:r>
    </w:p>
    <w:p w14:paraId="7E260FC9" w14:textId="15B72049" w:rsidR="008E3123" w:rsidRDefault="008E3123" w:rsidP="008E3123">
      <w:pPr>
        <w:widowControl/>
        <w:numPr>
          <w:ilvl w:val="4"/>
          <w:numId w:val="52"/>
        </w:numPr>
        <w:ind w:left="1080"/>
        <w:rPr>
          <w:rFonts w:ascii="Arial" w:hAnsi="Arial" w:cs="Arial"/>
          <w:bCs/>
          <w:sz w:val="24"/>
          <w:szCs w:val="24"/>
        </w:rPr>
      </w:pPr>
      <w:r w:rsidRPr="00EF2780">
        <w:rPr>
          <w:rFonts w:ascii="Arial" w:hAnsi="Arial" w:cs="Arial"/>
          <w:bCs/>
          <w:sz w:val="24"/>
          <w:szCs w:val="24"/>
        </w:rPr>
        <w:t xml:space="preserve">Provide all completed </w:t>
      </w:r>
      <w:r w:rsidR="00E37A08" w:rsidRPr="00EF2780">
        <w:rPr>
          <w:rFonts w:ascii="Arial" w:hAnsi="Arial" w:cs="Arial"/>
          <w:bCs/>
          <w:sz w:val="24"/>
          <w:szCs w:val="24"/>
        </w:rPr>
        <w:t>N</w:t>
      </w:r>
      <w:r w:rsidR="00E37A08">
        <w:rPr>
          <w:rFonts w:ascii="Arial" w:hAnsi="Arial" w:cs="Arial"/>
          <w:bCs/>
          <w:sz w:val="24"/>
          <w:szCs w:val="24"/>
        </w:rPr>
        <w:t>EEDS</w:t>
      </w:r>
      <w:r w:rsidR="00E37A08" w:rsidRPr="00EF2780">
        <w:rPr>
          <w:rFonts w:ascii="Arial" w:hAnsi="Arial" w:cs="Arial"/>
          <w:bCs/>
          <w:sz w:val="24"/>
          <w:szCs w:val="24"/>
        </w:rPr>
        <w:t xml:space="preserve"> </w:t>
      </w:r>
      <w:r w:rsidRPr="00EF2780">
        <w:rPr>
          <w:rFonts w:ascii="Arial" w:hAnsi="Arial" w:cs="Arial"/>
          <w:bCs/>
          <w:sz w:val="24"/>
          <w:szCs w:val="24"/>
        </w:rPr>
        <w:t>Assessments to the Department within seven (7) calendar days</w:t>
      </w:r>
      <w:r>
        <w:rPr>
          <w:rFonts w:ascii="Arial" w:hAnsi="Arial" w:cs="Arial"/>
          <w:bCs/>
          <w:sz w:val="24"/>
          <w:szCs w:val="24"/>
        </w:rPr>
        <w:t xml:space="preserve"> of completion</w:t>
      </w:r>
      <w:r w:rsidRPr="00EF2780">
        <w:rPr>
          <w:rFonts w:ascii="Arial" w:hAnsi="Arial" w:cs="Arial"/>
          <w:bCs/>
          <w:sz w:val="24"/>
          <w:szCs w:val="24"/>
        </w:rPr>
        <w:t xml:space="preserve">. </w:t>
      </w:r>
    </w:p>
    <w:p w14:paraId="157A8432" w14:textId="2B97EE40" w:rsidR="00161167" w:rsidRDefault="00B64E9E" w:rsidP="00161167">
      <w:pPr>
        <w:widowControl/>
        <w:numPr>
          <w:ilvl w:val="3"/>
          <w:numId w:val="52"/>
        </w:numPr>
        <w:ind w:left="720"/>
        <w:rPr>
          <w:rFonts w:ascii="Arial" w:hAnsi="Arial" w:cs="Arial"/>
          <w:bCs/>
          <w:sz w:val="24"/>
          <w:szCs w:val="24"/>
        </w:rPr>
      </w:pPr>
      <w:r>
        <w:rPr>
          <w:rFonts w:ascii="Arial" w:hAnsi="Arial" w:cs="Arial"/>
          <w:bCs/>
          <w:sz w:val="24"/>
          <w:szCs w:val="24"/>
        </w:rPr>
        <w:t xml:space="preserve">Disseminate and collect a mandatory </w:t>
      </w:r>
      <w:r w:rsidR="00C826CF" w:rsidRPr="00C826CF">
        <w:rPr>
          <w:rFonts w:ascii="Arial" w:hAnsi="Arial" w:cs="Arial"/>
          <w:bCs/>
          <w:sz w:val="24"/>
          <w:szCs w:val="24"/>
        </w:rPr>
        <w:t>Juvenile Automated Substance Abuse Evaluation (JASAE) Assessment</w:t>
      </w:r>
      <w:r w:rsidR="00C826CF">
        <w:rPr>
          <w:rFonts w:ascii="Arial" w:hAnsi="Arial" w:cs="Arial"/>
          <w:bCs/>
          <w:sz w:val="24"/>
          <w:szCs w:val="24"/>
        </w:rPr>
        <w:t xml:space="preserve"> from each </w:t>
      </w:r>
      <w:r w:rsidR="00A94F6C" w:rsidRPr="00A94F6C">
        <w:rPr>
          <w:rFonts w:ascii="Arial" w:hAnsi="Arial" w:cs="Arial"/>
          <w:bCs/>
          <w:sz w:val="24"/>
          <w:szCs w:val="24"/>
        </w:rPr>
        <w:t>PFL® Under 21 Program</w:t>
      </w:r>
      <w:r w:rsidR="00A94F6C">
        <w:rPr>
          <w:rFonts w:ascii="Arial" w:hAnsi="Arial" w:cs="Arial"/>
          <w:bCs/>
          <w:sz w:val="24"/>
          <w:szCs w:val="24"/>
        </w:rPr>
        <w:t xml:space="preserve"> </w:t>
      </w:r>
      <w:r w:rsidR="00C826CF">
        <w:rPr>
          <w:rFonts w:ascii="Arial" w:hAnsi="Arial" w:cs="Arial"/>
          <w:bCs/>
          <w:sz w:val="24"/>
          <w:szCs w:val="24"/>
        </w:rPr>
        <w:t xml:space="preserve">Client </w:t>
      </w:r>
      <w:r w:rsidR="00A94F6C">
        <w:rPr>
          <w:rFonts w:ascii="Arial" w:hAnsi="Arial" w:cs="Arial"/>
          <w:bCs/>
          <w:sz w:val="24"/>
          <w:szCs w:val="24"/>
        </w:rPr>
        <w:t xml:space="preserve">after completion of each DEEP course to determine if additional evaluation and/or treatment of the Client is required. </w:t>
      </w:r>
    </w:p>
    <w:p w14:paraId="442A20E1" w14:textId="59C819B8" w:rsidR="00A94F6C" w:rsidRPr="00136863" w:rsidRDefault="00A94F6C" w:rsidP="00136863">
      <w:pPr>
        <w:widowControl/>
        <w:numPr>
          <w:ilvl w:val="4"/>
          <w:numId w:val="52"/>
        </w:numPr>
        <w:ind w:left="1080"/>
        <w:rPr>
          <w:rFonts w:ascii="Arial" w:hAnsi="Arial" w:cs="Arial"/>
          <w:bCs/>
          <w:sz w:val="24"/>
          <w:szCs w:val="24"/>
        </w:rPr>
      </w:pPr>
      <w:r w:rsidRPr="00EF2780">
        <w:rPr>
          <w:rFonts w:ascii="Arial" w:hAnsi="Arial" w:cs="Arial"/>
          <w:bCs/>
          <w:sz w:val="24"/>
          <w:szCs w:val="24"/>
        </w:rPr>
        <w:t xml:space="preserve">Clients </w:t>
      </w:r>
      <w:r>
        <w:rPr>
          <w:rFonts w:ascii="Arial" w:hAnsi="Arial" w:cs="Arial"/>
          <w:bCs/>
          <w:sz w:val="24"/>
          <w:szCs w:val="24"/>
        </w:rPr>
        <w:t>shall not receive a certificate of DEEP completion unless the JASAE Assessment</w:t>
      </w:r>
      <w:r w:rsidRPr="00EF2780">
        <w:rPr>
          <w:rFonts w:ascii="Arial" w:hAnsi="Arial" w:cs="Arial"/>
          <w:bCs/>
          <w:sz w:val="24"/>
          <w:szCs w:val="24"/>
        </w:rPr>
        <w:t xml:space="preserve"> </w:t>
      </w:r>
      <w:r>
        <w:rPr>
          <w:rFonts w:ascii="Arial" w:hAnsi="Arial" w:cs="Arial"/>
          <w:bCs/>
          <w:sz w:val="24"/>
          <w:szCs w:val="24"/>
        </w:rPr>
        <w:t>is completed.</w:t>
      </w:r>
    </w:p>
    <w:p w14:paraId="1F3C39E6" w14:textId="38515B2F" w:rsidR="00A94F6C" w:rsidRPr="00EF2780" w:rsidRDefault="00136863" w:rsidP="00A94F6C">
      <w:pPr>
        <w:widowControl/>
        <w:numPr>
          <w:ilvl w:val="4"/>
          <w:numId w:val="52"/>
        </w:numPr>
        <w:ind w:left="1080"/>
        <w:rPr>
          <w:rFonts w:ascii="Arial" w:hAnsi="Arial" w:cs="Arial"/>
          <w:bCs/>
          <w:sz w:val="24"/>
          <w:szCs w:val="24"/>
        </w:rPr>
      </w:pPr>
      <w:r>
        <w:rPr>
          <w:rFonts w:ascii="Arial" w:hAnsi="Arial" w:cs="Arial"/>
          <w:bCs/>
          <w:sz w:val="24"/>
          <w:szCs w:val="24"/>
        </w:rPr>
        <w:t>After completion of the course</w:t>
      </w:r>
      <w:r w:rsidR="00A94F6C" w:rsidRPr="00EF2780">
        <w:rPr>
          <w:rFonts w:ascii="Arial" w:hAnsi="Arial" w:cs="Arial"/>
          <w:bCs/>
          <w:sz w:val="24"/>
          <w:szCs w:val="24"/>
        </w:rPr>
        <w:t xml:space="preserve">, </w:t>
      </w:r>
      <w:r w:rsidR="00A94F6C">
        <w:rPr>
          <w:rFonts w:ascii="Arial" w:hAnsi="Arial" w:cs="Arial"/>
          <w:bCs/>
          <w:sz w:val="24"/>
          <w:szCs w:val="24"/>
        </w:rPr>
        <w:t>a</w:t>
      </w:r>
      <w:r w:rsidR="00A94F6C" w:rsidRPr="00EF2780">
        <w:rPr>
          <w:rFonts w:ascii="Arial" w:hAnsi="Arial" w:cs="Arial"/>
          <w:bCs/>
          <w:sz w:val="24"/>
          <w:szCs w:val="24"/>
        </w:rPr>
        <w:t xml:space="preserve"> link to the </w:t>
      </w:r>
      <w:r w:rsidR="00A94F6C">
        <w:rPr>
          <w:rFonts w:ascii="Arial" w:hAnsi="Arial" w:cs="Arial"/>
          <w:bCs/>
          <w:sz w:val="24"/>
          <w:szCs w:val="24"/>
        </w:rPr>
        <w:t>JASAE</w:t>
      </w:r>
      <w:r w:rsidR="00A94F6C" w:rsidRPr="00EF2780">
        <w:rPr>
          <w:rFonts w:ascii="Arial" w:hAnsi="Arial" w:cs="Arial"/>
          <w:bCs/>
          <w:sz w:val="24"/>
          <w:szCs w:val="24"/>
        </w:rPr>
        <w:t xml:space="preserve"> Assessment </w:t>
      </w:r>
      <w:r w:rsidR="00A94F6C">
        <w:rPr>
          <w:rFonts w:ascii="Arial" w:hAnsi="Arial" w:cs="Arial"/>
          <w:bCs/>
          <w:sz w:val="24"/>
          <w:szCs w:val="24"/>
        </w:rPr>
        <w:t xml:space="preserve">shall </w:t>
      </w:r>
      <w:r w:rsidR="00A94F6C" w:rsidRPr="00EF2780">
        <w:rPr>
          <w:rFonts w:ascii="Arial" w:hAnsi="Arial" w:cs="Arial"/>
          <w:bCs/>
          <w:sz w:val="24"/>
          <w:szCs w:val="24"/>
        </w:rPr>
        <w:t xml:space="preserve">be distributed at the end of the last class of the course.  </w:t>
      </w:r>
    </w:p>
    <w:p w14:paraId="434F1BFA" w14:textId="6F9768D5" w:rsidR="00A94F6C" w:rsidRPr="00A94F6C" w:rsidRDefault="00A94F6C" w:rsidP="00A94F6C">
      <w:pPr>
        <w:widowControl/>
        <w:numPr>
          <w:ilvl w:val="4"/>
          <w:numId w:val="52"/>
        </w:numPr>
        <w:ind w:left="1080"/>
        <w:rPr>
          <w:rFonts w:ascii="Arial" w:hAnsi="Arial" w:cs="Arial"/>
          <w:bCs/>
          <w:sz w:val="24"/>
          <w:szCs w:val="24"/>
        </w:rPr>
      </w:pPr>
      <w:r w:rsidRPr="00EF2780">
        <w:rPr>
          <w:rFonts w:ascii="Arial" w:hAnsi="Arial" w:cs="Arial"/>
          <w:bCs/>
          <w:sz w:val="24"/>
          <w:szCs w:val="24"/>
        </w:rPr>
        <w:t xml:space="preserve">Provide all completed </w:t>
      </w:r>
      <w:r>
        <w:rPr>
          <w:rFonts w:ascii="Arial" w:hAnsi="Arial" w:cs="Arial"/>
          <w:bCs/>
          <w:sz w:val="24"/>
          <w:szCs w:val="24"/>
        </w:rPr>
        <w:t>JASAE</w:t>
      </w:r>
      <w:r w:rsidRPr="00EF2780">
        <w:rPr>
          <w:rFonts w:ascii="Arial" w:hAnsi="Arial" w:cs="Arial"/>
          <w:bCs/>
          <w:sz w:val="24"/>
          <w:szCs w:val="24"/>
        </w:rPr>
        <w:t xml:space="preserve"> Assessments to the Department within seven (7) calendar days</w:t>
      </w:r>
      <w:r>
        <w:rPr>
          <w:rFonts w:ascii="Arial" w:hAnsi="Arial" w:cs="Arial"/>
          <w:bCs/>
          <w:sz w:val="24"/>
          <w:szCs w:val="24"/>
        </w:rPr>
        <w:t xml:space="preserve"> of completion</w:t>
      </w:r>
      <w:r w:rsidRPr="00EF2780">
        <w:rPr>
          <w:rFonts w:ascii="Arial" w:hAnsi="Arial" w:cs="Arial"/>
          <w:bCs/>
          <w:sz w:val="24"/>
          <w:szCs w:val="24"/>
        </w:rPr>
        <w:t xml:space="preserve">. </w:t>
      </w:r>
    </w:p>
    <w:p w14:paraId="15389752" w14:textId="77777777" w:rsidR="008E3123" w:rsidRDefault="008E3123" w:rsidP="008E3123">
      <w:pPr>
        <w:widowControl/>
        <w:numPr>
          <w:ilvl w:val="3"/>
          <w:numId w:val="52"/>
        </w:numPr>
        <w:ind w:left="720"/>
        <w:rPr>
          <w:rFonts w:ascii="Arial" w:hAnsi="Arial" w:cs="Arial"/>
          <w:bCs/>
          <w:sz w:val="24"/>
          <w:szCs w:val="24"/>
        </w:rPr>
      </w:pPr>
      <w:r w:rsidRPr="005765E3">
        <w:rPr>
          <w:rFonts w:ascii="Arial" w:hAnsi="Arial" w:cs="Arial"/>
          <w:bCs/>
          <w:sz w:val="24"/>
          <w:szCs w:val="24"/>
        </w:rPr>
        <w:t xml:space="preserve">Maintain </w:t>
      </w:r>
      <w:r>
        <w:rPr>
          <w:rFonts w:ascii="Arial" w:hAnsi="Arial" w:cs="Arial"/>
          <w:bCs/>
          <w:sz w:val="24"/>
          <w:szCs w:val="24"/>
        </w:rPr>
        <w:t xml:space="preserve">all Client </w:t>
      </w:r>
      <w:r w:rsidRPr="005765E3">
        <w:rPr>
          <w:rFonts w:ascii="Arial" w:hAnsi="Arial" w:cs="Arial"/>
          <w:bCs/>
          <w:sz w:val="24"/>
          <w:szCs w:val="24"/>
        </w:rPr>
        <w:t xml:space="preserve">records </w:t>
      </w:r>
      <w:r>
        <w:rPr>
          <w:rFonts w:ascii="Arial" w:hAnsi="Arial" w:cs="Arial"/>
          <w:bCs/>
          <w:sz w:val="24"/>
          <w:szCs w:val="24"/>
        </w:rPr>
        <w:t>for</w:t>
      </w:r>
      <w:r w:rsidRPr="005765E3">
        <w:rPr>
          <w:rFonts w:ascii="Arial" w:hAnsi="Arial" w:cs="Arial"/>
          <w:bCs/>
          <w:sz w:val="24"/>
          <w:szCs w:val="24"/>
        </w:rPr>
        <w:t xml:space="preserve"> each DEEP training for</w:t>
      </w:r>
      <w:r>
        <w:rPr>
          <w:rFonts w:ascii="Arial" w:hAnsi="Arial" w:cs="Arial"/>
          <w:bCs/>
          <w:sz w:val="24"/>
          <w:szCs w:val="24"/>
        </w:rPr>
        <w:t xml:space="preserve">, at minimum, one (1) year </w:t>
      </w:r>
      <w:r w:rsidRPr="005765E3">
        <w:rPr>
          <w:rFonts w:ascii="Arial" w:hAnsi="Arial" w:cs="Arial"/>
          <w:bCs/>
          <w:sz w:val="24"/>
          <w:szCs w:val="24"/>
        </w:rPr>
        <w:t xml:space="preserve">following submission of documentation to the Department. </w:t>
      </w:r>
    </w:p>
    <w:p w14:paraId="3711DDA9" w14:textId="3E93970F" w:rsidR="008E3123" w:rsidRDefault="008E3123" w:rsidP="008E3123">
      <w:pPr>
        <w:widowControl/>
        <w:numPr>
          <w:ilvl w:val="4"/>
          <w:numId w:val="52"/>
        </w:numPr>
        <w:ind w:left="1080"/>
        <w:rPr>
          <w:rFonts w:ascii="Arial" w:hAnsi="Arial" w:cs="Arial"/>
          <w:bCs/>
          <w:sz w:val="24"/>
          <w:szCs w:val="24"/>
        </w:rPr>
      </w:pPr>
      <w:r>
        <w:rPr>
          <w:rFonts w:ascii="Arial" w:hAnsi="Arial" w:cs="Arial"/>
          <w:bCs/>
          <w:sz w:val="24"/>
          <w:szCs w:val="24"/>
        </w:rPr>
        <w:t xml:space="preserve">Ensure all records are digital and maintained in compliance with Federal HIPAA regulations. </w:t>
      </w:r>
    </w:p>
    <w:p w14:paraId="3F16E4E4" w14:textId="77777777" w:rsidR="006F1E42" w:rsidRDefault="006F1E42" w:rsidP="006F1E42">
      <w:pPr>
        <w:widowControl/>
        <w:ind w:left="1080"/>
        <w:rPr>
          <w:rFonts w:ascii="Arial" w:hAnsi="Arial" w:cs="Arial"/>
          <w:bCs/>
          <w:sz w:val="24"/>
          <w:szCs w:val="24"/>
        </w:rPr>
      </w:pPr>
    </w:p>
    <w:p w14:paraId="79A64409" w14:textId="3469BE12" w:rsidR="00F81473" w:rsidRPr="00F903DC" w:rsidRDefault="00F81473" w:rsidP="00F81473">
      <w:pPr>
        <w:widowControl/>
        <w:numPr>
          <w:ilvl w:val="0"/>
          <w:numId w:val="19"/>
        </w:numPr>
        <w:tabs>
          <w:tab w:val="left" w:pos="360"/>
        </w:tabs>
        <w:ind w:left="360"/>
        <w:rPr>
          <w:rFonts w:ascii="Arial" w:hAnsi="Arial" w:cs="Arial"/>
          <w:b/>
          <w:bCs/>
          <w:sz w:val="24"/>
          <w:szCs w:val="24"/>
          <w:u w:val="single"/>
        </w:rPr>
      </w:pPr>
      <w:r w:rsidRPr="25F0A511">
        <w:rPr>
          <w:rFonts w:ascii="Arial" w:hAnsi="Arial" w:cs="Arial"/>
          <w:b/>
          <w:bCs/>
          <w:sz w:val="24"/>
          <w:szCs w:val="24"/>
        </w:rPr>
        <w:t xml:space="preserve">Administrative </w:t>
      </w:r>
      <w:r w:rsidR="00FC63BC">
        <w:rPr>
          <w:rFonts w:ascii="Arial" w:hAnsi="Arial" w:cs="Arial"/>
          <w:b/>
          <w:bCs/>
          <w:sz w:val="24"/>
          <w:szCs w:val="24"/>
        </w:rPr>
        <w:t>Requirements</w:t>
      </w:r>
      <w:r w:rsidRPr="25F0A511">
        <w:rPr>
          <w:rFonts w:ascii="Arial" w:hAnsi="Arial" w:cs="Arial"/>
          <w:b/>
          <w:bCs/>
          <w:sz w:val="24"/>
          <w:szCs w:val="24"/>
        </w:rPr>
        <w:t xml:space="preserve"> </w:t>
      </w:r>
    </w:p>
    <w:p w14:paraId="7A8D09CC" w14:textId="77777777" w:rsidR="00F81473" w:rsidRPr="00F903DC" w:rsidRDefault="00F81473" w:rsidP="00F81473">
      <w:pPr>
        <w:widowControl/>
        <w:tabs>
          <w:tab w:val="left" w:pos="360"/>
        </w:tabs>
        <w:ind w:left="360"/>
        <w:rPr>
          <w:rFonts w:ascii="Arial" w:hAnsi="Arial" w:cs="Arial"/>
          <w:b/>
          <w:bCs/>
          <w:sz w:val="24"/>
          <w:szCs w:val="24"/>
          <w:u w:val="single"/>
        </w:rPr>
      </w:pPr>
    </w:p>
    <w:p w14:paraId="0FD01E37" w14:textId="45A177DB" w:rsidR="00F81473" w:rsidRPr="00EF2780" w:rsidRDefault="00F81473" w:rsidP="00F81473">
      <w:pPr>
        <w:widowControl/>
        <w:numPr>
          <w:ilvl w:val="3"/>
          <w:numId w:val="17"/>
        </w:numPr>
        <w:ind w:left="720"/>
        <w:rPr>
          <w:rFonts w:ascii="Arial" w:hAnsi="Arial" w:cs="Arial"/>
          <w:bCs/>
          <w:sz w:val="24"/>
          <w:szCs w:val="24"/>
        </w:rPr>
      </w:pPr>
      <w:r w:rsidRPr="00EF2780">
        <w:rPr>
          <w:rFonts w:ascii="Arial" w:hAnsi="Arial" w:cs="Arial"/>
          <w:bCs/>
          <w:sz w:val="24"/>
          <w:szCs w:val="24"/>
        </w:rPr>
        <w:t>Comply with all language access</w:t>
      </w:r>
      <w:r w:rsidR="00C76E0E">
        <w:rPr>
          <w:rFonts w:ascii="Arial" w:hAnsi="Arial" w:cs="Arial"/>
          <w:bCs/>
          <w:sz w:val="24"/>
          <w:szCs w:val="24"/>
        </w:rPr>
        <w:t>, accessibility,</w:t>
      </w:r>
      <w:r w:rsidRPr="00EF2780">
        <w:rPr>
          <w:rFonts w:ascii="Arial" w:hAnsi="Arial" w:cs="Arial"/>
          <w:bCs/>
          <w:sz w:val="24"/>
          <w:szCs w:val="24"/>
        </w:rPr>
        <w:t xml:space="preserve"> and effective communication requirements</w:t>
      </w:r>
      <w:r w:rsidR="00122F03">
        <w:rPr>
          <w:rFonts w:ascii="Arial" w:hAnsi="Arial" w:cs="Arial"/>
          <w:bCs/>
          <w:sz w:val="24"/>
          <w:szCs w:val="24"/>
        </w:rPr>
        <w:t>, including all relevant regulations</w:t>
      </w:r>
      <w:r w:rsidRPr="00EF2780">
        <w:rPr>
          <w:rFonts w:ascii="Arial" w:hAnsi="Arial" w:cs="Arial"/>
          <w:bCs/>
          <w:sz w:val="24"/>
          <w:szCs w:val="24"/>
        </w:rPr>
        <w:t xml:space="preserve"> of the </w:t>
      </w:r>
      <w:hyperlink r:id="rId46" w:history="1">
        <w:r w:rsidRPr="00EF2780">
          <w:rPr>
            <w:rStyle w:val="Hyperlink"/>
            <w:rFonts w:ascii="Arial" w:hAnsi="Arial" w:cs="Arial"/>
            <w:bCs/>
            <w:sz w:val="24"/>
            <w:szCs w:val="24"/>
          </w:rPr>
          <w:t>Civil Rights Act</w:t>
        </w:r>
      </w:hyperlink>
      <w:r w:rsidRPr="00EF2780">
        <w:rPr>
          <w:rFonts w:ascii="Arial" w:hAnsi="Arial" w:cs="Arial"/>
          <w:bCs/>
          <w:sz w:val="24"/>
          <w:szCs w:val="24"/>
        </w:rPr>
        <w:t xml:space="preserve">, </w:t>
      </w:r>
      <w:hyperlink r:id="rId47" w:history="1">
        <w:r w:rsidRPr="00EF2780">
          <w:rPr>
            <w:rStyle w:val="Hyperlink"/>
            <w:rFonts w:ascii="Arial" w:hAnsi="Arial" w:cs="Arial"/>
            <w:bCs/>
            <w:sz w:val="24"/>
            <w:szCs w:val="24"/>
          </w:rPr>
          <w:t>Americans with Disabilities Act</w:t>
        </w:r>
      </w:hyperlink>
      <w:r w:rsidRPr="00EF2780">
        <w:rPr>
          <w:rFonts w:ascii="Arial" w:hAnsi="Arial" w:cs="Arial"/>
          <w:bCs/>
          <w:sz w:val="24"/>
          <w:szCs w:val="24"/>
        </w:rPr>
        <w:t xml:space="preserve">, </w:t>
      </w:r>
      <w:hyperlink r:id="rId48" w:history="1">
        <w:r w:rsidRPr="00EF2780">
          <w:rPr>
            <w:rStyle w:val="Hyperlink"/>
            <w:rFonts w:ascii="Arial" w:hAnsi="Arial" w:cs="Arial"/>
            <w:bCs/>
            <w:sz w:val="24"/>
            <w:szCs w:val="24"/>
          </w:rPr>
          <w:t>Section 504</w:t>
        </w:r>
        <w:r w:rsidR="0051115E">
          <w:rPr>
            <w:rStyle w:val="Hyperlink"/>
            <w:rFonts w:ascii="Arial" w:hAnsi="Arial" w:cs="Arial"/>
            <w:bCs/>
            <w:sz w:val="24"/>
            <w:szCs w:val="24"/>
          </w:rPr>
          <w:t>,</w:t>
        </w:r>
        <w:r w:rsidRPr="00EF2780">
          <w:rPr>
            <w:rStyle w:val="Hyperlink"/>
            <w:rFonts w:ascii="Arial" w:hAnsi="Arial" w:cs="Arial"/>
            <w:bCs/>
            <w:sz w:val="24"/>
            <w:szCs w:val="24"/>
          </w:rPr>
          <w:t xml:space="preserve"> Rehabilitation Act</w:t>
        </w:r>
      </w:hyperlink>
      <w:r w:rsidR="0051115E">
        <w:rPr>
          <w:rStyle w:val="Hyperlink"/>
          <w:rFonts w:ascii="Arial" w:hAnsi="Arial" w:cs="Arial"/>
          <w:bCs/>
          <w:sz w:val="24"/>
          <w:szCs w:val="24"/>
        </w:rPr>
        <w:t xml:space="preserve"> of 1973</w:t>
      </w:r>
      <w:r w:rsidRPr="00EF2780">
        <w:rPr>
          <w:rFonts w:ascii="Arial" w:hAnsi="Arial" w:cs="Arial"/>
          <w:bCs/>
          <w:sz w:val="24"/>
          <w:szCs w:val="24"/>
        </w:rPr>
        <w:t xml:space="preserve">, and </w:t>
      </w:r>
      <w:hyperlink r:id="rId49" w:history="1">
        <w:r w:rsidRPr="00EF2780">
          <w:rPr>
            <w:rStyle w:val="Hyperlink"/>
            <w:rFonts w:ascii="Arial" w:hAnsi="Arial" w:cs="Arial"/>
            <w:bCs/>
            <w:sz w:val="24"/>
            <w:szCs w:val="24"/>
          </w:rPr>
          <w:t xml:space="preserve">Section 1557 of the </w:t>
        </w:r>
        <w:r w:rsidR="0051115E">
          <w:rPr>
            <w:rStyle w:val="Hyperlink"/>
            <w:rFonts w:ascii="Arial" w:hAnsi="Arial" w:cs="Arial"/>
            <w:bCs/>
            <w:sz w:val="24"/>
            <w:szCs w:val="24"/>
          </w:rPr>
          <w:t xml:space="preserve">Patient Protection and </w:t>
        </w:r>
        <w:r w:rsidRPr="00EF2780">
          <w:rPr>
            <w:rStyle w:val="Hyperlink"/>
            <w:rFonts w:ascii="Arial" w:hAnsi="Arial" w:cs="Arial"/>
            <w:bCs/>
            <w:sz w:val="24"/>
            <w:szCs w:val="24"/>
          </w:rPr>
          <w:t>Affordable Care Act</w:t>
        </w:r>
      </w:hyperlink>
      <w:r w:rsidRPr="00EF2780">
        <w:rPr>
          <w:rFonts w:ascii="Arial" w:hAnsi="Arial" w:cs="Arial"/>
          <w:bCs/>
          <w:sz w:val="24"/>
          <w:szCs w:val="24"/>
        </w:rPr>
        <w:t xml:space="preserve">, </w:t>
      </w:r>
      <w:r w:rsidR="00122F03" w:rsidRPr="00EF2780">
        <w:rPr>
          <w:rFonts w:ascii="Arial" w:hAnsi="Arial" w:cs="Arial"/>
          <w:bCs/>
          <w:sz w:val="24"/>
          <w:szCs w:val="24"/>
        </w:rPr>
        <w:t>includ</w:t>
      </w:r>
      <w:r w:rsidR="00122F03">
        <w:rPr>
          <w:rFonts w:ascii="Arial" w:hAnsi="Arial" w:cs="Arial"/>
          <w:bCs/>
          <w:sz w:val="24"/>
          <w:szCs w:val="24"/>
        </w:rPr>
        <w:t>ing</w:t>
      </w:r>
      <w:r w:rsidRPr="00EF2780">
        <w:rPr>
          <w:rFonts w:ascii="Arial" w:hAnsi="Arial" w:cs="Arial"/>
          <w:bCs/>
          <w:sz w:val="24"/>
          <w:szCs w:val="24"/>
        </w:rPr>
        <w:t xml:space="preserve">, but not limited to: </w:t>
      </w:r>
    </w:p>
    <w:p w14:paraId="3E23EA90" w14:textId="264E0A2D" w:rsidR="00F81473" w:rsidRPr="00EF2780" w:rsidRDefault="00122F03" w:rsidP="00F81473">
      <w:pPr>
        <w:pStyle w:val="ListParagraph"/>
        <w:numPr>
          <w:ilvl w:val="4"/>
          <w:numId w:val="17"/>
        </w:numPr>
        <w:ind w:left="1080"/>
        <w:rPr>
          <w:rFonts w:ascii="Arial" w:hAnsi="Arial" w:cs="Arial"/>
          <w:bCs/>
          <w:sz w:val="24"/>
          <w:szCs w:val="24"/>
        </w:rPr>
      </w:pPr>
      <w:r w:rsidRPr="00EF2780">
        <w:rPr>
          <w:rFonts w:ascii="Arial" w:hAnsi="Arial" w:cs="Arial"/>
          <w:bCs/>
          <w:sz w:val="24"/>
          <w:szCs w:val="24"/>
        </w:rPr>
        <w:t>Schedul</w:t>
      </w:r>
      <w:r>
        <w:rPr>
          <w:rFonts w:ascii="Arial" w:hAnsi="Arial" w:cs="Arial"/>
          <w:bCs/>
          <w:sz w:val="24"/>
          <w:szCs w:val="24"/>
        </w:rPr>
        <w:t>ing</w:t>
      </w:r>
      <w:r w:rsidRPr="00EF2780">
        <w:rPr>
          <w:rFonts w:ascii="Arial" w:hAnsi="Arial" w:cs="Arial"/>
          <w:bCs/>
          <w:sz w:val="24"/>
          <w:szCs w:val="24"/>
        </w:rPr>
        <w:t xml:space="preserve"> </w:t>
      </w:r>
      <w:r w:rsidR="00F81473" w:rsidRPr="00EF2780">
        <w:rPr>
          <w:rFonts w:ascii="Arial" w:hAnsi="Arial" w:cs="Arial"/>
          <w:bCs/>
          <w:sz w:val="24"/>
          <w:szCs w:val="24"/>
        </w:rPr>
        <w:t xml:space="preserve">and </w:t>
      </w:r>
      <w:r w:rsidRPr="00EF2780">
        <w:rPr>
          <w:rFonts w:ascii="Arial" w:hAnsi="Arial" w:cs="Arial"/>
          <w:bCs/>
          <w:sz w:val="24"/>
          <w:szCs w:val="24"/>
        </w:rPr>
        <w:t>coordinat</w:t>
      </w:r>
      <w:r>
        <w:rPr>
          <w:rFonts w:ascii="Arial" w:hAnsi="Arial" w:cs="Arial"/>
          <w:bCs/>
          <w:sz w:val="24"/>
          <w:szCs w:val="24"/>
        </w:rPr>
        <w:t>ing</w:t>
      </w:r>
      <w:r w:rsidRPr="00EF2780">
        <w:rPr>
          <w:rFonts w:ascii="Arial" w:hAnsi="Arial" w:cs="Arial"/>
          <w:bCs/>
          <w:sz w:val="24"/>
          <w:szCs w:val="24"/>
        </w:rPr>
        <w:t xml:space="preserve"> </w:t>
      </w:r>
      <w:r w:rsidR="00F81473" w:rsidRPr="00EF2780">
        <w:rPr>
          <w:rFonts w:ascii="Arial" w:hAnsi="Arial" w:cs="Arial"/>
          <w:bCs/>
          <w:sz w:val="24"/>
          <w:szCs w:val="24"/>
        </w:rPr>
        <w:t>interpreting services, or auxiliary aids and services necessary to ensure language access and effective communication.</w:t>
      </w:r>
    </w:p>
    <w:p w14:paraId="02EA7434" w14:textId="77777777" w:rsidR="00F81473" w:rsidRPr="00EF2780" w:rsidRDefault="00F81473" w:rsidP="00F44ABD">
      <w:pPr>
        <w:pStyle w:val="ListParagraph"/>
        <w:numPr>
          <w:ilvl w:val="5"/>
          <w:numId w:val="17"/>
        </w:numPr>
        <w:ind w:left="1620"/>
        <w:rPr>
          <w:rFonts w:ascii="Arial" w:hAnsi="Arial" w:cs="Arial"/>
          <w:bCs/>
          <w:sz w:val="24"/>
          <w:szCs w:val="24"/>
        </w:rPr>
      </w:pPr>
      <w:r w:rsidRPr="00EF2780">
        <w:rPr>
          <w:rFonts w:ascii="Arial" w:hAnsi="Arial" w:cs="Arial"/>
          <w:bCs/>
          <w:sz w:val="24"/>
          <w:szCs w:val="24"/>
        </w:rPr>
        <w:t xml:space="preserve">Ensure the utilized interpreting services meet the terms of the </w:t>
      </w:r>
      <w:hyperlink r:id="rId50" w:history="1">
        <w:r w:rsidRPr="00EF2780">
          <w:rPr>
            <w:rStyle w:val="Hyperlink"/>
            <w:rFonts w:ascii="Arial" w:hAnsi="Arial" w:cs="Arial"/>
            <w:bCs/>
            <w:sz w:val="24"/>
            <w:szCs w:val="24"/>
          </w:rPr>
          <w:t xml:space="preserve">applicable </w:t>
        </w:r>
        <w:r w:rsidRPr="00EF2780">
          <w:rPr>
            <w:rStyle w:val="Hyperlink"/>
            <w:rFonts w:ascii="Arial" w:hAnsi="Arial" w:cs="Arial"/>
            <w:bCs/>
            <w:sz w:val="24"/>
            <w:szCs w:val="24"/>
          </w:rPr>
          <w:lastRenderedPageBreak/>
          <w:t>Statewide Interpreter Services Agreement</w:t>
        </w:r>
      </w:hyperlink>
      <w:r w:rsidRPr="00EF2780">
        <w:rPr>
          <w:rFonts w:ascii="Arial" w:hAnsi="Arial" w:cs="Arial"/>
          <w:bCs/>
          <w:sz w:val="24"/>
          <w:szCs w:val="24"/>
        </w:rPr>
        <w:t xml:space="preserve">, or has been approved by the Department in writing prior to execution.  </w:t>
      </w:r>
    </w:p>
    <w:p w14:paraId="777892DA" w14:textId="77777777" w:rsidR="00F81473" w:rsidRPr="00EF2780" w:rsidRDefault="00F81473" w:rsidP="00F44ABD">
      <w:pPr>
        <w:pStyle w:val="ListParagraph"/>
        <w:numPr>
          <w:ilvl w:val="5"/>
          <w:numId w:val="17"/>
        </w:numPr>
        <w:ind w:left="1620"/>
        <w:rPr>
          <w:rFonts w:ascii="Arial" w:hAnsi="Arial" w:cs="Arial"/>
          <w:bCs/>
          <w:sz w:val="24"/>
          <w:szCs w:val="24"/>
        </w:rPr>
      </w:pPr>
      <w:r w:rsidRPr="00EF2780">
        <w:rPr>
          <w:rFonts w:ascii="Arial" w:hAnsi="Arial" w:cs="Arial"/>
          <w:bCs/>
          <w:sz w:val="24"/>
          <w:szCs w:val="24"/>
        </w:rPr>
        <w:t xml:space="preserve">Determine the primary language of the individual requesting services and ensure that information and/or services are provided with a qualified interpreter when English is not the primary language.  </w:t>
      </w:r>
    </w:p>
    <w:p w14:paraId="67A6BC97" w14:textId="2B2DCA69" w:rsidR="00F81473" w:rsidRPr="00EF2780" w:rsidRDefault="00F81473" w:rsidP="00F44ABD">
      <w:pPr>
        <w:pStyle w:val="ListParagraph"/>
        <w:numPr>
          <w:ilvl w:val="5"/>
          <w:numId w:val="17"/>
        </w:numPr>
        <w:ind w:left="1620"/>
        <w:rPr>
          <w:rFonts w:ascii="Arial" w:hAnsi="Arial" w:cs="Arial"/>
          <w:bCs/>
          <w:sz w:val="24"/>
          <w:szCs w:val="24"/>
        </w:rPr>
      </w:pPr>
      <w:r w:rsidRPr="00EF2780">
        <w:rPr>
          <w:rFonts w:ascii="Arial" w:hAnsi="Arial" w:cs="Arial"/>
          <w:bCs/>
          <w:sz w:val="24"/>
          <w:szCs w:val="24"/>
        </w:rPr>
        <w:t>Determine whether the individual requesting services is deaf, late-deafened, hard of hearing, non-verbal, or has a disability affecting communication and ensure the necessary auxiliary aids or services are provided for effective communication.</w:t>
      </w:r>
    </w:p>
    <w:p w14:paraId="49442FD4" w14:textId="35D20DCD" w:rsidR="00A26556" w:rsidRPr="002D6983" w:rsidRDefault="00F81473" w:rsidP="00A26556">
      <w:pPr>
        <w:pStyle w:val="ListParagraph"/>
        <w:numPr>
          <w:ilvl w:val="0"/>
          <w:numId w:val="17"/>
        </w:numPr>
        <w:rPr>
          <w:rFonts w:ascii="Arial" w:hAnsi="Arial" w:cs="Arial"/>
          <w:sz w:val="24"/>
          <w:szCs w:val="24"/>
        </w:rPr>
      </w:pPr>
      <w:r w:rsidRPr="002D6983">
        <w:rPr>
          <w:rFonts w:ascii="Arial" w:hAnsi="Arial" w:cs="Arial"/>
          <w:sz w:val="24"/>
          <w:szCs w:val="24"/>
        </w:rPr>
        <w:t xml:space="preserve">Comply with the current </w:t>
      </w:r>
      <w:r w:rsidR="00B62A57" w:rsidRPr="002D6983">
        <w:rPr>
          <w:rFonts w:ascii="Arial" w:hAnsi="Arial" w:cs="Arial"/>
          <w:sz w:val="24"/>
          <w:szCs w:val="24"/>
        </w:rPr>
        <w:t xml:space="preserve">Department’s Office of Behavioral Health </w:t>
      </w:r>
      <w:hyperlink r:id="rId51" w:history="1">
        <w:r w:rsidRPr="002D6983">
          <w:rPr>
            <w:rStyle w:val="Hyperlink"/>
            <w:rFonts w:ascii="Arial" w:hAnsi="Arial" w:cs="Arial"/>
            <w:bCs/>
            <w:sz w:val="24"/>
            <w:szCs w:val="24"/>
          </w:rPr>
          <w:t>DEEP Procedure</w:t>
        </w:r>
        <w:r w:rsidR="00B62A57" w:rsidRPr="002D6983">
          <w:rPr>
            <w:rStyle w:val="Hyperlink"/>
            <w:rFonts w:ascii="Arial" w:hAnsi="Arial" w:cs="Arial"/>
            <w:bCs/>
            <w:sz w:val="24"/>
            <w:szCs w:val="24"/>
          </w:rPr>
          <w:t>s</w:t>
        </w:r>
        <w:r w:rsidRPr="002D6983">
          <w:rPr>
            <w:rStyle w:val="Hyperlink"/>
            <w:rFonts w:ascii="Arial" w:hAnsi="Arial" w:cs="Arial"/>
            <w:bCs/>
            <w:sz w:val="24"/>
            <w:szCs w:val="24"/>
          </w:rPr>
          <w:t xml:space="preserve"> Manual</w:t>
        </w:r>
      </w:hyperlink>
      <w:r w:rsidRPr="002D6983">
        <w:rPr>
          <w:rFonts w:ascii="Arial" w:hAnsi="Arial" w:cs="Arial"/>
          <w:sz w:val="24"/>
          <w:szCs w:val="24"/>
        </w:rPr>
        <w:t xml:space="preserve">, </w:t>
      </w:r>
      <w:r w:rsidR="00DA408E">
        <w:rPr>
          <w:rFonts w:ascii="Arial" w:hAnsi="Arial" w:cs="Arial"/>
          <w:sz w:val="24"/>
          <w:szCs w:val="24"/>
        </w:rPr>
        <w:t>including but not limited to,</w:t>
      </w:r>
      <w:r w:rsidRPr="002D6983">
        <w:rPr>
          <w:rFonts w:ascii="Arial" w:hAnsi="Arial" w:cs="Arial"/>
          <w:sz w:val="24"/>
          <w:szCs w:val="24"/>
        </w:rPr>
        <w:t xml:space="preserve"> Section C</w:t>
      </w:r>
      <w:r w:rsidR="00756736" w:rsidRPr="002D6983">
        <w:rPr>
          <w:rFonts w:ascii="Arial" w:hAnsi="Arial" w:cs="Arial"/>
          <w:sz w:val="24"/>
          <w:szCs w:val="24"/>
        </w:rPr>
        <w:t>.</w:t>
      </w:r>
      <w:r w:rsidRPr="002D6983">
        <w:rPr>
          <w:rFonts w:ascii="Arial" w:hAnsi="Arial" w:cs="Arial"/>
          <w:sz w:val="24"/>
          <w:szCs w:val="24"/>
        </w:rPr>
        <w:t>1</w:t>
      </w:r>
      <w:r w:rsidR="00756736" w:rsidRPr="002D6983">
        <w:rPr>
          <w:rFonts w:ascii="Arial" w:hAnsi="Arial" w:cs="Arial"/>
          <w:sz w:val="24"/>
          <w:szCs w:val="24"/>
        </w:rPr>
        <w:t>.</w:t>
      </w:r>
      <w:r w:rsidRPr="002D6983">
        <w:rPr>
          <w:rFonts w:ascii="Arial" w:hAnsi="Arial" w:cs="Arial"/>
          <w:sz w:val="24"/>
          <w:szCs w:val="24"/>
        </w:rPr>
        <w:t>a</w:t>
      </w:r>
      <w:r w:rsidR="00756736" w:rsidRPr="002D6983">
        <w:rPr>
          <w:rFonts w:ascii="Arial" w:hAnsi="Arial" w:cs="Arial"/>
          <w:sz w:val="24"/>
          <w:szCs w:val="24"/>
        </w:rPr>
        <w:t>.</w:t>
      </w:r>
      <w:r w:rsidRPr="002D6983">
        <w:rPr>
          <w:rFonts w:ascii="Arial" w:hAnsi="Arial" w:cs="Arial"/>
          <w:sz w:val="24"/>
          <w:szCs w:val="24"/>
        </w:rPr>
        <w:t>-b</w:t>
      </w:r>
      <w:r w:rsidR="00756736" w:rsidRPr="002D6983">
        <w:rPr>
          <w:rFonts w:ascii="Arial" w:hAnsi="Arial" w:cs="Arial"/>
          <w:sz w:val="24"/>
          <w:szCs w:val="24"/>
        </w:rPr>
        <w:t>.</w:t>
      </w:r>
      <w:r w:rsidRPr="002D6983">
        <w:rPr>
          <w:rFonts w:ascii="Arial" w:hAnsi="Arial" w:cs="Arial"/>
          <w:sz w:val="24"/>
          <w:szCs w:val="24"/>
        </w:rPr>
        <w:t xml:space="preserve"> and Section D</w:t>
      </w:r>
      <w:r w:rsidR="00756736" w:rsidRPr="002D6983">
        <w:rPr>
          <w:rFonts w:ascii="Arial" w:hAnsi="Arial" w:cs="Arial"/>
          <w:sz w:val="24"/>
          <w:szCs w:val="24"/>
        </w:rPr>
        <w:t>.</w:t>
      </w:r>
      <w:r w:rsidRPr="002D6983">
        <w:rPr>
          <w:rFonts w:ascii="Arial" w:hAnsi="Arial" w:cs="Arial"/>
          <w:sz w:val="24"/>
          <w:szCs w:val="24"/>
        </w:rPr>
        <w:t>1</w:t>
      </w:r>
      <w:r w:rsidR="00756736" w:rsidRPr="002D6983">
        <w:rPr>
          <w:rFonts w:ascii="Arial" w:hAnsi="Arial" w:cs="Arial"/>
          <w:sz w:val="24"/>
          <w:szCs w:val="24"/>
        </w:rPr>
        <w:t>.</w:t>
      </w:r>
      <w:r w:rsidRPr="002D6983">
        <w:rPr>
          <w:rFonts w:ascii="Arial" w:hAnsi="Arial" w:cs="Arial"/>
          <w:sz w:val="24"/>
          <w:szCs w:val="24"/>
        </w:rPr>
        <w:t>a</w:t>
      </w:r>
      <w:r w:rsidR="00756736" w:rsidRPr="002D6983">
        <w:rPr>
          <w:rFonts w:ascii="Arial" w:hAnsi="Arial" w:cs="Arial"/>
          <w:sz w:val="24"/>
          <w:szCs w:val="24"/>
        </w:rPr>
        <w:t>.</w:t>
      </w:r>
      <w:r w:rsidRPr="002D6983">
        <w:rPr>
          <w:rFonts w:ascii="Arial" w:hAnsi="Arial" w:cs="Arial"/>
          <w:sz w:val="24"/>
          <w:szCs w:val="24"/>
        </w:rPr>
        <w:t>-b</w:t>
      </w:r>
      <w:r w:rsidR="00756736" w:rsidRPr="002D6983">
        <w:rPr>
          <w:rFonts w:ascii="Arial" w:hAnsi="Arial" w:cs="Arial"/>
          <w:sz w:val="24"/>
          <w:szCs w:val="24"/>
        </w:rPr>
        <w:t>.</w:t>
      </w:r>
      <w:r w:rsidRPr="002D6983">
        <w:rPr>
          <w:rFonts w:ascii="Arial" w:hAnsi="Arial" w:cs="Arial"/>
          <w:sz w:val="24"/>
          <w:szCs w:val="24"/>
        </w:rPr>
        <w:t xml:space="preserve"> </w:t>
      </w:r>
    </w:p>
    <w:p w14:paraId="552E9AD6" w14:textId="0EFDBA13" w:rsidR="0015221B" w:rsidRPr="00EF2780" w:rsidRDefault="00A26556" w:rsidP="00A26556">
      <w:pPr>
        <w:pStyle w:val="ListParagraph"/>
        <w:numPr>
          <w:ilvl w:val="0"/>
          <w:numId w:val="17"/>
        </w:numPr>
        <w:rPr>
          <w:rFonts w:ascii="Arial" w:hAnsi="Arial" w:cs="Arial"/>
          <w:bCs/>
          <w:sz w:val="24"/>
          <w:szCs w:val="24"/>
        </w:rPr>
      </w:pPr>
      <w:r w:rsidRPr="00EF2780">
        <w:rPr>
          <w:rFonts w:ascii="Arial" w:hAnsi="Arial" w:cs="Arial"/>
          <w:bCs/>
          <w:sz w:val="24"/>
          <w:szCs w:val="24"/>
        </w:rPr>
        <w:t xml:space="preserve">Implement a Department-approved </w:t>
      </w:r>
      <w:r w:rsidR="0015221B" w:rsidRPr="00EF2780">
        <w:rPr>
          <w:rFonts w:ascii="Arial" w:hAnsi="Arial" w:cs="Arial"/>
          <w:bCs/>
          <w:sz w:val="24"/>
          <w:szCs w:val="24"/>
        </w:rPr>
        <w:t xml:space="preserve">ninety (90) calendar day </w:t>
      </w:r>
      <w:r w:rsidR="00F32E3B" w:rsidRPr="00EF2780">
        <w:rPr>
          <w:rFonts w:ascii="Arial" w:hAnsi="Arial" w:cs="Arial"/>
          <w:bCs/>
          <w:sz w:val="24"/>
          <w:szCs w:val="24"/>
        </w:rPr>
        <w:t xml:space="preserve">course </w:t>
      </w:r>
      <w:r w:rsidR="0015221B" w:rsidRPr="00EF2780">
        <w:rPr>
          <w:rFonts w:ascii="Arial" w:hAnsi="Arial" w:cs="Arial"/>
          <w:bCs/>
          <w:sz w:val="24"/>
          <w:szCs w:val="24"/>
        </w:rPr>
        <w:t>schedule</w:t>
      </w:r>
      <w:r w:rsidRPr="00EF2780">
        <w:rPr>
          <w:rFonts w:ascii="Arial" w:hAnsi="Arial" w:cs="Arial"/>
          <w:bCs/>
          <w:sz w:val="24"/>
          <w:szCs w:val="24"/>
        </w:rPr>
        <w:t>.</w:t>
      </w:r>
    </w:p>
    <w:p w14:paraId="3600DB3E" w14:textId="2899FA14" w:rsidR="000034F7" w:rsidRPr="00EF2780" w:rsidRDefault="00A26556">
      <w:pPr>
        <w:pStyle w:val="ListParagraph"/>
        <w:numPr>
          <w:ilvl w:val="4"/>
          <w:numId w:val="17"/>
        </w:numPr>
        <w:ind w:left="1080"/>
        <w:rPr>
          <w:rFonts w:ascii="Arial" w:hAnsi="Arial" w:cs="Arial"/>
          <w:bCs/>
          <w:sz w:val="24"/>
          <w:szCs w:val="24"/>
        </w:rPr>
      </w:pPr>
      <w:r w:rsidRPr="00EF2780">
        <w:rPr>
          <w:rFonts w:ascii="Arial" w:hAnsi="Arial" w:cs="Arial"/>
          <w:bCs/>
          <w:sz w:val="24"/>
          <w:szCs w:val="24"/>
        </w:rPr>
        <w:t xml:space="preserve">Submit a </w:t>
      </w:r>
      <w:r w:rsidR="0051115E">
        <w:rPr>
          <w:rFonts w:ascii="Arial" w:hAnsi="Arial" w:cs="Arial"/>
          <w:bCs/>
          <w:sz w:val="24"/>
          <w:szCs w:val="24"/>
        </w:rPr>
        <w:t>q</w:t>
      </w:r>
      <w:r w:rsidR="0051115E" w:rsidRPr="00EF2780">
        <w:rPr>
          <w:rFonts w:ascii="Arial" w:hAnsi="Arial" w:cs="Arial"/>
          <w:bCs/>
          <w:sz w:val="24"/>
          <w:szCs w:val="24"/>
        </w:rPr>
        <w:t xml:space="preserve">uarterly </w:t>
      </w:r>
      <w:r w:rsidR="00021F9D" w:rsidRPr="00EF2780">
        <w:rPr>
          <w:rFonts w:ascii="Arial" w:hAnsi="Arial" w:cs="Arial"/>
          <w:bCs/>
          <w:sz w:val="24"/>
          <w:szCs w:val="24"/>
        </w:rPr>
        <w:t xml:space="preserve">course </w:t>
      </w:r>
      <w:r w:rsidRPr="00EF2780">
        <w:rPr>
          <w:rFonts w:ascii="Arial" w:hAnsi="Arial" w:cs="Arial"/>
          <w:bCs/>
          <w:sz w:val="24"/>
          <w:szCs w:val="24"/>
        </w:rPr>
        <w:t xml:space="preserve">schedule to the Department for review and approval, </w:t>
      </w:r>
      <w:r w:rsidR="00152306">
        <w:rPr>
          <w:rFonts w:ascii="Arial" w:hAnsi="Arial" w:cs="Arial"/>
          <w:bCs/>
          <w:sz w:val="24"/>
          <w:szCs w:val="24"/>
        </w:rPr>
        <w:t>as outlined in</w:t>
      </w:r>
      <w:r w:rsidR="000034F7" w:rsidRPr="00EF2780">
        <w:rPr>
          <w:rFonts w:ascii="Arial" w:hAnsi="Arial" w:cs="Arial"/>
          <w:b/>
          <w:sz w:val="24"/>
          <w:szCs w:val="24"/>
        </w:rPr>
        <w:t xml:space="preserve"> Table 1</w:t>
      </w:r>
      <w:r w:rsidR="000034F7" w:rsidRPr="00EF2780">
        <w:rPr>
          <w:rFonts w:ascii="Arial" w:hAnsi="Arial" w:cs="Arial"/>
          <w:bCs/>
          <w:sz w:val="24"/>
          <w:szCs w:val="24"/>
        </w:rPr>
        <w:t>.</w:t>
      </w:r>
    </w:p>
    <w:p w14:paraId="4E93374F" w14:textId="77777777" w:rsidR="000D20A3" w:rsidRDefault="000D20A3" w:rsidP="000D20A3">
      <w:pPr>
        <w:pStyle w:val="ListParagraph"/>
        <w:numPr>
          <w:ilvl w:val="4"/>
          <w:numId w:val="17"/>
        </w:numPr>
        <w:ind w:left="1080"/>
        <w:rPr>
          <w:rFonts w:ascii="Arial" w:hAnsi="Arial" w:cs="Arial"/>
          <w:bCs/>
          <w:sz w:val="24"/>
          <w:szCs w:val="24"/>
        </w:rPr>
      </w:pPr>
      <w:r>
        <w:rPr>
          <w:rFonts w:ascii="Arial" w:hAnsi="Arial" w:cs="Arial"/>
          <w:bCs/>
          <w:sz w:val="24"/>
          <w:szCs w:val="24"/>
        </w:rPr>
        <w:t>Ensure all q</w:t>
      </w:r>
      <w:r w:rsidRPr="00A26556">
        <w:rPr>
          <w:rFonts w:ascii="Arial" w:hAnsi="Arial" w:cs="Arial"/>
          <w:bCs/>
          <w:sz w:val="24"/>
          <w:szCs w:val="24"/>
        </w:rPr>
        <w:t xml:space="preserve">uarterly </w:t>
      </w:r>
      <w:r>
        <w:rPr>
          <w:rFonts w:ascii="Arial" w:hAnsi="Arial" w:cs="Arial"/>
          <w:bCs/>
          <w:sz w:val="24"/>
          <w:szCs w:val="24"/>
        </w:rPr>
        <w:t>course</w:t>
      </w:r>
      <w:r w:rsidRPr="00A26556">
        <w:rPr>
          <w:rFonts w:ascii="Arial" w:hAnsi="Arial" w:cs="Arial"/>
          <w:bCs/>
          <w:sz w:val="24"/>
          <w:szCs w:val="24"/>
        </w:rPr>
        <w:t xml:space="preserve"> schedules </w:t>
      </w:r>
      <w:r>
        <w:rPr>
          <w:rFonts w:ascii="Arial" w:hAnsi="Arial" w:cs="Arial"/>
          <w:bCs/>
          <w:sz w:val="24"/>
          <w:szCs w:val="24"/>
        </w:rPr>
        <w:t>are</w:t>
      </w:r>
      <w:r w:rsidRPr="00A26556">
        <w:rPr>
          <w:rFonts w:ascii="Arial" w:hAnsi="Arial" w:cs="Arial"/>
          <w:bCs/>
          <w:sz w:val="24"/>
          <w:szCs w:val="24"/>
        </w:rPr>
        <w:t xml:space="preserve"> approved by the Department prior to implementation.</w:t>
      </w:r>
    </w:p>
    <w:p w14:paraId="77126EE9" w14:textId="77777777" w:rsidR="000034F7" w:rsidRDefault="000034F7" w:rsidP="000034F7">
      <w:pPr>
        <w:pStyle w:val="ListParagraph"/>
        <w:ind w:left="1080"/>
        <w:rPr>
          <w:rFonts w:ascii="Arial" w:hAnsi="Arial" w:cs="Arial"/>
          <w:bCs/>
          <w:sz w:val="24"/>
          <w:szCs w:val="24"/>
        </w:rPr>
      </w:pPr>
    </w:p>
    <w:tbl>
      <w:tblPr>
        <w:tblStyle w:val="TableGrid"/>
        <w:tblW w:w="0" w:type="auto"/>
        <w:tblInd w:w="1098" w:type="dxa"/>
        <w:tblLook w:val="04A0" w:firstRow="1" w:lastRow="0" w:firstColumn="1" w:lastColumn="0" w:noHBand="0" w:noVBand="1"/>
      </w:tblPr>
      <w:tblGrid>
        <w:gridCol w:w="3870"/>
        <w:gridCol w:w="4050"/>
      </w:tblGrid>
      <w:tr w:rsidR="000034F7" w14:paraId="7C6A8BB5" w14:textId="77777777" w:rsidTr="006167BB">
        <w:trPr>
          <w:trHeight w:val="440"/>
        </w:trPr>
        <w:tc>
          <w:tcPr>
            <w:tcW w:w="7920" w:type="dxa"/>
            <w:gridSpan w:val="2"/>
            <w:shd w:val="clear" w:color="auto" w:fill="D9D9D9" w:themeFill="background1" w:themeFillShade="D9"/>
            <w:vAlign w:val="center"/>
          </w:tcPr>
          <w:p w14:paraId="0081536F" w14:textId="2A69184A" w:rsidR="000034F7" w:rsidRPr="007D674E" w:rsidRDefault="000034F7" w:rsidP="009D7C40">
            <w:pPr>
              <w:widowControl/>
              <w:jc w:val="center"/>
              <w:rPr>
                <w:rFonts w:ascii="Arial" w:hAnsi="Arial" w:cs="Arial"/>
                <w:b/>
                <w:bCs/>
                <w:sz w:val="24"/>
                <w:szCs w:val="24"/>
              </w:rPr>
            </w:pPr>
            <w:bookmarkStart w:id="20" w:name="_Hlk160445887"/>
            <w:r w:rsidRPr="007D674E">
              <w:rPr>
                <w:rFonts w:ascii="Arial" w:hAnsi="Arial" w:cs="Arial"/>
                <w:b/>
                <w:bCs/>
                <w:sz w:val="24"/>
                <w:szCs w:val="24"/>
              </w:rPr>
              <w:t xml:space="preserve">Table </w:t>
            </w:r>
            <w:r>
              <w:rPr>
                <w:rFonts w:ascii="Arial" w:hAnsi="Arial" w:cs="Arial"/>
                <w:b/>
                <w:bCs/>
                <w:sz w:val="24"/>
                <w:szCs w:val="24"/>
              </w:rPr>
              <w:t>1</w:t>
            </w:r>
            <w:r w:rsidRPr="007D674E">
              <w:rPr>
                <w:rFonts w:ascii="Arial" w:hAnsi="Arial" w:cs="Arial"/>
                <w:b/>
                <w:bCs/>
                <w:sz w:val="24"/>
                <w:szCs w:val="24"/>
              </w:rPr>
              <w:t xml:space="preserve">:  Schedule of DEEP </w:t>
            </w:r>
            <w:r w:rsidR="00F32E3B">
              <w:rPr>
                <w:rFonts w:ascii="Arial" w:hAnsi="Arial" w:cs="Arial"/>
                <w:b/>
                <w:bCs/>
                <w:sz w:val="24"/>
                <w:szCs w:val="24"/>
              </w:rPr>
              <w:t>courses</w:t>
            </w:r>
            <w:r w:rsidR="00F32E3B" w:rsidRPr="007D674E">
              <w:rPr>
                <w:rFonts w:ascii="Arial" w:hAnsi="Arial" w:cs="Arial"/>
                <w:b/>
                <w:bCs/>
                <w:sz w:val="24"/>
                <w:szCs w:val="24"/>
              </w:rPr>
              <w:t xml:space="preserve"> </w:t>
            </w:r>
            <w:r w:rsidRPr="007D674E">
              <w:rPr>
                <w:rFonts w:ascii="Arial" w:hAnsi="Arial" w:cs="Arial"/>
                <w:b/>
                <w:bCs/>
                <w:sz w:val="24"/>
                <w:szCs w:val="24"/>
              </w:rPr>
              <w:t>to be submitted</w:t>
            </w:r>
          </w:p>
        </w:tc>
      </w:tr>
      <w:tr w:rsidR="000034F7" w14:paraId="00C8B7EA" w14:textId="77777777" w:rsidTr="006167BB">
        <w:tc>
          <w:tcPr>
            <w:tcW w:w="3870" w:type="dxa"/>
            <w:vAlign w:val="center"/>
          </w:tcPr>
          <w:p w14:paraId="1E7E9C6A" w14:textId="77777777" w:rsidR="000034F7" w:rsidRPr="007D674E" w:rsidRDefault="000034F7" w:rsidP="009D7C40">
            <w:pPr>
              <w:widowControl/>
              <w:jc w:val="center"/>
              <w:rPr>
                <w:rFonts w:ascii="Arial" w:hAnsi="Arial" w:cs="Arial"/>
                <w:b/>
                <w:bCs/>
                <w:sz w:val="24"/>
                <w:szCs w:val="24"/>
              </w:rPr>
            </w:pPr>
            <w:r w:rsidRPr="007D674E">
              <w:rPr>
                <w:rFonts w:ascii="Arial" w:hAnsi="Arial" w:cs="Arial"/>
                <w:b/>
                <w:bCs/>
                <w:sz w:val="24"/>
                <w:szCs w:val="24"/>
              </w:rPr>
              <w:t>Submission Date</w:t>
            </w:r>
          </w:p>
        </w:tc>
        <w:tc>
          <w:tcPr>
            <w:tcW w:w="4050" w:type="dxa"/>
            <w:vAlign w:val="center"/>
          </w:tcPr>
          <w:p w14:paraId="7A433EAF" w14:textId="77777777" w:rsidR="000034F7" w:rsidRPr="007D674E" w:rsidRDefault="000034F7" w:rsidP="009D7C40">
            <w:pPr>
              <w:widowControl/>
              <w:jc w:val="center"/>
              <w:rPr>
                <w:rFonts w:ascii="Arial" w:hAnsi="Arial" w:cs="Arial"/>
                <w:bCs/>
                <w:sz w:val="24"/>
                <w:szCs w:val="24"/>
              </w:rPr>
            </w:pPr>
            <w:r w:rsidRPr="007D674E">
              <w:rPr>
                <w:rFonts w:ascii="Arial" w:hAnsi="Arial" w:cs="Arial"/>
                <w:b/>
                <w:bCs/>
                <w:sz w:val="24"/>
                <w:szCs w:val="24"/>
              </w:rPr>
              <w:t>Months Covered</w:t>
            </w:r>
          </w:p>
        </w:tc>
      </w:tr>
      <w:tr w:rsidR="000034F7" w14:paraId="17316C7B" w14:textId="77777777" w:rsidTr="006167BB">
        <w:tc>
          <w:tcPr>
            <w:tcW w:w="3870" w:type="dxa"/>
          </w:tcPr>
          <w:p w14:paraId="2F4434B2" w14:textId="4653DCED" w:rsidR="000034F7" w:rsidRPr="007D674E" w:rsidRDefault="006167BB" w:rsidP="009D7C40">
            <w:pPr>
              <w:widowControl/>
              <w:rPr>
                <w:rFonts w:ascii="Arial" w:hAnsi="Arial" w:cs="Arial"/>
                <w:bCs/>
                <w:sz w:val="24"/>
                <w:szCs w:val="24"/>
              </w:rPr>
            </w:pPr>
            <w:r>
              <w:rPr>
                <w:rFonts w:ascii="Arial" w:hAnsi="Arial" w:cs="Arial"/>
                <w:bCs/>
                <w:sz w:val="24"/>
                <w:szCs w:val="24"/>
              </w:rPr>
              <w:t xml:space="preserve">First </w:t>
            </w:r>
            <w:r w:rsidR="00152306">
              <w:rPr>
                <w:rFonts w:ascii="Arial" w:hAnsi="Arial" w:cs="Arial"/>
                <w:bCs/>
                <w:sz w:val="24"/>
                <w:szCs w:val="24"/>
              </w:rPr>
              <w:t>B</w:t>
            </w:r>
            <w:r>
              <w:rPr>
                <w:rFonts w:ascii="Arial" w:hAnsi="Arial" w:cs="Arial"/>
                <w:bCs/>
                <w:sz w:val="24"/>
                <w:szCs w:val="24"/>
              </w:rPr>
              <w:t xml:space="preserve">usiness </w:t>
            </w:r>
            <w:r w:rsidR="00152306">
              <w:rPr>
                <w:rFonts w:ascii="Arial" w:hAnsi="Arial" w:cs="Arial"/>
                <w:bCs/>
                <w:sz w:val="24"/>
                <w:szCs w:val="24"/>
              </w:rPr>
              <w:t>D</w:t>
            </w:r>
            <w:r>
              <w:rPr>
                <w:rFonts w:ascii="Arial" w:hAnsi="Arial" w:cs="Arial"/>
                <w:bCs/>
                <w:sz w:val="24"/>
                <w:szCs w:val="24"/>
              </w:rPr>
              <w:t xml:space="preserve">ay of </w:t>
            </w:r>
            <w:r w:rsidR="000034F7" w:rsidRPr="007D674E">
              <w:rPr>
                <w:rFonts w:ascii="Arial" w:hAnsi="Arial" w:cs="Arial"/>
                <w:bCs/>
                <w:sz w:val="24"/>
                <w:szCs w:val="24"/>
              </w:rPr>
              <w:t xml:space="preserve">January </w:t>
            </w:r>
          </w:p>
        </w:tc>
        <w:tc>
          <w:tcPr>
            <w:tcW w:w="4050" w:type="dxa"/>
          </w:tcPr>
          <w:p w14:paraId="66A65C57" w14:textId="77777777" w:rsidR="000034F7" w:rsidRPr="007D674E" w:rsidRDefault="000034F7" w:rsidP="009D7C40">
            <w:pPr>
              <w:widowControl/>
              <w:rPr>
                <w:rFonts w:ascii="Arial" w:hAnsi="Arial" w:cs="Arial"/>
                <w:bCs/>
                <w:sz w:val="24"/>
                <w:szCs w:val="24"/>
              </w:rPr>
            </w:pPr>
            <w:r w:rsidRPr="007D674E">
              <w:rPr>
                <w:rFonts w:ascii="Arial" w:hAnsi="Arial" w:cs="Arial"/>
                <w:bCs/>
                <w:sz w:val="24"/>
                <w:szCs w:val="24"/>
              </w:rPr>
              <w:t>April, May, June</w:t>
            </w:r>
          </w:p>
        </w:tc>
      </w:tr>
      <w:tr w:rsidR="000034F7" w14:paraId="18517459" w14:textId="77777777" w:rsidTr="006167BB">
        <w:tc>
          <w:tcPr>
            <w:tcW w:w="3870" w:type="dxa"/>
          </w:tcPr>
          <w:p w14:paraId="5E1B7802" w14:textId="033D55CB" w:rsidR="000034F7" w:rsidRPr="007D674E" w:rsidRDefault="006167BB" w:rsidP="009D7C40">
            <w:pPr>
              <w:widowControl/>
              <w:rPr>
                <w:rFonts w:ascii="Arial" w:hAnsi="Arial" w:cs="Arial"/>
                <w:bCs/>
                <w:sz w:val="24"/>
                <w:szCs w:val="24"/>
              </w:rPr>
            </w:pPr>
            <w:r>
              <w:rPr>
                <w:rFonts w:ascii="Arial" w:hAnsi="Arial" w:cs="Arial"/>
                <w:bCs/>
                <w:sz w:val="24"/>
                <w:szCs w:val="24"/>
              </w:rPr>
              <w:t xml:space="preserve">First </w:t>
            </w:r>
            <w:r w:rsidR="00152306">
              <w:rPr>
                <w:rFonts w:ascii="Arial" w:hAnsi="Arial" w:cs="Arial"/>
                <w:bCs/>
                <w:sz w:val="24"/>
                <w:szCs w:val="24"/>
              </w:rPr>
              <w:t>Business Day</w:t>
            </w:r>
            <w:r>
              <w:rPr>
                <w:rFonts w:ascii="Arial" w:hAnsi="Arial" w:cs="Arial"/>
                <w:bCs/>
                <w:sz w:val="24"/>
                <w:szCs w:val="24"/>
              </w:rPr>
              <w:t xml:space="preserve"> of </w:t>
            </w:r>
            <w:r w:rsidR="000034F7" w:rsidRPr="007D674E">
              <w:rPr>
                <w:rFonts w:ascii="Arial" w:hAnsi="Arial" w:cs="Arial"/>
                <w:bCs/>
                <w:sz w:val="24"/>
                <w:szCs w:val="24"/>
              </w:rPr>
              <w:t>April</w:t>
            </w:r>
          </w:p>
        </w:tc>
        <w:tc>
          <w:tcPr>
            <w:tcW w:w="4050" w:type="dxa"/>
          </w:tcPr>
          <w:p w14:paraId="5ED7CFF3" w14:textId="77777777" w:rsidR="000034F7" w:rsidRPr="007D674E" w:rsidRDefault="000034F7" w:rsidP="009D7C40">
            <w:pPr>
              <w:widowControl/>
              <w:rPr>
                <w:rFonts w:ascii="Arial" w:hAnsi="Arial" w:cs="Arial"/>
                <w:bCs/>
                <w:sz w:val="24"/>
                <w:szCs w:val="24"/>
              </w:rPr>
            </w:pPr>
            <w:r w:rsidRPr="007D674E">
              <w:rPr>
                <w:rFonts w:ascii="Arial" w:hAnsi="Arial" w:cs="Arial"/>
                <w:bCs/>
                <w:sz w:val="24"/>
                <w:szCs w:val="24"/>
              </w:rPr>
              <w:t>July August, September</w:t>
            </w:r>
          </w:p>
        </w:tc>
      </w:tr>
      <w:tr w:rsidR="000034F7" w14:paraId="108667B0" w14:textId="77777777" w:rsidTr="006167BB">
        <w:tc>
          <w:tcPr>
            <w:tcW w:w="3870" w:type="dxa"/>
          </w:tcPr>
          <w:p w14:paraId="07E9305C" w14:textId="73008379" w:rsidR="000034F7" w:rsidRPr="007D674E" w:rsidRDefault="006167BB" w:rsidP="009D7C40">
            <w:pPr>
              <w:widowControl/>
              <w:rPr>
                <w:rFonts w:ascii="Arial" w:hAnsi="Arial" w:cs="Arial"/>
                <w:bCs/>
                <w:sz w:val="24"/>
                <w:szCs w:val="24"/>
              </w:rPr>
            </w:pPr>
            <w:r>
              <w:rPr>
                <w:rFonts w:ascii="Arial" w:hAnsi="Arial" w:cs="Arial"/>
                <w:bCs/>
                <w:sz w:val="24"/>
                <w:szCs w:val="24"/>
              </w:rPr>
              <w:t xml:space="preserve">First </w:t>
            </w:r>
            <w:r w:rsidR="00152306">
              <w:rPr>
                <w:rFonts w:ascii="Arial" w:hAnsi="Arial" w:cs="Arial"/>
                <w:bCs/>
                <w:sz w:val="24"/>
                <w:szCs w:val="24"/>
              </w:rPr>
              <w:t>Business Day</w:t>
            </w:r>
            <w:r>
              <w:rPr>
                <w:rFonts w:ascii="Arial" w:hAnsi="Arial" w:cs="Arial"/>
                <w:bCs/>
                <w:sz w:val="24"/>
                <w:szCs w:val="24"/>
              </w:rPr>
              <w:t xml:space="preserve"> of</w:t>
            </w:r>
            <w:r w:rsidRPr="007D674E">
              <w:rPr>
                <w:rFonts w:ascii="Arial" w:hAnsi="Arial" w:cs="Arial"/>
                <w:bCs/>
                <w:sz w:val="24"/>
                <w:szCs w:val="24"/>
              </w:rPr>
              <w:t xml:space="preserve"> </w:t>
            </w:r>
            <w:r w:rsidR="000034F7" w:rsidRPr="007D674E">
              <w:rPr>
                <w:rFonts w:ascii="Arial" w:hAnsi="Arial" w:cs="Arial"/>
                <w:bCs/>
                <w:sz w:val="24"/>
                <w:szCs w:val="24"/>
              </w:rPr>
              <w:t>July</w:t>
            </w:r>
          </w:p>
        </w:tc>
        <w:tc>
          <w:tcPr>
            <w:tcW w:w="4050" w:type="dxa"/>
          </w:tcPr>
          <w:p w14:paraId="17F0EB7A" w14:textId="77777777" w:rsidR="000034F7" w:rsidRPr="007D674E" w:rsidRDefault="000034F7" w:rsidP="009D7C40">
            <w:pPr>
              <w:widowControl/>
              <w:rPr>
                <w:rFonts w:ascii="Arial" w:hAnsi="Arial" w:cs="Arial"/>
                <w:bCs/>
                <w:sz w:val="24"/>
                <w:szCs w:val="24"/>
              </w:rPr>
            </w:pPr>
            <w:r w:rsidRPr="007D674E">
              <w:rPr>
                <w:rFonts w:ascii="Arial" w:hAnsi="Arial" w:cs="Arial"/>
                <w:bCs/>
                <w:sz w:val="24"/>
                <w:szCs w:val="24"/>
              </w:rPr>
              <w:t>October, November, December</w:t>
            </w:r>
          </w:p>
        </w:tc>
      </w:tr>
      <w:tr w:rsidR="000034F7" w14:paraId="3D264476" w14:textId="77777777" w:rsidTr="006167BB">
        <w:tc>
          <w:tcPr>
            <w:tcW w:w="3870" w:type="dxa"/>
          </w:tcPr>
          <w:p w14:paraId="0F447F8A" w14:textId="1B2E12EB" w:rsidR="000034F7" w:rsidRPr="007D674E" w:rsidRDefault="006167BB" w:rsidP="009D7C40">
            <w:pPr>
              <w:widowControl/>
              <w:rPr>
                <w:rFonts w:ascii="Arial" w:hAnsi="Arial" w:cs="Arial"/>
                <w:bCs/>
                <w:sz w:val="24"/>
                <w:szCs w:val="24"/>
              </w:rPr>
            </w:pPr>
            <w:r>
              <w:rPr>
                <w:rFonts w:ascii="Arial" w:hAnsi="Arial" w:cs="Arial"/>
                <w:bCs/>
                <w:sz w:val="24"/>
                <w:szCs w:val="24"/>
              </w:rPr>
              <w:t xml:space="preserve">First </w:t>
            </w:r>
            <w:r w:rsidR="00152306">
              <w:rPr>
                <w:rFonts w:ascii="Arial" w:hAnsi="Arial" w:cs="Arial"/>
                <w:bCs/>
                <w:sz w:val="24"/>
                <w:szCs w:val="24"/>
              </w:rPr>
              <w:t>Business Day</w:t>
            </w:r>
            <w:r>
              <w:rPr>
                <w:rFonts w:ascii="Arial" w:hAnsi="Arial" w:cs="Arial"/>
                <w:bCs/>
                <w:sz w:val="24"/>
                <w:szCs w:val="24"/>
              </w:rPr>
              <w:t xml:space="preserve"> of</w:t>
            </w:r>
            <w:r w:rsidRPr="007D674E">
              <w:rPr>
                <w:rFonts w:ascii="Arial" w:hAnsi="Arial" w:cs="Arial"/>
                <w:bCs/>
                <w:sz w:val="24"/>
                <w:szCs w:val="24"/>
              </w:rPr>
              <w:t xml:space="preserve"> </w:t>
            </w:r>
            <w:r w:rsidR="000034F7" w:rsidRPr="007D674E">
              <w:rPr>
                <w:rFonts w:ascii="Arial" w:hAnsi="Arial" w:cs="Arial"/>
                <w:bCs/>
                <w:sz w:val="24"/>
                <w:szCs w:val="24"/>
              </w:rPr>
              <w:t>October</w:t>
            </w:r>
          </w:p>
        </w:tc>
        <w:tc>
          <w:tcPr>
            <w:tcW w:w="4050" w:type="dxa"/>
          </w:tcPr>
          <w:p w14:paraId="51DD983D" w14:textId="77777777" w:rsidR="000034F7" w:rsidRPr="007D674E" w:rsidRDefault="000034F7" w:rsidP="009D7C40">
            <w:pPr>
              <w:widowControl/>
              <w:rPr>
                <w:rFonts w:ascii="Arial" w:hAnsi="Arial" w:cs="Arial"/>
                <w:bCs/>
                <w:sz w:val="24"/>
                <w:szCs w:val="24"/>
              </w:rPr>
            </w:pPr>
            <w:r w:rsidRPr="007D674E">
              <w:rPr>
                <w:rFonts w:ascii="Arial" w:hAnsi="Arial" w:cs="Arial"/>
                <w:bCs/>
                <w:sz w:val="24"/>
                <w:szCs w:val="24"/>
              </w:rPr>
              <w:t>January, February, March</w:t>
            </w:r>
          </w:p>
        </w:tc>
      </w:tr>
      <w:bookmarkEnd w:id="20"/>
    </w:tbl>
    <w:p w14:paraId="0E688E66" w14:textId="62B071D1" w:rsidR="00A26556" w:rsidRPr="00A26556" w:rsidRDefault="00A26556" w:rsidP="009E5DFE">
      <w:pPr>
        <w:pStyle w:val="ListParagraph"/>
        <w:ind w:left="1080"/>
        <w:rPr>
          <w:rFonts w:ascii="Arial" w:hAnsi="Arial" w:cs="Arial"/>
          <w:bCs/>
          <w:sz w:val="24"/>
          <w:szCs w:val="24"/>
        </w:rPr>
      </w:pPr>
    </w:p>
    <w:p w14:paraId="5853FA81" w14:textId="77777777" w:rsidR="00FC63BC" w:rsidRPr="00FA1FA7" w:rsidRDefault="00FC63BC" w:rsidP="00FC63BC">
      <w:pPr>
        <w:pStyle w:val="DefaultText"/>
        <w:widowControl/>
        <w:numPr>
          <w:ilvl w:val="0"/>
          <w:numId w:val="19"/>
        </w:numPr>
        <w:ind w:left="360"/>
        <w:rPr>
          <w:rStyle w:val="InitialStyle"/>
          <w:rFonts w:ascii="Arial" w:hAnsi="Arial" w:cs="Arial"/>
          <w:b/>
          <w:sz w:val="20"/>
          <w:szCs w:val="20"/>
        </w:rPr>
      </w:pPr>
      <w:r w:rsidRPr="00FA1FA7">
        <w:rPr>
          <w:rStyle w:val="InitialStyle"/>
          <w:rFonts w:ascii="Arial" w:hAnsi="Arial" w:cs="Arial"/>
          <w:b/>
        </w:rPr>
        <w:t>Confidentiality of Protected Health Information (PHI)</w:t>
      </w:r>
    </w:p>
    <w:p w14:paraId="28BE15D5" w14:textId="77777777" w:rsidR="00FC63BC" w:rsidRDefault="00FC63BC" w:rsidP="00FC63BC">
      <w:pPr>
        <w:pStyle w:val="DefaultText"/>
        <w:widowControl/>
        <w:ind w:left="360"/>
        <w:rPr>
          <w:rStyle w:val="InitialStyle"/>
          <w:rFonts w:ascii="Arial" w:hAnsi="Arial" w:cs="Arial"/>
          <w:b/>
        </w:rPr>
      </w:pPr>
    </w:p>
    <w:p w14:paraId="1F586698" w14:textId="77777777" w:rsidR="00FC63BC" w:rsidRPr="00EF2780" w:rsidRDefault="00FC63BC" w:rsidP="00FC63BC">
      <w:pPr>
        <w:pStyle w:val="DefaultText"/>
        <w:widowControl/>
        <w:numPr>
          <w:ilvl w:val="0"/>
          <w:numId w:val="48"/>
        </w:numPr>
        <w:ind w:left="720"/>
        <w:rPr>
          <w:rStyle w:val="InitialStyle"/>
          <w:rFonts w:ascii="Arial" w:hAnsi="Arial" w:cs="Arial"/>
          <w:b/>
          <w:u w:val="single"/>
        </w:rPr>
      </w:pPr>
      <w:r w:rsidRPr="00EF2780">
        <w:rPr>
          <w:rStyle w:val="InitialStyle"/>
          <w:rFonts w:ascii="Arial" w:hAnsi="Arial" w:cs="Arial"/>
        </w:rPr>
        <w:t xml:space="preserve">Ensure all PHI or other individually identifiable information provided by the Department or received or acquired from any individual as a part of DEEP or through any other method, is regarded as confidential information. </w:t>
      </w:r>
    </w:p>
    <w:p w14:paraId="1D64A35F" w14:textId="591D04F1" w:rsidR="00FC63BC" w:rsidRPr="00EF2780" w:rsidRDefault="00FC63BC" w:rsidP="00FC63BC">
      <w:pPr>
        <w:pStyle w:val="DefaultText"/>
        <w:widowControl/>
        <w:numPr>
          <w:ilvl w:val="1"/>
          <w:numId w:val="48"/>
        </w:numPr>
        <w:ind w:left="1080"/>
        <w:rPr>
          <w:rStyle w:val="InitialStyle"/>
          <w:rFonts w:ascii="Arial" w:hAnsi="Arial" w:cs="Arial"/>
          <w:b/>
          <w:u w:val="single"/>
        </w:rPr>
      </w:pPr>
      <w:r w:rsidRPr="00EF2780">
        <w:rPr>
          <w:rStyle w:val="InitialStyle"/>
          <w:rFonts w:ascii="Arial" w:hAnsi="Arial" w:cs="Arial"/>
        </w:rPr>
        <w:t xml:space="preserve">Ensure all confidential information in any format is safeguarded consistent with the terms of the Department’s </w:t>
      </w:r>
      <w:hyperlink r:id="rId52" w:history="1">
        <w:r w:rsidRPr="00BB6BBB">
          <w:rPr>
            <w:rStyle w:val="Hyperlink"/>
            <w:rFonts w:ascii="Arial" w:hAnsi="Arial" w:cs="Arial"/>
          </w:rPr>
          <w:t>Business Associate Agreement</w:t>
        </w:r>
      </w:hyperlink>
      <w:r w:rsidRPr="00EF2780">
        <w:rPr>
          <w:rStyle w:val="InitialStyle"/>
          <w:rFonts w:ascii="Arial" w:hAnsi="Arial" w:cs="Arial"/>
        </w:rPr>
        <w:t xml:space="preserve"> and any other applicable State and federal confidentiality laws, regulations, and or rules. </w:t>
      </w:r>
    </w:p>
    <w:p w14:paraId="38DC384C" w14:textId="77777777" w:rsidR="00FC63BC" w:rsidRPr="00BF0D76" w:rsidRDefault="00FC63BC" w:rsidP="00FC63BC">
      <w:pPr>
        <w:pStyle w:val="DefaultText"/>
        <w:widowControl/>
        <w:numPr>
          <w:ilvl w:val="0"/>
          <w:numId w:val="48"/>
        </w:numPr>
        <w:ind w:left="720"/>
        <w:rPr>
          <w:rFonts w:ascii="Arial" w:hAnsi="Arial" w:cs="Arial"/>
        </w:rPr>
      </w:pPr>
      <w:r w:rsidRPr="00EF2780">
        <w:rPr>
          <w:rStyle w:val="InitialStyle"/>
          <w:rFonts w:ascii="Arial" w:hAnsi="Arial" w:cs="Arial"/>
        </w:rPr>
        <w:t xml:space="preserve">Comply with the terms of Maine’s Notice of Risk to Personal Data Act, </w:t>
      </w:r>
      <w:hyperlink r:id="rId53" w:history="1">
        <w:r w:rsidRPr="00EF2780">
          <w:rPr>
            <w:rStyle w:val="Hyperlink"/>
            <w:rFonts w:ascii="Arial" w:hAnsi="Arial" w:cs="Arial"/>
          </w:rPr>
          <w:t>10 M.R.S.A. §§ 1346-1350-B</w:t>
        </w:r>
      </w:hyperlink>
      <w:r w:rsidRPr="00EF2780">
        <w:rPr>
          <w:rStyle w:val="InitialStyle"/>
          <w:rFonts w:ascii="Arial" w:hAnsi="Arial" w:cs="Arial"/>
        </w:rPr>
        <w:t>, and other applicable privacy and security laws, rules, and regulations</w:t>
      </w:r>
      <w:r w:rsidRPr="00EF2780">
        <w:rPr>
          <w:rFonts w:ascii="Arial" w:hAnsi="Arial" w:cs="Arial"/>
        </w:rPr>
        <w:t>.</w:t>
      </w:r>
    </w:p>
    <w:p w14:paraId="73688BB4" w14:textId="77777777" w:rsidR="00FC63BC" w:rsidRPr="00EF2780" w:rsidRDefault="00FC63BC" w:rsidP="00FC63BC">
      <w:pPr>
        <w:pStyle w:val="DefaultText"/>
        <w:widowControl/>
        <w:numPr>
          <w:ilvl w:val="0"/>
          <w:numId w:val="48"/>
        </w:numPr>
        <w:autoSpaceDE/>
        <w:ind w:left="720"/>
        <w:rPr>
          <w:rFonts w:ascii="Arial" w:hAnsi="Arial" w:cs="Arial"/>
        </w:rPr>
      </w:pPr>
      <w:r w:rsidRPr="00EF2780">
        <w:rPr>
          <w:rStyle w:val="InitialStyle"/>
          <w:rFonts w:ascii="Arial" w:hAnsi="Arial" w:cs="Arial"/>
        </w:rPr>
        <w:t>Notify the Department immediately in the event of a breach or potential breach of confidentiality</w:t>
      </w:r>
      <w:r w:rsidRPr="00EF2780">
        <w:rPr>
          <w:rFonts w:ascii="Arial" w:hAnsi="Arial" w:cs="Arial"/>
        </w:rPr>
        <w:t>.</w:t>
      </w:r>
    </w:p>
    <w:p w14:paraId="3D542884" w14:textId="77777777" w:rsidR="00CF1BC2" w:rsidRPr="00BF0D76" w:rsidRDefault="00FC63BC" w:rsidP="00FC63BC">
      <w:pPr>
        <w:pStyle w:val="DefaultText"/>
        <w:widowControl/>
        <w:numPr>
          <w:ilvl w:val="0"/>
          <w:numId w:val="48"/>
        </w:numPr>
        <w:autoSpaceDE/>
        <w:ind w:left="720"/>
        <w:rPr>
          <w:rStyle w:val="InitialStyle"/>
          <w:rFonts w:ascii="Arial" w:hAnsi="Arial" w:cs="Arial"/>
        </w:rPr>
      </w:pPr>
      <w:r w:rsidRPr="00EF2780">
        <w:rPr>
          <w:rStyle w:val="InitialStyle"/>
          <w:rFonts w:ascii="Arial" w:hAnsi="Arial" w:cs="Arial"/>
        </w:rPr>
        <w:t>Investigate, document, and otherwise respond to any actual or potential breach of confidential information</w:t>
      </w:r>
      <w:r w:rsidR="003856EE" w:rsidRPr="00EF2780">
        <w:rPr>
          <w:rStyle w:val="InitialStyle"/>
          <w:rFonts w:ascii="Arial" w:hAnsi="Arial" w:cs="Arial"/>
        </w:rPr>
        <w:t>, as guided by the Department</w:t>
      </w:r>
      <w:r w:rsidRPr="00EF2780">
        <w:rPr>
          <w:rStyle w:val="InitialStyle"/>
          <w:rFonts w:ascii="Arial" w:hAnsi="Arial" w:cs="Arial"/>
        </w:rPr>
        <w:t>.</w:t>
      </w:r>
      <w:r w:rsidR="004D7BB2" w:rsidRPr="00EF2780">
        <w:rPr>
          <w:rStyle w:val="InitialStyle"/>
          <w:rFonts w:ascii="Arial" w:hAnsi="Arial" w:cs="Arial"/>
        </w:rPr>
        <w:t xml:space="preserve">  </w:t>
      </w:r>
    </w:p>
    <w:p w14:paraId="0CC47F44" w14:textId="6DD21D99" w:rsidR="00FC63BC" w:rsidRPr="00BF0D76" w:rsidRDefault="004D7BB2" w:rsidP="00B449A8">
      <w:pPr>
        <w:pStyle w:val="DefaultText"/>
        <w:widowControl/>
        <w:numPr>
          <w:ilvl w:val="1"/>
          <w:numId w:val="48"/>
        </w:numPr>
        <w:autoSpaceDE/>
        <w:ind w:left="1080"/>
        <w:rPr>
          <w:rStyle w:val="InitialStyle"/>
          <w:rFonts w:ascii="Arial" w:hAnsi="Arial" w:cs="Arial"/>
        </w:rPr>
      </w:pPr>
      <w:r w:rsidRPr="00EF2780">
        <w:rPr>
          <w:rStyle w:val="InitialStyle"/>
          <w:rFonts w:ascii="Arial" w:hAnsi="Arial" w:cs="Arial"/>
        </w:rPr>
        <w:t>When an actual or potential breach of confidential information</w:t>
      </w:r>
      <w:r w:rsidR="00F1455C" w:rsidRPr="00EF2780">
        <w:rPr>
          <w:rStyle w:val="InitialStyle"/>
          <w:rFonts w:ascii="Arial" w:hAnsi="Arial" w:cs="Arial"/>
        </w:rPr>
        <w:t xml:space="preserve"> occurs</w:t>
      </w:r>
      <w:r w:rsidRPr="00EF2780">
        <w:rPr>
          <w:rStyle w:val="InitialStyle"/>
          <w:rFonts w:ascii="Arial" w:hAnsi="Arial" w:cs="Arial"/>
        </w:rPr>
        <w:t xml:space="preserve">, </w:t>
      </w:r>
      <w:r w:rsidR="00F1455C" w:rsidRPr="00EF2780">
        <w:rPr>
          <w:rStyle w:val="InitialStyle"/>
          <w:rFonts w:ascii="Arial" w:hAnsi="Arial" w:cs="Arial"/>
        </w:rPr>
        <w:t>notify</w:t>
      </w:r>
      <w:r w:rsidRPr="00EF2780">
        <w:rPr>
          <w:rStyle w:val="InitialStyle"/>
          <w:rFonts w:ascii="Arial" w:hAnsi="Arial" w:cs="Arial"/>
        </w:rPr>
        <w:t xml:space="preserve"> the Department</w:t>
      </w:r>
      <w:r w:rsidR="00411CED" w:rsidRPr="00EF2780">
        <w:rPr>
          <w:rStyle w:val="InitialStyle"/>
          <w:rFonts w:ascii="Arial" w:hAnsi="Arial" w:cs="Arial"/>
        </w:rPr>
        <w:t xml:space="preserve"> within twenty-four (24) hours</w:t>
      </w:r>
      <w:r w:rsidRPr="00EF2780">
        <w:rPr>
          <w:rStyle w:val="InitialStyle"/>
          <w:rFonts w:ascii="Arial" w:hAnsi="Arial" w:cs="Arial"/>
        </w:rPr>
        <w:t xml:space="preserve"> for consult and guidance </w:t>
      </w:r>
      <w:r w:rsidR="00642AE9" w:rsidRPr="00EF2780">
        <w:rPr>
          <w:rStyle w:val="InitialStyle"/>
          <w:rFonts w:ascii="Arial" w:hAnsi="Arial" w:cs="Arial"/>
        </w:rPr>
        <w:t>on appropriate protocol</w:t>
      </w:r>
      <w:r w:rsidR="00F1455C" w:rsidRPr="00EF2780">
        <w:rPr>
          <w:rStyle w:val="InitialStyle"/>
          <w:rFonts w:ascii="Arial" w:hAnsi="Arial" w:cs="Arial"/>
        </w:rPr>
        <w:t>.</w:t>
      </w:r>
    </w:p>
    <w:p w14:paraId="71F89144" w14:textId="77777777" w:rsidR="00A26556" w:rsidRDefault="00A26556" w:rsidP="002C747B">
      <w:pPr>
        <w:pStyle w:val="ListParagraph"/>
        <w:ind w:left="1080"/>
        <w:rPr>
          <w:rFonts w:ascii="Arial" w:hAnsi="Arial" w:cs="Arial"/>
          <w:bCs/>
          <w:sz w:val="24"/>
          <w:szCs w:val="24"/>
        </w:rPr>
      </w:pPr>
    </w:p>
    <w:p w14:paraId="7E05DD05" w14:textId="366B406A" w:rsidR="00A26556" w:rsidRPr="00EF2780" w:rsidRDefault="00F1455C" w:rsidP="00A26556">
      <w:pPr>
        <w:widowControl/>
        <w:numPr>
          <w:ilvl w:val="0"/>
          <w:numId w:val="19"/>
        </w:numPr>
        <w:ind w:left="360"/>
        <w:rPr>
          <w:rFonts w:ascii="Arial" w:hAnsi="Arial" w:cs="Arial"/>
          <w:b/>
          <w:bCs/>
          <w:sz w:val="24"/>
          <w:szCs w:val="24"/>
        </w:rPr>
      </w:pPr>
      <w:r w:rsidRPr="00EF2780">
        <w:rPr>
          <w:rFonts w:ascii="Arial" w:hAnsi="Arial" w:cs="Arial"/>
          <w:b/>
          <w:bCs/>
          <w:sz w:val="24"/>
          <w:szCs w:val="24"/>
        </w:rPr>
        <w:t xml:space="preserve">Administrative </w:t>
      </w:r>
      <w:r w:rsidR="00A26556" w:rsidRPr="00EF2780">
        <w:rPr>
          <w:rFonts w:ascii="Arial" w:hAnsi="Arial" w:cs="Arial"/>
          <w:b/>
          <w:bCs/>
          <w:sz w:val="24"/>
          <w:szCs w:val="24"/>
        </w:rPr>
        <w:t>Staff and PFL</w:t>
      </w:r>
      <w:r w:rsidR="00A26556" w:rsidRPr="00EF2780">
        <w:rPr>
          <w:rFonts w:ascii="Arial" w:hAnsi="Arial" w:cs="Arial"/>
          <w:sz w:val="24"/>
          <w:szCs w:val="24"/>
        </w:rPr>
        <w:t>®</w:t>
      </w:r>
      <w:r w:rsidR="00A26556" w:rsidRPr="00EF2780">
        <w:rPr>
          <w:rFonts w:ascii="Arial" w:hAnsi="Arial" w:cs="Arial"/>
          <w:b/>
          <w:bCs/>
          <w:sz w:val="24"/>
          <w:szCs w:val="24"/>
        </w:rPr>
        <w:t xml:space="preserve"> Instructors Requirements </w:t>
      </w:r>
    </w:p>
    <w:p w14:paraId="41FD1190" w14:textId="77777777" w:rsidR="00A26556" w:rsidRPr="00EF2780" w:rsidRDefault="00A26556" w:rsidP="00A26556">
      <w:pPr>
        <w:widowControl/>
        <w:rPr>
          <w:rFonts w:ascii="Arial" w:hAnsi="Arial" w:cs="Arial"/>
          <w:b/>
          <w:bCs/>
          <w:sz w:val="24"/>
          <w:szCs w:val="24"/>
          <w:u w:val="single"/>
        </w:rPr>
      </w:pPr>
    </w:p>
    <w:p w14:paraId="249787D2" w14:textId="72B70BF9" w:rsidR="00A26556" w:rsidRPr="00EF2780" w:rsidRDefault="00A26556" w:rsidP="00A26556">
      <w:pPr>
        <w:widowControl/>
        <w:numPr>
          <w:ilvl w:val="3"/>
          <w:numId w:val="51"/>
        </w:numPr>
        <w:ind w:left="720"/>
        <w:rPr>
          <w:rFonts w:ascii="Arial" w:hAnsi="Arial" w:cs="Arial"/>
          <w:bCs/>
          <w:sz w:val="24"/>
          <w:szCs w:val="24"/>
        </w:rPr>
      </w:pPr>
      <w:r w:rsidRPr="00EF2780">
        <w:rPr>
          <w:rFonts w:ascii="Arial" w:hAnsi="Arial" w:cs="Arial"/>
          <w:bCs/>
          <w:sz w:val="24"/>
          <w:szCs w:val="24"/>
        </w:rPr>
        <w:t xml:space="preserve">Ensure, at minimum, one (1) dedicated </w:t>
      </w:r>
      <w:r w:rsidR="00F1455C" w:rsidRPr="00EF2780">
        <w:rPr>
          <w:rFonts w:ascii="Arial" w:hAnsi="Arial" w:cs="Arial"/>
          <w:bCs/>
          <w:sz w:val="24"/>
          <w:szCs w:val="24"/>
        </w:rPr>
        <w:t xml:space="preserve">administrative </w:t>
      </w:r>
      <w:r w:rsidRPr="00EF2780">
        <w:rPr>
          <w:rFonts w:ascii="Arial" w:hAnsi="Arial" w:cs="Arial"/>
          <w:bCs/>
          <w:sz w:val="24"/>
          <w:szCs w:val="24"/>
        </w:rPr>
        <w:t xml:space="preserve">staff person </w:t>
      </w:r>
      <w:r w:rsidR="00BB6BBB">
        <w:rPr>
          <w:rFonts w:ascii="Arial" w:hAnsi="Arial" w:cs="Arial"/>
          <w:bCs/>
          <w:sz w:val="24"/>
          <w:szCs w:val="24"/>
        </w:rPr>
        <w:t xml:space="preserve">is </w:t>
      </w:r>
      <w:r w:rsidRPr="00EF2780">
        <w:rPr>
          <w:rFonts w:ascii="Arial" w:hAnsi="Arial" w:cs="Arial"/>
          <w:bCs/>
          <w:sz w:val="24"/>
          <w:szCs w:val="24"/>
        </w:rPr>
        <w:t xml:space="preserve">available during </w:t>
      </w:r>
      <w:r w:rsidR="00EF058A">
        <w:rPr>
          <w:rFonts w:ascii="Arial" w:hAnsi="Arial" w:cs="Arial"/>
          <w:bCs/>
          <w:sz w:val="24"/>
          <w:szCs w:val="24"/>
        </w:rPr>
        <w:t xml:space="preserve">the </w:t>
      </w:r>
      <w:r w:rsidR="00BB6BBB">
        <w:rPr>
          <w:rFonts w:ascii="Arial" w:hAnsi="Arial" w:cs="Arial"/>
          <w:bCs/>
          <w:sz w:val="24"/>
          <w:szCs w:val="24"/>
        </w:rPr>
        <w:t xml:space="preserve">Business </w:t>
      </w:r>
      <w:r w:rsidR="00EF058A">
        <w:rPr>
          <w:rFonts w:ascii="Arial" w:hAnsi="Arial" w:cs="Arial"/>
          <w:bCs/>
          <w:sz w:val="24"/>
          <w:szCs w:val="24"/>
        </w:rPr>
        <w:t>Day</w:t>
      </w:r>
      <w:r w:rsidRPr="00EF2780">
        <w:rPr>
          <w:rFonts w:ascii="Arial" w:hAnsi="Arial" w:cs="Arial"/>
          <w:sz w:val="24"/>
          <w:szCs w:val="24"/>
        </w:rPr>
        <w:t xml:space="preserve">.  </w:t>
      </w:r>
    </w:p>
    <w:p w14:paraId="24622EC9" w14:textId="5CC90332" w:rsidR="00D56731" w:rsidRPr="00EF2780" w:rsidRDefault="009C47FC" w:rsidP="00D56731">
      <w:pPr>
        <w:widowControl/>
        <w:numPr>
          <w:ilvl w:val="4"/>
          <w:numId w:val="51"/>
        </w:numPr>
        <w:ind w:left="1080"/>
        <w:rPr>
          <w:rFonts w:ascii="Arial" w:hAnsi="Arial" w:cs="Arial"/>
          <w:bCs/>
          <w:sz w:val="24"/>
          <w:szCs w:val="24"/>
        </w:rPr>
      </w:pPr>
      <w:r>
        <w:rPr>
          <w:rFonts w:ascii="Arial" w:hAnsi="Arial" w:cs="Arial"/>
          <w:bCs/>
          <w:sz w:val="24"/>
          <w:szCs w:val="24"/>
        </w:rPr>
        <w:t>Provide</w:t>
      </w:r>
      <w:r w:rsidRPr="00EF2780">
        <w:rPr>
          <w:rFonts w:ascii="Arial" w:hAnsi="Arial" w:cs="Arial"/>
          <w:bCs/>
          <w:sz w:val="24"/>
          <w:szCs w:val="24"/>
        </w:rPr>
        <w:t xml:space="preserve"> </w:t>
      </w:r>
      <w:r w:rsidR="00F1455C" w:rsidRPr="00EF2780">
        <w:rPr>
          <w:rFonts w:ascii="Arial" w:hAnsi="Arial" w:cs="Arial"/>
          <w:bCs/>
          <w:sz w:val="24"/>
          <w:szCs w:val="24"/>
        </w:rPr>
        <w:t>administrative</w:t>
      </w:r>
      <w:r w:rsidR="00D56731" w:rsidRPr="00EF2780">
        <w:rPr>
          <w:rFonts w:ascii="Arial" w:hAnsi="Arial" w:cs="Arial"/>
          <w:bCs/>
          <w:sz w:val="24"/>
          <w:szCs w:val="24"/>
        </w:rPr>
        <w:t xml:space="preserve"> staff coverage to meet the needs of DEEP </w:t>
      </w:r>
      <w:r w:rsidR="009567F4" w:rsidRPr="00EF2780">
        <w:rPr>
          <w:rFonts w:ascii="Arial" w:hAnsi="Arial" w:cs="Arial"/>
          <w:bCs/>
          <w:sz w:val="24"/>
          <w:szCs w:val="24"/>
        </w:rPr>
        <w:t>C</w:t>
      </w:r>
      <w:r w:rsidR="00D56731" w:rsidRPr="00EF2780">
        <w:rPr>
          <w:rFonts w:ascii="Arial" w:hAnsi="Arial" w:cs="Arial"/>
          <w:bCs/>
          <w:sz w:val="24"/>
          <w:szCs w:val="24"/>
        </w:rPr>
        <w:t xml:space="preserve">lients with consistent availability at reduced hours for weekend coverage. </w:t>
      </w:r>
    </w:p>
    <w:p w14:paraId="64425A34" w14:textId="27752E13" w:rsidR="00A26556" w:rsidRPr="00EF2780" w:rsidRDefault="00A26556" w:rsidP="00A26556">
      <w:pPr>
        <w:pStyle w:val="ListParagraph"/>
        <w:numPr>
          <w:ilvl w:val="3"/>
          <w:numId w:val="51"/>
        </w:numPr>
        <w:ind w:left="720"/>
        <w:rPr>
          <w:rFonts w:ascii="Arial" w:hAnsi="Arial" w:cs="Arial"/>
          <w:bCs/>
          <w:sz w:val="24"/>
          <w:szCs w:val="24"/>
        </w:rPr>
      </w:pPr>
      <w:r w:rsidRPr="00EF2780">
        <w:rPr>
          <w:rFonts w:ascii="Arial" w:hAnsi="Arial" w:cs="Arial"/>
          <w:bCs/>
          <w:sz w:val="24"/>
          <w:szCs w:val="24"/>
        </w:rPr>
        <w:t>Hire and</w:t>
      </w:r>
      <w:r w:rsidR="005A645E" w:rsidRPr="00EF2780">
        <w:rPr>
          <w:rFonts w:ascii="Arial" w:hAnsi="Arial" w:cs="Arial"/>
          <w:bCs/>
          <w:sz w:val="24"/>
          <w:szCs w:val="24"/>
        </w:rPr>
        <w:t>/</w:t>
      </w:r>
      <w:r w:rsidRPr="00EF2780">
        <w:rPr>
          <w:rFonts w:ascii="Arial" w:hAnsi="Arial" w:cs="Arial"/>
          <w:bCs/>
          <w:sz w:val="24"/>
          <w:szCs w:val="24"/>
        </w:rPr>
        <w:t>or</w:t>
      </w:r>
      <w:r w:rsidR="005A645E" w:rsidRPr="00EF2780">
        <w:rPr>
          <w:rFonts w:ascii="Arial" w:hAnsi="Arial" w:cs="Arial"/>
          <w:bCs/>
          <w:sz w:val="24"/>
          <w:szCs w:val="24"/>
        </w:rPr>
        <w:t xml:space="preserve"> </w:t>
      </w:r>
      <w:r w:rsidRPr="00EF2780">
        <w:rPr>
          <w:rFonts w:ascii="Arial" w:hAnsi="Arial" w:cs="Arial"/>
          <w:bCs/>
          <w:sz w:val="24"/>
          <w:szCs w:val="24"/>
        </w:rPr>
        <w:t xml:space="preserve">maintain PFL® Instructors to provide </w:t>
      </w:r>
      <w:r w:rsidR="00021F9D" w:rsidRPr="00EF2780">
        <w:rPr>
          <w:rFonts w:ascii="Arial" w:hAnsi="Arial" w:cs="Arial"/>
          <w:bCs/>
          <w:sz w:val="24"/>
          <w:szCs w:val="24"/>
        </w:rPr>
        <w:t xml:space="preserve">courses </w:t>
      </w:r>
      <w:r w:rsidRPr="00EF2780">
        <w:rPr>
          <w:rFonts w:ascii="Arial" w:hAnsi="Arial" w:cs="Arial"/>
          <w:bCs/>
          <w:sz w:val="24"/>
          <w:szCs w:val="24"/>
        </w:rPr>
        <w:t xml:space="preserve">to Department-identified-Clients utilizing only PFL® curriculum, specifically: </w:t>
      </w:r>
    </w:p>
    <w:p w14:paraId="608B71B4" w14:textId="33DFC720" w:rsidR="00A26556" w:rsidRPr="00EF2780" w:rsidRDefault="00A26556" w:rsidP="00A26556">
      <w:pPr>
        <w:widowControl/>
        <w:numPr>
          <w:ilvl w:val="4"/>
          <w:numId w:val="51"/>
        </w:numPr>
        <w:ind w:left="1080"/>
        <w:rPr>
          <w:rFonts w:ascii="Arial" w:hAnsi="Arial" w:cs="Arial"/>
          <w:bCs/>
          <w:sz w:val="24"/>
          <w:szCs w:val="24"/>
        </w:rPr>
      </w:pPr>
      <w:r w:rsidRPr="00EF2780">
        <w:rPr>
          <w:rFonts w:ascii="Arial" w:hAnsi="Arial" w:cs="Arial"/>
          <w:bCs/>
          <w:sz w:val="24"/>
          <w:szCs w:val="24"/>
        </w:rPr>
        <w:t>PFL® Risk Reduction Program</w:t>
      </w:r>
      <w:r w:rsidR="0094428D">
        <w:rPr>
          <w:rFonts w:ascii="Arial" w:hAnsi="Arial" w:cs="Arial"/>
          <w:bCs/>
          <w:sz w:val="24"/>
          <w:szCs w:val="24"/>
        </w:rPr>
        <w:t xml:space="preserve"> (RRP)</w:t>
      </w:r>
      <w:r w:rsidRPr="00EF2780">
        <w:rPr>
          <w:rFonts w:ascii="Arial" w:hAnsi="Arial" w:cs="Arial"/>
          <w:bCs/>
          <w:sz w:val="24"/>
          <w:szCs w:val="24"/>
        </w:rPr>
        <w:t xml:space="preserve">; and </w:t>
      </w:r>
    </w:p>
    <w:p w14:paraId="6095E70C" w14:textId="77777777" w:rsidR="00A26556" w:rsidRPr="00EF2780" w:rsidRDefault="00A26556" w:rsidP="00A26556">
      <w:pPr>
        <w:widowControl/>
        <w:numPr>
          <w:ilvl w:val="4"/>
          <w:numId w:val="51"/>
        </w:numPr>
        <w:ind w:left="1080"/>
        <w:rPr>
          <w:rFonts w:ascii="Arial" w:hAnsi="Arial" w:cs="Arial"/>
          <w:bCs/>
          <w:sz w:val="24"/>
          <w:szCs w:val="24"/>
        </w:rPr>
      </w:pPr>
      <w:r w:rsidRPr="00EF2780">
        <w:rPr>
          <w:rFonts w:ascii="Arial" w:hAnsi="Arial" w:cs="Arial"/>
          <w:bCs/>
          <w:sz w:val="24"/>
          <w:szCs w:val="24"/>
        </w:rPr>
        <w:lastRenderedPageBreak/>
        <w:t xml:space="preserve">PFL® Under 21 Program. </w:t>
      </w:r>
    </w:p>
    <w:p w14:paraId="71CD9D56" w14:textId="4AC3F793" w:rsidR="00A26556" w:rsidRPr="00EF2780" w:rsidRDefault="00A26556" w:rsidP="00A26556">
      <w:pPr>
        <w:widowControl/>
        <w:numPr>
          <w:ilvl w:val="3"/>
          <w:numId w:val="51"/>
        </w:numPr>
        <w:ind w:left="720"/>
        <w:rPr>
          <w:rFonts w:ascii="Arial" w:hAnsi="Arial" w:cs="Arial"/>
          <w:bCs/>
          <w:sz w:val="24"/>
          <w:szCs w:val="24"/>
        </w:rPr>
      </w:pPr>
      <w:r w:rsidRPr="00EF2780">
        <w:rPr>
          <w:rFonts w:ascii="Arial" w:hAnsi="Arial" w:cs="Arial"/>
          <w:bCs/>
          <w:sz w:val="24"/>
          <w:szCs w:val="24"/>
        </w:rPr>
        <w:t xml:space="preserve">Ensure PFL® Instructors are trained and certified in </w:t>
      </w:r>
      <w:hyperlink r:id="rId54" w:history="1">
        <w:r w:rsidRPr="00EF2780">
          <w:rPr>
            <w:rStyle w:val="Hyperlink"/>
            <w:rFonts w:ascii="Arial" w:hAnsi="Arial" w:cs="Arial"/>
            <w:bCs/>
            <w:sz w:val="24"/>
            <w:szCs w:val="24"/>
          </w:rPr>
          <w:t>PFL® curriculum</w:t>
        </w:r>
      </w:hyperlink>
      <w:r w:rsidRPr="00EF2780">
        <w:rPr>
          <w:rFonts w:ascii="Arial" w:hAnsi="Arial" w:cs="Arial"/>
          <w:bCs/>
          <w:sz w:val="24"/>
          <w:szCs w:val="24"/>
        </w:rPr>
        <w:t xml:space="preserve">. </w:t>
      </w:r>
    </w:p>
    <w:p w14:paraId="7819CE3F" w14:textId="1DD518B3" w:rsidR="00A26556" w:rsidRPr="00BF0D76" w:rsidRDefault="00A26556" w:rsidP="00A0653F">
      <w:pPr>
        <w:pStyle w:val="ListParagraph"/>
        <w:widowControl/>
        <w:numPr>
          <w:ilvl w:val="4"/>
          <w:numId w:val="51"/>
        </w:numPr>
        <w:ind w:left="1080"/>
        <w:rPr>
          <w:rFonts w:ascii="Arial" w:hAnsi="Arial" w:cs="Arial"/>
          <w:b/>
          <w:bCs/>
          <w:sz w:val="24"/>
          <w:szCs w:val="24"/>
          <w:u w:val="single"/>
        </w:rPr>
      </w:pPr>
      <w:r w:rsidRPr="00EF2780">
        <w:rPr>
          <w:rFonts w:ascii="Arial" w:hAnsi="Arial" w:cs="Arial"/>
          <w:bCs/>
          <w:sz w:val="24"/>
          <w:szCs w:val="24"/>
        </w:rPr>
        <w:t>Ensure all PFL® Instructors maintain PFL® certification and training requirements.</w:t>
      </w:r>
    </w:p>
    <w:p w14:paraId="110A3735" w14:textId="3D95F44B" w:rsidR="00A26556" w:rsidRPr="00EF2780" w:rsidRDefault="00A26556" w:rsidP="00A26556">
      <w:pPr>
        <w:pStyle w:val="ListParagraph"/>
        <w:widowControl/>
        <w:numPr>
          <w:ilvl w:val="0"/>
          <w:numId w:val="46"/>
        </w:numPr>
        <w:rPr>
          <w:rStyle w:val="InitialStyle"/>
          <w:rFonts w:ascii="Arial" w:hAnsi="Arial" w:cs="Arial"/>
          <w:b/>
          <w:bCs/>
          <w:sz w:val="24"/>
          <w:szCs w:val="24"/>
          <w:u w:val="single"/>
        </w:rPr>
      </w:pPr>
      <w:r w:rsidRPr="00EF2780">
        <w:rPr>
          <w:rFonts w:ascii="Arial" w:hAnsi="Arial" w:cs="Arial"/>
          <w:sz w:val="24"/>
          <w:szCs w:val="24"/>
        </w:rPr>
        <w:t xml:space="preserve">All PFL® Instructors must have two (2) years of experience as a trainer and educator in the substance use </w:t>
      </w:r>
      <w:r w:rsidR="004B0F03" w:rsidRPr="00EF2780">
        <w:rPr>
          <w:rFonts w:ascii="Arial" w:hAnsi="Arial" w:cs="Arial"/>
          <w:sz w:val="24"/>
          <w:szCs w:val="24"/>
        </w:rPr>
        <w:t>t</w:t>
      </w:r>
      <w:r w:rsidRPr="00EF2780">
        <w:rPr>
          <w:rFonts w:ascii="Arial" w:hAnsi="Arial" w:cs="Arial"/>
          <w:sz w:val="24"/>
          <w:szCs w:val="24"/>
        </w:rPr>
        <w:t>reatment and/or prevention field</w:t>
      </w:r>
      <w:r w:rsidRPr="00EF2780">
        <w:rPr>
          <w:rStyle w:val="InitialStyle"/>
          <w:rFonts w:ascii="Arial" w:hAnsi="Arial" w:cs="Arial"/>
          <w:bCs/>
          <w:sz w:val="24"/>
          <w:szCs w:val="24"/>
        </w:rPr>
        <w:t>.</w:t>
      </w:r>
    </w:p>
    <w:p w14:paraId="4FF4AA85" w14:textId="77777777" w:rsidR="00A26556" w:rsidRPr="00EF2780" w:rsidRDefault="00A26556" w:rsidP="00A26556">
      <w:pPr>
        <w:pStyle w:val="ListParagraph"/>
        <w:numPr>
          <w:ilvl w:val="0"/>
          <w:numId w:val="46"/>
        </w:numPr>
        <w:rPr>
          <w:rFonts w:ascii="Arial" w:hAnsi="Arial" w:cs="Arial"/>
          <w:bCs/>
          <w:sz w:val="24"/>
          <w:szCs w:val="24"/>
        </w:rPr>
      </w:pPr>
      <w:r w:rsidRPr="00EF2780">
        <w:rPr>
          <w:rFonts w:ascii="Arial" w:hAnsi="Arial" w:cs="Arial"/>
          <w:bCs/>
          <w:sz w:val="24"/>
          <w:szCs w:val="24"/>
        </w:rPr>
        <w:t>Provide oversight of PFL® Instructors.</w:t>
      </w:r>
    </w:p>
    <w:p w14:paraId="1D0291E2" w14:textId="77777777" w:rsidR="00A26556" w:rsidRDefault="00A26556" w:rsidP="00887BE5">
      <w:pPr>
        <w:pStyle w:val="ListParagraph"/>
        <w:widowControl/>
        <w:ind w:left="360"/>
        <w:rPr>
          <w:rFonts w:ascii="Arial" w:hAnsi="Arial" w:cs="Arial"/>
          <w:b/>
          <w:sz w:val="24"/>
          <w:szCs w:val="24"/>
        </w:rPr>
      </w:pPr>
    </w:p>
    <w:bookmarkEnd w:id="19"/>
    <w:p w14:paraId="7D5C4B29" w14:textId="5F787E1B" w:rsidR="0015221B" w:rsidRPr="00F903DC" w:rsidRDefault="005F7AF0" w:rsidP="0015221B">
      <w:pPr>
        <w:widowControl/>
        <w:numPr>
          <w:ilvl w:val="0"/>
          <w:numId w:val="19"/>
        </w:numPr>
        <w:tabs>
          <w:tab w:val="left" w:pos="360"/>
        </w:tabs>
        <w:ind w:left="360"/>
        <w:rPr>
          <w:rFonts w:ascii="Arial" w:hAnsi="Arial" w:cs="Arial"/>
          <w:b/>
          <w:bCs/>
          <w:sz w:val="24"/>
          <w:szCs w:val="24"/>
        </w:rPr>
      </w:pPr>
      <w:r>
        <w:rPr>
          <w:rFonts w:ascii="Arial" w:hAnsi="Arial" w:cs="Arial"/>
          <w:b/>
          <w:bCs/>
          <w:sz w:val="24"/>
          <w:szCs w:val="24"/>
        </w:rPr>
        <w:t xml:space="preserve">Quality Assurance and </w:t>
      </w:r>
      <w:r w:rsidR="0015221B" w:rsidRPr="00F903DC">
        <w:rPr>
          <w:rFonts w:ascii="Arial" w:hAnsi="Arial" w:cs="Arial"/>
          <w:b/>
          <w:bCs/>
          <w:sz w:val="24"/>
          <w:szCs w:val="24"/>
        </w:rPr>
        <w:t xml:space="preserve">Quality Review Plan </w:t>
      </w:r>
    </w:p>
    <w:p w14:paraId="58BC4F57" w14:textId="77777777" w:rsidR="0015221B" w:rsidRPr="00F903DC" w:rsidRDefault="0015221B" w:rsidP="0015221B">
      <w:pPr>
        <w:widowControl/>
        <w:rPr>
          <w:rFonts w:ascii="Arial" w:hAnsi="Arial" w:cs="Arial"/>
          <w:b/>
          <w:bCs/>
          <w:sz w:val="24"/>
          <w:szCs w:val="24"/>
          <w:u w:val="single"/>
        </w:rPr>
      </w:pPr>
    </w:p>
    <w:p w14:paraId="3DBD7E3F" w14:textId="46CB89BD" w:rsidR="005F7AF0" w:rsidRPr="005765E3" w:rsidRDefault="005F7AF0" w:rsidP="00263AC2">
      <w:pPr>
        <w:widowControl/>
        <w:numPr>
          <w:ilvl w:val="3"/>
          <w:numId w:val="45"/>
        </w:numPr>
        <w:ind w:left="720"/>
        <w:rPr>
          <w:rFonts w:ascii="Arial" w:hAnsi="Arial" w:cs="Arial"/>
          <w:bCs/>
          <w:sz w:val="24"/>
          <w:szCs w:val="24"/>
        </w:rPr>
      </w:pPr>
      <w:r>
        <w:rPr>
          <w:rFonts w:ascii="Arial" w:hAnsi="Arial" w:cs="Arial"/>
          <w:bCs/>
          <w:sz w:val="24"/>
          <w:szCs w:val="24"/>
        </w:rPr>
        <w:t>P</w:t>
      </w:r>
      <w:r w:rsidRPr="005765E3">
        <w:rPr>
          <w:rFonts w:ascii="Arial" w:hAnsi="Arial" w:cs="Arial"/>
          <w:bCs/>
          <w:sz w:val="24"/>
          <w:szCs w:val="24"/>
        </w:rPr>
        <w:t xml:space="preserve">rovide each Client with the opportunity to </w:t>
      </w:r>
      <w:r>
        <w:rPr>
          <w:rFonts w:ascii="Arial" w:hAnsi="Arial" w:cs="Arial"/>
          <w:bCs/>
          <w:sz w:val="24"/>
          <w:szCs w:val="24"/>
        </w:rPr>
        <w:t>complete</w:t>
      </w:r>
      <w:r w:rsidRPr="005765E3">
        <w:rPr>
          <w:rFonts w:ascii="Arial" w:hAnsi="Arial" w:cs="Arial"/>
          <w:bCs/>
          <w:sz w:val="24"/>
          <w:szCs w:val="24"/>
        </w:rPr>
        <w:t xml:space="preserve"> an anonymous </w:t>
      </w:r>
      <w:r>
        <w:rPr>
          <w:rFonts w:ascii="Arial" w:hAnsi="Arial" w:cs="Arial"/>
          <w:bCs/>
          <w:sz w:val="24"/>
          <w:szCs w:val="24"/>
        </w:rPr>
        <w:t xml:space="preserve">Department-approved </w:t>
      </w:r>
      <w:r w:rsidRPr="00423B7C">
        <w:rPr>
          <w:rFonts w:ascii="Arial" w:hAnsi="Arial" w:cs="Arial"/>
          <w:sz w:val="24"/>
          <w:szCs w:val="24"/>
        </w:rPr>
        <w:t>quality assessment survey</w:t>
      </w:r>
      <w:r w:rsidRPr="005765E3" w:rsidDel="0050636F">
        <w:rPr>
          <w:rFonts w:ascii="Arial" w:hAnsi="Arial" w:cs="Arial"/>
          <w:bCs/>
          <w:sz w:val="24"/>
          <w:szCs w:val="24"/>
        </w:rPr>
        <w:t xml:space="preserve"> </w:t>
      </w:r>
      <w:r w:rsidRPr="005765E3">
        <w:rPr>
          <w:rFonts w:ascii="Arial" w:hAnsi="Arial" w:cs="Arial"/>
          <w:bCs/>
          <w:sz w:val="24"/>
          <w:szCs w:val="24"/>
        </w:rPr>
        <w:t>at the</w:t>
      </w:r>
      <w:r>
        <w:rPr>
          <w:rFonts w:ascii="Arial" w:hAnsi="Arial" w:cs="Arial"/>
          <w:bCs/>
          <w:sz w:val="24"/>
          <w:szCs w:val="24"/>
        </w:rPr>
        <w:t xml:space="preserve"> conclusion</w:t>
      </w:r>
      <w:r w:rsidRPr="005765E3">
        <w:rPr>
          <w:rFonts w:ascii="Arial" w:hAnsi="Arial" w:cs="Arial"/>
          <w:bCs/>
          <w:sz w:val="24"/>
          <w:szCs w:val="24"/>
        </w:rPr>
        <w:t xml:space="preserve"> of each DEEP c</w:t>
      </w:r>
      <w:r>
        <w:rPr>
          <w:rFonts w:ascii="Arial" w:hAnsi="Arial" w:cs="Arial"/>
          <w:bCs/>
          <w:sz w:val="24"/>
          <w:szCs w:val="24"/>
        </w:rPr>
        <w:t>ourse</w:t>
      </w:r>
      <w:r w:rsidRPr="005765E3">
        <w:rPr>
          <w:rFonts w:ascii="Arial" w:hAnsi="Arial" w:cs="Arial"/>
          <w:bCs/>
          <w:sz w:val="24"/>
          <w:szCs w:val="24"/>
        </w:rPr>
        <w:t xml:space="preserve">.  </w:t>
      </w:r>
    </w:p>
    <w:p w14:paraId="29A11DC4" w14:textId="24ABFEA8" w:rsidR="005F7AF0" w:rsidRDefault="005F7AF0" w:rsidP="00263AC2">
      <w:pPr>
        <w:widowControl/>
        <w:numPr>
          <w:ilvl w:val="4"/>
          <w:numId w:val="45"/>
        </w:numPr>
        <w:ind w:left="1080"/>
        <w:rPr>
          <w:rFonts w:ascii="Arial" w:hAnsi="Arial" w:cs="Arial"/>
          <w:bCs/>
          <w:sz w:val="24"/>
          <w:szCs w:val="24"/>
        </w:rPr>
      </w:pPr>
      <w:r>
        <w:rPr>
          <w:rFonts w:ascii="Arial" w:hAnsi="Arial" w:cs="Arial"/>
          <w:bCs/>
          <w:sz w:val="24"/>
          <w:szCs w:val="24"/>
        </w:rPr>
        <w:t>The quality assessment survey</w:t>
      </w:r>
      <w:r w:rsidRPr="005765E3">
        <w:rPr>
          <w:rFonts w:ascii="Arial" w:hAnsi="Arial" w:cs="Arial"/>
          <w:bCs/>
          <w:sz w:val="24"/>
          <w:szCs w:val="24"/>
        </w:rPr>
        <w:t xml:space="preserve"> shall include a question as to the effectiveness/knowledge of the Certified </w:t>
      </w:r>
      <w:r>
        <w:rPr>
          <w:rFonts w:ascii="Arial" w:hAnsi="Arial" w:cs="Arial"/>
          <w:bCs/>
          <w:sz w:val="24"/>
          <w:szCs w:val="24"/>
        </w:rPr>
        <w:t xml:space="preserve">PFL® </w:t>
      </w:r>
      <w:r w:rsidR="00514E22">
        <w:rPr>
          <w:rFonts w:ascii="Arial" w:hAnsi="Arial" w:cs="Arial"/>
          <w:bCs/>
          <w:sz w:val="24"/>
          <w:szCs w:val="24"/>
        </w:rPr>
        <w:t>I</w:t>
      </w:r>
      <w:r w:rsidR="00514E22" w:rsidRPr="005765E3">
        <w:rPr>
          <w:rFonts w:ascii="Arial" w:hAnsi="Arial" w:cs="Arial"/>
          <w:bCs/>
          <w:sz w:val="24"/>
          <w:szCs w:val="24"/>
        </w:rPr>
        <w:t>nstructor</w:t>
      </w:r>
      <w:r w:rsidRPr="005765E3">
        <w:rPr>
          <w:rFonts w:ascii="Arial" w:hAnsi="Arial" w:cs="Arial"/>
          <w:bCs/>
          <w:sz w:val="24"/>
          <w:szCs w:val="24"/>
        </w:rPr>
        <w:t>.</w:t>
      </w:r>
    </w:p>
    <w:p w14:paraId="6C827BC0" w14:textId="472B0C4C" w:rsidR="005F7AF0" w:rsidRDefault="005F7AF0" w:rsidP="005F7AF0">
      <w:pPr>
        <w:widowControl/>
        <w:numPr>
          <w:ilvl w:val="4"/>
          <w:numId w:val="45"/>
        </w:numPr>
        <w:ind w:left="1080"/>
        <w:rPr>
          <w:rFonts w:ascii="Arial" w:hAnsi="Arial" w:cs="Arial"/>
          <w:sz w:val="24"/>
          <w:szCs w:val="24"/>
        </w:rPr>
      </w:pPr>
      <w:r w:rsidRPr="00643171">
        <w:rPr>
          <w:rFonts w:ascii="Arial" w:hAnsi="Arial" w:cs="Arial"/>
          <w:sz w:val="24"/>
          <w:szCs w:val="24"/>
        </w:rPr>
        <w:t>The quality assessment survey</w:t>
      </w:r>
      <w:r>
        <w:rPr>
          <w:rFonts w:ascii="Arial" w:hAnsi="Arial" w:cs="Arial"/>
          <w:sz w:val="24"/>
          <w:szCs w:val="24"/>
        </w:rPr>
        <w:t xml:space="preserve"> </w:t>
      </w:r>
      <w:r w:rsidR="0045612A">
        <w:rPr>
          <w:rFonts w:ascii="Arial" w:hAnsi="Arial" w:cs="Arial"/>
          <w:sz w:val="24"/>
          <w:szCs w:val="24"/>
        </w:rPr>
        <w:t>shall not</w:t>
      </w:r>
      <w:r w:rsidR="0045612A" w:rsidRPr="00DA3B75">
        <w:rPr>
          <w:rFonts w:ascii="Arial" w:hAnsi="Arial" w:cs="Arial"/>
          <w:sz w:val="24"/>
          <w:szCs w:val="24"/>
        </w:rPr>
        <w:t xml:space="preserve"> </w:t>
      </w:r>
      <w:r w:rsidRPr="00DA3B75">
        <w:rPr>
          <w:rFonts w:ascii="Arial" w:hAnsi="Arial" w:cs="Arial"/>
          <w:sz w:val="24"/>
          <w:szCs w:val="24"/>
        </w:rPr>
        <w:t xml:space="preserve">be distributed via a </w:t>
      </w:r>
      <w:r w:rsidR="003425BB">
        <w:rPr>
          <w:rFonts w:ascii="Arial" w:hAnsi="Arial" w:cs="Arial"/>
          <w:sz w:val="24"/>
          <w:szCs w:val="24"/>
        </w:rPr>
        <w:t>Quick Response (</w:t>
      </w:r>
      <w:r w:rsidRPr="00DA3B75">
        <w:rPr>
          <w:rFonts w:ascii="Arial" w:hAnsi="Arial" w:cs="Arial"/>
          <w:sz w:val="24"/>
          <w:szCs w:val="24"/>
        </w:rPr>
        <w:t>QR</w:t>
      </w:r>
      <w:r w:rsidR="003425BB">
        <w:rPr>
          <w:rFonts w:ascii="Arial" w:hAnsi="Arial" w:cs="Arial"/>
          <w:sz w:val="24"/>
          <w:szCs w:val="24"/>
        </w:rPr>
        <w:t>)</w:t>
      </w:r>
      <w:r w:rsidRPr="00DA3B75">
        <w:rPr>
          <w:rFonts w:ascii="Arial" w:hAnsi="Arial" w:cs="Arial"/>
          <w:sz w:val="24"/>
          <w:szCs w:val="24"/>
        </w:rPr>
        <w:t xml:space="preserve"> </w:t>
      </w:r>
      <w:r w:rsidR="003425BB">
        <w:rPr>
          <w:rFonts w:ascii="Arial" w:hAnsi="Arial" w:cs="Arial"/>
          <w:sz w:val="24"/>
          <w:szCs w:val="24"/>
        </w:rPr>
        <w:t>C</w:t>
      </w:r>
      <w:r w:rsidR="003425BB" w:rsidRPr="00DA3B75">
        <w:rPr>
          <w:rFonts w:ascii="Arial" w:hAnsi="Arial" w:cs="Arial"/>
          <w:sz w:val="24"/>
          <w:szCs w:val="24"/>
        </w:rPr>
        <w:t>ode</w:t>
      </w:r>
      <w:r w:rsidRPr="25F0A511">
        <w:rPr>
          <w:rFonts w:ascii="Arial" w:hAnsi="Arial" w:cs="Arial"/>
          <w:sz w:val="24"/>
          <w:szCs w:val="24"/>
        </w:rPr>
        <w:t>.</w:t>
      </w:r>
    </w:p>
    <w:p w14:paraId="60B8FEE9" w14:textId="6E9DB71B" w:rsidR="00123BD2" w:rsidRDefault="00123BD2" w:rsidP="00123BD2">
      <w:pPr>
        <w:widowControl/>
        <w:numPr>
          <w:ilvl w:val="3"/>
          <w:numId w:val="45"/>
        </w:numPr>
        <w:ind w:left="720"/>
        <w:rPr>
          <w:rFonts w:ascii="Arial" w:hAnsi="Arial" w:cs="Arial"/>
          <w:bCs/>
          <w:sz w:val="24"/>
          <w:szCs w:val="24"/>
        </w:rPr>
      </w:pPr>
      <w:r>
        <w:rPr>
          <w:rFonts w:ascii="Arial" w:hAnsi="Arial" w:cs="Arial"/>
          <w:bCs/>
          <w:sz w:val="24"/>
          <w:szCs w:val="24"/>
        </w:rPr>
        <w:t>Conduct a quarterly review</w:t>
      </w:r>
      <w:r w:rsidR="00603991">
        <w:rPr>
          <w:rFonts w:ascii="Arial" w:hAnsi="Arial" w:cs="Arial"/>
          <w:bCs/>
          <w:sz w:val="24"/>
          <w:szCs w:val="24"/>
        </w:rPr>
        <w:t>, analysis, and reporting</w:t>
      </w:r>
      <w:r>
        <w:rPr>
          <w:rFonts w:ascii="Arial" w:hAnsi="Arial" w:cs="Arial"/>
          <w:bCs/>
          <w:sz w:val="24"/>
          <w:szCs w:val="24"/>
        </w:rPr>
        <w:t xml:space="preserve"> of </w:t>
      </w:r>
      <w:r w:rsidR="00603991">
        <w:rPr>
          <w:rFonts w:ascii="Arial" w:hAnsi="Arial" w:cs="Arial"/>
          <w:bCs/>
          <w:sz w:val="24"/>
          <w:szCs w:val="24"/>
        </w:rPr>
        <w:t>the</w:t>
      </w:r>
      <w:r>
        <w:rPr>
          <w:rFonts w:ascii="Arial" w:hAnsi="Arial" w:cs="Arial"/>
          <w:bCs/>
          <w:sz w:val="24"/>
          <w:szCs w:val="24"/>
        </w:rPr>
        <w:t xml:space="preserve"> Department-approved quality review plan</w:t>
      </w:r>
      <w:r w:rsidR="00603991">
        <w:rPr>
          <w:rFonts w:ascii="Arial" w:hAnsi="Arial" w:cs="Arial"/>
          <w:bCs/>
          <w:sz w:val="24"/>
          <w:szCs w:val="24"/>
        </w:rPr>
        <w:t xml:space="preserve"> and</w:t>
      </w:r>
      <w:r>
        <w:rPr>
          <w:rFonts w:ascii="Arial" w:hAnsi="Arial" w:cs="Arial"/>
          <w:bCs/>
          <w:sz w:val="24"/>
          <w:szCs w:val="24"/>
        </w:rPr>
        <w:t xml:space="preserve"> quality assessment survey data </w:t>
      </w:r>
      <w:r w:rsidR="00603991">
        <w:rPr>
          <w:rFonts w:ascii="Arial" w:hAnsi="Arial" w:cs="Arial"/>
          <w:bCs/>
          <w:sz w:val="24"/>
          <w:szCs w:val="24"/>
        </w:rPr>
        <w:t>which</w:t>
      </w:r>
      <w:r>
        <w:rPr>
          <w:rFonts w:ascii="Arial" w:hAnsi="Arial" w:cs="Arial"/>
          <w:bCs/>
          <w:sz w:val="24"/>
          <w:szCs w:val="24"/>
        </w:rPr>
        <w:t xml:space="preserve"> provide</w:t>
      </w:r>
      <w:r w:rsidR="00603991">
        <w:rPr>
          <w:rFonts w:ascii="Arial" w:hAnsi="Arial" w:cs="Arial"/>
          <w:bCs/>
          <w:sz w:val="24"/>
          <w:szCs w:val="24"/>
        </w:rPr>
        <w:t>s</w:t>
      </w:r>
      <w:r>
        <w:rPr>
          <w:rFonts w:ascii="Arial" w:hAnsi="Arial" w:cs="Arial"/>
          <w:bCs/>
          <w:sz w:val="24"/>
          <w:szCs w:val="24"/>
        </w:rPr>
        <w:t xml:space="preserve"> the Department with recommendations for program improvement.</w:t>
      </w:r>
    </w:p>
    <w:p w14:paraId="5E07EA8D" w14:textId="77777777" w:rsidR="00B5545F" w:rsidRPr="0032115C" w:rsidRDefault="00B5545F" w:rsidP="001553DE">
      <w:pPr>
        <w:widowControl/>
        <w:rPr>
          <w:rFonts w:ascii="Arial" w:hAnsi="Arial" w:cs="Arial"/>
          <w:b/>
          <w:bCs/>
          <w:sz w:val="24"/>
          <w:szCs w:val="24"/>
        </w:rPr>
      </w:pPr>
    </w:p>
    <w:p w14:paraId="334E1BDE" w14:textId="29E6547F" w:rsidR="00B5545F" w:rsidRPr="001553DE" w:rsidRDefault="00B5545F" w:rsidP="00D466A6">
      <w:pPr>
        <w:widowControl/>
        <w:numPr>
          <w:ilvl w:val="0"/>
          <w:numId w:val="19"/>
        </w:numPr>
        <w:autoSpaceDE/>
        <w:autoSpaceDN/>
        <w:ind w:left="360"/>
        <w:rPr>
          <w:rFonts w:ascii="Arial" w:eastAsiaTheme="minorHAnsi" w:hAnsi="Arial" w:cs="Arial"/>
          <w:b/>
          <w:bCs/>
          <w:sz w:val="24"/>
          <w:szCs w:val="24"/>
        </w:rPr>
      </w:pPr>
      <w:r w:rsidRPr="001553DE">
        <w:rPr>
          <w:rFonts w:ascii="Arial" w:eastAsiaTheme="minorHAnsi" w:hAnsi="Arial" w:cs="Arial"/>
          <w:b/>
          <w:bCs/>
          <w:sz w:val="24"/>
          <w:szCs w:val="24"/>
        </w:rPr>
        <w:t>Performance Measures</w:t>
      </w:r>
    </w:p>
    <w:p w14:paraId="568FE625" w14:textId="77777777" w:rsidR="00B5545F" w:rsidRPr="001553DE" w:rsidRDefault="00B5545F" w:rsidP="001553DE">
      <w:pPr>
        <w:widowControl/>
        <w:autoSpaceDE/>
        <w:autoSpaceDN/>
        <w:rPr>
          <w:rFonts w:ascii="Arial" w:eastAsiaTheme="minorHAnsi" w:hAnsi="Arial" w:cs="Arial"/>
          <w:b/>
          <w:bCs/>
          <w:sz w:val="24"/>
          <w:szCs w:val="24"/>
          <w:u w:val="single"/>
        </w:rPr>
      </w:pPr>
    </w:p>
    <w:p w14:paraId="697CF2C1" w14:textId="77777777" w:rsidR="00B5545F" w:rsidRPr="000F0203" w:rsidRDefault="00B5545F" w:rsidP="00E82C4B">
      <w:pPr>
        <w:pStyle w:val="ListParagraph"/>
        <w:widowControl/>
        <w:numPr>
          <w:ilvl w:val="0"/>
          <w:numId w:val="23"/>
        </w:numPr>
        <w:autoSpaceDE/>
        <w:adjustRightInd w:val="0"/>
        <w:rPr>
          <w:rFonts w:ascii="Arial" w:eastAsiaTheme="minorHAnsi" w:hAnsi="Arial" w:cs="Arial"/>
          <w:sz w:val="24"/>
          <w:szCs w:val="24"/>
        </w:rPr>
      </w:pPr>
      <w:r w:rsidRPr="001553DE">
        <w:rPr>
          <w:rFonts w:ascii="Arial" w:eastAsiaTheme="minorHAnsi" w:hAnsi="Arial" w:cs="Arial"/>
          <w:sz w:val="24"/>
          <w:szCs w:val="24"/>
        </w:rPr>
        <w:t xml:space="preserve">Perform all services proposed in response to this RFP by achieving all Performance Measures </w:t>
      </w:r>
      <w:r w:rsidRPr="000F0203">
        <w:rPr>
          <w:rFonts w:ascii="Arial" w:eastAsiaTheme="minorHAnsi" w:hAnsi="Arial" w:cs="Arial"/>
          <w:sz w:val="24"/>
          <w:szCs w:val="24"/>
        </w:rPr>
        <w:t xml:space="preserve">listed in </w:t>
      </w:r>
      <w:r w:rsidRPr="000F0203">
        <w:rPr>
          <w:rFonts w:ascii="Arial" w:eastAsiaTheme="minorHAnsi" w:hAnsi="Arial" w:cs="Arial"/>
          <w:b/>
          <w:sz w:val="24"/>
          <w:szCs w:val="24"/>
        </w:rPr>
        <w:t>Table 1</w:t>
      </w:r>
      <w:r w:rsidRPr="000F0203">
        <w:rPr>
          <w:rFonts w:ascii="Arial" w:eastAsiaTheme="minorHAnsi" w:hAnsi="Arial" w:cs="Arial"/>
          <w:sz w:val="24"/>
          <w:szCs w:val="24"/>
        </w:rPr>
        <w:t xml:space="preserve">. </w:t>
      </w:r>
    </w:p>
    <w:p w14:paraId="7979C3BB" w14:textId="4502CF1B" w:rsidR="00B5545F" w:rsidRPr="000F0203" w:rsidRDefault="00B5545F" w:rsidP="00E82C4B">
      <w:pPr>
        <w:pStyle w:val="ListParagraph"/>
        <w:widowControl/>
        <w:numPr>
          <w:ilvl w:val="1"/>
          <w:numId w:val="23"/>
        </w:numPr>
        <w:autoSpaceDE/>
        <w:adjustRightInd w:val="0"/>
        <w:ind w:left="1080"/>
        <w:rPr>
          <w:rFonts w:ascii="Arial" w:eastAsiaTheme="minorHAnsi" w:hAnsi="Arial" w:cs="Arial"/>
          <w:sz w:val="24"/>
          <w:szCs w:val="24"/>
        </w:rPr>
      </w:pPr>
      <w:r w:rsidRPr="000F0203">
        <w:rPr>
          <w:rFonts w:ascii="Arial" w:eastAsiaTheme="minorHAnsi" w:hAnsi="Arial" w:cs="Arial"/>
          <w:sz w:val="24"/>
          <w:szCs w:val="24"/>
        </w:rPr>
        <w:t xml:space="preserve">Submit data to support the performance measure utilizing </w:t>
      </w:r>
      <w:r w:rsidRPr="000F0203">
        <w:rPr>
          <w:rFonts w:ascii="Arial" w:eastAsiaTheme="minorHAnsi" w:hAnsi="Arial" w:cs="Arial"/>
          <w:b/>
          <w:sz w:val="24"/>
          <w:szCs w:val="24"/>
        </w:rPr>
        <w:t xml:space="preserve">Appendix </w:t>
      </w:r>
      <w:r w:rsidR="00C94938">
        <w:rPr>
          <w:rFonts w:ascii="Arial" w:eastAsiaTheme="minorHAnsi" w:hAnsi="Arial" w:cs="Arial"/>
          <w:b/>
          <w:sz w:val="24"/>
          <w:szCs w:val="24"/>
        </w:rPr>
        <w:t>H</w:t>
      </w:r>
      <w:r w:rsidR="00C94938" w:rsidRPr="000F0203">
        <w:rPr>
          <w:rFonts w:ascii="Arial" w:eastAsiaTheme="minorHAnsi" w:hAnsi="Arial" w:cs="Arial"/>
          <w:b/>
          <w:sz w:val="24"/>
          <w:szCs w:val="24"/>
        </w:rPr>
        <w:t xml:space="preserve"> </w:t>
      </w:r>
      <w:r w:rsidR="00963C00" w:rsidRPr="000F0203">
        <w:rPr>
          <w:rFonts w:ascii="Arial" w:eastAsiaTheme="minorHAnsi" w:hAnsi="Arial" w:cs="Arial"/>
          <w:bCs/>
          <w:sz w:val="24"/>
          <w:szCs w:val="24"/>
        </w:rPr>
        <w:t>(</w:t>
      </w:r>
      <w:r w:rsidRPr="000F0203">
        <w:rPr>
          <w:rFonts w:ascii="Arial" w:eastAsiaTheme="minorHAnsi" w:hAnsi="Arial" w:cs="Arial"/>
          <w:sz w:val="24"/>
          <w:szCs w:val="24"/>
        </w:rPr>
        <w:t>Performance Measure Report</w:t>
      </w:r>
      <w:r w:rsidR="00963C00" w:rsidRPr="000F0203">
        <w:rPr>
          <w:rFonts w:ascii="Arial" w:eastAsiaTheme="minorHAnsi" w:hAnsi="Arial" w:cs="Arial"/>
          <w:sz w:val="24"/>
          <w:szCs w:val="24"/>
        </w:rPr>
        <w:t xml:space="preserve"> Template)</w:t>
      </w:r>
      <w:r w:rsidRPr="000F0203">
        <w:rPr>
          <w:rFonts w:ascii="Arial" w:eastAsiaTheme="minorHAnsi" w:hAnsi="Arial" w:cs="Arial"/>
          <w:sz w:val="24"/>
          <w:szCs w:val="24"/>
        </w:rPr>
        <w:t xml:space="preserve"> or via a third-party data source, as indicated within the performance measure data source column of </w:t>
      </w:r>
      <w:r w:rsidRPr="000F0203">
        <w:rPr>
          <w:rFonts w:ascii="Arial" w:eastAsiaTheme="minorHAnsi" w:hAnsi="Arial" w:cs="Arial"/>
          <w:b/>
          <w:sz w:val="24"/>
          <w:szCs w:val="24"/>
        </w:rPr>
        <w:t>Table 1</w:t>
      </w:r>
      <w:r w:rsidRPr="000F0203">
        <w:rPr>
          <w:rFonts w:ascii="Arial" w:eastAsiaTheme="minorHAnsi" w:hAnsi="Arial" w:cs="Arial"/>
          <w:sz w:val="24"/>
          <w:szCs w:val="24"/>
        </w:rPr>
        <w:t xml:space="preserve">. </w:t>
      </w:r>
    </w:p>
    <w:p w14:paraId="503B7F0F" w14:textId="77777777" w:rsidR="000F0203" w:rsidRDefault="000F0203" w:rsidP="000F0203">
      <w:pPr>
        <w:pStyle w:val="ListParagraph"/>
        <w:widowControl/>
        <w:autoSpaceDE/>
        <w:adjustRightInd w:val="0"/>
        <w:ind w:left="1080"/>
        <w:rPr>
          <w:rFonts w:ascii="Arial" w:eastAsiaTheme="minorHAnsi" w:hAnsi="Arial" w:cs="Arial"/>
          <w:sz w:val="24"/>
          <w:szCs w:val="24"/>
        </w:rPr>
      </w:pPr>
    </w:p>
    <w:tbl>
      <w:tblPr>
        <w:tblW w:w="4725" w:type="pct"/>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
        <w:gridCol w:w="3595"/>
        <w:gridCol w:w="2514"/>
        <w:gridCol w:w="3053"/>
      </w:tblGrid>
      <w:tr w:rsidR="00EB3BDB" w:rsidRPr="00EB3BDB" w14:paraId="153383C1" w14:textId="77777777" w:rsidTr="006F1E42">
        <w:trPr>
          <w:trHeight w:val="389"/>
        </w:trPr>
        <w:tc>
          <w:tcPr>
            <w:tcW w:w="5000" w:type="pct"/>
            <w:gridSpan w:val="4"/>
            <w:vMerge w:val="restart"/>
            <w:shd w:val="clear" w:color="auto" w:fill="C6D9F1"/>
            <w:noWrap/>
            <w:vAlign w:val="center"/>
            <w:hideMark/>
          </w:tcPr>
          <w:p w14:paraId="5D474381" w14:textId="77777777" w:rsidR="000F0203" w:rsidRPr="00EB3BDB" w:rsidRDefault="000F0203" w:rsidP="009D7C40">
            <w:pPr>
              <w:widowControl/>
              <w:autoSpaceDE/>
              <w:autoSpaceDN/>
              <w:jc w:val="center"/>
              <w:rPr>
                <w:rFonts w:ascii="Arial" w:hAnsi="Arial" w:cs="Arial"/>
                <w:b/>
                <w:bCs/>
                <w:sz w:val="24"/>
                <w:szCs w:val="24"/>
              </w:rPr>
            </w:pPr>
            <w:r w:rsidRPr="00EB3BDB">
              <w:rPr>
                <w:rFonts w:ascii="Arial" w:hAnsi="Arial" w:cs="Arial"/>
                <w:b/>
                <w:bCs/>
                <w:sz w:val="24"/>
                <w:szCs w:val="24"/>
              </w:rPr>
              <w:t>Table 1</w:t>
            </w:r>
          </w:p>
          <w:p w14:paraId="11F593CB" w14:textId="77777777" w:rsidR="000F0203" w:rsidRPr="00EB3BDB" w:rsidRDefault="000F0203" w:rsidP="009D7C40">
            <w:pPr>
              <w:widowControl/>
              <w:autoSpaceDE/>
              <w:autoSpaceDN/>
              <w:jc w:val="center"/>
              <w:rPr>
                <w:rFonts w:ascii="Arial" w:hAnsi="Arial" w:cs="Arial"/>
                <w:b/>
                <w:bCs/>
                <w:sz w:val="24"/>
                <w:szCs w:val="24"/>
              </w:rPr>
            </w:pPr>
            <w:r w:rsidRPr="00EB3BDB">
              <w:rPr>
                <w:rFonts w:ascii="Arial" w:hAnsi="Arial" w:cs="Arial"/>
                <w:b/>
                <w:bCs/>
                <w:sz w:val="24"/>
                <w:szCs w:val="24"/>
              </w:rPr>
              <w:t>Mandatory Performance Measures</w:t>
            </w:r>
          </w:p>
        </w:tc>
      </w:tr>
      <w:tr w:rsidR="00EB3BDB" w:rsidRPr="00EB3BDB" w14:paraId="0FD45E3D" w14:textId="77777777" w:rsidTr="006F1E42">
        <w:trPr>
          <w:trHeight w:val="230"/>
        </w:trPr>
        <w:tc>
          <w:tcPr>
            <w:tcW w:w="5000" w:type="pct"/>
            <w:gridSpan w:val="4"/>
            <w:vMerge/>
            <w:shd w:val="clear" w:color="auto" w:fill="C6D9F1"/>
            <w:vAlign w:val="center"/>
            <w:hideMark/>
          </w:tcPr>
          <w:p w14:paraId="74522EA5" w14:textId="77777777" w:rsidR="000F0203" w:rsidRPr="00EB3BDB" w:rsidRDefault="000F0203" w:rsidP="009D7C40">
            <w:pPr>
              <w:widowControl/>
              <w:autoSpaceDE/>
              <w:autoSpaceDN/>
              <w:rPr>
                <w:rFonts w:ascii="Arial" w:hAnsi="Arial" w:cs="Arial"/>
                <w:b/>
                <w:bCs/>
                <w:sz w:val="24"/>
                <w:szCs w:val="24"/>
              </w:rPr>
            </w:pPr>
          </w:p>
        </w:tc>
      </w:tr>
      <w:tr w:rsidR="00EB3BDB" w:rsidRPr="00EB3BDB" w14:paraId="64D9AEB7" w14:textId="77777777" w:rsidTr="006F1E42">
        <w:trPr>
          <w:trHeight w:val="389"/>
        </w:trPr>
        <w:tc>
          <w:tcPr>
            <w:tcW w:w="2126" w:type="pct"/>
            <w:gridSpan w:val="2"/>
            <w:shd w:val="clear" w:color="auto" w:fill="FFFFFF" w:themeFill="background1"/>
            <w:vAlign w:val="center"/>
            <w:hideMark/>
          </w:tcPr>
          <w:p w14:paraId="61300C05" w14:textId="77777777" w:rsidR="000F0203" w:rsidRPr="00EB3BDB" w:rsidRDefault="000F0203" w:rsidP="009D7C40">
            <w:pPr>
              <w:widowControl/>
              <w:autoSpaceDE/>
              <w:autoSpaceDN/>
              <w:jc w:val="center"/>
              <w:rPr>
                <w:rFonts w:ascii="Arial" w:hAnsi="Arial" w:cs="Arial"/>
                <w:b/>
                <w:bCs/>
                <w:sz w:val="24"/>
                <w:szCs w:val="24"/>
              </w:rPr>
            </w:pPr>
            <w:r w:rsidRPr="00EB3BDB">
              <w:rPr>
                <w:rFonts w:ascii="Arial" w:hAnsi="Arial" w:cs="Arial"/>
                <w:b/>
                <w:bCs/>
                <w:sz w:val="24"/>
                <w:szCs w:val="24"/>
              </w:rPr>
              <w:t>Performance Measure</w:t>
            </w:r>
          </w:p>
        </w:tc>
        <w:tc>
          <w:tcPr>
            <w:tcW w:w="1298" w:type="pct"/>
            <w:shd w:val="clear" w:color="auto" w:fill="auto"/>
            <w:vAlign w:val="center"/>
            <w:hideMark/>
          </w:tcPr>
          <w:p w14:paraId="0B4A0F0F" w14:textId="77777777" w:rsidR="000F0203" w:rsidRPr="00EB3BDB" w:rsidRDefault="000F0203" w:rsidP="009D7C40">
            <w:pPr>
              <w:widowControl/>
              <w:autoSpaceDE/>
              <w:autoSpaceDN/>
              <w:jc w:val="center"/>
              <w:rPr>
                <w:rFonts w:ascii="Arial" w:hAnsi="Arial" w:cs="Arial"/>
                <w:b/>
                <w:bCs/>
                <w:sz w:val="24"/>
                <w:szCs w:val="24"/>
              </w:rPr>
            </w:pPr>
            <w:r w:rsidRPr="00EB3BDB">
              <w:rPr>
                <w:rFonts w:ascii="Arial" w:hAnsi="Arial" w:cs="Arial"/>
                <w:b/>
                <w:bCs/>
                <w:sz w:val="24"/>
                <w:szCs w:val="24"/>
              </w:rPr>
              <w:t>Assessment Cycle</w:t>
            </w:r>
          </w:p>
        </w:tc>
        <w:tc>
          <w:tcPr>
            <w:tcW w:w="1575" w:type="pct"/>
            <w:shd w:val="clear" w:color="auto" w:fill="auto"/>
            <w:vAlign w:val="center"/>
            <w:hideMark/>
          </w:tcPr>
          <w:p w14:paraId="333073DD" w14:textId="77777777" w:rsidR="000F0203" w:rsidRPr="00EB3BDB" w:rsidRDefault="000F0203" w:rsidP="009D7C40">
            <w:pPr>
              <w:widowControl/>
              <w:autoSpaceDE/>
              <w:autoSpaceDN/>
              <w:jc w:val="center"/>
              <w:rPr>
                <w:rFonts w:ascii="Arial" w:hAnsi="Arial" w:cs="Arial"/>
                <w:b/>
                <w:bCs/>
                <w:sz w:val="24"/>
                <w:szCs w:val="24"/>
              </w:rPr>
            </w:pPr>
            <w:r w:rsidRPr="00EB3BDB">
              <w:rPr>
                <w:rFonts w:ascii="Arial" w:hAnsi="Arial" w:cs="Arial"/>
                <w:b/>
                <w:bCs/>
                <w:sz w:val="24"/>
                <w:szCs w:val="24"/>
              </w:rPr>
              <w:t>Supportive Documentation and Performance Measure Data Source</w:t>
            </w:r>
          </w:p>
        </w:tc>
      </w:tr>
      <w:tr w:rsidR="00EB3BDB" w:rsidRPr="00EB3BDB" w14:paraId="2989A6F2" w14:textId="77777777" w:rsidTr="006F1E42">
        <w:trPr>
          <w:trHeight w:val="389"/>
        </w:trPr>
        <w:tc>
          <w:tcPr>
            <w:tcW w:w="5000" w:type="pct"/>
            <w:gridSpan w:val="4"/>
            <w:shd w:val="clear" w:color="auto" w:fill="auto"/>
            <w:noWrap/>
            <w:vAlign w:val="center"/>
            <w:hideMark/>
          </w:tcPr>
          <w:p w14:paraId="0E107C9F" w14:textId="001AF6CE" w:rsidR="000F0203" w:rsidRPr="00EB3BDB" w:rsidRDefault="000F0203" w:rsidP="009D7C40">
            <w:pPr>
              <w:widowControl/>
              <w:autoSpaceDE/>
              <w:autoSpaceDN/>
              <w:rPr>
                <w:rFonts w:ascii="Arial" w:hAnsi="Arial" w:cs="Arial"/>
                <w:i/>
                <w:iCs/>
                <w:sz w:val="24"/>
                <w:szCs w:val="24"/>
              </w:rPr>
            </w:pPr>
            <w:r w:rsidRPr="00EB3BDB">
              <w:rPr>
                <w:rFonts w:ascii="Arial" w:hAnsi="Arial" w:cs="Arial"/>
                <w:i/>
                <w:iCs/>
                <w:sz w:val="24"/>
                <w:szCs w:val="24"/>
              </w:rPr>
              <w:t xml:space="preserve">Office Goal/Initiative:  Provide quality DEEP </w:t>
            </w:r>
            <w:r w:rsidR="00A679B3" w:rsidRPr="00EB3BDB">
              <w:rPr>
                <w:rFonts w:ascii="Arial" w:hAnsi="Arial" w:cs="Arial"/>
                <w:i/>
                <w:iCs/>
                <w:sz w:val="24"/>
                <w:szCs w:val="24"/>
              </w:rPr>
              <w:t>courses</w:t>
            </w:r>
            <w:r w:rsidR="00E37783" w:rsidRPr="00EB3BDB">
              <w:rPr>
                <w:rFonts w:ascii="Arial" w:hAnsi="Arial" w:cs="Arial"/>
                <w:i/>
                <w:iCs/>
                <w:sz w:val="24"/>
                <w:szCs w:val="24"/>
              </w:rPr>
              <w:t xml:space="preserve"> </w:t>
            </w:r>
            <w:r w:rsidRPr="00EB3BDB">
              <w:rPr>
                <w:rFonts w:ascii="Arial" w:hAnsi="Arial" w:cs="Arial"/>
                <w:i/>
                <w:iCs/>
                <w:sz w:val="24"/>
                <w:szCs w:val="24"/>
              </w:rPr>
              <w:t>to reduce recidivism</w:t>
            </w:r>
            <w:r w:rsidR="005B7D81" w:rsidRPr="00EB3BDB">
              <w:rPr>
                <w:rFonts w:ascii="Arial" w:hAnsi="Arial" w:cs="Arial"/>
                <w:i/>
                <w:iCs/>
                <w:sz w:val="24"/>
                <w:szCs w:val="24"/>
              </w:rPr>
              <w:t>.</w:t>
            </w:r>
          </w:p>
        </w:tc>
      </w:tr>
      <w:tr w:rsidR="00EB3BDB" w:rsidRPr="00EB3BDB" w14:paraId="4B5ECCDF" w14:textId="77777777" w:rsidTr="006F1E42">
        <w:trPr>
          <w:trHeight w:val="389"/>
        </w:trPr>
        <w:tc>
          <w:tcPr>
            <w:tcW w:w="270" w:type="pct"/>
            <w:shd w:val="clear" w:color="auto" w:fill="auto"/>
            <w:noWrap/>
            <w:vAlign w:val="center"/>
            <w:hideMark/>
          </w:tcPr>
          <w:p w14:paraId="20D65AD2" w14:textId="77777777" w:rsidR="000F0203" w:rsidRPr="00EB3BDB" w:rsidRDefault="000F0203" w:rsidP="009D7C40">
            <w:pPr>
              <w:widowControl/>
              <w:autoSpaceDE/>
              <w:autoSpaceDN/>
              <w:jc w:val="center"/>
              <w:rPr>
                <w:rFonts w:ascii="Arial" w:hAnsi="Arial" w:cs="Arial"/>
                <w:b/>
                <w:sz w:val="24"/>
                <w:szCs w:val="24"/>
              </w:rPr>
            </w:pPr>
            <w:r w:rsidRPr="00EB3BDB">
              <w:rPr>
                <w:rFonts w:ascii="Arial" w:hAnsi="Arial" w:cs="Arial"/>
                <w:b/>
                <w:sz w:val="24"/>
                <w:szCs w:val="24"/>
              </w:rPr>
              <w:t>a.</w:t>
            </w:r>
          </w:p>
        </w:tc>
        <w:tc>
          <w:tcPr>
            <w:tcW w:w="1856" w:type="pct"/>
            <w:shd w:val="clear" w:color="auto" w:fill="auto"/>
            <w:noWrap/>
            <w:vAlign w:val="center"/>
            <w:hideMark/>
          </w:tcPr>
          <w:p w14:paraId="5A66FA03" w14:textId="3DB71068" w:rsidR="000F0203" w:rsidRPr="00EB3BDB" w:rsidRDefault="005B7D81" w:rsidP="009D7C40">
            <w:pPr>
              <w:widowControl/>
              <w:autoSpaceDE/>
              <w:autoSpaceDN/>
              <w:rPr>
                <w:rFonts w:ascii="Arial" w:hAnsi="Arial" w:cs="Arial"/>
                <w:sz w:val="24"/>
                <w:szCs w:val="24"/>
              </w:rPr>
            </w:pPr>
            <w:r w:rsidRPr="00EB3BDB">
              <w:rPr>
                <w:rFonts w:ascii="Arial" w:hAnsi="Arial" w:cs="Arial"/>
                <w:sz w:val="24"/>
                <w:szCs w:val="24"/>
              </w:rPr>
              <w:t xml:space="preserve">Ensure a </w:t>
            </w:r>
            <w:r w:rsidR="00835146" w:rsidRPr="00EB3BDB">
              <w:rPr>
                <w:rFonts w:ascii="Arial" w:hAnsi="Arial" w:cs="Arial"/>
                <w:sz w:val="24"/>
                <w:szCs w:val="24"/>
              </w:rPr>
              <w:t>n</w:t>
            </w:r>
            <w:r w:rsidR="000F0203" w:rsidRPr="00EB3BDB">
              <w:rPr>
                <w:rFonts w:ascii="Arial" w:hAnsi="Arial" w:cs="Arial"/>
                <w:sz w:val="24"/>
                <w:szCs w:val="24"/>
              </w:rPr>
              <w:t xml:space="preserve">inety-five percent (95%) </w:t>
            </w:r>
            <w:r w:rsidRPr="00EB3BDB">
              <w:rPr>
                <w:rFonts w:ascii="Arial" w:hAnsi="Arial" w:cs="Arial"/>
                <w:sz w:val="24"/>
                <w:szCs w:val="24"/>
              </w:rPr>
              <w:t>response rate of the</w:t>
            </w:r>
            <w:r w:rsidR="000F0203" w:rsidRPr="00EB3BDB">
              <w:rPr>
                <w:rFonts w:ascii="Arial" w:hAnsi="Arial" w:cs="Arial"/>
                <w:sz w:val="24"/>
                <w:szCs w:val="24"/>
              </w:rPr>
              <w:t xml:space="preserve"> anonymous provider quality assessment survey.</w:t>
            </w:r>
          </w:p>
        </w:tc>
        <w:tc>
          <w:tcPr>
            <w:tcW w:w="1298" w:type="pct"/>
            <w:shd w:val="clear" w:color="auto" w:fill="auto"/>
            <w:noWrap/>
            <w:vAlign w:val="center"/>
            <w:hideMark/>
          </w:tcPr>
          <w:p w14:paraId="3B92291F" w14:textId="77777777" w:rsidR="000F0203" w:rsidRPr="00EB3BDB" w:rsidRDefault="000F0203" w:rsidP="009D7C40">
            <w:pPr>
              <w:widowControl/>
              <w:autoSpaceDE/>
              <w:autoSpaceDN/>
              <w:rPr>
                <w:rFonts w:ascii="Arial" w:hAnsi="Arial" w:cs="Arial"/>
                <w:sz w:val="24"/>
                <w:szCs w:val="24"/>
              </w:rPr>
            </w:pPr>
            <w:r w:rsidRPr="00EB3BDB">
              <w:rPr>
                <w:rFonts w:ascii="Arial" w:hAnsi="Arial" w:cs="Arial"/>
                <w:sz w:val="24"/>
                <w:szCs w:val="24"/>
              </w:rPr>
              <w:t>Quarterly</w:t>
            </w:r>
          </w:p>
        </w:tc>
        <w:tc>
          <w:tcPr>
            <w:tcW w:w="1575" w:type="pct"/>
            <w:shd w:val="clear" w:color="auto" w:fill="auto"/>
            <w:noWrap/>
            <w:vAlign w:val="center"/>
            <w:hideMark/>
          </w:tcPr>
          <w:p w14:paraId="7140508B" w14:textId="77777777" w:rsidR="000F0203" w:rsidRPr="00EB3BDB" w:rsidRDefault="000F0203" w:rsidP="009D7C40">
            <w:pPr>
              <w:widowControl/>
              <w:autoSpaceDE/>
              <w:autoSpaceDN/>
              <w:rPr>
                <w:rFonts w:ascii="Arial" w:hAnsi="Arial" w:cs="Arial"/>
                <w:sz w:val="24"/>
                <w:szCs w:val="24"/>
              </w:rPr>
            </w:pPr>
            <w:r w:rsidRPr="00EB3BDB">
              <w:rPr>
                <w:rFonts w:ascii="Arial" w:hAnsi="Arial" w:cs="Arial"/>
                <w:sz w:val="24"/>
                <w:szCs w:val="24"/>
              </w:rPr>
              <w:t>Performance Measures Report</w:t>
            </w:r>
          </w:p>
        </w:tc>
      </w:tr>
      <w:tr w:rsidR="00EB3BDB" w:rsidRPr="00EB3BDB" w14:paraId="506CDDD7" w14:textId="77777777" w:rsidTr="006F1E42">
        <w:trPr>
          <w:trHeight w:val="389"/>
        </w:trPr>
        <w:tc>
          <w:tcPr>
            <w:tcW w:w="270" w:type="pct"/>
            <w:shd w:val="clear" w:color="auto" w:fill="auto"/>
            <w:noWrap/>
            <w:vAlign w:val="center"/>
            <w:hideMark/>
          </w:tcPr>
          <w:p w14:paraId="0EE661E7" w14:textId="77777777" w:rsidR="000F0203" w:rsidRPr="00EB3BDB" w:rsidRDefault="000F0203" w:rsidP="009D7C40">
            <w:pPr>
              <w:widowControl/>
              <w:autoSpaceDE/>
              <w:autoSpaceDN/>
              <w:jc w:val="center"/>
              <w:rPr>
                <w:rFonts w:ascii="Arial" w:hAnsi="Arial" w:cs="Arial"/>
                <w:b/>
                <w:sz w:val="24"/>
                <w:szCs w:val="24"/>
              </w:rPr>
            </w:pPr>
            <w:r w:rsidRPr="00EB3BDB">
              <w:rPr>
                <w:rFonts w:ascii="Arial" w:hAnsi="Arial" w:cs="Arial"/>
                <w:b/>
                <w:sz w:val="24"/>
                <w:szCs w:val="24"/>
              </w:rPr>
              <w:t>b.</w:t>
            </w:r>
          </w:p>
        </w:tc>
        <w:tc>
          <w:tcPr>
            <w:tcW w:w="1856" w:type="pct"/>
            <w:shd w:val="clear" w:color="auto" w:fill="auto"/>
            <w:noWrap/>
            <w:vAlign w:val="center"/>
            <w:hideMark/>
          </w:tcPr>
          <w:p w14:paraId="37469B0F" w14:textId="77777777" w:rsidR="000F0203" w:rsidRPr="00EB3BDB" w:rsidRDefault="000F0203" w:rsidP="009D7C40">
            <w:pPr>
              <w:widowControl/>
              <w:autoSpaceDE/>
              <w:autoSpaceDN/>
              <w:rPr>
                <w:rFonts w:ascii="Arial" w:hAnsi="Arial" w:cs="Arial"/>
                <w:sz w:val="24"/>
                <w:szCs w:val="24"/>
              </w:rPr>
            </w:pPr>
            <w:r w:rsidRPr="00EB3BDB">
              <w:rPr>
                <w:rFonts w:ascii="Arial" w:hAnsi="Arial" w:cs="Arial"/>
                <w:sz w:val="24"/>
                <w:szCs w:val="24"/>
              </w:rPr>
              <w:t>Ninety-five percent (95%) of PFL® Instructors receive an equivalent of "B" or above when asked “Was the PFL® Instructor knowledgeable and well prepared?” upon completion of an anonymous provider quality assessment survey. </w:t>
            </w:r>
          </w:p>
        </w:tc>
        <w:tc>
          <w:tcPr>
            <w:tcW w:w="1298" w:type="pct"/>
            <w:shd w:val="clear" w:color="auto" w:fill="auto"/>
            <w:noWrap/>
            <w:vAlign w:val="center"/>
            <w:hideMark/>
          </w:tcPr>
          <w:p w14:paraId="2AB75482" w14:textId="77777777" w:rsidR="000F0203" w:rsidRPr="00EB3BDB" w:rsidRDefault="000F0203" w:rsidP="009D7C40">
            <w:pPr>
              <w:widowControl/>
              <w:autoSpaceDE/>
              <w:autoSpaceDN/>
              <w:rPr>
                <w:rFonts w:ascii="Arial" w:hAnsi="Arial" w:cs="Arial"/>
                <w:sz w:val="24"/>
                <w:szCs w:val="24"/>
              </w:rPr>
            </w:pPr>
            <w:r w:rsidRPr="00EB3BDB">
              <w:rPr>
                <w:rFonts w:ascii="Arial" w:hAnsi="Arial" w:cs="Arial"/>
                <w:sz w:val="24"/>
                <w:szCs w:val="24"/>
              </w:rPr>
              <w:t>Quarterly</w:t>
            </w:r>
          </w:p>
        </w:tc>
        <w:tc>
          <w:tcPr>
            <w:tcW w:w="1575" w:type="pct"/>
            <w:shd w:val="clear" w:color="auto" w:fill="auto"/>
            <w:noWrap/>
            <w:vAlign w:val="center"/>
            <w:hideMark/>
          </w:tcPr>
          <w:p w14:paraId="5631D2B2" w14:textId="77777777" w:rsidR="000F0203" w:rsidRPr="00EB3BDB" w:rsidRDefault="000F0203" w:rsidP="009D7C40">
            <w:pPr>
              <w:widowControl/>
              <w:autoSpaceDE/>
              <w:autoSpaceDN/>
              <w:rPr>
                <w:rFonts w:ascii="Arial" w:hAnsi="Arial" w:cs="Arial"/>
                <w:sz w:val="24"/>
                <w:szCs w:val="24"/>
              </w:rPr>
            </w:pPr>
            <w:r w:rsidRPr="00EB3BDB">
              <w:rPr>
                <w:rFonts w:ascii="Arial" w:hAnsi="Arial" w:cs="Arial"/>
                <w:sz w:val="24"/>
                <w:szCs w:val="24"/>
              </w:rPr>
              <w:t>Performance Measures Report</w:t>
            </w:r>
          </w:p>
        </w:tc>
      </w:tr>
    </w:tbl>
    <w:p w14:paraId="50F00ABC" w14:textId="71270809" w:rsidR="00B5545F" w:rsidRPr="001553DE" w:rsidRDefault="00B5545F" w:rsidP="001553DE">
      <w:pPr>
        <w:pStyle w:val="ListParagraph"/>
        <w:widowControl/>
        <w:tabs>
          <w:tab w:val="left" w:pos="2007"/>
        </w:tabs>
        <w:autoSpaceDE/>
        <w:autoSpaceDN/>
        <w:adjustRightInd w:val="0"/>
        <w:ind w:left="0"/>
        <w:rPr>
          <w:rFonts w:ascii="Arial" w:eastAsiaTheme="minorHAnsi" w:hAnsi="Arial" w:cs="Arial"/>
          <w:sz w:val="24"/>
          <w:szCs w:val="24"/>
        </w:rPr>
      </w:pPr>
    </w:p>
    <w:p w14:paraId="0E63A9AA" w14:textId="77777777" w:rsidR="00B5545F" w:rsidRPr="001553DE" w:rsidRDefault="00B5545F" w:rsidP="00B5545F">
      <w:pPr>
        <w:widowControl/>
        <w:autoSpaceDE/>
        <w:autoSpaceDN/>
        <w:adjustRightInd w:val="0"/>
        <w:rPr>
          <w:rFonts w:ascii="Arial" w:eastAsiaTheme="minorHAnsi" w:hAnsi="Arial" w:cs="Arial"/>
          <w:sz w:val="24"/>
          <w:szCs w:val="24"/>
        </w:rPr>
      </w:pPr>
    </w:p>
    <w:p w14:paraId="2B7421FD" w14:textId="77777777" w:rsidR="00416E7D" w:rsidRDefault="00416E7D">
      <w:pPr>
        <w:widowControl/>
        <w:autoSpaceDE/>
        <w:autoSpaceDN/>
        <w:rPr>
          <w:rStyle w:val="InitialStyle"/>
          <w:rFonts w:ascii="Arial" w:hAnsi="Arial" w:cs="Arial"/>
          <w:b/>
          <w:sz w:val="24"/>
          <w:szCs w:val="24"/>
        </w:rPr>
      </w:pPr>
      <w:r>
        <w:rPr>
          <w:rStyle w:val="InitialStyle"/>
          <w:rFonts w:ascii="Arial" w:hAnsi="Arial" w:cs="Arial"/>
          <w:b/>
          <w:sz w:val="24"/>
          <w:szCs w:val="24"/>
        </w:rPr>
        <w:br w:type="page"/>
      </w:r>
    </w:p>
    <w:p w14:paraId="207098FB" w14:textId="5983AC41" w:rsidR="00B5545F" w:rsidRPr="001553DE" w:rsidRDefault="00B5545F" w:rsidP="006F1E42">
      <w:pPr>
        <w:pStyle w:val="Heading1"/>
        <w:numPr>
          <w:ilvl w:val="0"/>
          <w:numId w:val="62"/>
        </w:numPr>
        <w:tabs>
          <w:tab w:val="left" w:pos="1440"/>
        </w:tabs>
        <w:spacing w:before="0" w:after="0"/>
        <w:ind w:left="360"/>
        <w:rPr>
          <w:rStyle w:val="InitialStyle"/>
          <w:rFonts w:ascii="Arial" w:hAnsi="Arial" w:cs="Arial"/>
          <w:b/>
          <w:sz w:val="24"/>
          <w:szCs w:val="24"/>
        </w:rPr>
      </w:pPr>
      <w:r w:rsidRPr="001553DE">
        <w:rPr>
          <w:rStyle w:val="InitialStyle"/>
          <w:rFonts w:ascii="Arial" w:hAnsi="Arial" w:cs="Arial"/>
          <w:b/>
          <w:sz w:val="24"/>
          <w:szCs w:val="24"/>
        </w:rPr>
        <w:lastRenderedPageBreak/>
        <w:t>Reports</w:t>
      </w:r>
    </w:p>
    <w:p w14:paraId="1AA98DD5" w14:textId="77777777" w:rsidR="00B5545F" w:rsidRPr="001553DE" w:rsidRDefault="00B5545F" w:rsidP="000F0203">
      <w:pPr>
        <w:pStyle w:val="Heading1"/>
        <w:spacing w:before="0" w:after="0"/>
        <w:rPr>
          <w:rStyle w:val="InitialStyle"/>
          <w:rFonts w:ascii="Arial" w:hAnsi="Arial" w:cs="Arial"/>
          <w:b/>
          <w:sz w:val="24"/>
          <w:szCs w:val="24"/>
        </w:rPr>
      </w:pPr>
    </w:p>
    <w:p w14:paraId="6AE72905" w14:textId="5C3E4C32" w:rsidR="00B5545F" w:rsidRPr="00447100" w:rsidRDefault="00B5545F" w:rsidP="002641E8">
      <w:pPr>
        <w:widowControl/>
        <w:numPr>
          <w:ilvl w:val="1"/>
          <w:numId w:val="20"/>
        </w:numPr>
        <w:adjustRightInd w:val="0"/>
        <w:ind w:left="720" w:hanging="360"/>
        <w:rPr>
          <w:rFonts w:ascii="Arial" w:hAnsi="Arial" w:cs="Arial"/>
          <w:sz w:val="24"/>
          <w:szCs w:val="24"/>
        </w:rPr>
      </w:pPr>
      <w:r w:rsidRPr="00447100">
        <w:rPr>
          <w:rFonts w:ascii="Arial" w:hAnsi="Arial" w:cs="Arial"/>
          <w:sz w:val="24"/>
          <w:szCs w:val="24"/>
        </w:rPr>
        <w:t>Track and record all data/information necessary to complete the required reports</w:t>
      </w:r>
      <w:r w:rsidR="00603991">
        <w:rPr>
          <w:rFonts w:ascii="Arial" w:hAnsi="Arial" w:cs="Arial"/>
          <w:sz w:val="24"/>
          <w:szCs w:val="24"/>
        </w:rPr>
        <w:t>/on-site visit</w:t>
      </w:r>
      <w:r w:rsidRPr="00447100">
        <w:rPr>
          <w:rFonts w:ascii="Arial" w:hAnsi="Arial" w:cs="Arial"/>
          <w:sz w:val="24"/>
          <w:szCs w:val="24"/>
        </w:rPr>
        <w:t xml:space="preserve"> listed in </w:t>
      </w:r>
      <w:r w:rsidRPr="00447100">
        <w:rPr>
          <w:rFonts w:ascii="Arial" w:eastAsiaTheme="minorHAnsi" w:hAnsi="Arial" w:cs="Arial"/>
          <w:b/>
          <w:sz w:val="24"/>
          <w:szCs w:val="24"/>
        </w:rPr>
        <w:t>Table</w:t>
      </w:r>
      <w:r w:rsidRPr="00447100">
        <w:rPr>
          <w:rFonts w:ascii="Arial" w:hAnsi="Arial" w:cs="Arial"/>
          <w:b/>
          <w:sz w:val="24"/>
          <w:szCs w:val="24"/>
        </w:rPr>
        <w:t xml:space="preserve"> 2</w:t>
      </w:r>
      <w:r w:rsidRPr="00447100">
        <w:rPr>
          <w:rFonts w:ascii="Arial" w:hAnsi="Arial" w:cs="Arial"/>
          <w:sz w:val="24"/>
          <w:szCs w:val="24"/>
        </w:rPr>
        <w:t>:</w:t>
      </w:r>
    </w:p>
    <w:p w14:paraId="49D64EB9" w14:textId="77777777" w:rsidR="00447100" w:rsidRDefault="00447100" w:rsidP="00447100">
      <w:pPr>
        <w:widowControl/>
        <w:adjustRightInd w:val="0"/>
        <w:rPr>
          <w:rFonts w:ascii="Arial" w:hAnsi="Arial" w:cs="Arial"/>
          <w:sz w:val="24"/>
          <w:szCs w:val="24"/>
        </w:rPr>
      </w:pPr>
    </w:p>
    <w:tbl>
      <w:tblPr>
        <w:tblStyle w:val="TableGrid"/>
        <w:tblW w:w="0" w:type="auto"/>
        <w:tblInd w:w="198" w:type="dxa"/>
        <w:tblLook w:val="04A0" w:firstRow="1" w:lastRow="0" w:firstColumn="1" w:lastColumn="0" w:noHBand="0" w:noVBand="1"/>
      </w:tblPr>
      <w:tblGrid>
        <w:gridCol w:w="467"/>
        <w:gridCol w:w="3763"/>
        <w:gridCol w:w="5670"/>
      </w:tblGrid>
      <w:tr w:rsidR="00EB3BDB" w:rsidRPr="00EB3BDB" w14:paraId="709EBEF9" w14:textId="77777777" w:rsidTr="006F1E42">
        <w:trPr>
          <w:trHeight w:val="389"/>
        </w:trPr>
        <w:tc>
          <w:tcPr>
            <w:tcW w:w="9900" w:type="dxa"/>
            <w:gridSpan w:val="3"/>
            <w:shd w:val="clear" w:color="auto" w:fill="C6D9F1"/>
            <w:vAlign w:val="center"/>
          </w:tcPr>
          <w:p w14:paraId="5A57AD43" w14:textId="77777777" w:rsidR="00447100" w:rsidRPr="00EB3BDB" w:rsidRDefault="00447100" w:rsidP="009D7C40">
            <w:pPr>
              <w:pStyle w:val="Heading1"/>
              <w:tabs>
                <w:tab w:val="left" w:pos="1440"/>
              </w:tabs>
              <w:spacing w:before="0" w:after="0"/>
              <w:jc w:val="center"/>
              <w:rPr>
                <w:rFonts w:ascii="Arial" w:hAnsi="Arial" w:cs="Arial"/>
                <w:b/>
                <w:sz w:val="24"/>
                <w:szCs w:val="24"/>
              </w:rPr>
            </w:pPr>
            <w:r w:rsidRPr="00EB3BDB">
              <w:rPr>
                <w:rFonts w:ascii="Arial" w:hAnsi="Arial" w:cs="Arial"/>
                <w:b/>
                <w:sz w:val="24"/>
                <w:szCs w:val="24"/>
              </w:rPr>
              <w:t>Table 2 – Required Reports</w:t>
            </w:r>
          </w:p>
        </w:tc>
      </w:tr>
      <w:tr w:rsidR="00EB3BDB" w:rsidRPr="00EB3BDB" w14:paraId="712A221B" w14:textId="77777777" w:rsidTr="006F1E42">
        <w:trPr>
          <w:trHeight w:val="389"/>
        </w:trPr>
        <w:tc>
          <w:tcPr>
            <w:tcW w:w="4230" w:type="dxa"/>
            <w:gridSpan w:val="2"/>
            <w:shd w:val="clear" w:color="auto" w:fill="auto"/>
            <w:vAlign w:val="center"/>
          </w:tcPr>
          <w:p w14:paraId="15115C48" w14:textId="77777777" w:rsidR="00447100" w:rsidRPr="00EB3BDB" w:rsidRDefault="00447100" w:rsidP="009D7C40">
            <w:pPr>
              <w:pStyle w:val="Heading1"/>
              <w:tabs>
                <w:tab w:val="left" w:pos="1440"/>
              </w:tabs>
              <w:spacing w:before="0" w:after="0"/>
              <w:rPr>
                <w:rFonts w:ascii="Arial" w:hAnsi="Arial" w:cs="Arial"/>
                <w:b/>
                <w:sz w:val="24"/>
                <w:szCs w:val="24"/>
              </w:rPr>
            </w:pPr>
            <w:r w:rsidRPr="00EB3BDB">
              <w:rPr>
                <w:rFonts w:ascii="Arial" w:hAnsi="Arial" w:cs="Arial"/>
                <w:b/>
                <w:sz w:val="24"/>
                <w:szCs w:val="24"/>
              </w:rPr>
              <w:t>Name of Report or On-Site Visit</w:t>
            </w:r>
          </w:p>
        </w:tc>
        <w:tc>
          <w:tcPr>
            <w:tcW w:w="5670" w:type="dxa"/>
            <w:vAlign w:val="center"/>
          </w:tcPr>
          <w:p w14:paraId="560DF984" w14:textId="77777777" w:rsidR="00447100" w:rsidRPr="00EB3BDB" w:rsidRDefault="00447100" w:rsidP="009D7C40">
            <w:pPr>
              <w:pStyle w:val="Heading1"/>
              <w:tabs>
                <w:tab w:val="left" w:pos="1440"/>
              </w:tabs>
              <w:spacing w:before="0" w:after="0"/>
              <w:rPr>
                <w:rFonts w:ascii="Arial" w:hAnsi="Arial" w:cs="Arial"/>
                <w:b/>
                <w:sz w:val="24"/>
                <w:szCs w:val="24"/>
              </w:rPr>
            </w:pPr>
            <w:r w:rsidRPr="00EB3BDB">
              <w:rPr>
                <w:rFonts w:ascii="Arial" w:hAnsi="Arial" w:cs="Arial"/>
                <w:b/>
                <w:sz w:val="24"/>
                <w:szCs w:val="24"/>
              </w:rPr>
              <w:t>Description or Appendix #</w:t>
            </w:r>
          </w:p>
        </w:tc>
      </w:tr>
      <w:tr w:rsidR="00EB3BDB" w:rsidRPr="00EB3BDB" w14:paraId="10E4E9E9" w14:textId="77777777" w:rsidTr="006F1E42">
        <w:trPr>
          <w:trHeight w:val="389"/>
        </w:trPr>
        <w:tc>
          <w:tcPr>
            <w:tcW w:w="467" w:type="dxa"/>
            <w:vAlign w:val="center"/>
          </w:tcPr>
          <w:p w14:paraId="786B47E3" w14:textId="77777777" w:rsidR="00447100" w:rsidRPr="00EB3BDB" w:rsidRDefault="00447100" w:rsidP="009D7C40">
            <w:pPr>
              <w:pStyle w:val="Heading1"/>
              <w:tabs>
                <w:tab w:val="left" w:pos="1440"/>
              </w:tabs>
              <w:spacing w:before="0" w:after="0"/>
              <w:jc w:val="center"/>
              <w:rPr>
                <w:rFonts w:ascii="Arial" w:hAnsi="Arial" w:cs="Arial"/>
                <w:b/>
                <w:sz w:val="24"/>
                <w:szCs w:val="24"/>
              </w:rPr>
            </w:pPr>
            <w:r w:rsidRPr="00EB3BDB">
              <w:rPr>
                <w:rFonts w:ascii="Arial" w:hAnsi="Arial" w:cs="Arial"/>
                <w:b/>
                <w:sz w:val="24"/>
                <w:szCs w:val="24"/>
              </w:rPr>
              <w:t>a.</w:t>
            </w:r>
          </w:p>
        </w:tc>
        <w:tc>
          <w:tcPr>
            <w:tcW w:w="3763" w:type="dxa"/>
            <w:vAlign w:val="center"/>
          </w:tcPr>
          <w:p w14:paraId="46B1C6D3" w14:textId="77777777" w:rsidR="00447100" w:rsidRPr="00EB3BDB" w:rsidRDefault="00447100" w:rsidP="009D7C40">
            <w:pPr>
              <w:pStyle w:val="Heading1"/>
              <w:tabs>
                <w:tab w:val="left" w:pos="1440"/>
              </w:tabs>
              <w:spacing w:before="0" w:after="0"/>
              <w:rPr>
                <w:rFonts w:ascii="Arial" w:hAnsi="Arial" w:cs="Arial"/>
                <w:sz w:val="24"/>
                <w:szCs w:val="24"/>
              </w:rPr>
            </w:pPr>
            <w:r w:rsidRPr="00EB3BDB">
              <w:rPr>
                <w:rFonts w:ascii="Arial" w:hAnsi="Arial" w:cs="Arial"/>
                <w:sz w:val="24"/>
                <w:szCs w:val="24"/>
              </w:rPr>
              <w:t>Narrative Report</w:t>
            </w:r>
          </w:p>
        </w:tc>
        <w:tc>
          <w:tcPr>
            <w:tcW w:w="5670" w:type="dxa"/>
            <w:vAlign w:val="center"/>
          </w:tcPr>
          <w:p w14:paraId="2D257421" w14:textId="387FE555" w:rsidR="00447100" w:rsidRPr="00EB3BDB" w:rsidRDefault="00447100" w:rsidP="009D7C40">
            <w:pPr>
              <w:pStyle w:val="Heading1"/>
              <w:tabs>
                <w:tab w:val="left" w:pos="1440"/>
              </w:tabs>
              <w:spacing w:before="0" w:after="0"/>
              <w:rPr>
                <w:rFonts w:ascii="Arial" w:hAnsi="Arial" w:cs="Arial"/>
                <w:sz w:val="24"/>
                <w:szCs w:val="24"/>
              </w:rPr>
            </w:pPr>
            <w:r w:rsidRPr="00EB3BDB">
              <w:rPr>
                <w:rFonts w:ascii="Arial" w:hAnsi="Arial" w:cs="Arial"/>
                <w:sz w:val="24"/>
                <w:szCs w:val="24"/>
              </w:rPr>
              <w:t xml:space="preserve">Address progress on deliverables and quality assurance to maintain fidelity of the program and </w:t>
            </w:r>
            <w:r w:rsidR="00603991" w:rsidRPr="00EB3BDB">
              <w:rPr>
                <w:rFonts w:ascii="Arial" w:hAnsi="Arial" w:cs="Arial"/>
                <w:sz w:val="24"/>
                <w:szCs w:val="24"/>
              </w:rPr>
              <w:t>PFL® Instructors</w:t>
            </w:r>
            <w:r w:rsidRPr="00EB3BDB">
              <w:rPr>
                <w:rFonts w:ascii="Arial" w:hAnsi="Arial" w:cs="Arial"/>
                <w:sz w:val="24"/>
                <w:szCs w:val="24"/>
              </w:rPr>
              <w:t xml:space="preserve"> performance.    </w:t>
            </w:r>
          </w:p>
        </w:tc>
      </w:tr>
      <w:tr w:rsidR="00EB3BDB" w:rsidRPr="00EB3BDB" w14:paraId="4097F0A0" w14:textId="77777777" w:rsidTr="006F1E42">
        <w:trPr>
          <w:trHeight w:val="389"/>
        </w:trPr>
        <w:tc>
          <w:tcPr>
            <w:tcW w:w="467" w:type="dxa"/>
            <w:vAlign w:val="center"/>
          </w:tcPr>
          <w:p w14:paraId="38EE53E8" w14:textId="77777777" w:rsidR="00447100" w:rsidRPr="00EB3BDB" w:rsidRDefault="00447100" w:rsidP="009D7C40">
            <w:pPr>
              <w:pStyle w:val="Heading1"/>
              <w:tabs>
                <w:tab w:val="left" w:pos="1440"/>
              </w:tabs>
              <w:spacing w:before="0" w:after="0"/>
              <w:jc w:val="center"/>
              <w:rPr>
                <w:rFonts w:ascii="Arial" w:hAnsi="Arial" w:cs="Arial"/>
                <w:b/>
                <w:sz w:val="24"/>
                <w:szCs w:val="24"/>
              </w:rPr>
            </w:pPr>
            <w:r w:rsidRPr="00EB3BDB">
              <w:rPr>
                <w:rFonts w:ascii="Arial" w:hAnsi="Arial" w:cs="Arial"/>
                <w:b/>
                <w:sz w:val="24"/>
                <w:szCs w:val="24"/>
              </w:rPr>
              <w:t>b.</w:t>
            </w:r>
          </w:p>
        </w:tc>
        <w:tc>
          <w:tcPr>
            <w:tcW w:w="3763" w:type="dxa"/>
            <w:vAlign w:val="center"/>
          </w:tcPr>
          <w:p w14:paraId="2A15B0F7" w14:textId="34029F78" w:rsidR="00447100" w:rsidRPr="00EB3BDB" w:rsidRDefault="00447100" w:rsidP="009D7C40">
            <w:pPr>
              <w:pStyle w:val="Heading1"/>
              <w:tabs>
                <w:tab w:val="left" w:pos="1440"/>
              </w:tabs>
              <w:spacing w:before="0" w:after="0"/>
              <w:rPr>
                <w:rFonts w:ascii="Arial" w:hAnsi="Arial" w:cs="Arial"/>
                <w:sz w:val="24"/>
                <w:szCs w:val="24"/>
              </w:rPr>
            </w:pPr>
            <w:r w:rsidRPr="00EB3BDB">
              <w:rPr>
                <w:rFonts w:ascii="Arial" w:hAnsi="Arial" w:cs="Arial"/>
                <w:sz w:val="24"/>
                <w:szCs w:val="24"/>
              </w:rPr>
              <w:t>Data Report</w:t>
            </w:r>
          </w:p>
        </w:tc>
        <w:tc>
          <w:tcPr>
            <w:tcW w:w="5670" w:type="dxa"/>
            <w:vAlign w:val="center"/>
          </w:tcPr>
          <w:p w14:paraId="1D32CABA" w14:textId="3A9F5FCD" w:rsidR="00447100" w:rsidRPr="00EB3BDB" w:rsidRDefault="00447100" w:rsidP="009D7C40">
            <w:pPr>
              <w:pStyle w:val="Heading1"/>
              <w:tabs>
                <w:tab w:val="left" w:pos="1440"/>
              </w:tabs>
              <w:spacing w:before="0" w:after="0"/>
              <w:rPr>
                <w:rFonts w:ascii="Arial" w:hAnsi="Arial" w:cs="Arial"/>
                <w:sz w:val="24"/>
                <w:szCs w:val="24"/>
              </w:rPr>
            </w:pPr>
            <w:r w:rsidRPr="00EB3BDB">
              <w:rPr>
                <w:rFonts w:ascii="Arial" w:hAnsi="Arial" w:cs="Arial"/>
                <w:sz w:val="24"/>
                <w:szCs w:val="24"/>
              </w:rPr>
              <w:t xml:space="preserve">Report the number of </w:t>
            </w:r>
            <w:r w:rsidR="003425BB">
              <w:rPr>
                <w:rFonts w:ascii="Arial" w:hAnsi="Arial" w:cs="Arial"/>
                <w:sz w:val="24"/>
                <w:szCs w:val="24"/>
              </w:rPr>
              <w:t>PFL</w:t>
            </w:r>
            <w:r w:rsidRPr="00EB3BDB">
              <w:rPr>
                <w:rFonts w:ascii="Arial" w:hAnsi="Arial" w:cs="Arial"/>
                <w:sz w:val="24"/>
                <w:szCs w:val="24"/>
              </w:rPr>
              <w:t xml:space="preserve">® </w:t>
            </w:r>
            <w:r w:rsidR="003425BB">
              <w:rPr>
                <w:rFonts w:ascii="Arial" w:hAnsi="Arial" w:cs="Arial"/>
                <w:sz w:val="24"/>
                <w:szCs w:val="24"/>
              </w:rPr>
              <w:t>RRP (</w:t>
            </w:r>
            <w:r w:rsidRPr="00EB3BDB">
              <w:rPr>
                <w:rFonts w:ascii="Arial" w:hAnsi="Arial" w:cs="Arial"/>
                <w:sz w:val="24"/>
                <w:szCs w:val="24"/>
              </w:rPr>
              <w:t>adult</w:t>
            </w:r>
            <w:r w:rsidR="003425BB">
              <w:rPr>
                <w:rFonts w:ascii="Arial" w:hAnsi="Arial" w:cs="Arial"/>
                <w:sz w:val="24"/>
                <w:szCs w:val="24"/>
              </w:rPr>
              <w:t>)</w:t>
            </w:r>
            <w:r w:rsidRPr="00EB3BDB">
              <w:rPr>
                <w:rFonts w:ascii="Arial" w:hAnsi="Arial" w:cs="Arial"/>
                <w:sz w:val="24"/>
                <w:szCs w:val="24"/>
              </w:rPr>
              <w:t xml:space="preserve"> and Under 21 </w:t>
            </w:r>
            <w:r w:rsidR="003425BB">
              <w:rPr>
                <w:rFonts w:ascii="Arial" w:hAnsi="Arial" w:cs="Arial"/>
                <w:sz w:val="24"/>
                <w:szCs w:val="24"/>
              </w:rPr>
              <w:t>P</w:t>
            </w:r>
            <w:r w:rsidR="003425BB" w:rsidRPr="00EB3BDB">
              <w:rPr>
                <w:rFonts w:ascii="Arial" w:hAnsi="Arial" w:cs="Arial"/>
                <w:sz w:val="24"/>
                <w:szCs w:val="24"/>
              </w:rPr>
              <w:t xml:space="preserve">rograms </w:t>
            </w:r>
            <w:r w:rsidRPr="00EB3BDB">
              <w:rPr>
                <w:rFonts w:ascii="Arial" w:hAnsi="Arial" w:cs="Arial"/>
                <w:sz w:val="24"/>
                <w:szCs w:val="24"/>
              </w:rPr>
              <w:t xml:space="preserve">offered, the location, number of </w:t>
            </w:r>
            <w:r w:rsidR="0003289A" w:rsidRPr="00EB3BDB">
              <w:rPr>
                <w:rFonts w:ascii="Arial" w:hAnsi="Arial" w:cs="Arial"/>
                <w:sz w:val="24"/>
                <w:szCs w:val="24"/>
              </w:rPr>
              <w:t xml:space="preserve">Clients </w:t>
            </w:r>
            <w:r w:rsidRPr="00EB3BDB">
              <w:rPr>
                <w:rFonts w:ascii="Arial" w:hAnsi="Arial" w:cs="Arial"/>
                <w:sz w:val="24"/>
                <w:szCs w:val="24"/>
              </w:rPr>
              <w:t>enrolled</w:t>
            </w:r>
            <w:r w:rsidR="0003289A" w:rsidRPr="00EB3BDB">
              <w:rPr>
                <w:rFonts w:ascii="Arial" w:hAnsi="Arial" w:cs="Arial"/>
                <w:sz w:val="24"/>
                <w:szCs w:val="24"/>
              </w:rPr>
              <w:t xml:space="preserve">, number of Clients that </w:t>
            </w:r>
            <w:r w:rsidRPr="00EB3BDB">
              <w:rPr>
                <w:rFonts w:ascii="Arial" w:hAnsi="Arial" w:cs="Arial"/>
                <w:sz w:val="24"/>
                <w:szCs w:val="24"/>
              </w:rPr>
              <w:t>attended each location,</w:t>
            </w:r>
            <w:r w:rsidR="0003289A" w:rsidRPr="00EB3BDB">
              <w:rPr>
                <w:rFonts w:ascii="Arial" w:hAnsi="Arial" w:cs="Arial"/>
                <w:sz w:val="24"/>
                <w:szCs w:val="24"/>
              </w:rPr>
              <w:t xml:space="preserve"> number of Clients that fully completed each DEEP course,</w:t>
            </w:r>
            <w:r w:rsidRPr="00EB3BDB">
              <w:rPr>
                <w:rFonts w:ascii="Arial" w:hAnsi="Arial" w:cs="Arial"/>
                <w:sz w:val="24"/>
                <w:szCs w:val="24"/>
              </w:rPr>
              <w:t xml:space="preserve"> the number of instructors that taught, and the training events offered.</w:t>
            </w:r>
          </w:p>
        </w:tc>
      </w:tr>
      <w:tr w:rsidR="00EB3BDB" w:rsidRPr="00EB3BDB" w14:paraId="40698EB9" w14:textId="77777777" w:rsidTr="006F1E42">
        <w:trPr>
          <w:trHeight w:val="2537"/>
        </w:trPr>
        <w:tc>
          <w:tcPr>
            <w:tcW w:w="467" w:type="dxa"/>
            <w:vAlign w:val="center"/>
          </w:tcPr>
          <w:p w14:paraId="1FF706AA" w14:textId="77777777" w:rsidR="00447100" w:rsidRPr="00EB3BDB" w:rsidRDefault="00447100" w:rsidP="009D7C40">
            <w:pPr>
              <w:pStyle w:val="Heading1"/>
              <w:tabs>
                <w:tab w:val="left" w:pos="1440"/>
              </w:tabs>
              <w:spacing w:before="0" w:after="0"/>
              <w:jc w:val="center"/>
              <w:rPr>
                <w:rFonts w:ascii="Arial" w:hAnsi="Arial" w:cs="Arial"/>
                <w:b/>
                <w:sz w:val="24"/>
                <w:szCs w:val="24"/>
              </w:rPr>
            </w:pPr>
            <w:r w:rsidRPr="00EB3BDB">
              <w:rPr>
                <w:rFonts w:ascii="Arial" w:hAnsi="Arial" w:cs="Arial"/>
                <w:b/>
                <w:sz w:val="24"/>
                <w:szCs w:val="24"/>
              </w:rPr>
              <w:t>c.</w:t>
            </w:r>
          </w:p>
        </w:tc>
        <w:tc>
          <w:tcPr>
            <w:tcW w:w="3763" w:type="dxa"/>
            <w:vAlign w:val="center"/>
          </w:tcPr>
          <w:p w14:paraId="62C767BF" w14:textId="35E951F7" w:rsidR="00447100" w:rsidRPr="00EB3BDB" w:rsidRDefault="00447100" w:rsidP="009D7C40">
            <w:pPr>
              <w:pStyle w:val="Heading1"/>
              <w:tabs>
                <w:tab w:val="left" w:pos="1440"/>
              </w:tabs>
              <w:spacing w:before="0" w:after="0"/>
              <w:rPr>
                <w:rFonts w:ascii="Arial" w:hAnsi="Arial" w:cs="Arial"/>
                <w:sz w:val="24"/>
                <w:szCs w:val="24"/>
              </w:rPr>
            </w:pPr>
            <w:r w:rsidRPr="00EB3BDB">
              <w:rPr>
                <w:rFonts w:ascii="Arial" w:hAnsi="Arial" w:cs="Arial"/>
                <w:sz w:val="24"/>
                <w:szCs w:val="24"/>
              </w:rPr>
              <w:t>C</w:t>
            </w:r>
            <w:r w:rsidR="00B444CD" w:rsidRPr="00EB3BDB">
              <w:rPr>
                <w:rFonts w:ascii="Arial" w:hAnsi="Arial" w:cs="Arial"/>
                <w:sz w:val="24"/>
                <w:szCs w:val="24"/>
              </w:rPr>
              <w:t>ourse</w:t>
            </w:r>
            <w:r w:rsidR="00E0196D" w:rsidRPr="00EB3BDB">
              <w:rPr>
                <w:rFonts w:ascii="Arial" w:hAnsi="Arial" w:cs="Arial"/>
                <w:sz w:val="24"/>
                <w:szCs w:val="24"/>
              </w:rPr>
              <w:t xml:space="preserve"> </w:t>
            </w:r>
            <w:r w:rsidRPr="00EB3BDB">
              <w:rPr>
                <w:rFonts w:ascii="Arial" w:hAnsi="Arial" w:cs="Arial"/>
                <w:sz w:val="24"/>
                <w:szCs w:val="24"/>
              </w:rPr>
              <w:t>Roster Report</w:t>
            </w:r>
          </w:p>
        </w:tc>
        <w:tc>
          <w:tcPr>
            <w:tcW w:w="5670" w:type="dxa"/>
            <w:vAlign w:val="center"/>
          </w:tcPr>
          <w:p w14:paraId="16E3E8E0" w14:textId="332ECEAF" w:rsidR="00447100" w:rsidRPr="00EB3BDB" w:rsidRDefault="00447100" w:rsidP="009D7C40">
            <w:pPr>
              <w:pStyle w:val="Heading1"/>
              <w:tabs>
                <w:tab w:val="left" w:pos="1440"/>
              </w:tabs>
              <w:spacing w:before="0" w:after="0"/>
              <w:rPr>
                <w:rFonts w:ascii="Arial" w:hAnsi="Arial" w:cs="Arial"/>
                <w:sz w:val="24"/>
                <w:szCs w:val="24"/>
              </w:rPr>
            </w:pPr>
            <w:r w:rsidRPr="00EB3BDB">
              <w:rPr>
                <w:rFonts w:ascii="Arial" w:hAnsi="Arial" w:cs="Arial"/>
                <w:sz w:val="24"/>
                <w:szCs w:val="24"/>
              </w:rPr>
              <w:t xml:space="preserve">Report the results of Client participation for each DEEP </w:t>
            </w:r>
            <w:r w:rsidR="001A0AF0" w:rsidRPr="00EB3BDB">
              <w:rPr>
                <w:rFonts w:ascii="Arial" w:hAnsi="Arial" w:cs="Arial"/>
                <w:sz w:val="24"/>
                <w:szCs w:val="24"/>
              </w:rPr>
              <w:t>course</w:t>
            </w:r>
            <w:r w:rsidRPr="00EB3BDB">
              <w:rPr>
                <w:rFonts w:ascii="Arial" w:hAnsi="Arial" w:cs="Arial"/>
                <w:sz w:val="24"/>
                <w:szCs w:val="24"/>
              </w:rPr>
              <w:t>, including: c</w:t>
            </w:r>
            <w:r w:rsidR="001A0AF0" w:rsidRPr="00EB3BDB">
              <w:rPr>
                <w:rFonts w:ascii="Arial" w:hAnsi="Arial" w:cs="Arial"/>
                <w:sz w:val="24"/>
                <w:szCs w:val="24"/>
              </w:rPr>
              <w:t>ourse</w:t>
            </w:r>
            <w:r w:rsidRPr="00EB3BDB">
              <w:rPr>
                <w:rFonts w:ascii="Arial" w:hAnsi="Arial" w:cs="Arial"/>
                <w:sz w:val="24"/>
                <w:szCs w:val="24"/>
              </w:rPr>
              <w:t xml:space="preserve"> identification number, c</w:t>
            </w:r>
            <w:r w:rsidR="001A0AF0" w:rsidRPr="00EB3BDB">
              <w:rPr>
                <w:rFonts w:ascii="Arial" w:hAnsi="Arial" w:cs="Arial"/>
                <w:sz w:val="24"/>
                <w:szCs w:val="24"/>
              </w:rPr>
              <w:t>ourse</w:t>
            </w:r>
            <w:r w:rsidRPr="00EB3BDB">
              <w:rPr>
                <w:rFonts w:ascii="Arial" w:hAnsi="Arial" w:cs="Arial"/>
                <w:sz w:val="24"/>
                <w:szCs w:val="24"/>
              </w:rPr>
              <w:t xml:space="preserve"> type, class date</w:t>
            </w:r>
            <w:r w:rsidR="001A0AF0" w:rsidRPr="00EB3BDB">
              <w:rPr>
                <w:rFonts w:ascii="Arial" w:hAnsi="Arial" w:cs="Arial"/>
                <w:sz w:val="24"/>
                <w:szCs w:val="24"/>
              </w:rPr>
              <w:t>s</w:t>
            </w:r>
            <w:r w:rsidRPr="00EB3BDB">
              <w:rPr>
                <w:rFonts w:ascii="Arial" w:hAnsi="Arial" w:cs="Arial"/>
                <w:sz w:val="24"/>
                <w:szCs w:val="24"/>
              </w:rPr>
              <w:t xml:space="preserve"> and location</w:t>
            </w:r>
            <w:r w:rsidR="001A0AF0" w:rsidRPr="00EB3BDB">
              <w:rPr>
                <w:rFonts w:ascii="Arial" w:hAnsi="Arial" w:cs="Arial"/>
                <w:sz w:val="24"/>
                <w:szCs w:val="24"/>
              </w:rPr>
              <w:t>s</w:t>
            </w:r>
            <w:r w:rsidRPr="00EB3BDB">
              <w:rPr>
                <w:rFonts w:ascii="Arial" w:hAnsi="Arial" w:cs="Arial"/>
                <w:sz w:val="24"/>
                <w:szCs w:val="24"/>
              </w:rPr>
              <w:t>, class instruct</w:t>
            </w:r>
            <w:r w:rsidR="001A0AF0" w:rsidRPr="00EB3BDB">
              <w:rPr>
                <w:rFonts w:ascii="Arial" w:hAnsi="Arial" w:cs="Arial"/>
                <w:sz w:val="24"/>
                <w:szCs w:val="24"/>
              </w:rPr>
              <w:t>or(s)</w:t>
            </w:r>
            <w:r w:rsidRPr="00EB3BDB">
              <w:rPr>
                <w:rFonts w:ascii="Arial" w:hAnsi="Arial" w:cs="Arial"/>
                <w:sz w:val="24"/>
                <w:szCs w:val="24"/>
              </w:rPr>
              <w:t>, total number of Clients that attended</w:t>
            </w:r>
            <w:r w:rsidR="00C14C29" w:rsidRPr="00EB3BDB">
              <w:rPr>
                <w:rFonts w:ascii="Arial" w:hAnsi="Arial" w:cs="Arial"/>
                <w:sz w:val="24"/>
                <w:szCs w:val="24"/>
              </w:rPr>
              <w:t xml:space="preserve"> each day</w:t>
            </w:r>
            <w:r w:rsidRPr="00EB3BDB">
              <w:rPr>
                <w:rFonts w:ascii="Arial" w:hAnsi="Arial" w:cs="Arial"/>
                <w:sz w:val="24"/>
                <w:szCs w:val="24"/>
              </w:rPr>
              <w:t>,</w:t>
            </w:r>
            <w:r w:rsidR="00B7499D" w:rsidRPr="00EB3BDB">
              <w:rPr>
                <w:rFonts w:ascii="Arial" w:hAnsi="Arial" w:cs="Arial"/>
                <w:sz w:val="24"/>
                <w:szCs w:val="24"/>
              </w:rPr>
              <w:t xml:space="preserve"> number of Clients that fully completed the DEEP course,</w:t>
            </w:r>
            <w:r w:rsidRPr="00EB3BDB">
              <w:rPr>
                <w:rFonts w:ascii="Arial" w:hAnsi="Arial" w:cs="Arial"/>
                <w:sz w:val="24"/>
                <w:szCs w:val="24"/>
              </w:rPr>
              <w:t xml:space="preserve"> Client name and identification number, date of birth, needs score, session number, blood alcohol/drug score/refusal, phone number, email, mailing address and any other additional comments. </w:t>
            </w:r>
          </w:p>
        </w:tc>
      </w:tr>
      <w:tr w:rsidR="00EB3BDB" w:rsidRPr="00EB3BDB" w14:paraId="4C210AF9" w14:textId="77777777" w:rsidTr="006F1E42">
        <w:trPr>
          <w:trHeight w:val="389"/>
        </w:trPr>
        <w:tc>
          <w:tcPr>
            <w:tcW w:w="467" w:type="dxa"/>
            <w:vAlign w:val="center"/>
          </w:tcPr>
          <w:p w14:paraId="2C9535A3" w14:textId="77777777" w:rsidR="00447100" w:rsidRPr="00EB3BDB" w:rsidRDefault="00447100" w:rsidP="009D7C40">
            <w:pPr>
              <w:pStyle w:val="Heading1"/>
              <w:tabs>
                <w:tab w:val="left" w:pos="1440"/>
              </w:tabs>
              <w:spacing w:before="0" w:after="0"/>
              <w:jc w:val="center"/>
              <w:rPr>
                <w:rFonts w:ascii="Arial" w:hAnsi="Arial" w:cs="Arial"/>
                <w:b/>
                <w:sz w:val="24"/>
                <w:szCs w:val="24"/>
              </w:rPr>
            </w:pPr>
            <w:r w:rsidRPr="00EB3BDB">
              <w:rPr>
                <w:rFonts w:ascii="Arial" w:hAnsi="Arial" w:cs="Arial"/>
                <w:b/>
                <w:sz w:val="24"/>
                <w:szCs w:val="24"/>
              </w:rPr>
              <w:t>d.</w:t>
            </w:r>
          </w:p>
        </w:tc>
        <w:tc>
          <w:tcPr>
            <w:tcW w:w="3763" w:type="dxa"/>
            <w:vAlign w:val="center"/>
          </w:tcPr>
          <w:p w14:paraId="73376D4D" w14:textId="77777777" w:rsidR="00447100" w:rsidRPr="00EB3BDB" w:rsidRDefault="00447100" w:rsidP="009D7C40">
            <w:pPr>
              <w:pStyle w:val="Heading1"/>
              <w:tabs>
                <w:tab w:val="left" w:pos="1440"/>
              </w:tabs>
              <w:spacing w:before="0" w:after="0"/>
              <w:rPr>
                <w:rFonts w:ascii="Arial" w:hAnsi="Arial" w:cs="Arial"/>
                <w:sz w:val="24"/>
                <w:szCs w:val="24"/>
              </w:rPr>
            </w:pPr>
            <w:r w:rsidRPr="00EB3BDB">
              <w:rPr>
                <w:rFonts w:ascii="Arial" w:hAnsi="Arial" w:cs="Arial"/>
                <w:sz w:val="24"/>
                <w:szCs w:val="24"/>
              </w:rPr>
              <w:t>Performance Measures Report</w:t>
            </w:r>
          </w:p>
        </w:tc>
        <w:tc>
          <w:tcPr>
            <w:tcW w:w="5670" w:type="dxa"/>
            <w:vAlign w:val="center"/>
          </w:tcPr>
          <w:p w14:paraId="306920EE" w14:textId="77777777" w:rsidR="00447100" w:rsidRPr="0045612A" w:rsidRDefault="00447100" w:rsidP="009D7C40">
            <w:pPr>
              <w:pStyle w:val="Heading1"/>
              <w:tabs>
                <w:tab w:val="left" w:pos="1440"/>
              </w:tabs>
              <w:spacing w:before="0" w:after="0"/>
              <w:rPr>
                <w:rFonts w:ascii="Arial" w:hAnsi="Arial" w:cs="Arial"/>
                <w:b/>
                <w:bCs/>
                <w:sz w:val="24"/>
                <w:szCs w:val="24"/>
              </w:rPr>
            </w:pPr>
            <w:r w:rsidRPr="00EB3BDB">
              <w:rPr>
                <w:rFonts w:ascii="Arial" w:hAnsi="Arial" w:cs="Arial"/>
                <w:b/>
                <w:bCs/>
                <w:sz w:val="24"/>
                <w:szCs w:val="24"/>
              </w:rPr>
              <w:t xml:space="preserve">Appendix H </w:t>
            </w:r>
          </w:p>
        </w:tc>
      </w:tr>
      <w:tr w:rsidR="00EB3BDB" w:rsidRPr="00EB3BDB" w14:paraId="3F296F8F" w14:textId="77777777" w:rsidTr="006F1E42">
        <w:trPr>
          <w:trHeight w:val="389"/>
        </w:trPr>
        <w:tc>
          <w:tcPr>
            <w:tcW w:w="467" w:type="dxa"/>
            <w:vAlign w:val="center"/>
          </w:tcPr>
          <w:p w14:paraId="2AAEDB5C" w14:textId="717BF3D6" w:rsidR="00447100" w:rsidRPr="00EB3BDB" w:rsidRDefault="00796B32" w:rsidP="009D7C40">
            <w:pPr>
              <w:pStyle w:val="Heading1"/>
              <w:tabs>
                <w:tab w:val="left" w:pos="1440"/>
              </w:tabs>
              <w:spacing w:before="0" w:after="0"/>
              <w:jc w:val="center"/>
              <w:rPr>
                <w:rFonts w:ascii="Arial" w:hAnsi="Arial" w:cs="Arial"/>
                <w:b/>
                <w:sz w:val="24"/>
                <w:szCs w:val="24"/>
              </w:rPr>
            </w:pPr>
            <w:r w:rsidRPr="00EB3BDB">
              <w:rPr>
                <w:rFonts w:ascii="Arial" w:hAnsi="Arial" w:cs="Arial"/>
                <w:b/>
                <w:sz w:val="24"/>
                <w:szCs w:val="24"/>
              </w:rPr>
              <w:t>e</w:t>
            </w:r>
            <w:r w:rsidR="00447100" w:rsidRPr="00EB3BDB">
              <w:rPr>
                <w:rFonts w:ascii="Arial" w:hAnsi="Arial" w:cs="Arial"/>
                <w:b/>
                <w:sz w:val="24"/>
                <w:szCs w:val="24"/>
              </w:rPr>
              <w:t>.</w:t>
            </w:r>
          </w:p>
        </w:tc>
        <w:tc>
          <w:tcPr>
            <w:tcW w:w="3763" w:type="dxa"/>
            <w:vAlign w:val="center"/>
          </w:tcPr>
          <w:p w14:paraId="1122174A" w14:textId="77777777" w:rsidR="00447100" w:rsidRPr="00EB3BDB" w:rsidRDefault="00447100" w:rsidP="009D7C40">
            <w:pPr>
              <w:pStyle w:val="Heading1"/>
              <w:tabs>
                <w:tab w:val="left" w:pos="1440"/>
              </w:tabs>
              <w:spacing w:before="0" w:after="0"/>
              <w:rPr>
                <w:rFonts w:ascii="Arial" w:hAnsi="Arial" w:cs="Arial"/>
                <w:sz w:val="24"/>
                <w:szCs w:val="24"/>
              </w:rPr>
            </w:pPr>
            <w:r w:rsidRPr="00EB3BDB">
              <w:rPr>
                <w:rFonts w:ascii="Arial" w:hAnsi="Arial" w:cs="Arial"/>
                <w:sz w:val="24"/>
                <w:szCs w:val="24"/>
              </w:rPr>
              <w:t>Department On-Site Visit</w:t>
            </w:r>
          </w:p>
        </w:tc>
        <w:tc>
          <w:tcPr>
            <w:tcW w:w="5670" w:type="dxa"/>
            <w:vAlign w:val="center"/>
          </w:tcPr>
          <w:p w14:paraId="63E43491" w14:textId="77777777" w:rsidR="00447100" w:rsidRPr="00EB3BDB" w:rsidRDefault="00447100" w:rsidP="009D7C40">
            <w:pPr>
              <w:pStyle w:val="Heading1"/>
              <w:tabs>
                <w:tab w:val="left" w:pos="1440"/>
              </w:tabs>
              <w:spacing w:before="0" w:after="0"/>
              <w:rPr>
                <w:rFonts w:ascii="Arial" w:hAnsi="Arial" w:cs="Arial"/>
                <w:sz w:val="24"/>
                <w:szCs w:val="24"/>
              </w:rPr>
            </w:pPr>
            <w:r w:rsidRPr="00EB3BDB">
              <w:rPr>
                <w:rFonts w:ascii="Arial" w:hAnsi="Arial" w:cs="Arial"/>
                <w:sz w:val="24"/>
                <w:szCs w:val="24"/>
              </w:rPr>
              <w:t>An on-site review conducted by the Department at the awarded Bidder’s location to review the following:</w:t>
            </w:r>
          </w:p>
          <w:p w14:paraId="44C191D7" w14:textId="77777777" w:rsidR="00447100" w:rsidRPr="00EB3BDB" w:rsidRDefault="00447100" w:rsidP="00B73287">
            <w:pPr>
              <w:pStyle w:val="Heading1"/>
              <w:numPr>
                <w:ilvl w:val="0"/>
                <w:numId w:val="16"/>
              </w:numPr>
              <w:tabs>
                <w:tab w:val="left" w:pos="1440"/>
              </w:tabs>
              <w:spacing w:before="0" w:after="0"/>
              <w:ind w:left="442"/>
              <w:rPr>
                <w:rFonts w:ascii="Arial" w:hAnsi="Arial" w:cs="Arial"/>
                <w:sz w:val="24"/>
                <w:szCs w:val="24"/>
              </w:rPr>
            </w:pPr>
            <w:r w:rsidRPr="00EB3BDB">
              <w:rPr>
                <w:rFonts w:ascii="Arial" w:hAnsi="Arial" w:cs="Arial"/>
                <w:sz w:val="24"/>
                <w:szCs w:val="24"/>
              </w:rPr>
              <w:t xml:space="preserve">PFL® Instructor certification/recertification records; and </w:t>
            </w:r>
          </w:p>
          <w:p w14:paraId="5104C5E9" w14:textId="77777777" w:rsidR="00447100" w:rsidRPr="00EB3BDB" w:rsidRDefault="00447100" w:rsidP="00B73287">
            <w:pPr>
              <w:pStyle w:val="Heading1"/>
              <w:numPr>
                <w:ilvl w:val="0"/>
                <w:numId w:val="16"/>
              </w:numPr>
              <w:tabs>
                <w:tab w:val="left" w:pos="1440"/>
              </w:tabs>
              <w:spacing w:before="0" w:after="0"/>
              <w:ind w:left="442"/>
              <w:rPr>
                <w:rFonts w:ascii="Arial" w:hAnsi="Arial" w:cs="Arial"/>
                <w:sz w:val="24"/>
                <w:szCs w:val="24"/>
              </w:rPr>
            </w:pPr>
            <w:r w:rsidRPr="00EB3BDB">
              <w:rPr>
                <w:rFonts w:ascii="Arial" w:hAnsi="Arial" w:cs="Arial"/>
                <w:sz w:val="24"/>
                <w:szCs w:val="24"/>
              </w:rPr>
              <w:t>Anonymous training evaluations.</w:t>
            </w:r>
          </w:p>
        </w:tc>
      </w:tr>
      <w:tr w:rsidR="00EB3BDB" w:rsidRPr="00EB3BDB" w14:paraId="629CC157" w14:textId="77777777" w:rsidTr="00416E7D">
        <w:trPr>
          <w:trHeight w:val="611"/>
        </w:trPr>
        <w:tc>
          <w:tcPr>
            <w:tcW w:w="467" w:type="dxa"/>
            <w:vAlign w:val="center"/>
          </w:tcPr>
          <w:p w14:paraId="33A99AB7" w14:textId="7339E86A" w:rsidR="00447100" w:rsidRPr="00EB3BDB" w:rsidRDefault="00796B32" w:rsidP="009D7C40">
            <w:pPr>
              <w:pStyle w:val="Heading1"/>
              <w:tabs>
                <w:tab w:val="left" w:pos="1440"/>
              </w:tabs>
              <w:spacing w:before="0" w:after="0"/>
              <w:jc w:val="center"/>
              <w:rPr>
                <w:rFonts w:ascii="Arial" w:hAnsi="Arial" w:cs="Arial"/>
                <w:b/>
                <w:sz w:val="24"/>
                <w:szCs w:val="24"/>
              </w:rPr>
            </w:pPr>
            <w:r w:rsidRPr="00EB3BDB">
              <w:rPr>
                <w:rFonts w:ascii="Arial" w:hAnsi="Arial" w:cs="Arial"/>
                <w:b/>
                <w:sz w:val="24"/>
                <w:szCs w:val="24"/>
              </w:rPr>
              <w:t>f</w:t>
            </w:r>
            <w:r w:rsidR="00447100" w:rsidRPr="00EB3BDB">
              <w:rPr>
                <w:rFonts w:ascii="Arial" w:hAnsi="Arial" w:cs="Arial"/>
                <w:b/>
                <w:sz w:val="24"/>
                <w:szCs w:val="24"/>
              </w:rPr>
              <w:t>.</w:t>
            </w:r>
          </w:p>
        </w:tc>
        <w:tc>
          <w:tcPr>
            <w:tcW w:w="3763" w:type="dxa"/>
            <w:vAlign w:val="center"/>
          </w:tcPr>
          <w:p w14:paraId="0CA12930" w14:textId="52FA2EB2" w:rsidR="00447100" w:rsidRPr="00EB3BDB" w:rsidRDefault="00447100" w:rsidP="009D7C40">
            <w:pPr>
              <w:pStyle w:val="Heading1"/>
              <w:tabs>
                <w:tab w:val="left" w:pos="1440"/>
              </w:tabs>
              <w:spacing w:before="0" w:after="0"/>
              <w:rPr>
                <w:rFonts w:ascii="Arial" w:hAnsi="Arial" w:cs="Arial"/>
                <w:sz w:val="24"/>
                <w:szCs w:val="24"/>
              </w:rPr>
            </w:pPr>
            <w:r w:rsidRPr="00EB3BDB">
              <w:rPr>
                <w:rFonts w:ascii="Arial" w:hAnsi="Arial" w:cs="Arial"/>
                <w:sz w:val="24"/>
                <w:szCs w:val="24"/>
              </w:rPr>
              <w:t xml:space="preserve">Quarterly </w:t>
            </w:r>
            <w:r w:rsidR="00D5539B" w:rsidRPr="00EB3BDB">
              <w:rPr>
                <w:rFonts w:ascii="Arial" w:hAnsi="Arial" w:cs="Arial"/>
                <w:sz w:val="24"/>
                <w:szCs w:val="24"/>
              </w:rPr>
              <w:t>Report of Revenue and Expenses</w:t>
            </w:r>
          </w:p>
        </w:tc>
        <w:tc>
          <w:tcPr>
            <w:tcW w:w="5670" w:type="dxa"/>
            <w:vAlign w:val="center"/>
          </w:tcPr>
          <w:p w14:paraId="1DB5CD96" w14:textId="77777777" w:rsidR="00447100" w:rsidRPr="00EB3BDB" w:rsidRDefault="00447100" w:rsidP="009D7C40">
            <w:pPr>
              <w:pStyle w:val="Heading1"/>
              <w:tabs>
                <w:tab w:val="left" w:pos="1440"/>
              </w:tabs>
              <w:spacing w:before="0" w:after="0"/>
              <w:rPr>
                <w:rFonts w:ascii="Arial" w:hAnsi="Arial" w:cs="Arial"/>
                <w:sz w:val="24"/>
                <w:szCs w:val="24"/>
              </w:rPr>
            </w:pPr>
            <w:r w:rsidRPr="00EB3BDB">
              <w:rPr>
                <w:rFonts w:ascii="Arial" w:hAnsi="Arial" w:cs="Arial"/>
                <w:sz w:val="24"/>
                <w:szCs w:val="24"/>
              </w:rPr>
              <w:t xml:space="preserve">Located at the Department’s </w:t>
            </w:r>
            <w:hyperlink r:id="rId55" w:history="1">
              <w:r w:rsidRPr="00B73287">
                <w:rPr>
                  <w:rStyle w:val="Hyperlink"/>
                  <w:rFonts w:ascii="Arial" w:hAnsi="Arial" w:cs="Arial"/>
                  <w:color w:val="0060A8"/>
                  <w:sz w:val="24"/>
                  <w:szCs w:val="24"/>
                </w:rPr>
                <w:t>Division of Contract Management website</w:t>
              </w:r>
            </w:hyperlink>
            <w:r w:rsidRPr="00EB3BDB">
              <w:rPr>
                <w:rFonts w:ascii="Arial" w:hAnsi="Arial" w:cs="Arial"/>
                <w:sz w:val="24"/>
                <w:szCs w:val="24"/>
              </w:rPr>
              <w:t>.</w:t>
            </w:r>
          </w:p>
        </w:tc>
      </w:tr>
      <w:tr w:rsidR="00EB3BDB" w:rsidRPr="00EB3BDB" w14:paraId="618E890D" w14:textId="77777777" w:rsidTr="00416E7D">
        <w:trPr>
          <w:trHeight w:val="611"/>
        </w:trPr>
        <w:tc>
          <w:tcPr>
            <w:tcW w:w="467" w:type="dxa"/>
            <w:vAlign w:val="center"/>
          </w:tcPr>
          <w:p w14:paraId="32B21C3E" w14:textId="35912194" w:rsidR="00447100" w:rsidRPr="00EB3BDB" w:rsidRDefault="00796B32" w:rsidP="009D7C40">
            <w:pPr>
              <w:pStyle w:val="Heading1"/>
              <w:tabs>
                <w:tab w:val="left" w:pos="1440"/>
              </w:tabs>
              <w:spacing w:before="0" w:after="0"/>
              <w:jc w:val="center"/>
              <w:rPr>
                <w:rFonts w:ascii="Arial" w:hAnsi="Arial" w:cs="Arial"/>
                <w:b/>
                <w:sz w:val="24"/>
                <w:szCs w:val="24"/>
              </w:rPr>
            </w:pPr>
            <w:r w:rsidRPr="00EB3BDB">
              <w:rPr>
                <w:rFonts w:ascii="Arial" w:hAnsi="Arial" w:cs="Arial"/>
                <w:b/>
                <w:sz w:val="24"/>
                <w:szCs w:val="24"/>
              </w:rPr>
              <w:t>g</w:t>
            </w:r>
            <w:r w:rsidR="00447100" w:rsidRPr="00EB3BDB">
              <w:rPr>
                <w:rFonts w:ascii="Arial" w:hAnsi="Arial" w:cs="Arial"/>
                <w:b/>
                <w:sz w:val="24"/>
                <w:szCs w:val="24"/>
              </w:rPr>
              <w:t>.</w:t>
            </w:r>
          </w:p>
        </w:tc>
        <w:tc>
          <w:tcPr>
            <w:tcW w:w="3763" w:type="dxa"/>
            <w:vAlign w:val="center"/>
          </w:tcPr>
          <w:p w14:paraId="75F2571A" w14:textId="62DE44D1" w:rsidR="00447100" w:rsidRPr="00EB3BDB" w:rsidRDefault="00D5539B" w:rsidP="009D7C40">
            <w:pPr>
              <w:pStyle w:val="Heading1"/>
              <w:tabs>
                <w:tab w:val="left" w:pos="1440"/>
              </w:tabs>
              <w:spacing w:before="0" w:after="0"/>
              <w:rPr>
                <w:rFonts w:ascii="Arial" w:hAnsi="Arial" w:cs="Arial"/>
                <w:sz w:val="24"/>
                <w:szCs w:val="24"/>
              </w:rPr>
            </w:pPr>
            <w:r w:rsidRPr="00EB3BDB">
              <w:rPr>
                <w:rFonts w:ascii="Arial" w:hAnsi="Arial" w:cs="Arial"/>
                <w:sz w:val="24"/>
                <w:szCs w:val="24"/>
              </w:rPr>
              <w:t xml:space="preserve">Contract </w:t>
            </w:r>
            <w:r w:rsidR="00447100" w:rsidRPr="00EB3BDB">
              <w:rPr>
                <w:rFonts w:ascii="Arial" w:hAnsi="Arial" w:cs="Arial"/>
                <w:sz w:val="24"/>
                <w:szCs w:val="24"/>
              </w:rPr>
              <w:t>Closeout Report</w:t>
            </w:r>
          </w:p>
        </w:tc>
        <w:tc>
          <w:tcPr>
            <w:tcW w:w="5670" w:type="dxa"/>
            <w:vAlign w:val="center"/>
          </w:tcPr>
          <w:p w14:paraId="6D0485D1" w14:textId="77777777" w:rsidR="00447100" w:rsidRPr="00EB3BDB" w:rsidRDefault="00447100" w:rsidP="009D7C40">
            <w:pPr>
              <w:pStyle w:val="Heading1"/>
              <w:tabs>
                <w:tab w:val="left" w:pos="1440"/>
              </w:tabs>
              <w:spacing w:before="0" w:after="0"/>
              <w:rPr>
                <w:rFonts w:ascii="Arial" w:hAnsi="Arial" w:cs="Arial"/>
                <w:sz w:val="24"/>
                <w:szCs w:val="24"/>
              </w:rPr>
            </w:pPr>
            <w:r w:rsidRPr="00EB3BDB">
              <w:rPr>
                <w:rFonts w:ascii="Arial" w:hAnsi="Arial" w:cs="Arial"/>
                <w:sz w:val="24"/>
                <w:szCs w:val="24"/>
              </w:rPr>
              <w:t xml:space="preserve">Located at the Department’s </w:t>
            </w:r>
            <w:hyperlink r:id="rId56" w:history="1">
              <w:r w:rsidRPr="00B73287">
                <w:rPr>
                  <w:rStyle w:val="Hyperlink"/>
                  <w:rFonts w:ascii="Arial" w:hAnsi="Arial" w:cs="Arial"/>
                  <w:color w:val="0060A8"/>
                  <w:sz w:val="24"/>
                  <w:szCs w:val="24"/>
                </w:rPr>
                <w:t>Division of Contract Management website</w:t>
              </w:r>
            </w:hyperlink>
            <w:r w:rsidRPr="00EB3BDB">
              <w:rPr>
                <w:rFonts w:ascii="Arial" w:hAnsi="Arial" w:cs="Arial"/>
                <w:sz w:val="24"/>
                <w:szCs w:val="24"/>
              </w:rPr>
              <w:t>.</w:t>
            </w:r>
          </w:p>
        </w:tc>
      </w:tr>
    </w:tbl>
    <w:p w14:paraId="34DBACD4" w14:textId="6A81FE9B" w:rsidR="000A52E8" w:rsidRPr="001553DE" w:rsidRDefault="000A52E8" w:rsidP="000657B3">
      <w:pPr>
        <w:pStyle w:val="Heading1"/>
        <w:tabs>
          <w:tab w:val="left" w:pos="1440"/>
        </w:tabs>
        <w:spacing w:before="0" w:after="0"/>
        <w:rPr>
          <w:rFonts w:ascii="Arial" w:hAnsi="Arial" w:cs="Arial"/>
          <w:sz w:val="24"/>
          <w:szCs w:val="24"/>
        </w:rPr>
      </w:pPr>
    </w:p>
    <w:p w14:paraId="34C17B9A" w14:textId="77777777" w:rsidR="00B5545F" w:rsidRPr="001553DE" w:rsidRDefault="00B5545F" w:rsidP="00E82C4B">
      <w:pPr>
        <w:pStyle w:val="Heading1"/>
        <w:numPr>
          <w:ilvl w:val="0"/>
          <w:numId w:val="21"/>
        </w:numPr>
        <w:tabs>
          <w:tab w:val="left" w:pos="1440"/>
        </w:tabs>
        <w:spacing w:before="0" w:after="0"/>
        <w:ind w:left="720"/>
        <w:rPr>
          <w:rStyle w:val="InitialStyle"/>
          <w:rFonts w:ascii="Arial" w:hAnsi="Arial" w:cs="Arial"/>
          <w:sz w:val="24"/>
          <w:szCs w:val="24"/>
        </w:rPr>
      </w:pPr>
      <w:r w:rsidRPr="001553DE">
        <w:rPr>
          <w:rStyle w:val="InitialStyle"/>
          <w:rFonts w:ascii="Arial" w:hAnsi="Arial" w:cs="Arial"/>
          <w:sz w:val="24"/>
          <w:szCs w:val="24"/>
        </w:rPr>
        <w:t xml:space="preserve">Submit all the required reports to the Department in accordance with the timelines established in </w:t>
      </w:r>
      <w:r w:rsidRPr="00D33F41">
        <w:rPr>
          <w:rStyle w:val="InitialStyle"/>
          <w:rFonts w:ascii="Arial" w:hAnsi="Arial" w:cs="Arial"/>
          <w:b/>
          <w:sz w:val="24"/>
          <w:szCs w:val="24"/>
        </w:rPr>
        <w:t xml:space="preserve">Table </w:t>
      </w:r>
      <w:r w:rsidRPr="002C2394">
        <w:rPr>
          <w:rStyle w:val="InitialStyle"/>
          <w:rFonts w:ascii="Arial" w:hAnsi="Arial" w:cs="Arial"/>
          <w:b/>
          <w:sz w:val="24"/>
          <w:szCs w:val="24"/>
        </w:rPr>
        <w:t>3</w:t>
      </w:r>
      <w:r w:rsidRPr="00D33F41">
        <w:rPr>
          <w:rStyle w:val="InitialStyle"/>
          <w:rFonts w:ascii="Arial" w:hAnsi="Arial" w:cs="Arial"/>
          <w:sz w:val="24"/>
          <w:szCs w:val="24"/>
        </w:rPr>
        <w:t>:</w:t>
      </w:r>
    </w:p>
    <w:p w14:paraId="7DAFA360" w14:textId="16DD9983" w:rsidR="00B5545F" w:rsidRDefault="00B5545F" w:rsidP="00B5545F">
      <w:pPr>
        <w:pStyle w:val="Heading1"/>
        <w:tabs>
          <w:tab w:val="left" w:pos="1440"/>
        </w:tabs>
        <w:spacing w:before="0" w:after="0"/>
        <w:rPr>
          <w:rStyle w:val="InitialStyle"/>
          <w:rFonts w:ascii="Arial" w:hAnsi="Arial" w:cs="Arial"/>
          <w:b/>
          <w:sz w:val="24"/>
          <w:szCs w:val="24"/>
        </w:rPr>
      </w:pPr>
    </w:p>
    <w:tbl>
      <w:tblPr>
        <w:tblStyle w:val="TableGrid"/>
        <w:tblW w:w="0" w:type="auto"/>
        <w:tblInd w:w="198" w:type="dxa"/>
        <w:tblLook w:val="04A0" w:firstRow="1" w:lastRow="0" w:firstColumn="1" w:lastColumn="0" w:noHBand="0" w:noVBand="1"/>
      </w:tblPr>
      <w:tblGrid>
        <w:gridCol w:w="478"/>
        <w:gridCol w:w="3032"/>
        <w:gridCol w:w="3013"/>
        <w:gridCol w:w="3377"/>
      </w:tblGrid>
      <w:tr w:rsidR="004C11F7" w:rsidRPr="00EB3BDB" w14:paraId="310BBAE6" w14:textId="77777777" w:rsidTr="006F1E42">
        <w:trPr>
          <w:trHeight w:val="389"/>
        </w:trPr>
        <w:tc>
          <w:tcPr>
            <w:tcW w:w="9900" w:type="dxa"/>
            <w:gridSpan w:val="4"/>
            <w:shd w:val="clear" w:color="auto" w:fill="C6D9F1"/>
            <w:vAlign w:val="center"/>
          </w:tcPr>
          <w:p w14:paraId="52EEDFC7" w14:textId="77777777" w:rsidR="004C11F7" w:rsidRPr="00EB3BDB" w:rsidRDefault="004C11F7" w:rsidP="009D7C40">
            <w:pPr>
              <w:pStyle w:val="Heading1"/>
              <w:tabs>
                <w:tab w:val="left" w:pos="1440"/>
              </w:tabs>
              <w:spacing w:before="0" w:after="0"/>
              <w:jc w:val="center"/>
              <w:rPr>
                <w:rFonts w:ascii="Arial" w:hAnsi="Arial" w:cs="Arial"/>
                <w:b/>
                <w:sz w:val="24"/>
                <w:szCs w:val="24"/>
              </w:rPr>
            </w:pPr>
            <w:r w:rsidRPr="00EB3BDB">
              <w:rPr>
                <w:rFonts w:ascii="Arial" w:hAnsi="Arial" w:cs="Arial"/>
                <w:b/>
                <w:sz w:val="24"/>
                <w:szCs w:val="24"/>
              </w:rPr>
              <w:t>Table 3 – Required Reports Timelines</w:t>
            </w:r>
          </w:p>
        </w:tc>
      </w:tr>
      <w:tr w:rsidR="004C11F7" w:rsidRPr="00EB3BDB" w14:paraId="14390C77" w14:textId="77777777" w:rsidTr="006F1E42">
        <w:trPr>
          <w:trHeight w:val="389"/>
        </w:trPr>
        <w:tc>
          <w:tcPr>
            <w:tcW w:w="3510" w:type="dxa"/>
            <w:gridSpan w:val="2"/>
            <w:shd w:val="clear" w:color="auto" w:fill="auto"/>
            <w:vAlign w:val="center"/>
          </w:tcPr>
          <w:p w14:paraId="2A0DC8B9" w14:textId="77777777" w:rsidR="004C11F7" w:rsidRPr="00EB3BDB" w:rsidRDefault="004C11F7" w:rsidP="009D7C40">
            <w:pPr>
              <w:pStyle w:val="Heading1"/>
              <w:tabs>
                <w:tab w:val="left" w:pos="1440"/>
              </w:tabs>
              <w:spacing w:before="0" w:after="0"/>
              <w:rPr>
                <w:rFonts w:ascii="Arial" w:hAnsi="Arial" w:cs="Arial"/>
                <w:b/>
                <w:sz w:val="24"/>
                <w:szCs w:val="24"/>
              </w:rPr>
            </w:pPr>
            <w:r w:rsidRPr="00EB3BDB">
              <w:rPr>
                <w:rFonts w:ascii="Arial" w:hAnsi="Arial" w:cs="Arial"/>
                <w:b/>
                <w:sz w:val="24"/>
                <w:szCs w:val="24"/>
              </w:rPr>
              <w:t>Name of Report or On-Site Visit</w:t>
            </w:r>
          </w:p>
        </w:tc>
        <w:tc>
          <w:tcPr>
            <w:tcW w:w="3013" w:type="dxa"/>
            <w:vAlign w:val="center"/>
          </w:tcPr>
          <w:p w14:paraId="6DDA1967" w14:textId="7AD69625" w:rsidR="004C11F7" w:rsidRPr="00EB3BDB" w:rsidRDefault="004C11F7" w:rsidP="009D7C40">
            <w:pPr>
              <w:pStyle w:val="Heading1"/>
              <w:tabs>
                <w:tab w:val="left" w:pos="1440"/>
              </w:tabs>
              <w:spacing w:before="0" w:after="0"/>
              <w:rPr>
                <w:rFonts w:ascii="Arial" w:hAnsi="Arial" w:cs="Arial"/>
                <w:b/>
                <w:sz w:val="24"/>
                <w:szCs w:val="24"/>
              </w:rPr>
            </w:pPr>
            <w:r w:rsidRPr="00EB3BDB">
              <w:rPr>
                <w:rFonts w:ascii="Arial" w:hAnsi="Arial" w:cs="Arial"/>
                <w:b/>
                <w:sz w:val="24"/>
                <w:szCs w:val="24"/>
              </w:rPr>
              <w:t xml:space="preserve">Period Captured by Report or On-Site Visit </w:t>
            </w:r>
          </w:p>
        </w:tc>
        <w:tc>
          <w:tcPr>
            <w:tcW w:w="3377" w:type="dxa"/>
            <w:vAlign w:val="center"/>
          </w:tcPr>
          <w:p w14:paraId="630D6719" w14:textId="270C360D" w:rsidR="004C11F7" w:rsidRPr="00EB3BDB" w:rsidRDefault="004C11F7" w:rsidP="009D7C40">
            <w:pPr>
              <w:pStyle w:val="Heading1"/>
              <w:tabs>
                <w:tab w:val="left" w:pos="1440"/>
              </w:tabs>
              <w:spacing w:before="0" w:after="0"/>
              <w:rPr>
                <w:rFonts w:ascii="Arial" w:hAnsi="Arial" w:cs="Arial"/>
                <w:b/>
                <w:sz w:val="24"/>
                <w:szCs w:val="24"/>
              </w:rPr>
            </w:pPr>
            <w:r w:rsidRPr="00EB3BDB">
              <w:rPr>
                <w:rFonts w:ascii="Arial" w:hAnsi="Arial" w:cs="Arial"/>
                <w:b/>
                <w:sz w:val="24"/>
                <w:szCs w:val="24"/>
              </w:rPr>
              <w:t xml:space="preserve">Due Date </w:t>
            </w:r>
          </w:p>
        </w:tc>
      </w:tr>
      <w:tr w:rsidR="004C11F7" w:rsidRPr="00EB3BDB" w14:paraId="3740FB96" w14:textId="77777777" w:rsidTr="006F1E42">
        <w:trPr>
          <w:trHeight w:val="389"/>
        </w:trPr>
        <w:tc>
          <w:tcPr>
            <w:tcW w:w="478" w:type="dxa"/>
            <w:vAlign w:val="center"/>
          </w:tcPr>
          <w:p w14:paraId="6B9FF7A9" w14:textId="77777777" w:rsidR="004C11F7" w:rsidRPr="00EB3BDB" w:rsidRDefault="004C11F7" w:rsidP="009D7C40">
            <w:pPr>
              <w:pStyle w:val="Heading1"/>
              <w:tabs>
                <w:tab w:val="left" w:pos="1440"/>
              </w:tabs>
              <w:spacing w:before="0" w:after="0"/>
              <w:jc w:val="center"/>
              <w:rPr>
                <w:rFonts w:ascii="Arial" w:hAnsi="Arial" w:cs="Arial"/>
                <w:b/>
                <w:sz w:val="24"/>
                <w:szCs w:val="24"/>
              </w:rPr>
            </w:pPr>
            <w:r w:rsidRPr="00EB3BDB">
              <w:rPr>
                <w:rFonts w:ascii="Arial" w:hAnsi="Arial" w:cs="Arial"/>
                <w:b/>
                <w:sz w:val="24"/>
                <w:szCs w:val="24"/>
              </w:rPr>
              <w:t>a.</w:t>
            </w:r>
          </w:p>
        </w:tc>
        <w:tc>
          <w:tcPr>
            <w:tcW w:w="3032" w:type="dxa"/>
            <w:vAlign w:val="center"/>
          </w:tcPr>
          <w:p w14:paraId="72ED04B4" w14:textId="77777777" w:rsidR="004C11F7" w:rsidRPr="00EB3BDB" w:rsidRDefault="004C11F7" w:rsidP="009D7C40">
            <w:pPr>
              <w:pStyle w:val="Heading1"/>
              <w:tabs>
                <w:tab w:val="left" w:pos="1440"/>
              </w:tabs>
              <w:spacing w:before="0" w:after="0"/>
              <w:rPr>
                <w:rFonts w:ascii="Arial" w:hAnsi="Arial" w:cs="Arial"/>
                <w:sz w:val="24"/>
                <w:szCs w:val="24"/>
              </w:rPr>
            </w:pPr>
            <w:r w:rsidRPr="00EB3BDB">
              <w:rPr>
                <w:rFonts w:ascii="Arial" w:hAnsi="Arial" w:cs="Arial"/>
                <w:sz w:val="24"/>
                <w:szCs w:val="24"/>
              </w:rPr>
              <w:t>Narrative Report</w:t>
            </w:r>
          </w:p>
        </w:tc>
        <w:tc>
          <w:tcPr>
            <w:tcW w:w="3013" w:type="dxa"/>
            <w:vAlign w:val="center"/>
          </w:tcPr>
          <w:p w14:paraId="09DA6667" w14:textId="77777777" w:rsidR="004C11F7" w:rsidRPr="00EB3BDB" w:rsidRDefault="004C11F7" w:rsidP="009D7C40">
            <w:pPr>
              <w:pStyle w:val="Heading1"/>
              <w:tabs>
                <w:tab w:val="left" w:pos="1440"/>
              </w:tabs>
              <w:spacing w:before="0" w:after="0"/>
              <w:rPr>
                <w:rFonts w:ascii="Arial" w:hAnsi="Arial" w:cs="Arial"/>
                <w:sz w:val="24"/>
                <w:szCs w:val="24"/>
              </w:rPr>
            </w:pPr>
            <w:r w:rsidRPr="00EB3BDB">
              <w:rPr>
                <w:rFonts w:ascii="Arial" w:hAnsi="Arial" w:cs="Arial"/>
                <w:sz w:val="24"/>
                <w:szCs w:val="24"/>
              </w:rPr>
              <w:t>Each quarter</w:t>
            </w:r>
          </w:p>
        </w:tc>
        <w:tc>
          <w:tcPr>
            <w:tcW w:w="3377" w:type="dxa"/>
            <w:vAlign w:val="center"/>
          </w:tcPr>
          <w:p w14:paraId="1A973E62" w14:textId="1BB4B803" w:rsidR="004C11F7" w:rsidRPr="00EB3BDB" w:rsidRDefault="004C11F7" w:rsidP="009D7C40">
            <w:pPr>
              <w:pStyle w:val="Heading1"/>
              <w:tabs>
                <w:tab w:val="left" w:pos="1440"/>
              </w:tabs>
              <w:spacing w:before="0" w:after="0"/>
              <w:rPr>
                <w:rFonts w:ascii="Arial" w:hAnsi="Arial" w:cs="Arial"/>
                <w:sz w:val="24"/>
                <w:szCs w:val="24"/>
              </w:rPr>
            </w:pPr>
            <w:r w:rsidRPr="00EB3BDB">
              <w:rPr>
                <w:rFonts w:ascii="Arial" w:hAnsi="Arial" w:cs="Arial"/>
                <w:sz w:val="24"/>
                <w:szCs w:val="24"/>
              </w:rPr>
              <w:t xml:space="preserve">Within fifteen (15) calendar days after </w:t>
            </w:r>
            <w:r w:rsidR="00603991">
              <w:rPr>
                <w:rFonts w:ascii="Arial" w:hAnsi="Arial" w:cs="Arial"/>
                <w:sz w:val="24"/>
                <w:szCs w:val="24"/>
              </w:rPr>
              <w:t xml:space="preserve">the end of </w:t>
            </w:r>
            <w:r w:rsidRPr="00EB3BDB">
              <w:rPr>
                <w:rFonts w:ascii="Arial" w:hAnsi="Arial" w:cs="Arial"/>
                <w:sz w:val="24"/>
                <w:szCs w:val="24"/>
              </w:rPr>
              <w:t>each quarter</w:t>
            </w:r>
          </w:p>
        </w:tc>
      </w:tr>
      <w:tr w:rsidR="004C11F7" w:rsidRPr="00EB3BDB" w14:paraId="09E0FA6A" w14:textId="77777777" w:rsidTr="006F1E42">
        <w:trPr>
          <w:trHeight w:val="389"/>
        </w:trPr>
        <w:tc>
          <w:tcPr>
            <w:tcW w:w="478" w:type="dxa"/>
            <w:vAlign w:val="center"/>
          </w:tcPr>
          <w:p w14:paraId="530075FE" w14:textId="77777777" w:rsidR="004C11F7" w:rsidRPr="00EB3BDB" w:rsidRDefault="004C11F7" w:rsidP="009D7C40">
            <w:pPr>
              <w:pStyle w:val="Heading1"/>
              <w:tabs>
                <w:tab w:val="left" w:pos="1440"/>
              </w:tabs>
              <w:spacing w:before="0" w:after="0"/>
              <w:jc w:val="center"/>
              <w:rPr>
                <w:rFonts w:ascii="Arial" w:hAnsi="Arial" w:cs="Arial"/>
                <w:b/>
                <w:sz w:val="24"/>
                <w:szCs w:val="24"/>
              </w:rPr>
            </w:pPr>
            <w:r w:rsidRPr="00EB3BDB">
              <w:rPr>
                <w:rFonts w:ascii="Arial" w:hAnsi="Arial" w:cs="Arial"/>
                <w:b/>
                <w:sz w:val="24"/>
                <w:szCs w:val="24"/>
              </w:rPr>
              <w:lastRenderedPageBreak/>
              <w:t>b.</w:t>
            </w:r>
          </w:p>
        </w:tc>
        <w:tc>
          <w:tcPr>
            <w:tcW w:w="3032" w:type="dxa"/>
            <w:vAlign w:val="center"/>
          </w:tcPr>
          <w:p w14:paraId="53BB7C92" w14:textId="77777777" w:rsidR="004C11F7" w:rsidRPr="00EB3BDB" w:rsidRDefault="004C11F7" w:rsidP="009D7C40">
            <w:pPr>
              <w:pStyle w:val="Heading1"/>
              <w:tabs>
                <w:tab w:val="left" w:pos="1440"/>
              </w:tabs>
              <w:spacing w:before="0" w:after="0"/>
              <w:rPr>
                <w:rFonts w:ascii="Arial" w:hAnsi="Arial" w:cs="Arial"/>
                <w:sz w:val="24"/>
                <w:szCs w:val="24"/>
              </w:rPr>
            </w:pPr>
            <w:r w:rsidRPr="00EB3BDB">
              <w:rPr>
                <w:rFonts w:ascii="Arial" w:hAnsi="Arial" w:cs="Arial"/>
                <w:sz w:val="24"/>
                <w:szCs w:val="24"/>
              </w:rPr>
              <w:t>Data Report</w:t>
            </w:r>
          </w:p>
        </w:tc>
        <w:tc>
          <w:tcPr>
            <w:tcW w:w="3013" w:type="dxa"/>
            <w:vAlign w:val="center"/>
          </w:tcPr>
          <w:p w14:paraId="5AA6CB13" w14:textId="77777777" w:rsidR="004C11F7" w:rsidRPr="00EB3BDB" w:rsidRDefault="004C11F7" w:rsidP="009D7C40">
            <w:pPr>
              <w:pStyle w:val="Heading1"/>
              <w:tabs>
                <w:tab w:val="left" w:pos="1440"/>
              </w:tabs>
              <w:spacing w:before="0" w:after="0"/>
              <w:rPr>
                <w:rFonts w:ascii="Arial" w:hAnsi="Arial" w:cs="Arial"/>
                <w:sz w:val="24"/>
                <w:szCs w:val="24"/>
              </w:rPr>
            </w:pPr>
            <w:r w:rsidRPr="00EB3BDB">
              <w:rPr>
                <w:rFonts w:ascii="Arial" w:hAnsi="Arial" w:cs="Arial"/>
                <w:sz w:val="24"/>
                <w:szCs w:val="24"/>
              </w:rPr>
              <w:t>Each quarter</w:t>
            </w:r>
          </w:p>
        </w:tc>
        <w:tc>
          <w:tcPr>
            <w:tcW w:w="3377" w:type="dxa"/>
            <w:vAlign w:val="center"/>
          </w:tcPr>
          <w:p w14:paraId="4BC9702B" w14:textId="5F549FB2" w:rsidR="004C11F7" w:rsidRPr="00EB3BDB" w:rsidRDefault="004C11F7" w:rsidP="009D7C40">
            <w:pPr>
              <w:pStyle w:val="Heading1"/>
              <w:tabs>
                <w:tab w:val="left" w:pos="1440"/>
              </w:tabs>
              <w:spacing w:before="0" w:after="0"/>
              <w:rPr>
                <w:rFonts w:ascii="Arial" w:hAnsi="Arial" w:cs="Arial"/>
                <w:sz w:val="24"/>
                <w:szCs w:val="24"/>
              </w:rPr>
            </w:pPr>
            <w:r w:rsidRPr="00EB3BDB">
              <w:rPr>
                <w:rFonts w:ascii="Arial" w:hAnsi="Arial" w:cs="Arial"/>
                <w:sz w:val="24"/>
                <w:szCs w:val="24"/>
              </w:rPr>
              <w:t xml:space="preserve">Within fifteen (15) calendar days after </w:t>
            </w:r>
            <w:r w:rsidR="00603991">
              <w:rPr>
                <w:rFonts w:ascii="Arial" w:hAnsi="Arial" w:cs="Arial"/>
                <w:sz w:val="24"/>
                <w:szCs w:val="24"/>
              </w:rPr>
              <w:t xml:space="preserve">the end of </w:t>
            </w:r>
            <w:r w:rsidRPr="00EB3BDB">
              <w:rPr>
                <w:rFonts w:ascii="Arial" w:hAnsi="Arial" w:cs="Arial"/>
                <w:sz w:val="24"/>
                <w:szCs w:val="24"/>
              </w:rPr>
              <w:t>each quarter</w:t>
            </w:r>
          </w:p>
        </w:tc>
      </w:tr>
      <w:tr w:rsidR="004C11F7" w:rsidRPr="00EB3BDB" w14:paraId="25EBC08F" w14:textId="77777777" w:rsidTr="006F1E42">
        <w:trPr>
          <w:trHeight w:val="389"/>
        </w:trPr>
        <w:tc>
          <w:tcPr>
            <w:tcW w:w="478" w:type="dxa"/>
            <w:vAlign w:val="center"/>
          </w:tcPr>
          <w:p w14:paraId="16F3715A" w14:textId="77777777" w:rsidR="004C11F7" w:rsidRPr="00EB3BDB" w:rsidRDefault="004C11F7" w:rsidP="009D7C40">
            <w:pPr>
              <w:pStyle w:val="Heading1"/>
              <w:tabs>
                <w:tab w:val="left" w:pos="1440"/>
              </w:tabs>
              <w:spacing w:before="0" w:after="0"/>
              <w:jc w:val="center"/>
              <w:rPr>
                <w:rFonts w:ascii="Arial" w:hAnsi="Arial" w:cs="Arial"/>
                <w:b/>
                <w:sz w:val="24"/>
                <w:szCs w:val="24"/>
              </w:rPr>
            </w:pPr>
            <w:r w:rsidRPr="00EB3BDB">
              <w:rPr>
                <w:rFonts w:ascii="Arial" w:hAnsi="Arial" w:cs="Arial"/>
                <w:b/>
                <w:sz w:val="24"/>
                <w:szCs w:val="24"/>
              </w:rPr>
              <w:t>c.</w:t>
            </w:r>
          </w:p>
        </w:tc>
        <w:tc>
          <w:tcPr>
            <w:tcW w:w="3032" w:type="dxa"/>
            <w:vAlign w:val="center"/>
          </w:tcPr>
          <w:p w14:paraId="1450500E" w14:textId="0403042F" w:rsidR="004C11F7" w:rsidRPr="00EB3BDB" w:rsidRDefault="004C11F7" w:rsidP="009D7C40">
            <w:pPr>
              <w:pStyle w:val="Heading1"/>
              <w:tabs>
                <w:tab w:val="left" w:pos="1440"/>
              </w:tabs>
              <w:spacing w:before="0" w:after="0"/>
              <w:rPr>
                <w:rFonts w:ascii="Arial" w:hAnsi="Arial" w:cs="Arial"/>
                <w:sz w:val="24"/>
                <w:szCs w:val="24"/>
              </w:rPr>
            </w:pPr>
            <w:r w:rsidRPr="00EB3BDB">
              <w:rPr>
                <w:rFonts w:ascii="Arial" w:hAnsi="Arial" w:cs="Arial"/>
                <w:sz w:val="24"/>
                <w:szCs w:val="24"/>
              </w:rPr>
              <w:t>C</w:t>
            </w:r>
            <w:r w:rsidR="00B444CD" w:rsidRPr="00EB3BDB">
              <w:rPr>
                <w:rFonts w:ascii="Arial" w:hAnsi="Arial" w:cs="Arial"/>
                <w:sz w:val="24"/>
                <w:szCs w:val="24"/>
              </w:rPr>
              <w:t>ourse</w:t>
            </w:r>
            <w:r w:rsidRPr="00EB3BDB">
              <w:rPr>
                <w:rFonts w:ascii="Arial" w:hAnsi="Arial" w:cs="Arial"/>
                <w:sz w:val="24"/>
                <w:szCs w:val="24"/>
              </w:rPr>
              <w:t xml:space="preserve"> Roster Report</w:t>
            </w:r>
          </w:p>
        </w:tc>
        <w:tc>
          <w:tcPr>
            <w:tcW w:w="3013" w:type="dxa"/>
            <w:vAlign w:val="center"/>
          </w:tcPr>
          <w:p w14:paraId="681BF210" w14:textId="488816CF" w:rsidR="004C11F7" w:rsidRPr="00EB3BDB" w:rsidRDefault="004C11F7" w:rsidP="009D7C40">
            <w:pPr>
              <w:pStyle w:val="Heading1"/>
              <w:tabs>
                <w:tab w:val="left" w:pos="1440"/>
              </w:tabs>
              <w:spacing w:before="0" w:after="0"/>
              <w:rPr>
                <w:rFonts w:ascii="Arial" w:hAnsi="Arial" w:cs="Arial"/>
                <w:sz w:val="24"/>
                <w:szCs w:val="24"/>
              </w:rPr>
            </w:pPr>
            <w:r w:rsidRPr="00EB3BDB">
              <w:rPr>
                <w:rFonts w:ascii="Arial" w:hAnsi="Arial" w:cs="Arial"/>
                <w:sz w:val="24"/>
                <w:szCs w:val="24"/>
              </w:rPr>
              <w:t xml:space="preserve">Each DEEP </w:t>
            </w:r>
            <w:r w:rsidR="00615E45" w:rsidRPr="00EB3BDB">
              <w:rPr>
                <w:rFonts w:ascii="Arial" w:hAnsi="Arial" w:cs="Arial"/>
                <w:sz w:val="24"/>
                <w:szCs w:val="24"/>
              </w:rPr>
              <w:t>course</w:t>
            </w:r>
          </w:p>
        </w:tc>
        <w:tc>
          <w:tcPr>
            <w:tcW w:w="3377" w:type="dxa"/>
            <w:vAlign w:val="center"/>
          </w:tcPr>
          <w:p w14:paraId="13224CDF" w14:textId="3C32F8A1" w:rsidR="004C11F7" w:rsidRPr="00EB3BDB" w:rsidRDefault="004C11F7" w:rsidP="009D7C40">
            <w:pPr>
              <w:pStyle w:val="Heading1"/>
              <w:tabs>
                <w:tab w:val="left" w:pos="1440"/>
              </w:tabs>
              <w:spacing w:before="0" w:after="0"/>
              <w:rPr>
                <w:rFonts w:ascii="Arial" w:hAnsi="Arial" w:cs="Arial"/>
                <w:sz w:val="24"/>
                <w:szCs w:val="24"/>
              </w:rPr>
            </w:pPr>
            <w:r w:rsidRPr="00EB3BDB">
              <w:rPr>
                <w:rFonts w:ascii="Arial" w:hAnsi="Arial" w:cs="Arial"/>
                <w:sz w:val="24"/>
                <w:szCs w:val="24"/>
              </w:rPr>
              <w:t xml:space="preserve">Within </w:t>
            </w:r>
            <w:r w:rsidR="00DE21AB" w:rsidRPr="00EB3BDB">
              <w:rPr>
                <w:rFonts w:ascii="Arial" w:hAnsi="Arial" w:cs="Arial"/>
                <w:sz w:val="24"/>
                <w:szCs w:val="24"/>
              </w:rPr>
              <w:t>seven</w:t>
            </w:r>
            <w:r w:rsidRPr="00EB3BDB">
              <w:rPr>
                <w:rFonts w:ascii="Arial" w:hAnsi="Arial" w:cs="Arial"/>
                <w:sz w:val="24"/>
                <w:szCs w:val="24"/>
              </w:rPr>
              <w:t xml:space="preserve"> (</w:t>
            </w:r>
            <w:r w:rsidR="00DE21AB" w:rsidRPr="00EB3BDB">
              <w:rPr>
                <w:rFonts w:ascii="Arial" w:hAnsi="Arial" w:cs="Arial"/>
                <w:sz w:val="24"/>
                <w:szCs w:val="24"/>
              </w:rPr>
              <w:t>7</w:t>
            </w:r>
            <w:r w:rsidRPr="00EB3BDB">
              <w:rPr>
                <w:rFonts w:ascii="Arial" w:hAnsi="Arial" w:cs="Arial"/>
                <w:sz w:val="24"/>
                <w:szCs w:val="24"/>
              </w:rPr>
              <w:t xml:space="preserve">) calendar days after completion of each DEEP </w:t>
            </w:r>
            <w:r w:rsidR="00615E45" w:rsidRPr="00EB3BDB">
              <w:rPr>
                <w:rFonts w:ascii="Arial" w:hAnsi="Arial" w:cs="Arial"/>
                <w:sz w:val="24"/>
                <w:szCs w:val="24"/>
              </w:rPr>
              <w:t>course</w:t>
            </w:r>
          </w:p>
        </w:tc>
      </w:tr>
      <w:tr w:rsidR="004C11F7" w:rsidRPr="00EB3BDB" w14:paraId="7BDC9225" w14:textId="77777777" w:rsidTr="006F1E42">
        <w:trPr>
          <w:trHeight w:val="80"/>
        </w:trPr>
        <w:tc>
          <w:tcPr>
            <w:tcW w:w="478" w:type="dxa"/>
            <w:vAlign w:val="center"/>
          </w:tcPr>
          <w:p w14:paraId="6046F49B" w14:textId="7342D1CD" w:rsidR="004C11F7" w:rsidRPr="00EB3BDB" w:rsidRDefault="00796B32" w:rsidP="009D7C40">
            <w:pPr>
              <w:pStyle w:val="Heading1"/>
              <w:tabs>
                <w:tab w:val="left" w:pos="1440"/>
              </w:tabs>
              <w:spacing w:before="0" w:after="0"/>
              <w:jc w:val="center"/>
              <w:rPr>
                <w:rFonts w:ascii="Arial" w:hAnsi="Arial" w:cs="Arial"/>
                <w:b/>
                <w:sz w:val="24"/>
                <w:szCs w:val="24"/>
              </w:rPr>
            </w:pPr>
            <w:r w:rsidRPr="00EB3BDB">
              <w:rPr>
                <w:rFonts w:ascii="Arial" w:hAnsi="Arial" w:cs="Arial"/>
                <w:b/>
                <w:sz w:val="24"/>
                <w:szCs w:val="24"/>
              </w:rPr>
              <w:t>d</w:t>
            </w:r>
            <w:r w:rsidR="004C11F7" w:rsidRPr="00EB3BDB">
              <w:rPr>
                <w:rFonts w:ascii="Arial" w:hAnsi="Arial" w:cs="Arial"/>
                <w:b/>
                <w:sz w:val="24"/>
                <w:szCs w:val="24"/>
              </w:rPr>
              <w:t>.</w:t>
            </w:r>
          </w:p>
        </w:tc>
        <w:tc>
          <w:tcPr>
            <w:tcW w:w="3032" w:type="dxa"/>
            <w:vAlign w:val="center"/>
          </w:tcPr>
          <w:p w14:paraId="1D22C32A" w14:textId="77777777" w:rsidR="004C11F7" w:rsidRPr="00EB3BDB" w:rsidRDefault="004C11F7" w:rsidP="009D7C40">
            <w:pPr>
              <w:pStyle w:val="Heading1"/>
              <w:tabs>
                <w:tab w:val="left" w:pos="1440"/>
              </w:tabs>
              <w:spacing w:before="0" w:after="0"/>
              <w:rPr>
                <w:rFonts w:ascii="Arial" w:hAnsi="Arial" w:cs="Arial"/>
                <w:sz w:val="24"/>
                <w:szCs w:val="24"/>
              </w:rPr>
            </w:pPr>
            <w:r w:rsidRPr="00EB3BDB">
              <w:rPr>
                <w:rFonts w:ascii="Arial" w:hAnsi="Arial" w:cs="Arial"/>
                <w:sz w:val="24"/>
                <w:szCs w:val="24"/>
              </w:rPr>
              <w:t>Performance Measures Report</w:t>
            </w:r>
          </w:p>
        </w:tc>
        <w:tc>
          <w:tcPr>
            <w:tcW w:w="3013" w:type="dxa"/>
            <w:vAlign w:val="center"/>
          </w:tcPr>
          <w:p w14:paraId="59A5E877" w14:textId="77777777" w:rsidR="004C11F7" w:rsidRPr="00EB3BDB" w:rsidRDefault="004C11F7" w:rsidP="009D7C40">
            <w:pPr>
              <w:pStyle w:val="Heading1"/>
              <w:tabs>
                <w:tab w:val="left" w:pos="1440"/>
              </w:tabs>
              <w:spacing w:before="0" w:after="0"/>
              <w:rPr>
                <w:rFonts w:ascii="Arial" w:hAnsi="Arial" w:cs="Arial"/>
                <w:sz w:val="24"/>
                <w:szCs w:val="24"/>
              </w:rPr>
            </w:pPr>
            <w:r w:rsidRPr="00EB3BDB">
              <w:rPr>
                <w:rFonts w:ascii="Arial" w:hAnsi="Arial" w:cs="Arial"/>
                <w:sz w:val="24"/>
                <w:szCs w:val="24"/>
              </w:rPr>
              <w:t>Each quarter</w:t>
            </w:r>
          </w:p>
        </w:tc>
        <w:tc>
          <w:tcPr>
            <w:tcW w:w="3377" w:type="dxa"/>
            <w:vAlign w:val="center"/>
          </w:tcPr>
          <w:p w14:paraId="4CD3FEA3" w14:textId="4A9523AE" w:rsidR="004C11F7" w:rsidRPr="00EB3BDB" w:rsidRDefault="004C11F7" w:rsidP="009D7C40">
            <w:pPr>
              <w:pStyle w:val="Heading1"/>
              <w:tabs>
                <w:tab w:val="left" w:pos="1440"/>
              </w:tabs>
              <w:spacing w:before="0" w:after="0"/>
              <w:rPr>
                <w:rFonts w:ascii="Arial" w:hAnsi="Arial" w:cs="Arial"/>
                <w:sz w:val="24"/>
                <w:szCs w:val="24"/>
              </w:rPr>
            </w:pPr>
            <w:r w:rsidRPr="00EB3BDB">
              <w:rPr>
                <w:rFonts w:ascii="Arial" w:hAnsi="Arial" w:cs="Arial"/>
                <w:sz w:val="24"/>
                <w:szCs w:val="24"/>
              </w:rPr>
              <w:t xml:space="preserve">Within fifteen (15) calendar days after </w:t>
            </w:r>
            <w:r w:rsidR="00603991">
              <w:rPr>
                <w:rFonts w:ascii="Arial" w:hAnsi="Arial" w:cs="Arial"/>
                <w:sz w:val="24"/>
                <w:szCs w:val="24"/>
              </w:rPr>
              <w:t xml:space="preserve">the end of </w:t>
            </w:r>
            <w:r w:rsidRPr="00EB3BDB">
              <w:rPr>
                <w:rFonts w:ascii="Arial" w:hAnsi="Arial" w:cs="Arial"/>
                <w:sz w:val="24"/>
                <w:szCs w:val="24"/>
              </w:rPr>
              <w:t>each quarter</w:t>
            </w:r>
          </w:p>
        </w:tc>
      </w:tr>
      <w:tr w:rsidR="004C11F7" w:rsidRPr="00EB3BDB" w14:paraId="2F673903" w14:textId="77777777" w:rsidTr="006F1E42">
        <w:trPr>
          <w:trHeight w:val="389"/>
        </w:trPr>
        <w:tc>
          <w:tcPr>
            <w:tcW w:w="478" w:type="dxa"/>
            <w:vAlign w:val="center"/>
          </w:tcPr>
          <w:p w14:paraId="57DF9AF6" w14:textId="7C592779" w:rsidR="004C11F7" w:rsidRPr="00EB3BDB" w:rsidRDefault="00796B32" w:rsidP="009D7C40">
            <w:pPr>
              <w:pStyle w:val="Heading1"/>
              <w:tabs>
                <w:tab w:val="left" w:pos="1440"/>
              </w:tabs>
              <w:spacing w:before="0" w:after="0"/>
              <w:jc w:val="center"/>
              <w:rPr>
                <w:rFonts w:ascii="Arial" w:hAnsi="Arial" w:cs="Arial"/>
                <w:b/>
                <w:sz w:val="24"/>
                <w:szCs w:val="24"/>
              </w:rPr>
            </w:pPr>
            <w:r w:rsidRPr="00EB3BDB">
              <w:rPr>
                <w:rFonts w:ascii="Arial" w:hAnsi="Arial" w:cs="Arial"/>
                <w:b/>
                <w:sz w:val="24"/>
                <w:szCs w:val="24"/>
              </w:rPr>
              <w:t>e</w:t>
            </w:r>
            <w:r w:rsidR="004C11F7" w:rsidRPr="00EB3BDB">
              <w:rPr>
                <w:rFonts w:ascii="Arial" w:hAnsi="Arial" w:cs="Arial"/>
                <w:b/>
                <w:sz w:val="24"/>
                <w:szCs w:val="24"/>
              </w:rPr>
              <w:t>.</w:t>
            </w:r>
          </w:p>
        </w:tc>
        <w:tc>
          <w:tcPr>
            <w:tcW w:w="3032" w:type="dxa"/>
            <w:vAlign w:val="center"/>
          </w:tcPr>
          <w:p w14:paraId="3848C395" w14:textId="77777777" w:rsidR="004C11F7" w:rsidRPr="00EB3BDB" w:rsidRDefault="004C11F7" w:rsidP="009D7C40">
            <w:pPr>
              <w:pStyle w:val="Heading1"/>
              <w:tabs>
                <w:tab w:val="left" w:pos="1440"/>
              </w:tabs>
              <w:spacing w:before="0" w:after="0"/>
              <w:rPr>
                <w:rFonts w:ascii="Arial" w:hAnsi="Arial" w:cs="Arial"/>
                <w:sz w:val="24"/>
                <w:szCs w:val="24"/>
              </w:rPr>
            </w:pPr>
            <w:r w:rsidRPr="00EB3BDB">
              <w:rPr>
                <w:rFonts w:ascii="Arial" w:hAnsi="Arial" w:cs="Arial"/>
                <w:sz w:val="24"/>
                <w:szCs w:val="24"/>
              </w:rPr>
              <w:t>Department On-Site Visit</w:t>
            </w:r>
          </w:p>
        </w:tc>
        <w:tc>
          <w:tcPr>
            <w:tcW w:w="3013" w:type="dxa"/>
            <w:vAlign w:val="center"/>
          </w:tcPr>
          <w:p w14:paraId="5A83FA67" w14:textId="77777777" w:rsidR="004C11F7" w:rsidRPr="00EB3BDB" w:rsidRDefault="004C11F7" w:rsidP="009D7C40">
            <w:pPr>
              <w:pStyle w:val="Heading1"/>
              <w:tabs>
                <w:tab w:val="left" w:pos="1440"/>
              </w:tabs>
              <w:spacing w:before="0" w:after="0"/>
              <w:rPr>
                <w:rFonts w:ascii="Arial" w:hAnsi="Arial" w:cs="Arial"/>
                <w:sz w:val="24"/>
                <w:szCs w:val="24"/>
              </w:rPr>
            </w:pPr>
            <w:r w:rsidRPr="00EB3BDB">
              <w:rPr>
                <w:rFonts w:ascii="Arial" w:hAnsi="Arial" w:cs="Arial"/>
                <w:sz w:val="24"/>
                <w:szCs w:val="24"/>
              </w:rPr>
              <w:t>Point-in-time</w:t>
            </w:r>
          </w:p>
        </w:tc>
        <w:tc>
          <w:tcPr>
            <w:tcW w:w="3377" w:type="dxa"/>
            <w:vAlign w:val="center"/>
          </w:tcPr>
          <w:p w14:paraId="142A2201" w14:textId="77777777" w:rsidR="004C11F7" w:rsidRPr="00EB3BDB" w:rsidRDefault="004C11F7" w:rsidP="009D7C40">
            <w:pPr>
              <w:pStyle w:val="Heading1"/>
              <w:tabs>
                <w:tab w:val="left" w:pos="1440"/>
              </w:tabs>
              <w:spacing w:before="0" w:after="0"/>
              <w:rPr>
                <w:rFonts w:ascii="Arial" w:hAnsi="Arial" w:cs="Arial"/>
                <w:sz w:val="24"/>
                <w:szCs w:val="24"/>
              </w:rPr>
            </w:pPr>
            <w:r w:rsidRPr="00EB3BDB">
              <w:rPr>
                <w:rFonts w:ascii="Arial" w:hAnsi="Arial" w:cs="Arial"/>
                <w:sz w:val="24"/>
                <w:szCs w:val="24"/>
              </w:rPr>
              <w:t>Annually, at the Department’s discretion</w:t>
            </w:r>
          </w:p>
        </w:tc>
      </w:tr>
      <w:tr w:rsidR="004C11F7" w:rsidRPr="00EB3BDB" w14:paraId="60AADF97" w14:textId="77777777" w:rsidTr="006F1E42">
        <w:trPr>
          <w:trHeight w:val="389"/>
        </w:trPr>
        <w:tc>
          <w:tcPr>
            <w:tcW w:w="478" w:type="dxa"/>
            <w:vAlign w:val="center"/>
          </w:tcPr>
          <w:p w14:paraId="2602E7DB" w14:textId="62E03FB7" w:rsidR="004C11F7" w:rsidRPr="00EB3BDB" w:rsidRDefault="00796B32" w:rsidP="009D7C40">
            <w:pPr>
              <w:pStyle w:val="Heading1"/>
              <w:tabs>
                <w:tab w:val="left" w:pos="1440"/>
              </w:tabs>
              <w:spacing w:before="0" w:after="0"/>
              <w:jc w:val="center"/>
              <w:rPr>
                <w:rFonts w:ascii="Arial" w:hAnsi="Arial" w:cs="Arial"/>
                <w:b/>
                <w:sz w:val="24"/>
                <w:szCs w:val="24"/>
              </w:rPr>
            </w:pPr>
            <w:r w:rsidRPr="00EB3BDB">
              <w:rPr>
                <w:rFonts w:ascii="Arial" w:hAnsi="Arial" w:cs="Arial"/>
                <w:b/>
                <w:sz w:val="24"/>
                <w:szCs w:val="24"/>
              </w:rPr>
              <w:t>f</w:t>
            </w:r>
            <w:r w:rsidR="004C11F7" w:rsidRPr="00EB3BDB">
              <w:rPr>
                <w:rFonts w:ascii="Arial" w:hAnsi="Arial" w:cs="Arial"/>
                <w:b/>
                <w:sz w:val="24"/>
                <w:szCs w:val="24"/>
              </w:rPr>
              <w:t>.</w:t>
            </w:r>
          </w:p>
        </w:tc>
        <w:tc>
          <w:tcPr>
            <w:tcW w:w="3032" w:type="dxa"/>
            <w:vAlign w:val="center"/>
          </w:tcPr>
          <w:p w14:paraId="58858623" w14:textId="41840D39" w:rsidR="004C11F7" w:rsidRPr="00EB3BDB" w:rsidRDefault="00D33F41" w:rsidP="009D7C40">
            <w:pPr>
              <w:pStyle w:val="Heading1"/>
              <w:tabs>
                <w:tab w:val="left" w:pos="1440"/>
              </w:tabs>
              <w:spacing w:before="0" w:after="0"/>
              <w:rPr>
                <w:rFonts w:ascii="Arial" w:hAnsi="Arial" w:cs="Arial"/>
                <w:sz w:val="24"/>
                <w:szCs w:val="24"/>
              </w:rPr>
            </w:pPr>
            <w:r w:rsidRPr="00EB3BDB">
              <w:rPr>
                <w:rFonts w:ascii="Arial" w:hAnsi="Arial" w:cs="Arial"/>
                <w:sz w:val="24"/>
                <w:szCs w:val="24"/>
              </w:rPr>
              <w:t>Quarterly Report of Revenue and Expenses</w:t>
            </w:r>
          </w:p>
        </w:tc>
        <w:tc>
          <w:tcPr>
            <w:tcW w:w="3013" w:type="dxa"/>
            <w:vAlign w:val="center"/>
          </w:tcPr>
          <w:p w14:paraId="1577D4CB" w14:textId="11F573B4" w:rsidR="004C11F7" w:rsidRPr="00EB3BDB" w:rsidRDefault="004C11F7" w:rsidP="009D7C40">
            <w:pPr>
              <w:pStyle w:val="Heading1"/>
              <w:tabs>
                <w:tab w:val="left" w:pos="1440"/>
              </w:tabs>
              <w:spacing w:before="0" w:after="0"/>
              <w:rPr>
                <w:rFonts w:ascii="Arial" w:hAnsi="Arial" w:cs="Arial"/>
                <w:sz w:val="24"/>
                <w:szCs w:val="24"/>
              </w:rPr>
            </w:pPr>
            <w:r w:rsidRPr="00EB3BDB">
              <w:rPr>
                <w:rFonts w:ascii="Arial" w:hAnsi="Arial" w:cs="Arial"/>
                <w:sz w:val="24"/>
                <w:szCs w:val="24"/>
              </w:rPr>
              <w:t>Each quarter</w:t>
            </w:r>
          </w:p>
        </w:tc>
        <w:tc>
          <w:tcPr>
            <w:tcW w:w="3377" w:type="dxa"/>
            <w:vAlign w:val="center"/>
          </w:tcPr>
          <w:p w14:paraId="312B2EB0" w14:textId="185B9054" w:rsidR="004C11F7" w:rsidRPr="00EB3BDB" w:rsidRDefault="00D33F41" w:rsidP="009D7C40">
            <w:pPr>
              <w:pStyle w:val="Heading1"/>
              <w:tabs>
                <w:tab w:val="left" w:pos="1440"/>
              </w:tabs>
              <w:spacing w:before="0" w:after="0"/>
              <w:rPr>
                <w:rFonts w:ascii="Arial" w:hAnsi="Arial" w:cs="Arial"/>
                <w:sz w:val="24"/>
                <w:szCs w:val="24"/>
              </w:rPr>
            </w:pPr>
            <w:r w:rsidRPr="00EB3BDB">
              <w:rPr>
                <w:rFonts w:ascii="Arial" w:hAnsi="Arial" w:cs="Arial"/>
                <w:sz w:val="24"/>
                <w:szCs w:val="24"/>
              </w:rPr>
              <w:t>Within t</w:t>
            </w:r>
            <w:r w:rsidR="004C11F7" w:rsidRPr="00EB3BDB">
              <w:rPr>
                <w:rFonts w:ascii="Arial" w:hAnsi="Arial" w:cs="Arial"/>
                <w:sz w:val="24"/>
                <w:szCs w:val="24"/>
              </w:rPr>
              <w:t xml:space="preserve">hirty (30) calendar days after </w:t>
            </w:r>
            <w:r w:rsidR="00603991">
              <w:rPr>
                <w:rFonts w:ascii="Arial" w:hAnsi="Arial" w:cs="Arial"/>
                <w:sz w:val="24"/>
                <w:szCs w:val="24"/>
              </w:rPr>
              <w:t xml:space="preserve">the end of </w:t>
            </w:r>
            <w:r w:rsidR="004C11F7" w:rsidRPr="00EB3BDB">
              <w:rPr>
                <w:rFonts w:ascii="Arial" w:hAnsi="Arial" w:cs="Arial"/>
                <w:sz w:val="24"/>
                <w:szCs w:val="24"/>
              </w:rPr>
              <w:t>each quarter</w:t>
            </w:r>
          </w:p>
        </w:tc>
      </w:tr>
      <w:tr w:rsidR="004C11F7" w:rsidRPr="00EB3BDB" w14:paraId="4DABA085" w14:textId="77777777" w:rsidTr="006F1E42">
        <w:trPr>
          <w:trHeight w:val="389"/>
        </w:trPr>
        <w:tc>
          <w:tcPr>
            <w:tcW w:w="478" w:type="dxa"/>
            <w:vAlign w:val="center"/>
          </w:tcPr>
          <w:p w14:paraId="165092E7" w14:textId="7E61C8CB" w:rsidR="004C11F7" w:rsidRPr="00EB3BDB" w:rsidRDefault="00796B32" w:rsidP="009D7C40">
            <w:pPr>
              <w:pStyle w:val="Heading1"/>
              <w:tabs>
                <w:tab w:val="left" w:pos="1440"/>
              </w:tabs>
              <w:spacing w:before="0" w:after="0"/>
              <w:jc w:val="center"/>
              <w:rPr>
                <w:rFonts w:ascii="Arial" w:hAnsi="Arial" w:cs="Arial"/>
                <w:b/>
                <w:sz w:val="24"/>
                <w:szCs w:val="24"/>
              </w:rPr>
            </w:pPr>
            <w:r w:rsidRPr="00EB3BDB">
              <w:rPr>
                <w:rFonts w:ascii="Arial" w:hAnsi="Arial" w:cs="Arial"/>
                <w:b/>
                <w:sz w:val="24"/>
                <w:szCs w:val="24"/>
              </w:rPr>
              <w:t>g</w:t>
            </w:r>
            <w:r w:rsidR="004C11F7" w:rsidRPr="0045612A">
              <w:rPr>
                <w:rFonts w:ascii="Arial" w:hAnsi="Arial" w:cs="Arial"/>
                <w:b/>
                <w:sz w:val="24"/>
                <w:szCs w:val="24"/>
              </w:rPr>
              <w:t>.</w:t>
            </w:r>
          </w:p>
        </w:tc>
        <w:tc>
          <w:tcPr>
            <w:tcW w:w="3032" w:type="dxa"/>
            <w:vAlign w:val="center"/>
          </w:tcPr>
          <w:p w14:paraId="2C2062BD" w14:textId="02819F8B" w:rsidR="004C11F7" w:rsidRPr="00EB3BDB" w:rsidRDefault="00D33F41" w:rsidP="009D7C40">
            <w:pPr>
              <w:pStyle w:val="Heading1"/>
              <w:tabs>
                <w:tab w:val="left" w:pos="1440"/>
              </w:tabs>
              <w:spacing w:before="0" w:after="0"/>
              <w:rPr>
                <w:rFonts w:ascii="Arial" w:hAnsi="Arial" w:cs="Arial"/>
                <w:sz w:val="24"/>
                <w:szCs w:val="24"/>
              </w:rPr>
            </w:pPr>
            <w:r w:rsidRPr="00EB3BDB">
              <w:rPr>
                <w:rFonts w:ascii="Arial" w:hAnsi="Arial" w:cs="Arial"/>
                <w:sz w:val="24"/>
                <w:szCs w:val="24"/>
              </w:rPr>
              <w:t>Contract Closeout Report</w:t>
            </w:r>
          </w:p>
        </w:tc>
        <w:tc>
          <w:tcPr>
            <w:tcW w:w="3013" w:type="dxa"/>
            <w:vAlign w:val="center"/>
          </w:tcPr>
          <w:p w14:paraId="7178B6B0" w14:textId="7B3ED5C3" w:rsidR="004C11F7" w:rsidRPr="00EB3BDB" w:rsidRDefault="00D33F41" w:rsidP="009D7C40">
            <w:pPr>
              <w:pStyle w:val="Heading1"/>
              <w:tabs>
                <w:tab w:val="left" w:pos="1440"/>
              </w:tabs>
              <w:spacing w:before="0" w:after="0"/>
              <w:rPr>
                <w:rFonts w:ascii="Arial" w:hAnsi="Arial" w:cs="Arial"/>
                <w:sz w:val="24"/>
                <w:szCs w:val="24"/>
              </w:rPr>
            </w:pPr>
            <w:r w:rsidRPr="00EB3BDB">
              <w:rPr>
                <w:rFonts w:ascii="Arial" w:hAnsi="Arial" w:cs="Arial"/>
                <w:sz w:val="24"/>
                <w:szCs w:val="24"/>
              </w:rPr>
              <w:t>Entire</w:t>
            </w:r>
            <w:r w:rsidR="004C11F7" w:rsidRPr="00EB3BDB">
              <w:rPr>
                <w:rFonts w:ascii="Arial" w:hAnsi="Arial" w:cs="Arial"/>
                <w:sz w:val="24"/>
                <w:szCs w:val="24"/>
              </w:rPr>
              <w:t xml:space="preserve"> contract period</w:t>
            </w:r>
          </w:p>
        </w:tc>
        <w:tc>
          <w:tcPr>
            <w:tcW w:w="3377" w:type="dxa"/>
            <w:vAlign w:val="center"/>
          </w:tcPr>
          <w:p w14:paraId="3F056976" w14:textId="4C0223D4" w:rsidR="004C11F7" w:rsidRPr="00EB3BDB" w:rsidRDefault="00D33F41" w:rsidP="009D7C40">
            <w:pPr>
              <w:pStyle w:val="Heading1"/>
              <w:tabs>
                <w:tab w:val="left" w:pos="1440"/>
              </w:tabs>
              <w:spacing w:before="0" w:after="0"/>
              <w:rPr>
                <w:rFonts w:ascii="Arial" w:hAnsi="Arial" w:cs="Arial"/>
                <w:sz w:val="24"/>
                <w:szCs w:val="24"/>
              </w:rPr>
            </w:pPr>
            <w:r w:rsidRPr="00EB3BDB">
              <w:rPr>
                <w:rFonts w:ascii="Arial" w:hAnsi="Arial" w:cs="Arial"/>
                <w:sz w:val="24"/>
                <w:szCs w:val="24"/>
              </w:rPr>
              <w:t>Within s</w:t>
            </w:r>
            <w:r w:rsidR="004C11F7" w:rsidRPr="00EB3BDB">
              <w:rPr>
                <w:rFonts w:ascii="Arial" w:hAnsi="Arial" w:cs="Arial"/>
                <w:sz w:val="24"/>
                <w:szCs w:val="24"/>
              </w:rPr>
              <w:t>ixty (60) calendar days following the close of the contract period</w:t>
            </w:r>
          </w:p>
        </w:tc>
      </w:tr>
    </w:tbl>
    <w:p w14:paraId="2BF43701" w14:textId="77777777" w:rsidR="004C11F7" w:rsidRDefault="004C11F7" w:rsidP="00B5545F">
      <w:pPr>
        <w:pStyle w:val="Heading1"/>
        <w:tabs>
          <w:tab w:val="left" w:pos="1440"/>
        </w:tabs>
        <w:spacing w:before="0" w:after="0"/>
        <w:rPr>
          <w:rStyle w:val="InitialStyle"/>
          <w:rFonts w:ascii="Arial" w:hAnsi="Arial" w:cs="Arial"/>
          <w:b/>
          <w:sz w:val="24"/>
          <w:szCs w:val="24"/>
        </w:rPr>
      </w:pPr>
    </w:p>
    <w:p w14:paraId="54384BF8" w14:textId="7FA07269" w:rsidR="004C11F7" w:rsidRPr="001553DE" w:rsidRDefault="004C11F7" w:rsidP="00B5545F">
      <w:pPr>
        <w:pStyle w:val="Heading1"/>
        <w:tabs>
          <w:tab w:val="left" w:pos="1440"/>
        </w:tabs>
        <w:spacing w:before="0" w:after="0"/>
        <w:rPr>
          <w:rStyle w:val="InitialStyle"/>
          <w:rFonts w:ascii="Arial" w:hAnsi="Arial" w:cs="Arial"/>
          <w:b/>
          <w:sz w:val="24"/>
          <w:szCs w:val="24"/>
        </w:rPr>
      </w:pPr>
    </w:p>
    <w:p w14:paraId="12CBDAB7" w14:textId="77777777" w:rsidR="0098281A" w:rsidRPr="004F0520" w:rsidRDefault="0098281A" w:rsidP="004F0520">
      <w:pPr>
        <w:rPr>
          <w:rFonts w:ascii="Arial" w:hAnsi="Arial" w:cs="Arial"/>
          <w:sz w:val="24"/>
          <w:szCs w:val="24"/>
        </w:rPr>
      </w:pPr>
    </w:p>
    <w:p w14:paraId="72AED2FC" w14:textId="77777777" w:rsidR="00C249BB" w:rsidRPr="004F0520" w:rsidRDefault="00C249BB" w:rsidP="004F0520">
      <w:pPr>
        <w:rPr>
          <w:rFonts w:ascii="Arial" w:hAnsi="Arial" w:cs="Arial"/>
          <w:sz w:val="24"/>
          <w:szCs w:val="24"/>
        </w:rPr>
      </w:pPr>
      <w:bookmarkStart w:id="21" w:name="_Toc367174729"/>
      <w:bookmarkStart w:id="22" w:name="_Toc397069197"/>
      <w:r w:rsidRPr="004F0520">
        <w:rPr>
          <w:rFonts w:ascii="Arial" w:hAnsi="Arial" w:cs="Arial"/>
          <w:sz w:val="24"/>
          <w:szCs w:val="24"/>
        </w:rPr>
        <w:br w:type="page"/>
      </w:r>
    </w:p>
    <w:p w14:paraId="31925913" w14:textId="277BE52A" w:rsidR="00E82FB4" w:rsidRPr="00CA6A04" w:rsidRDefault="00CD0477" w:rsidP="004F0520">
      <w:pPr>
        <w:rPr>
          <w:rFonts w:ascii="Arial" w:hAnsi="Arial" w:cs="Arial"/>
          <w:b/>
          <w:sz w:val="24"/>
          <w:szCs w:val="24"/>
        </w:rPr>
      </w:pPr>
      <w:r w:rsidRPr="00CA6A04">
        <w:rPr>
          <w:rFonts w:ascii="Arial" w:hAnsi="Arial" w:cs="Arial"/>
          <w:b/>
          <w:sz w:val="24"/>
          <w:szCs w:val="24"/>
        </w:rPr>
        <w:lastRenderedPageBreak/>
        <w:t xml:space="preserve">PART III </w:t>
      </w:r>
      <w:r w:rsidRPr="00CA6A04">
        <w:rPr>
          <w:rFonts w:ascii="Arial" w:hAnsi="Arial" w:cs="Arial"/>
          <w:b/>
          <w:sz w:val="24"/>
          <w:szCs w:val="24"/>
        </w:rPr>
        <w:tab/>
      </w:r>
      <w:r w:rsidR="007F77E0" w:rsidRPr="00CA6A04">
        <w:rPr>
          <w:rFonts w:ascii="Arial" w:hAnsi="Arial" w:cs="Arial"/>
          <w:b/>
          <w:sz w:val="24"/>
          <w:szCs w:val="24"/>
        </w:rPr>
        <w:t>KEY</w:t>
      </w:r>
      <w:r w:rsidR="0029027E" w:rsidRPr="00CA6A04">
        <w:rPr>
          <w:rFonts w:ascii="Arial" w:hAnsi="Arial" w:cs="Arial"/>
          <w:b/>
          <w:sz w:val="24"/>
          <w:szCs w:val="24"/>
        </w:rPr>
        <w:t xml:space="preserve"> RFP EVENTS</w:t>
      </w:r>
      <w:bookmarkEnd w:id="21"/>
      <w:bookmarkEnd w:id="22"/>
    </w:p>
    <w:p w14:paraId="56700964" w14:textId="77777777" w:rsidR="0002282C" w:rsidRPr="00CA6A04" w:rsidRDefault="0002282C" w:rsidP="004F0520">
      <w:pPr>
        <w:rPr>
          <w:rFonts w:ascii="Arial" w:hAnsi="Arial" w:cs="Arial"/>
          <w:sz w:val="24"/>
          <w:szCs w:val="24"/>
        </w:rPr>
      </w:pPr>
    </w:p>
    <w:p w14:paraId="6DA6018D" w14:textId="77777777" w:rsidR="00EE71F0" w:rsidRPr="00CA6A04" w:rsidRDefault="00EE71F0" w:rsidP="00E82C4B">
      <w:pPr>
        <w:pStyle w:val="ListParagraph"/>
        <w:numPr>
          <w:ilvl w:val="0"/>
          <w:numId w:val="6"/>
        </w:numPr>
        <w:rPr>
          <w:rFonts w:ascii="Arial" w:hAnsi="Arial" w:cs="Arial"/>
          <w:b/>
          <w:sz w:val="24"/>
          <w:szCs w:val="24"/>
        </w:rPr>
      </w:pPr>
      <w:bookmarkStart w:id="23" w:name="_Toc367174732"/>
      <w:bookmarkStart w:id="24" w:name="_Toc397069200"/>
      <w:r>
        <w:rPr>
          <w:rFonts w:ascii="Arial" w:hAnsi="Arial" w:cs="Arial"/>
          <w:b/>
          <w:sz w:val="24"/>
          <w:szCs w:val="24"/>
        </w:rPr>
        <w:t>Informational Meeting</w:t>
      </w:r>
    </w:p>
    <w:p w14:paraId="1496718A" w14:textId="77777777" w:rsidR="00EE71F0" w:rsidRPr="00CA6A04" w:rsidRDefault="00EE71F0" w:rsidP="00EE71F0">
      <w:pPr>
        <w:rPr>
          <w:rFonts w:ascii="Arial" w:hAnsi="Arial" w:cs="Arial"/>
          <w:sz w:val="24"/>
          <w:szCs w:val="24"/>
        </w:rPr>
      </w:pPr>
    </w:p>
    <w:p w14:paraId="6A8E8396" w14:textId="77777777" w:rsidR="00EE71F0" w:rsidRPr="00CA6A04" w:rsidRDefault="00EE71F0" w:rsidP="00EE71F0">
      <w:pPr>
        <w:rPr>
          <w:rFonts w:ascii="Arial" w:hAnsi="Arial" w:cs="Arial"/>
          <w:sz w:val="24"/>
          <w:szCs w:val="24"/>
        </w:rPr>
      </w:pPr>
      <w:r w:rsidRPr="00CA6A04">
        <w:rPr>
          <w:rFonts w:ascii="Arial" w:hAnsi="Arial" w:cs="Arial"/>
          <w:sz w:val="24"/>
          <w:szCs w:val="24"/>
        </w:rPr>
        <w:t xml:space="preserve">The Department will sponsor </w:t>
      </w:r>
      <w:r>
        <w:rPr>
          <w:rFonts w:ascii="Arial" w:hAnsi="Arial" w:cs="Arial"/>
          <w:sz w:val="24"/>
          <w:szCs w:val="24"/>
        </w:rPr>
        <w:t xml:space="preserve">an Informational Meeting </w:t>
      </w:r>
      <w:r w:rsidRPr="00CA6A04">
        <w:rPr>
          <w:rFonts w:ascii="Arial" w:hAnsi="Arial" w:cs="Arial"/>
          <w:sz w:val="24"/>
          <w:szCs w:val="24"/>
        </w:rPr>
        <w:t xml:space="preserve">concerning the RFP beginning at the date, time and location shown on the RFP cover page.  The purpose of the </w:t>
      </w:r>
      <w:r>
        <w:rPr>
          <w:rFonts w:ascii="Arial" w:hAnsi="Arial" w:cs="Arial"/>
          <w:sz w:val="24"/>
          <w:szCs w:val="24"/>
        </w:rPr>
        <w:t xml:space="preserve">Informational Meeting </w:t>
      </w:r>
      <w:r w:rsidRPr="00CA6A04">
        <w:rPr>
          <w:rFonts w:ascii="Arial" w:hAnsi="Arial" w:cs="Arial"/>
          <w:sz w:val="24"/>
          <w:szCs w:val="24"/>
        </w:rPr>
        <w:t xml:space="preserve">is to answer and/or field questions, clarify for potential Bidders any aspect of the RFP requirements that may be necessary and provide supplemental information to assist potential Bidders in submitting responses to the RFP.  Although attendance at the </w:t>
      </w:r>
      <w:r>
        <w:rPr>
          <w:rFonts w:ascii="Arial" w:hAnsi="Arial" w:cs="Arial"/>
          <w:sz w:val="24"/>
          <w:szCs w:val="24"/>
        </w:rPr>
        <w:t xml:space="preserve">Informational Meeting </w:t>
      </w:r>
      <w:r w:rsidRPr="00CA6A04">
        <w:rPr>
          <w:rFonts w:ascii="Arial" w:hAnsi="Arial" w:cs="Arial"/>
          <w:sz w:val="24"/>
          <w:szCs w:val="24"/>
        </w:rPr>
        <w:t xml:space="preserve">is not mandatory, it is </w:t>
      </w:r>
      <w:r w:rsidRPr="00CA6A04">
        <w:rPr>
          <w:rFonts w:ascii="Arial" w:hAnsi="Arial" w:cs="Arial"/>
          <w:sz w:val="24"/>
          <w:szCs w:val="24"/>
          <w:u w:val="single"/>
        </w:rPr>
        <w:t>strongly encouraged</w:t>
      </w:r>
      <w:r w:rsidRPr="00CA6A04">
        <w:rPr>
          <w:rFonts w:ascii="Arial" w:hAnsi="Arial" w:cs="Arial"/>
          <w:sz w:val="24"/>
          <w:szCs w:val="24"/>
        </w:rPr>
        <w:t xml:space="preserve"> that interested Bidders attend.</w:t>
      </w:r>
    </w:p>
    <w:p w14:paraId="5960B253" w14:textId="77777777" w:rsidR="00EE71F0" w:rsidRPr="00963C00" w:rsidRDefault="00EE71F0" w:rsidP="00963C00">
      <w:pPr>
        <w:rPr>
          <w:rFonts w:ascii="Arial" w:hAnsi="Arial"/>
          <w:b/>
          <w:sz w:val="24"/>
        </w:rPr>
      </w:pPr>
    </w:p>
    <w:p w14:paraId="59B67E4F" w14:textId="56A02964" w:rsidR="007557FA" w:rsidRPr="00CA6A04" w:rsidRDefault="00067916" w:rsidP="00E82C4B">
      <w:pPr>
        <w:pStyle w:val="ListParagraph"/>
        <w:numPr>
          <w:ilvl w:val="0"/>
          <w:numId w:val="6"/>
        </w:numPr>
        <w:rPr>
          <w:rFonts w:ascii="Arial" w:hAnsi="Arial" w:cs="Arial"/>
          <w:b/>
          <w:sz w:val="24"/>
          <w:szCs w:val="24"/>
        </w:rPr>
      </w:pPr>
      <w:r w:rsidRPr="00CA6A04">
        <w:rPr>
          <w:rFonts w:ascii="Arial" w:hAnsi="Arial" w:cs="Arial"/>
          <w:b/>
          <w:sz w:val="24"/>
          <w:szCs w:val="24"/>
        </w:rPr>
        <w:t>Questions</w:t>
      </w:r>
      <w:bookmarkEnd w:id="23"/>
      <w:bookmarkEnd w:id="24"/>
    </w:p>
    <w:p w14:paraId="4CAD651A" w14:textId="77777777" w:rsidR="007557FA" w:rsidRPr="00CA6A04" w:rsidRDefault="007557FA" w:rsidP="007557FA">
      <w:pPr>
        <w:pStyle w:val="ListParagraph"/>
        <w:ind w:left="360"/>
        <w:rPr>
          <w:rFonts w:ascii="Arial" w:hAnsi="Arial" w:cs="Arial"/>
          <w:sz w:val="24"/>
          <w:szCs w:val="24"/>
        </w:rPr>
      </w:pPr>
    </w:p>
    <w:p w14:paraId="3FCC0A8B" w14:textId="77777777" w:rsidR="00963C00" w:rsidRDefault="00963C00" w:rsidP="00E82C4B">
      <w:pPr>
        <w:pStyle w:val="ListParagraph"/>
        <w:numPr>
          <w:ilvl w:val="1"/>
          <w:numId w:val="31"/>
        </w:numPr>
        <w:rPr>
          <w:rFonts w:ascii="Arial" w:hAnsi="Arial" w:cs="Arial"/>
          <w:b/>
          <w:sz w:val="24"/>
          <w:szCs w:val="24"/>
        </w:rPr>
      </w:pPr>
      <w:r>
        <w:rPr>
          <w:rFonts w:ascii="Arial" w:hAnsi="Arial" w:cs="Arial"/>
          <w:b/>
          <w:sz w:val="24"/>
          <w:szCs w:val="24"/>
        </w:rPr>
        <w:t xml:space="preserve">General Instructions: </w:t>
      </w:r>
      <w:r>
        <w:rPr>
          <w:rFonts w:ascii="Arial" w:hAnsi="Arial" w:cs="Arial"/>
          <w:sz w:val="24"/>
          <w:szCs w:val="24"/>
        </w:rPr>
        <w:t>It is the responsibility of all Bidders and other interested parties to examine the entire RFP and to seek clarification, in writing, if they do not understand any information or instructions.</w:t>
      </w:r>
    </w:p>
    <w:p w14:paraId="11BD3AAF" w14:textId="07FA3560" w:rsidR="00963C00" w:rsidRDefault="00963C00" w:rsidP="00E82C4B">
      <w:pPr>
        <w:pStyle w:val="ListParagraph"/>
        <w:numPr>
          <w:ilvl w:val="2"/>
          <w:numId w:val="31"/>
        </w:numPr>
        <w:rPr>
          <w:rFonts w:ascii="Arial" w:hAnsi="Arial" w:cs="Arial"/>
          <w:sz w:val="24"/>
          <w:szCs w:val="24"/>
        </w:rPr>
      </w:pPr>
      <w:r>
        <w:rPr>
          <w:rFonts w:ascii="Arial" w:hAnsi="Arial" w:cs="Arial"/>
          <w:sz w:val="24"/>
          <w:szCs w:val="24"/>
        </w:rPr>
        <w:t xml:space="preserve">Bidders and other interested parties </w:t>
      </w:r>
      <w:r w:rsidR="00EB07DD">
        <w:rPr>
          <w:rFonts w:ascii="Arial" w:hAnsi="Arial" w:cs="Arial"/>
          <w:sz w:val="24"/>
          <w:szCs w:val="24"/>
        </w:rPr>
        <w:t xml:space="preserve">should </w:t>
      </w:r>
      <w:r>
        <w:rPr>
          <w:rFonts w:ascii="Arial" w:hAnsi="Arial" w:cs="Arial"/>
          <w:sz w:val="24"/>
          <w:szCs w:val="24"/>
        </w:rPr>
        <w:t xml:space="preserve">use </w:t>
      </w:r>
      <w:r>
        <w:rPr>
          <w:rFonts w:ascii="Arial" w:hAnsi="Arial" w:cs="Arial"/>
          <w:b/>
          <w:sz w:val="24"/>
          <w:szCs w:val="24"/>
        </w:rPr>
        <w:t xml:space="preserve">Appendix </w:t>
      </w:r>
      <w:r w:rsidR="00C94938">
        <w:rPr>
          <w:rFonts w:ascii="Arial" w:hAnsi="Arial" w:cs="Arial"/>
          <w:b/>
          <w:sz w:val="24"/>
          <w:szCs w:val="24"/>
        </w:rPr>
        <w:t>J</w:t>
      </w:r>
      <w:r w:rsidR="00C94938">
        <w:rPr>
          <w:rFonts w:ascii="Arial" w:hAnsi="Arial" w:cs="Arial"/>
          <w:sz w:val="24"/>
          <w:szCs w:val="24"/>
        </w:rPr>
        <w:t xml:space="preserve"> </w:t>
      </w:r>
      <w:r>
        <w:rPr>
          <w:rFonts w:ascii="Arial" w:hAnsi="Arial" w:cs="Arial"/>
          <w:sz w:val="24"/>
          <w:szCs w:val="24"/>
        </w:rPr>
        <w:t>(Submitted Questions Form) for submission of questions. The form is to be submitted as a WORD document.</w:t>
      </w:r>
    </w:p>
    <w:p w14:paraId="23810A4B" w14:textId="77777777" w:rsidR="00963C00" w:rsidRDefault="00963C00" w:rsidP="00E82C4B">
      <w:pPr>
        <w:pStyle w:val="ListParagraph"/>
        <w:numPr>
          <w:ilvl w:val="2"/>
          <w:numId w:val="31"/>
        </w:numPr>
        <w:rPr>
          <w:rFonts w:ascii="Arial" w:hAnsi="Arial" w:cs="Arial"/>
          <w:sz w:val="24"/>
          <w:szCs w:val="24"/>
        </w:rPr>
      </w:pPr>
      <w:r>
        <w:rPr>
          <w:rFonts w:ascii="Arial" w:hAnsi="Arial" w:cs="Arial"/>
          <w:sz w:val="24"/>
          <w:szCs w:val="24"/>
        </w:rPr>
        <w:t>The Submitted Questions Form must be submitted, by e-mail, and received by the RFP Coordinator, identified on the cover page of the RFP, as soon as possible but no later than the date and time specified on the RFP cover page.</w:t>
      </w:r>
    </w:p>
    <w:p w14:paraId="287493FF" w14:textId="77777777" w:rsidR="00963C00" w:rsidRDefault="00963C00" w:rsidP="00E82C4B">
      <w:pPr>
        <w:pStyle w:val="ListParagraph"/>
        <w:numPr>
          <w:ilvl w:val="2"/>
          <w:numId w:val="31"/>
        </w:numPr>
        <w:rPr>
          <w:rFonts w:ascii="Arial" w:hAnsi="Arial" w:cs="Arial"/>
          <w:sz w:val="24"/>
          <w:szCs w:val="24"/>
        </w:rPr>
      </w:pPr>
      <w:r>
        <w:rPr>
          <w:rFonts w:ascii="Arial" w:hAnsi="Arial" w:cs="Arial"/>
          <w:sz w:val="24"/>
          <w:szCs w:val="24"/>
        </w:rPr>
        <w:t>Submitted questions must include the RFP number and title in the subject line of the e-mail.  The Department assumes no liability for assuring accurate/complete/on-time e-mail transmission and receipt.</w:t>
      </w:r>
    </w:p>
    <w:p w14:paraId="4CA2C4B0" w14:textId="77777777" w:rsidR="007557FA" w:rsidRPr="00963C00" w:rsidRDefault="007557FA" w:rsidP="00963C00">
      <w:pPr>
        <w:rPr>
          <w:rFonts w:ascii="Arial" w:hAnsi="Arial" w:cs="Arial"/>
          <w:sz w:val="24"/>
          <w:szCs w:val="24"/>
        </w:rPr>
      </w:pPr>
    </w:p>
    <w:p w14:paraId="318A8AF0" w14:textId="77777777" w:rsidR="00FE4018" w:rsidRDefault="00FE4018" w:rsidP="00E82C4B">
      <w:pPr>
        <w:pStyle w:val="ListParagraph"/>
        <w:numPr>
          <w:ilvl w:val="1"/>
          <w:numId w:val="31"/>
        </w:numPr>
        <w:rPr>
          <w:rFonts w:ascii="Arial" w:hAnsi="Arial" w:cs="Arial"/>
          <w:sz w:val="24"/>
          <w:szCs w:val="24"/>
          <w:u w:val="single"/>
        </w:rPr>
      </w:pPr>
      <w:bookmarkStart w:id="25" w:name="_Toc367174733"/>
      <w:bookmarkStart w:id="26" w:name="_Toc397069201"/>
      <w:r>
        <w:rPr>
          <w:rFonts w:ascii="Arial" w:hAnsi="Arial" w:cs="Arial"/>
          <w:b/>
          <w:sz w:val="24"/>
          <w:szCs w:val="24"/>
        </w:rPr>
        <w:t>Question &amp; Answer Summary:</w:t>
      </w:r>
      <w:r>
        <w:rPr>
          <w:rFonts w:ascii="Arial" w:hAnsi="Arial" w:cs="Arial"/>
          <w:sz w:val="24"/>
          <w:szCs w:val="24"/>
        </w:rPr>
        <w:t xml:space="preserve"> Responses to all questions will be compiled in writing and posted on the </w:t>
      </w:r>
      <w:bookmarkStart w:id="27" w:name="_Hlk114217410"/>
      <w:r>
        <w:rPr>
          <w:rFonts w:ascii="Arial" w:hAnsi="Arial" w:cs="Arial"/>
          <w:sz w:val="24"/>
          <w:szCs w:val="24"/>
        </w:rPr>
        <w:t xml:space="preserve">State’s </w:t>
      </w:r>
      <w:bookmarkEnd w:id="27"/>
      <w:r w:rsidR="00656610">
        <w:fldChar w:fldCharType="begin"/>
      </w:r>
      <w:r w:rsidR="00656610">
        <w:instrText>HYPERLINK "https://www.maine.gov/dafs/bbm/procurementservices/vendors/rfps"</w:instrText>
      </w:r>
      <w:r w:rsidR="00656610">
        <w:fldChar w:fldCharType="separate"/>
      </w:r>
      <w:r>
        <w:rPr>
          <w:rStyle w:val="Hyperlink"/>
          <w:rFonts w:ascii="Arial" w:hAnsi="Arial" w:cs="Arial"/>
          <w:sz w:val="24"/>
          <w:szCs w:val="24"/>
        </w:rPr>
        <w:t>Division of Procurement Services’ Request for Proposals (RFP) website page</w:t>
      </w:r>
      <w:r w:rsidR="00656610">
        <w:rPr>
          <w:rStyle w:val="Hyperlink"/>
          <w:rFonts w:ascii="Arial" w:hAnsi="Arial" w:cs="Arial"/>
          <w:sz w:val="24"/>
          <w:szCs w:val="24"/>
        </w:rPr>
        <w:fldChar w:fldCharType="end"/>
      </w:r>
      <w:r>
        <w:rPr>
          <w:rFonts w:ascii="Arial" w:hAnsi="Arial" w:cs="Arial"/>
          <w:sz w:val="24"/>
          <w:szCs w:val="24"/>
        </w:rPr>
        <w:t xml:space="preserve">  no later than seven (7) calendar days prior to the proposal due date</w:t>
      </w:r>
      <w:bookmarkStart w:id="28" w:name="_Hlk114216960"/>
      <w:r>
        <w:rPr>
          <w:rFonts w:ascii="Arial" w:hAnsi="Arial" w:cs="Arial"/>
          <w:sz w:val="24"/>
          <w:szCs w:val="24"/>
        </w:rPr>
        <w:t>.</w:t>
      </w:r>
      <w:bookmarkEnd w:id="28"/>
      <w:r>
        <w:rPr>
          <w:rFonts w:ascii="Arial" w:hAnsi="Arial" w:cs="Arial"/>
          <w:sz w:val="24"/>
          <w:szCs w:val="24"/>
        </w:rPr>
        <w:t xml:space="preserve">  It is the responsibility of all interested parties to go to this website to obtain a copy of the Question &amp; Answer Summary.  Only those answers issued in writing on this website are considered binding.</w:t>
      </w:r>
    </w:p>
    <w:p w14:paraId="63DA7915" w14:textId="77777777" w:rsidR="007557FA" w:rsidRPr="00963C00" w:rsidRDefault="007557FA" w:rsidP="00963C00">
      <w:pPr>
        <w:rPr>
          <w:rFonts w:ascii="Arial" w:hAnsi="Arial" w:cs="Arial"/>
          <w:sz w:val="24"/>
          <w:szCs w:val="24"/>
        </w:rPr>
      </w:pPr>
    </w:p>
    <w:p w14:paraId="25A89094" w14:textId="2DD4BAB3" w:rsidR="00536424" w:rsidRPr="00CA6A04" w:rsidRDefault="00536424" w:rsidP="00E82C4B">
      <w:pPr>
        <w:pStyle w:val="ListParagraph"/>
        <w:numPr>
          <w:ilvl w:val="0"/>
          <w:numId w:val="6"/>
        </w:numPr>
        <w:rPr>
          <w:rFonts w:ascii="Arial" w:hAnsi="Arial" w:cs="Arial"/>
          <w:b/>
          <w:sz w:val="24"/>
          <w:szCs w:val="24"/>
        </w:rPr>
      </w:pPr>
      <w:r w:rsidRPr="00CA6A04">
        <w:rPr>
          <w:rFonts w:ascii="Arial" w:hAnsi="Arial" w:cs="Arial"/>
          <w:b/>
          <w:sz w:val="24"/>
          <w:szCs w:val="24"/>
        </w:rPr>
        <w:t>Amendments</w:t>
      </w:r>
    </w:p>
    <w:p w14:paraId="4EBF4253" w14:textId="77777777" w:rsidR="00E81EA0" w:rsidRPr="00CA6A04" w:rsidRDefault="00E81EA0" w:rsidP="004F0520">
      <w:pPr>
        <w:rPr>
          <w:rFonts w:ascii="Arial" w:hAnsi="Arial" w:cs="Arial"/>
          <w:sz w:val="24"/>
          <w:szCs w:val="24"/>
        </w:rPr>
      </w:pPr>
    </w:p>
    <w:p w14:paraId="0998A1F9" w14:textId="77777777" w:rsidR="00FE4018" w:rsidRDefault="00FE4018" w:rsidP="00FE4018">
      <w:pPr>
        <w:rPr>
          <w:rFonts w:ascii="Arial" w:hAnsi="Arial" w:cs="Arial"/>
          <w:sz w:val="24"/>
          <w:szCs w:val="24"/>
          <w:u w:val="single"/>
        </w:rPr>
      </w:pPr>
      <w:r>
        <w:rPr>
          <w:rFonts w:ascii="Arial" w:hAnsi="Arial" w:cs="Arial"/>
          <w:sz w:val="24"/>
          <w:szCs w:val="24"/>
        </w:rPr>
        <w:t xml:space="preserve">All amendments released in regard to the RFP will be posted on the State’s </w:t>
      </w:r>
      <w:hyperlink r:id="rId57" w:history="1">
        <w:r>
          <w:rPr>
            <w:rStyle w:val="Hyperlink"/>
            <w:rFonts w:ascii="Arial" w:hAnsi="Arial" w:cs="Arial"/>
            <w:sz w:val="24"/>
            <w:szCs w:val="24"/>
          </w:rPr>
          <w:t>Division of Procurement Services’ Request for Proposals (RFP) website page</w:t>
        </w:r>
      </w:hyperlink>
      <w:r>
        <w:rPr>
          <w:rFonts w:ascii="Arial" w:hAnsi="Arial" w:cs="Arial"/>
          <w:sz w:val="24"/>
          <w:szCs w:val="24"/>
        </w:rPr>
        <w:t>.  It is the responsibility of all interested parties to go to this website to obtain amendments.  Only those amendments posted on this website are considered binding.</w:t>
      </w:r>
    </w:p>
    <w:p w14:paraId="7B454B9F" w14:textId="77777777" w:rsidR="00536424" w:rsidRPr="00CA6A04" w:rsidRDefault="00536424" w:rsidP="004F0520">
      <w:pPr>
        <w:rPr>
          <w:rFonts w:ascii="Arial" w:hAnsi="Arial" w:cs="Arial"/>
          <w:sz w:val="24"/>
          <w:szCs w:val="24"/>
        </w:rPr>
      </w:pPr>
    </w:p>
    <w:p w14:paraId="53F773EE" w14:textId="77777777" w:rsidR="00CE3873" w:rsidRPr="003326F9" w:rsidRDefault="00CE3873" w:rsidP="00E82C4B">
      <w:pPr>
        <w:pStyle w:val="Heading2"/>
        <w:numPr>
          <w:ilvl w:val="0"/>
          <w:numId w:val="6"/>
        </w:numPr>
        <w:spacing w:before="0" w:after="0"/>
        <w:rPr>
          <w:rStyle w:val="InitialStyle"/>
        </w:rPr>
      </w:pPr>
      <w:r w:rsidRPr="003326F9">
        <w:rPr>
          <w:rStyle w:val="InitialStyle"/>
        </w:rPr>
        <w:t xml:space="preserve">Notice of Intent </w:t>
      </w:r>
      <w:r>
        <w:rPr>
          <w:rStyle w:val="InitialStyle"/>
        </w:rPr>
        <w:t>to Bid</w:t>
      </w:r>
    </w:p>
    <w:p w14:paraId="57274B39" w14:textId="77777777" w:rsidR="00CE3873" w:rsidRPr="003326F9" w:rsidRDefault="00CE3873" w:rsidP="00963C00">
      <w:pPr>
        <w:pStyle w:val="Heading2"/>
        <w:spacing w:before="0" w:after="0"/>
        <w:rPr>
          <w:rStyle w:val="InitialStyle"/>
        </w:rPr>
      </w:pPr>
    </w:p>
    <w:p w14:paraId="197DBAC7" w14:textId="22045266" w:rsidR="00CE3873" w:rsidRPr="003326F9" w:rsidRDefault="00CE3873" w:rsidP="00E82C4B">
      <w:pPr>
        <w:pStyle w:val="DefaultText"/>
        <w:widowControl/>
        <w:numPr>
          <w:ilvl w:val="3"/>
          <w:numId w:val="26"/>
        </w:numPr>
        <w:tabs>
          <w:tab w:val="left" w:pos="360"/>
          <w:tab w:val="left" w:pos="720"/>
          <w:tab w:val="left" w:pos="1080"/>
          <w:tab w:val="left" w:pos="1440"/>
          <w:tab w:val="left" w:pos="1800"/>
          <w:tab w:val="left" w:pos="2160"/>
          <w:tab w:val="left" w:pos="252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rPr>
      </w:pPr>
      <w:r w:rsidRPr="003326F9">
        <w:rPr>
          <w:rStyle w:val="InitialStyle"/>
          <w:rFonts w:ascii="Arial" w:hAnsi="Arial" w:cs="Arial"/>
          <w:b/>
        </w:rPr>
        <w:t xml:space="preserve">Notice of Intent Due:  </w:t>
      </w:r>
      <w:r w:rsidRPr="003326F9">
        <w:rPr>
          <w:rStyle w:val="InitialStyle"/>
          <w:rFonts w:ascii="Arial" w:hAnsi="Arial" w:cs="Arial"/>
        </w:rPr>
        <w:t xml:space="preserve">Bidders interested in submitting a proposal are required to submit </w:t>
      </w:r>
      <w:r w:rsidRPr="003326F9">
        <w:rPr>
          <w:rStyle w:val="InitialStyle"/>
          <w:rFonts w:ascii="Arial" w:hAnsi="Arial" w:cs="Arial"/>
          <w:b/>
        </w:rPr>
        <w:t xml:space="preserve">Appendix </w:t>
      </w:r>
      <w:r w:rsidR="00C94938">
        <w:rPr>
          <w:rStyle w:val="InitialStyle"/>
          <w:rFonts w:ascii="Arial" w:hAnsi="Arial" w:cs="Arial"/>
          <w:b/>
        </w:rPr>
        <w:t>I</w:t>
      </w:r>
      <w:r w:rsidR="00C94938" w:rsidRPr="003326F9">
        <w:rPr>
          <w:rStyle w:val="InitialStyle"/>
          <w:rFonts w:ascii="Arial" w:hAnsi="Arial" w:cs="Arial"/>
        </w:rPr>
        <w:t xml:space="preserve"> </w:t>
      </w:r>
      <w:r w:rsidR="00047E2C">
        <w:rPr>
          <w:rStyle w:val="InitialStyle"/>
          <w:rFonts w:ascii="Arial" w:hAnsi="Arial" w:cs="Arial"/>
        </w:rPr>
        <w:t>(</w:t>
      </w:r>
      <w:r w:rsidRPr="003326F9">
        <w:rPr>
          <w:rStyle w:val="InitialStyle"/>
          <w:rFonts w:ascii="Arial" w:hAnsi="Arial" w:cs="Arial"/>
        </w:rPr>
        <w:t>Notice of Intent</w:t>
      </w:r>
      <w:r w:rsidR="00047E2C">
        <w:rPr>
          <w:rStyle w:val="InitialStyle"/>
          <w:rFonts w:ascii="Arial" w:hAnsi="Arial" w:cs="Arial"/>
        </w:rPr>
        <w:t>)</w:t>
      </w:r>
      <w:r w:rsidRPr="003326F9">
        <w:rPr>
          <w:rStyle w:val="InitialStyle"/>
          <w:rFonts w:ascii="Arial" w:hAnsi="Arial" w:cs="Arial"/>
        </w:rPr>
        <w:t xml:space="preserve"> </w:t>
      </w:r>
      <w:r w:rsidRPr="003326F9">
        <w:rPr>
          <w:rStyle w:val="InitialStyle"/>
          <w:rFonts w:ascii="Arial" w:hAnsi="Arial" w:cs="Arial"/>
          <w:bCs/>
        </w:rPr>
        <w:t>by the date and time specified on th</w:t>
      </w:r>
      <w:r>
        <w:rPr>
          <w:rStyle w:val="InitialStyle"/>
          <w:rFonts w:ascii="Arial" w:hAnsi="Arial" w:cs="Arial"/>
          <w:bCs/>
        </w:rPr>
        <w:t>is</w:t>
      </w:r>
      <w:r w:rsidRPr="003326F9">
        <w:rPr>
          <w:rStyle w:val="InitialStyle"/>
          <w:rFonts w:ascii="Arial" w:hAnsi="Arial" w:cs="Arial"/>
          <w:bCs/>
        </w:rPr>
        <w:t xml:space="preserve"> RFP</w:t>
      </w:r>
      <w:r>
        <w:rPr>
          <w:rStyle w:val="InitialStyle"/>
          <w:rFonts w:ascii="Arial" w:hAnsi="Arial" w:cs="Arial"/>
          <w:bCs/>
        </w:rPr>
        <w:t>’s</w:t>
      </w:r>
      <w:r w:rsidRPr="003326F9">
        <w:rPr>
          <w:rStyle w:val="InitialStyle"/>
          <w:rFonts w:ascii="Arial" w:hAnsi="Arial" w:cs="Arial"/>
          <w:bCs/>
        </w:rPr>
        <w:t xml:space="preserve"> </w:t>
      </w:r>
      <w:r>
        <w:rPr>
          <w:rStyle w:val="InitialStyle"/>
          <w:rFonts w:ascii="Arial" w:hAnsi="Arial" w:cs="Arial"/>
          <w:bCs/>
        </w:rPr>
        <w:t>c</w:t>
      </w:r>
      <w:r w:rsidRPr="003326F9">
        <w:rPr>
          <w:rStyle w:val="InitialStyle"/>
          <w:rFonts w:ascii="Arial" w:hAnsi="Arial" w:cs="Arial"/>
          <w:bCs/>
        </w:rPr>
        <w:t xml:space="preserve">over </w:t>
      </w:r>
      <w:r>
        <w:rPr>
          <w:rStyle w:val="InitialStyle"/>
          <w:rFonts w:ascii="Arial" w:hAnsi="Arial" w:cs="Arial"/>
          <w:bCs/>
        </w:rPr>
        <w:t>p</w:t>
      </w:r>
      <w:r w:rsidRPr="003326F9">
        <w:rPr>
          <w:rStyle w:val="InitialStyle"/>
          <w:rFonts w:ascii="Arial" w:hAnsi="Arial" w:cs="Arial"/>
          <w:bCs/>
        </w:rPr>
        <w:t>age.</w:t>
      </w:r>
    </w:p>
    <w:p w14:paraId="07731B72" w14:textId="77777777" w:rsidR="00CE3873" w:rsidRPr="003326F9" w:rsidRDefault="00CE3873" w:rsidP="00963C0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p>
    <w:p w14:paraId="65F08BE6" w14:textId="01205799" w:rsidR="00CE3873" w:rsidRPr="003326F9" w:rsidRDefault="00CE3873" w:rsidP="00CE3873">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rPr>
      </w:pPr>
      <w:r w:rsidRPr="003326F9">
        <w:rPr>
          <w:rStyle w:val="InitialStyle"/>
          <w:rFonts w:ascii="Arial" w:hAnsi="Arial" w:cs="Arial"/>
        </w:rPr>
        <w:t xml:space="preserve">Failure to submit a Notice of Intent by this deadline will automatically result in a Bidder’s proposal being disqualified from the </w:t>
      </w:r>
      <w:r>
        <w:rPr>
          <w:rStyle w:val="InitialStyle"/>
          <w:rFonts w:ascii="Arial" w:hAnsi="Arial" w:cs="Arial"/>
        </w:rPr>
        <w:t>evaluation</w:t>
      </w:r>
      <w:r w:rsidRPr="003326F9">
        <w:rPr>
          <w:rStyle w:val="InitialStyle"/>
          <w:rFonts w:ascii="Arial" w:hAnsi="Arial" w:cs="Arial"/>
        </w:rPr>
        <w:t xml:space="preserve"> process.</w:t>
      </w:r>
    </w:p>
    <w:p w14:paraId="5833EC31" w14:textId="77777777" w:rsidR="00CE3873" w:rsidRPr="003326F9" w:rsidRDefault="00CE3873" w:rsidP="00963C00">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bCs/>
        </w:rPr>
      </w:pPr>
    </w:p>
    <w:p w14:paraId="3B46EA6F" w14:textId="4B1A880C" w:rsidR="00EE71F0" w:rsidRPr="004C11F7" w:rsidRDefault="00CE3873" w:rsidP="004C11F7">
      <w:pPr>
        <w:pStyle w:val="DefaultText"/>
        <w:widowControl/>
        <w:numPr>
          <w:ilvl w:val="3"/>
          <w:numId w:val="26"/>
        </w:numPr>
        <w:tabs>
          <w:tab w:val="left" w:pos="720"/>
          <w:tab w:val="left" w:pos="1080"/>
          <w:tab w:val="left" w:pos="1440"/>
          <w:tab w:val="left" w:pos="1800"/>
          <w:tab w:val="left" w:pos="2160"/>
          <w:tab w:val="left" w:pos="252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b/>
        </w:rPr>
      </w:pPr>
      <w:r w:rsidRPr="003326F9">
        <w:rPr>
          <w:rStyle w:val="InitialStyle"/>
          <w:rFonts w:ascii="Arial" w:hAnsi="Arial" w:cs="Arial"/>
          <w:b/>
          <w:bCs/>
        </w:rPr>
        <w:t xml:space="preserve">Submission: </w:t>
      </w:r>
      <w:r w:rsidRPr="003326F9">
        <w:rPr>
          <w:rStyle w:val="InitialStyle"/>
          <w:rFonts w:ascii="Arial" w:hAnsi="Arial" w:cs="Arial"/>
          <w:bCs/>
        </w:rPr>
        <w:t xml:space="preserve">Notices of Intent </w:t>
      </w:r>
      <w:r>
        <w:rPr>
          <w:rStyle w:val="InitialStyle"/>
          <w:rFonts w:ascii="Arial" w:hAnsi="Arial" w:cs="Arial"/>
          <w:bCs/>
        </w:rPr>
        <w:t>are to be submitted only to</w:t>
      </w:r>
      <w:r w:rsidRPr="003326F9">
        <w:rPr>
          <w:rStyle w:val="InitialStyle"/>
          <w:rFonts w:ascii="Arial" w:hAnsi="Arial" w:cs="Arial"/>
          <w:bCs/>
        </w:rPr>
        <w:t xml:space="preserve"> the RFP Coordinator listed on th</w:t>
      </w:r>
      <w:r>
        <w:rPr>
          <w:rStyle w:val="InitialStyle"/>
          <w:rFonts w:ascii="Arial" w:hAnsi="Arial" w:cs="Arial"/>
          <w:bCs/>
        </w:rPr>
        <w:t>is</w:t>
      </w:r>
      <w:r w:rsidRPr="003326F9">
        <w:rPr>
          <w:rStyle w:val="InitialStyle"/>
          <w:rFonts w:ascii="Arial" w:hAnsi="Arial" w:cs="Arial"/>
          <w:bCs/>
        </w:rPr>
        <w:t xml:space="preserve"> RFP</w:t>
      </w:r>
      <w:r>
        <w:rPr>
          <w:rStyle w:val="InitialStyle"/>
          <w:rFonts w:ascii="Arial" w:hAnsi="Arial" w:cs="Arial"/>
          <w:bCs/>
        </w:rPr>
        <w:t>’s</w:t>
      </w:r>
      <w:r w:rsidRPr="003326F9">
        <w:rPr>
          <w:rStyle w:val="InitialStyle"/>
          <w:rFonts w:ascii="Arial" w:hAnsi="Arial" w:cs="Arial"/>
          <w:bCs/>
        </w:rPr>
        <w:t xml:space="preserve"> </w:t>
      </w:r>
      <w:r>
        <w:rPr>
          <w:rStyle w:val="InitialStyle"/>
          <w:rFonts w:ascii="Arial" w:hAnsi="Arial" w:cs="Arial"/>
          <w:bCs/>
        </w:rPr>
        <w:t>c</w:t>
      </w:r>
      <w:r w:rsidRPr="003326F9">
        <w:rPr>
          <w:rStyle w:val="InitialStyle"/>
          <w:rFonts w:ascii="Arial" w:hAnsi="Arial" w:cs="Arial"/>
          <w:bCs/>
        </w:rPr>
        <w:t xml:space="preserve">over </w:t>
      </w:r>
      <w:r>
        <w:rPr>
          <w:rStyle w:val="InitialStyle"/>
          <w:rFonts w:ascii="Arial" w:hAnsi="Arial" w:cs="Arial"/>
          <w:bCs/>
        </w:rPr>
        <w:t>p</w:t>
      </w:r>
      <w:r w:rsidRPr="003326F9">
        <w:rPr>
          <w:rStyle w:val="InitialStyle"/>
          <w:rFonts w:ascii="Arial" w:hAnsi="Arial" w:cs="Arial"/>
          <w:bCs/>
        </w:rPr>
        <w:t xml:space="preserve">age.  </w:t>
      </w:r>
      <w:r>
        <w:rPr>
          <w:rStyle w:val="InitialStyle"/>
          <w:rFonts w:ascii="Arial" w:hAnsi="Arial" w:cs="Arial"/>
          <w:bCs/>
        </w:rPr>
        <w:t xml:space="preserve">The </w:t>
      </w:r>
      <w:r w:rsidRPr="003326F9">
        <w:rPr>
          <w:rStyle w:val="InitialStyle"/>
          <w:rFonts w:ascii="Arial" w:hAnsi="Arial" w:cs="Arial"/>
          <w:bCs/>
        </w:rPr>
        <w:t>Bidder</w:t>
      </w:r>
      <w:r>
        <w:rPr>
          <w:rStyle w:val="InitialStyle"/>
          <w:rFonts w:ascii="Arial" w:hAnsi="Arial" w:cs="Arial"/>
          <w:bCs/>
        </w:rPr>
        <w:t xml:space="preserve"> is</w:t>
      </w:r>
      <w:r w:rsidRPr="003326F9">
        <w:rPr>
          <w:rStyle w:val="InitialStyle"/>
          <w:rFonts w:ascii="Arial" w:hAnsi="Arial" w:cs="Arial"/>
          <w:bCs/>
        </w:rPr>
        <w:t xml:space="preserve"> responsible for allowing adequate time for delivery.  </w:t>
      </w:r>
      <w:r w:rsidRPr="003326F9">
        <w:rPr>
          <w:rStyle w:val="InitialStyle"/>
          <w:rFonts w:ascii="Arial" w:hAnsi="Arial" w:cs="Arial"/>
          <w:bCs/>
        </w:rPr>
        <w:lastRenderedPageBreak/>
        <w:t>The Department assumes no liability for assuring accurate/complete/on</w:t>
      </w:r>
      <w:r>
        <w:rPr>
          <w:rStyle w:val="InitialStyle"/>
          <w:rFonts w:ascii="Arial" w:hAnsi="Arial" w:cs="Arial"/>
          <w:bCs/>
        </w:rPr>
        <w:t>-</w:t>
      </w:r>
      <w:r w:rsidRPr="003326F9">
        <w:rPr>
          <w:rStyle w:val="InitialStyle"/>
          <w:rFonts w:ascii="Arial" w:hAnsi="Arial" w:cs="Arial"/>
          <w:bCs/>
        </w:rPr>
        <w:t xml:space="preserve">time e-mail transmission and receipt. </w:t>
      </w:r>
    </w:p>
    <w:p w14:paraId="581185A7" w14:textId="77777777" w:rsidR="004C11F7" w:rsidRPr="00963C00" w:rsidRDefault="004C11F7" w:rsidP="004C11F7">
      <w:pPr>
        <w:pStyle w:val="DefaultText"/>
        <w:widowControl/>
        <w:tabs>
          <w:tab w:val="left" w:pos="720"/>
          <w:tab w:val="left" w:pos="1080"/>
          <w:tab w:val="left" w:pos="1440"/>
          <w:tab w:val="left" w:pos="1800"/>
          <w:tab w:val="left" w:pos="2160"/>
          <w:tab w:val="left" w:pos="252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Fonts w:ascii="Arial" w:hAnsi="Arial"/>
          <w:b/>
        </w:rPr>
      </w:pPr>
    </w:p>
    <w:p w14:paraId="3D642A1C" w14:textId="14C3EC24" w:rsidR="007557FA" w:rsidRPr="00CA6A04" w:rsidRDefault="001406CC" w:rsidP="00E82C4B">
      <w:pPr>
        <w:pStyle w:val="ListParagraph"/>
        <w:numPr>
          <w:ilvl w:val="0"/>
          <w:numId w:val="6"/>
        </w:numPr>
        <w:rPr>
          <w:rFonts w:ascii="Arial" w:hAnsi="Arial" w:cs="Arial"/>
          <w:b/>
          <w:sz w:val="24"/>
          <w:szCs w:val="24"/>
        </w:rPr>
      </w:pPr>
      <w:r w:rsidRPr="00CA6A04">
        <w:rPr>
          <w:rFonts w:ascii="Arial" w:hAnsi="Arial" w:cs="Arial"/>
          <w:b/>
          <w:sz w:val="24"/>
          <w:szCs w:val="24"/>
        </w:rPr>
        <w:t>Submitting the Proposal</w:t>
      </w:r>
      <w:bookmarkEnd w:id="25"/>
      <w:bookmarkEnd w:id="26"/>
    </w:p>
    <w:p w14:paraId="75FDEBA1" w14:textId="77777777" w:rsidR="007557FA" w:rsidRPr="00963C00" w:rsidRDefault="007557FA" w:rsidP="00963C00">
      <w:pPr>
        <w:rPr>
          <w:rFonts w:ascii="Arial" w:hAnsi="Arial" w:cs="Arial"/>
          <w:sz w:val="24"/>
          <w:szCs w:val="24"/>
        </w:rPr>
      </w:pPr>
    </w:p>
    <w:p w14:paraId="0075A0A8" w14:textId="77777777" w:rsidR="00EB07DD" w:rsidRPr="008931A6" w:rsidRDefault="00E9447B" w:rsidP="00E9447B">
      <w:pPr>
        <w:pStyle w:val="ListParagraph"/>
        <w:numPr>
          <w:ilvl w:val="1"/>
          <w:numId w:val="6"/>
        </w:numPr>
        <w:rPr>
          <w:rFonts w:ascii="Arial" w:hAnsi="Arial" w:cs="Arial"/>
          <w:sz w:val="24"/>
          <w:szCs w:val="24"/>
          <w:u w:val="single"/>
        </w:rPr>
      </w:pPr>
      <w:r w:rsidRPr="00C97934">
        <w:rPr>
          <w:rFonts w:ascii="Arial" w:hAnsi="Arial" w:cs="Arial"/>
          <w:b/>
          <w:sz w:val="24"/>
          <w:szCs w:val="24"/>
        </w:rPr>
        <w:t>Proposals Due:</w:t>
      </w:r>
      <w:r w:rsidRPr="00C97934">
        <w:rPr>
          <w:rFonts w:ascii="Arial" w:hAnsi="Arial" w:cs="Arial"/>
          <w:sz w:val="24"/>
          <w:szCs w:val="24"/>
        </w:rPr>
        <w:t xml:space="preserve"> Proposals must be </w:t>
      </w:r>
      <w:r w:rsidRPr="00C97934">
        <w:rPr>
          <w:rFonts w:ascii="Arial" w:hAnsi="Arial" w:cs="Arial"/>
          <w:sz w:val="24"/>
          <w:szCs w:val="24"/>
          <w:u w:val="single"/>
        </w:rPr>
        <w:t>received</w:t>
      </w:r>
      <w:r w:rsidRPr="00C97934">
        <w:rPr>
          <w:rFonts w:ascii="Arial" w:hAnsi="Arial" w:cs="Arial"/>
          <w:sz w:val="24"/>
          <w:szCs w:val="24"/>
        </w:rPr>
        <w:t xml:space="preserve"> no later than 11:59 p.m. local time, on the date listed on the cover page of the RFP.  </w:t>
      </w:r>
    </w:p>
    <w:p w14:paraId="51D8DA8D" w14:textId="792F9E5F" w:rsidR="007557FA" w:rsidRPr="00E9447B" w:rsidRDefault="00EB07DD" w:rsidP="008931A6">
      <w:pPr>
        <w:pStyle w:val="ListParagraph"/>
        <w:numPr>
          <w:ilvl w:val="2"/>
          <w:numId w:val="6"/>
        </w:numPr>
        <w:rPr>
          <w:rFonts w:ascii="Arial" w:hAnsi="Arial" w:cs="Arial"/>
          <w:sz w:val="24"/>
          <w:szCs w:val="24"/>
          <w:u w:val="single"/>
        </w:rPr>
      </w:pPr>
      <w:r w:rsidRPr="008931A6">
        <w:rPr>
          <w:rFonts w:ascii="Arial" w:hAnsi="Arial" w:cs="Arial"/>
          <w:sz w:val="24"/>
          <w:szCs w:val="24"/>
        </w:rPr>
        <w:t>Any e</w:t>
      </w:r>
      <w:r w:rsidR="00E9447B" w:rsidRPr="008931A6">
        <w:rPr>
          <w:rFonts w:ascii="Arial" w:hAnsi="Arial" w:cs="Arial"/>
          <w:sz w:val="24"/>
          <w:szCs w:val="24"/>
        </w:rPr>
        <w:t>-mails containing original proposal submissions or any additional or revised proposal files, received after the 11:59 p.m. deadline</w:t>
      </w:r>
      <w:r w:rsidRPr="008931A6">
        <w:rPr>
          <w:rFonts w:ascii="Arial" w:hAnsi="Arial" w:cs="Arial"/>
          <w:sz w:val="24"/>
          <w:szCs w:val="24"/>
        </w:rPr>
        <w:t>,</w:t>
      </w:r>
      <w:r w:rsidR="00E9447B" w:rsidRPr="008931A6">
        <w:rPr>
          <w:rFonts w:ascii="Arial" w:hAnsi="Arial" w:cs="Arial"/>
          <w:sz w:val="24"/>
          <w:szCs w:val="24"/>
        </w:rPr>
        <w:t xml:space="preserve"> </w:t>
      </w:r>
      <w:r w:rsidR="00E9447B" w:rsidRPr="00C97934">
        <w:rPr>
          <w:rFonts w:ascii="Arial" w:hAnsi="Arial" w:cs="Arial"/>
          <w:sz w:val="24"/>
          <w:szCs w:val="24"/>
          <w:u w:val="single"/>
        </w:rPr>
        <w:t>will be rejected without exception.</w:t>
      </w:r>
    </w:p>
    <w:p w14:paraId="4A2F1C3D" w14:textId="77777777" w:rsidR="00542C05" w:rsidRPr="00963C00" w:rsidRDefault="00542C05" w:rsidP="00963C00">
      <w:pPr>
        <w:rPr>
          <w:rFonts w:ascii="Arial" w:hAnsi="Arial" w:cs="Arial"/>
          <w:sz w:val="24"/>
          <w:szCs w:val="24"/>
        </w:rPr>
      </w:pPr>
    </w:p>
    <w:p w14:paraId="4E7CB1D9" w14:textId="77777777" w:rsidR="00E9447B" w:rsidRPr="00C97934" w:rsidRDefault="00E9447B" w:rsidP="00E9447B">
      <w:pPr>
        <w:pStyle w:val="ListParagraph"/>
        <w:numPr>
          <w:ilvl w:val="1"/>
          <w:numId w:val="31"/>
        </w:numPr>
        <w:rPr>
          <w:rFonts w:ascii="Arial" w:hAnsi="Arial" w:cs="Arial"/>
          <w:sz w:val="24"/>
          <w:szCs w:val="24"/>
        </w:rPr>
      </w:pPr>
      <w:r w:rsidRPr="00C97934">
        <w:rPr>
          <w:rFonts w:ascii="Arial" w:hAnsi="Arial" w:cs="Arial"/>
          <w:b/>
          <w:sz w:val="24"/>
          <w:szCs w:val="24"/>
        </w:rPr>
        <w:t>Delivery Instructions:</w:t>
      </w:r>
      <w:r w:rsidRPr="00C97934">
        <w:rPr>
          <w:rFonts w:ascii="Arial" w:hAnsi="Arial" w:cs="Arial"/>
          <w:sz w:val="24"/>
          <w:szCs w:val="24"/>
        </w:rPr>
        <w:t xml:space="preserve"> E-mail proposal submissions are to be submitted to the State of Maine Division of Procurement Services at </w:t>
      </w:r>
      <w:hyperlink r:id="rId58" w:history="1">
        <w:r w:rsidRPr="00C97934">
          <w:rPr>
            <w:rStyle w:val="Hyperlink"/>
            <w:rFonts w:ascii="Arial" w:hAnsi="Arial" w:cs="Arial"/>
            <w:sz w:val="24"/>
            <w:szCs w:val="24"/>
          </w:rPr>
          <w:t>Proposals@maine.gov</w:t>
        </w:r>
      </w:hyperlink>
      <w:r w:rsidRPr="00C97934">
        <w:rPr>
          <w:rFonts w:ascii="Arial" w:hAnsi="Arial" w:cs="Arial"/>
          <w:sz w:val="24"/>
          <w:szCs w:val="24"/>
        </w:rPr>
        <w:t>.</w:t>
      </w:r>
    </w:p>
    <w:p w14:paraId="20BFBA0F" w14:textId="2A13FCF6" w:rsidR="00E9447B" w:rsidRDefault="00E9447B" w:rsidP="00E9447B">
      <w:pPr>
        <w:pStyle w:val="ListParagraph"/>
        <w:numPr>
          <w:ilvl w:val="2"/>
          <w:numId w:val="31"/>
        </w:numPr>
        <w:rPr>
          <w:rFonts w:ascii="Arial" w:hAnsi="Arial" w:cs="Arial"/>
          <w:sz w:val="24"/>
          <w:szCs w:val="24"/>
        </w:rPr>
      </w:pPr>
      <w:r w:rsidRPr="00C97934">
        <w:rPr>
          <w:rFonts w:ascii="Arial" w:hAnsi="Arial" w:cs="Arial"/>
          <w:sz w:val="24"/>
          <w:szCs w:val="24"/>
          <w:u w:val="single"/>
        </w:rPr>
        <w:t>Only proposal submissions received by e-mail will be considered.</w:t>
      </w:r>
      <w:r w:rsidRPr="00C97934">
        <w:rPr>
          <w:rFonts w:ascii="Arial" w:hAnsi="Arial" w:cs="Arial"/>
          <w:sz w:val="24"/>
          <w:szCs w:val="24"/>
        </w:rPr>
        <w:t xml:space="preserve">  The Department assumes no liability for assuring accurate/complete e-mail transmission and receipt.</w:t>
      </w:r>
    </w:p>
    <w:p w14:paraId="5BDC2562" w14:textId="5A470B1E" w:rsidR="00EB07DD" w:rsidRPr="00C97934" w:rsidRDefault="00EB07DD" w:rsidP="008931A6">
      <w:pPr>
        <w:pStyle w:val="ListParagraph"/>
        <w:numPr>
          <w:ilvl w:val="3"/>
          <w:numId w:val="31"/>
        </w:numPr>
        <w:ind w:left="1620" w:hanging="180"/>
        <w:rPr>
          <w:rFonts w:ascii="Arial" w:hAnsi="Arial" w:cs="Arial"/>
          <w:sz w:val="24"/>
          <w:szCs w:val="24"/>
        </w:rPr>
      </w:pPr>
      <w:r w:rsidRPr="007A3858">
        <w:rPr>
          <w:rFonts w:ascii="Arial" w:hAnsi="Arial" w:cs="Arial"/>
          <w:sz w:val="24"/>
          <w:szCs w:val="24"/>
        </w:rPr>
        <w:t>Proposal submission e-</w:t>
      </w:r>
      <w:r>
        <w:rPr>
          <w:rFonts w:ascii="Arial" w:hAnsi="Arial" w:cs="Arial"/>
          <w:sz w:val="24"/>
          <w:szCs w:val="24"/>
        </w:rPr>
        <w:t xml:space="preserve">mails that are successfully received by the </w:t>
      </w:r>
      <w:hyperlink r:id="rId59" w:history="1">
        <w:r w:rsidRPr="00FE7D98">
          <w:rPr>
            <w:rStyle w:val="Hyperlink"/>
            <w:rFonts w:ascii="Arial" w:hAnsi="Arial" w:cs="Arial"/>
            <w:sz w:val="24"/>
            <w:szCs w:val="24"/>
          </w:rPr>
          <w:t>proposals@maine.gov</w:t>
        </w:r>
      </w:hyperlink>
      <w:r>
        <w:rPr>
          <w:rFonts w:ascii="Arial" w:hAnsi="Arial" w:cs="Arial"/>
          <w:sz w:val="24"/>
          <w:szCs w:val="24"/>
        </w:rPr>
        <w:t xml:space="preserve"> inbox will receive an automatic reply stating as such.</w:t>
      </w:r>
    </w:p>
    <w:p w14:paraId="76519E53" w14:textId="77777777" w:rsidR="00E9447B" w:rsidRPr="00C97934" w:rsidRDefault="00E9447B" w:rsidP="00E9447B">
      <w:pPr>
        <w:pStyle w:val="ListParagraph"/>
        <w:numPr>
          <w:ilvl w:val="2"/>
          <w:numId w:val="31"/>
        </w:numPr>
        <w:rPr>
          <w:rFonts w:ascii="Arial" w:hAnsi="Arial" w:cs="Arial"/>
          <w:sz w:val="24"/>
          <w:szCs w:val="24"/>
        </w:rPr>
      </w:pPr>
      <w:r w:rsidRPr="00C97934">
        <w:rPr>
          <w:rFonts w:ascii="Arial" w:hAnsi="Arial" w:cs="Arial"/>
          <w:sz w:val="24"/>
          <w:szCs w:val="24"/>
          <w:u w:val="single"/>
        </w:rPr>
        <w:t>E-mails containing links to file sharing sites or online file repositories will not be accepted as submissions</w:t>
      </w:r>
      <w:r w:rsidRPr="00C97934">
        <w:rPr>
          <w:rFonts w:ascii="Arial" w:hAnsi="Arial" w:cs="Arial"/>
          <w:sz w:val="24"/>
          <w:szCs w:val="24"/>
        </w:rPr>
        <w:t>.  Only e-mail proposal submissions that have the actual requested files attached will be accepted.</w:t>
      </w:r>
    </w:p>
    <w:p w14:paraId="3433BDEE" w14:textId="77777777" w:rsidR="00E9447B" w:rsidRPr="00C97934" w:rsidRDefault="00E9447B" w:rsidP="00E9447B">
      <w:pPr>
        <w:pStyle w:val="ListParagraph"/>
        <w:numPr>
          <w:ilvl w:val="2"/>
          <w:numId w:val="31"/>
        </w:numPr>
        <w:rPr>
          <w:rFonts w:ascii="Arial" w:hAnsi="Arial" w:cs="Arial"/>
          <w:sz w:val="24"/>
          <w:szCs w:val="24"/>
          <w:u w:val="single"/>
        </w:rPr>
      </w:pPr>
      <w:bookmarkStart w:id="29" w:name="_Hlk62561509"/>
      <w:r w:rsidRPr="00C97934">
        <w:rPr>
          <w:rFonts w:ascii="Arial" w:hAnsi="Arial" w:cs="Arial"/>
          <w:sz w:val="24"/>
          <w:szCs w:val="24"/>
          <w:u w:val="single"/>
        </w:rPr>
        <w:t>Encrypted e-mails received which require opening attachments and logging into a proprietary system will not be accepted as submissions</w:t>
      </w:r>
      <w:r w:rsidRPr="00C97934">
        <w:rPr>
          <w:rFonts w:ascii="Arial" w:hAnsi="Arial" w:cs="Arial"/>
          <w:sz w:val="24"/>
          <w:szCs w:val="24"/>
        </w:rPr>
        <w:t xml:space="preserve">. Please check with your organization’s Information Technology team to ensure that your security settings will not encrypt your proposal submission. </w:t>
      </w:r>
    </w:p>
    <w:bookmarkEnd w:id="29"/>
    <w:p w14:paraId="400A1CF7" w14:textId="77777777" w:rsidR="00E9447B" w:rsidRPr="00C97934" w:rsidRDefault="00E9447B" w:rsidP="00E9447B">
      <w:pPr>
        <w:pStyle w:val="ListParagraph"/>
        <w:numPr>
          <w:ilvl w:val="2"/>
          <w:numId w:val="31"/>
        </w:numPr>
        <w:rPr>
          <w:rFonts w:ascii="Arial" w:hAnsi="Arial" w:cs="Arial"/>
          <w:sz w:val="24"/>
          <w:szCs w:val="24"/>
        </w:rPr>
      </w:pPr>
      <w:r w:rsidRPr="00C97934">
        <w:rPr>
          <w:rFonts w:ascii="Arial" w:hAnsi="Arial" w:cs="Arial"/>
          <w:sz w:val="24"/>
          <w:szCs w:val="24"/>
        </w:rPr>
        <w:t>File size limits are 25MB per e-mail.  Bidders may submit files separately across multiple e-mails, as necessary, due to file size concerns. All e-mails and files must be received by the due date and time listed above.</w:t>
      </w:r>
    </w:p>
    <w:p w14:paraId="5F0610D6" w14:textId="07D98E25" w:rsidR="00E9447B" w:rsidRPr="00C97934" w:rsidRDefault="00E9447B" w:rsidP="00E9447B">
      <w:pPr>
        <w:pStyle w:val="ListParagraph"/>
        <w:numPr>
          <w:ilvl w:val="2"/>
          <w:numId w:val="31"/>
        </w:numPr>
        <w:rPr>
          <w:rFonts w:ascii="Arial" w:hAnsi="Arial" w:cs="Arial"/>
          <w:b/>
          <w:sz w:val="24"/>
          <w:szCs w:val="24"/>
        </w:rPr>
      </w:pPr>
      <w:r w:rsidRPr="00C97934">
        <w:rPr>
          <w:rFonts w:ascii="Arial" w:hAnsi="Arial" w:cs="Arial"/>
          <w:sz w:val="24"/>
          <w:szCs w:val="24"/>
        </w:rPr>
        <w:t xml:space="preserve">Bidders are to insert the following into the subject line of their e-mail proposal submission: </w:t>
      </w:r>
      <w:r w:rsidRPr="00C97934">
        <w:rPr>
          <w:rFonts w:ascii="Arial" w:hAnsi="Arial" w:cs="Arial"/>
          <w:b/>
          <w:sz w:val="24"/>
          <w:szCs w:val="24"/>
        </w:rPr>
        <w:t>“RFP#</w:t>
      </w:r>
      <w:r w:rsidR="00047E2C">
        <w:rPr>
          <w:rFonts w:ascii="Arial" w:hAnsi="Arial" w:cs="Arial"/>
          <w:b/>
          <w:sz w:val="24"/>
          <w:szCs w:val="24"/>
        </w:rPr>
        <w:t xml:space="preserve"> 202402036 </w:t>
      </w:r>
      <w:r w:rsidRPr="00C97934">
        <w:rPr>
          <w:rFonts w:ascii="Arial" w:hAnsi="Arial" w:cs="Arial"/>
          <w:b/>
          <w:sz w:val="24"/>
          <w:szCs w:val="24"/>
        </w:rPr>
        <w:t>Proposal Submission – [Bidder’s Name]”</w:t>
      </w:r>
    </w:p>
    <w:p w14:paraId="3082E606" w14:textId="78E29574" w:rsidR="00FE4018" w:rsidRDefault="0027549F" w:rsidP="00E9447B">
      <w:pPr>
        <w:pStyle w:val="ListParagraph"/>
        <w:numPr>
          <w:ilvl w:val="2"/>
          <w:numId w:val="31"/>
        </w:numPr>
        <w:rPr>
          <w:rFonts w:ascii="Arial" w:hAnsi="Arial" w:cs="Arial"/>
          <w:sz w:val="24"/>
          <w:szCs w:val="24"/>
        </w:rPr>
      </w:pPr>
      <w:r w:rsidRPr="00C97934">
        <w:rPr>
          <w:rFonts w:ascii="Arial" w:hAnsi="Arial" w:cs="Arial"/>
          <w:sz w:val="24"/>
          <w:szCs w:val="24"/>
        </w:rPr>
        <w:t>Bidder’s proposal submissions are to be broken down into multiple files, with each file named as it is titled in bold below, and include</w:t>
      </w:r>
      <w:r w:rsidR="00E9447B" w:rsidRPr="00C97934">
        <w:rPr>
          <w:rFonts w:ascii="Arial" w:hAnsi="Arial" w:cs="Arial"/>
          <w:sz w:val="24"/>
          <w:szCs w:val="24"/>
        </w:rPr>
        <w:t>:</w:t>
      </w:r>
    </w:p>
    <w:p w14:paraId="28BF4EFF" w14:textId="77777777" w:rsidR="00FE4018" w:rsidRDefault="00FE4018" w:rsidP="00FE4018">
      <w:pPr>
        <w:rPr>
          <w:rFonts w:ascii="Arial" w:hAnsi="Arial" w:cs="Arial"/>
          <w:sz w:val="24"/>
          <w:szCs w:val="24"/>
        </w:rPr>
      </w:pPr>
    </w:p>
    <w:p w14:paraId="16200DF8" w14:textId="77777777" w:rsidR="00FE4018" w:rsidRDefault="00FE4018" w:rsidP="00E82C4B">
      <w:pPr>
        <w:pStyle w:val="ListParagraph"/>
        <w:numPr>
          <w:ilvl w:val="0"/>
          <w:numId w:val="35"/>
        </w:numPr>
        <w:ind w:left="1440"/>
        <w:rPr>
          <w:rFonts w:ascii="Arial" w:hAnsi="Arial" w:cs="Arial"/>
          <w:sz w:val="24"/>
          <w:szCs w:val="24"/>
        </w:rPr>
      </w:pPr>
      <w:r>
        <w:rPr>
          <w:rFonts w:ascii="Arial" w:hAnsi="Arial" w:cs="Arial"/>
          <w:b/>
          <w:sz w:val="24"/>
          <w:szCs w:val="24"/>
          <w:u w:val="single"/>
        </w:rPr>
        <w:t>File 1 [Bidder’s Name] – Preliminary Information:</w:t>
      </w:r>
      <w:r>
        <w:rPr>
          <w:rFonts w:ascii="Arial" w:hAnsi="Arial" w:cs="Arial"/>
          <w:sz w:val="24"/>
          <w:szCs w:val="24"/>
        </w:rPr>
        <w:t xml:space="preserve"> </w:t>
      </w:r>
    </w:p>
    <w:p w14:paraId="66C4AC4C" w14:textId="77777777" w:rsidR="00FE4018" w:rsidRDefault="00FE4018" w:rsidP="00FE4018">
      <w:pPr>
        <w:pStyle w:val="ListParagraph"/>
        <w:ind w:left="1440"/>
        <w:rPr>
          <w:rFonts w:ascii="Arial" w:hAnsi="Arial" w:cs="Arial"/>
          <w:sz w:val="24"/>
          <w:szCs w:val="24"/>
        </w:rPr>
      </w:pPr>
      <w:r>
        <w:rPr>
          <w:rFonts w:ascii="Arial" w:hAnsi="Arial" w:cs="Arial"/>
          <w:i/>
          <w:sz w:val="24"/>
          <w:szCs w:val="24"/>
        </w:rPr>
        <w:t>PDF format preferred</w:t>
      </w:r>
    </w:p>
    <w:p w14:paraId="2212CB35" w14:textId="77777777" w:rsidR="00FE4018" w:rsidRDefault="00FE4018" w:rsidP="00FE4018">
      <w:pPr>
        <w:ind w:left="1440"/>
        <w:rPr>
          <w:rFonts w:ascii="Arial" w:hAnsi="Arial" w:cs="Arial"/>
          <w:sz w:val="24"/>
          <w:szCs w:val="24"/>
        </w:rPr>
      </w:pPr>
      <w:r>
        <w:rPr>
          <w:rFonts w:ascii="Arial" w:hAnsi="Arial" w:cs="Arial"/>
          <w:b/>
          <w:sz w:val="24"/>
          <w:szCs w:val="24"/>
        </w:rPr>
        <w:t>Appendix A</w:t>
      </w:r>
      <w:r>
        <w:rPr>
          <w:rFonts w:ascii="Arial" w:hAnsi="Arial" w:cs="Arial"/>
          <w:sz w:val="24"/>
          <w:szCs w:val="24"/>
        </w:rPr>
        <w:t xml:space="preserve"> (Proposal Cover Page)</w:t>
      </w:r>
    </w:p>
    <w:p w14:paraId="6CDBF2E6" w14:textId="50ADB499" w:rsidR="00FE4018" w:rsidRDefault="00FE4018" w:rsidP="004C11F7">
      <w:pPr>
        <w:ind w:left="1440"/>
        <w:rPr>
          <w:rFonts w:ascii="Arial" w:hAnsi="Arial" w:cs="Arial"/>
          <w:sz w:val="24"/>
          <w:szCs w:val="24"/>
        </w:rPr>
      </w:pPr>
      <w:r>
        <w:rPr>
          <w:rFonts w:ascii="Arial" w:hAnsi="Arial" w:cs="Arial"/>
          <w:b/>
          <w:sz w:val="24"/>
          <w:szCs w:val="24"/>
        </w:rPr>
        <w:t>Appendix B</w:t>
      </w:r>
      <w:r>
        <w:rPr>
          <w:rFonts w:ascii="Arial" w:hAnsi="Arial" w:cs="Arial"/>
          <w:sz w:val="24"/>
          <w:szCs w:val="24"/>
        </w:rPr>
        <w:t xml:space="preserve"> (Debarment, Performance and Non-Collusion Certification)</w:t>
      </w:r>
    </w:p>
    <w:p w14:paraId="7C8C4825" w14:textId="4C5DE409" w:rsidR="00564580" w:rsidRDefault="00564580" w:rsidP="00564580">
      <w:pPr>
        <w:ind w:left="1440"/>
        <w:rPr>
          <w:rFonts w:ascii="Arial" w:hAnsi="Arial" w:cs="Arial"/>
          <w:sz w:val="24"/>
          <w:szCs w:val="24"/>
        </w:rPr>
      </w:pPr>
      <w:r>
        <w:rPr>
          <w:rFonts w:ascii="Arial" w:hAnsi="Arial" w:cs="Arial"/>
          <w:sz w:val="24"/>
          <w:szCs w:val="24"/>
        </w:rPr>
        <w:t>All required information and attachments stated in PART IV, Section I.</w:t>
      </w:r>
    </w:p>
    <w:p w14:paraId="4D025D09" w14:textId="77777777" w:rsidR="00FE4018" w:rsidRDefault="00FE4018" w:rsidP="00FE4018">
      <w:pPr>
        <w:rPr>
          <w:rFonts w:ascii="Arial" w:hAnsi="Arial" w:cs="Arial"/>
          <w:sz w:val="24"/>
          <w:szCs w:val="24"/>
        </w:rPr>
      </w:pPr>
    </w:p>
    <w:p w14:paraId="6EB8094B" w14:textId="77777777" w:rsidR="00FE4018" w:rsidRDefault="00FE4018" w:rsidP="00E82C4B">
      <w:pPr>
        <w:pStyle w:val="ListParagraph"/>
        <w:numPr>
          <w:ilvl w:val="0"/>
          <w:numId w:val="35"/>
        </w:numPr>
        <w:ind w:left="1440"/>
        <w:rPr>
          <w:rFonts w:ascii="Arial" w:hAnsi="Arial" w:cs="Arial"/>
          <w:sz w:val="24"/>
          <w:szCs w:val="24"/>
        </w:rPr>
      </w:pPr>
      <w:r>
        <w:rPr>
          <w:rFonts w:ascii="Arial" w:hAnsi="Arial" w:cs="Arial"/>
          <w:b/>
          <w:sz w:val="24"/>
          <w:szCs w:val="24"/>
          <w:u w:val="single"/>
        </w:rPr>
        <w:t>File 2 [Bidder’s Name] – Organization Qualifications and Experience:</w:t>
      </w:r>
    </w:p>
    <w:p w14:paraId="25497916" w14:textId="77777777" w:rsidR="00FE4018" w:rsidRDefault="00FE4018" w:rsidP="00FE4018">
      <w:pPr>
        <w:pStyle w:val="ListParagraph"/>
        <w:ind w:left="1440"/>
        <w:rPr>
          <w:rFonts w:ascii="Arial" w:hAnsi="Arial" w:cs="Arial"/>
          <w:sz w:val="24"/>
          <w:szCs w:val="24"/>
        </w:rPr>
      </w:pPr>
      <w:r>
        <w:rPr>
          <w:rFonts w:ascii="Arial" w:hAnsi="Arial" w:cs="Arial"/>
          <w:i/>
          <w:sz w:val="24"/>
          <w:szCs w:val="24"/>
        </w:rPr>
        <w:t>PDF format preferred</w:t>
      </w:r>
    </w:p>
    <w:p w14:paraId="0EB6F7C5" w14:textId="2BE93D82" w:rsidR="00FE4018" w:rsidRDefault="00FE4018" w:rsidP="00FE4018">
      <w:pPr>
        <w:ind w:left="1440"/>
        <w:rPr>
          <w:rFonts w:ascii="Arial" w:hAnsi="Arial" w:cs="Arial"/>
          <w:sz w:val="24"/>
          <w:szCs w:val="24"/>
        </w:rPr>
      </w:pPr>
      <w:r>
        <w:rPr>
          <w:rFonts w:ascii="Arial" w:hAnsi="Arial" w:cs="Arial"/>
          <w:b/>
          <w:sz w:val="24"/>
          <w:szCs w:val="24"/>
        </w:rPr>
        <w:t xml:space="preserve">Appendix </w:t>
      </w:r>
      <w:r w:rsidR="004C11F7">
        <w:rPr>
          <w:rFonts w:ascii="Arial" w:hAnsi="Arial" w:cs="Arial"/>
          <w:b/>
          <w:sz w:val="24"/>
          <w:szCs w:val="24"/>
        </w:rPr>
        <w:t>C</w:t>
      </w:r>
      <w:r>
        <w:rPr>
          <w:rFonts w:ascii="Arial" w:hAnsi="Arial" w:cs="Arial"/>
          <w:sz w:val="24"/>
          <w:szCs w:val="24"/>
        </w:rPr>
        <w:t xml:space="preserve"> (Organization Qualifications and Experience Form)</w:t>
      </w:r>
    </w:p>
    <w:p w14:paraId="1C4BEB94" w14:textId="6E37CAA5" w:rsidR="00FE4018" w:rsidRDefault="00FE4018" w:rsidP="00FE4018">
      <w:pPr>
        <w:ind w:left="1440"/>
        <w:rPr>
          <w:rFonts w:ascii="Arial" w:hAnsi="Arial" w:cs="Arial"/>
          <w:sz w:val="24"/>
          <w:szCs w:val="24"/>
        </w:rPr>
      </w:pPr>
      <w:r>
        <w:rPr>
          <w:rFonts w:ascii="Arial" w:hAnsi="Arial" w:cs="Arial"/>
          <w:b/>
          <w:sz w:val="24"/>
          <w:szCs w:val="24"/>
        </w:rPr>
        <w:t xml:space="preserve">Appendix </w:t>
      </w:r>
      <w:r w:rsidR="004C11F7">
        <w:rPr>
          <w:rFonts w:ascii="Arial" w:hAnsi="Arial" w:cs="Arial"/>
          <w:b/>
          <w:sz w:val="24"/>
          <w:szCs w:val="24"/>
        </w:rPr>
        <w:t>D</w:t>
      </w:r>
      <w:r>
        <w:rPr>
          <w:rFonts w:ascii="Arial" w:hAnsi="Arial" w:cs="Arial"/>
          <w:sz w:val="24"/>
          <w:szCs w:val="24"/>
        </w:rPr>
        <w:t xml:space="preserve"> (Subcontractors Form), if applicable</w:t>
      </w:r>
    </w:p>
    <w:p w14:paraId="27994A49" w14:textId="7CCEFD2C" w:rsidR="00FE4018" w:rsidRDefault="00FE4018" w:rsidP="00FE4018">
      <w:pPr>
        <w:ind w:left="1440"/>
        <w:rPr>
          <w:rFonts w:ascii="Arial" w:hAnsi="Arial" w:cs="Arial"/>
          <w:sz w:val="24"/>
          <w:szCs w:val="24"/>
        </w:rPr>
      </w:pPr>
      <w:r w:rsidRPr="0028528D">
        <w:rPr>
          <w:rFonts w:ascii="Arial" w:hAnsi="Arial" w:cs="Arial"/>
          <w:b/>
          <w:sz w:val="24"/>
          <w:szCs w:val="24"/>
        </w:rPr>
        <w:t xml:space="preserve">Appendix </w:t>
      </w:r>
      <w:r w:rsidR="004C11F7">
        <w:rPr>
          <w:rFonts w:ascii="Arial" w:hAnsi="Arial" w:cs="Arial"/>
          <w:b/>
          <w:sz w:val="24"/>
          <w:szCs w:val="24"/>
        </w:rPr>
        <w:t>E</w:t>
      </w:r>
      <w:r w:rsidRPr="0028528D">
        <w:rPr>
          <w:rFonts w:ascii="Arial" w:hAnsi="Arial" w:cs="Arial"/>
          <w:bCs/>
          <w:sz w:val="24"/>
          <w:szCs w:val="24"/>
        </w:rPr>
        <w:t xml:space="preserve"> (Litigation Form)</w:t>
      </w:r>
    </w:p>
    <w:p w14:paraId="3EC38ADE" w14:textId="77777777" w:rsidR="00FE4018" w:rsidRDefault="00FE4018" w:rsidP="00FE4018">
      <w:pPr>
        <w:ind w:left="1440"/>
        <w:rPr>
          <w:rFonts w:ascii="Arial" w:hAnsi="Arial" w:cs="Arial"/>
          <w:sz w:val="24"/>
          <w:szCs w:val="24"/>
        </w:rPr>
      </w:pPr>
      <w:r>
        <w:rPr>
          <w:rFonts w:ascii="Arial" w:hAnsi="Arial" w:cs="Arial"/>
          <w:sz w:val="24"/>
          <w:szCs w:val="24"/>
        </w:rPr>
        <w:t>All required information and attachments stated in PART IV, Section II.</w:t>
      </w:r>
    </w:p>
    <w:p w14:paraId="6EB330E6" w14:textId="77777777" w:rsidR="00FE4018" w:rsidRDefault="00FE4018" w:rsidP="00FE4018">
      <w:pPr>
        <w:rPr>
          <w:rFonts w:ascii="Arial" w:hAnsi="Arial" w:cs="Arial"/>
          <w:sz w:val="24"/>
          <w:szCs w:val="24"/>
        </w:rPr>
      </w:pPr>
    </w:p>
    <w:p w14:paraId="6B67E7FB" w14:textId="77777777" w:rsidR="00FE4018" w:rsidRDefault="00FE4018" w:rsidP="00E82C4B">
      <w:pPr>
        <w:pStyle w:val="ListParagraph"/>
        <w:numPr>
          <w:ilvl w:val="0"/>
          <w:numId w:val="35"/>
        </w:numPr>
        <w:ind w:left="1440"/>
        <w:rPr>
          <w:rFonts w:ascii="Arial" w:hAnsi="Arial" w:cs="Arial"/>
          <w:sz w:val="24"/>
          <w:szCs w:val="24"/>
        </w:rPr>
      </w:pPr>
      <w:r>
        <w:rPr>
          <w:rFonts w:ascii="Arial" w:hAnsi="Arial" w:cs="Arial"/>
          <w:b/>
          <w:sz w:val="24"/>
          <w:szCs w:val="24"/>
          <w:u w:val="single"/>
        </w:rPr>
        <w:t>File 3 [Bidder’s Name] – Proposed Services:</w:t>
      </w:r>
      <w:r>
        <w:rPr>
          <w:rFonts w:ascii="Arial" w:hAnsi="Arial" w:cs="Arial"/>
          <w:b/>
          <w:sz w:val="24"/>
          <w:szCs w:val="24"/>
        </w:rPr>
        <w:t xml:space="preserve"> </w:t>
      </w:r>
    </w:p>
    <w:p w14:paraId="0C3B6EEA" w14:textId="77777777" w:rsidR="00FE4018" w:rsidRDefault="00FE4018" w:rsidP="00FE4018">
      <w:pPr>
        <w:pStyle w:val="ListParagraph"/>
        <w:ind w:left="1440"/>
        <w:rPr>
          <w:rFonts w:ascii="Arial" w:hAnsi="Arial" w:cs="Arial"/>
          <w:sz w:val="24"/>
          <w:szCs w:val="24"/>
        </w:rPr>
      </w:pPr>
      <w:r>
        <w:rPr>
          <w:rFonts w:ascii="Arial" w:hAnsi="Arial" w:cs="Arial"/>
          <w:i/>
          <w:sz w:val="24"/>
          <w:szCs w:val="24"/>
        </w:rPr>
        <w:t>PDF format preferred</w:t>
      </w:r>
    </w:p>
    <w:p w14:paraId="5F1ABBAE" w14:textId="11B3D481" w:rsidR="00FE4018" w:rsidRDefault="00FE4018" w:rsidP="00FE4018">
      <w:pPr>
        <w:ind w:left="1440"/>
        <w:rPr>
          <w:rFonts w:ascii="Arial" w:hAnsi="Arial" w:cs="Arial"/>
          <w:sz w:val="24"/>
          <w:szCs w:val="24"/>
        </w:rPr>
      </w:pPr>
      <w:r>
        <w:rPr>
          <w:rFonts w:ascii="Arial" w:hAnsi="Arial" w:cs="Arial"/>
          <w:b/>
          <w:bCs/>
          <w:sz w:val="24"/>
          <w:szCs w:val="24"/>
        </w:rPr>
        <w:t xml:space="preserve">Appendix </w:t>
      </w:r>
      <w:r w:rsidR="00383FDC">
        <w:rPr>
          <w:rFonts w:ascii="Arial" w:hAnsi="Arial" w:cs="Arial"/>
          <w:b/>
          <w:bCs/>
          <w:sz w:val="24"/>
          <w:szCs w:val="24"/>
        </w:rPr>
        <w:t>F</w:t>
      </w:r>
      <w:r>
        <w:rPr>
          <w:rFonts w:ascii="Arial" w:hAnsi="Arial" w:cs="Arial"/>
          <w:sz w:val="24"/>
          <w:szCs w:val="24"/>
        </w:rPr>
        <w:t xml:space="preserve"> (Response to Proposed Services Form) </w:t>
      </w:r>
    </w:p>
    <w:p w14:paraId="1F9EF6A7" w14:textId="77777777" w:rsidR="00FE4018" w:rsidRDefault="00FE4018" w:rsidP="00FE4018">
      <w:pPr>
        <w:ind w:left="1440"/>
        <w:rPr>
          <w:rFonts w:ascii="Arial" w:hAnsi="Arial" w:cs="Arial"/>
          <w:sz w:val="24"/>
          <w:szCs w:val="24"/>
        </w:rPr>
      </w:pPr>
      <w:r>
        <w:rPr>
          <w:rFonts w:ascii="Arial" w:hAnsi="Arial" w:cs="Arial"/>
          <w:sz w:val="24"/>
          <w:szCs w:val="24"/>
        </w:rPr>
        <w:t>All required information and attachments stated in PART IV, Section III.</w:t>
      </w:r>
    </w:p>
    <w:p w14:paraId="3069227C" w14:textId="77777777" w:rsidR="00FE4018" w:rsidRDefault="00FE4018" w:rsidP="00FE4018">
      <w:pPr>
        <w:rPr>
          <w:rFonts w:ascii="Arial" w:hAnsi="Arial" w:cs="Arial"/>
          <w:sz w:val="24"/>
          <w:szCs w:val="24"/>
        </w:rPr>
      </w:pPr>
    </w:p>
    <w:p w14:paraId="4C5CC344" w14:textId="77777777" w:rsidR="00FE4018" w:rsidRDefault="00FE4018" w:rsidP="00E82C4B">
      <w:pPr>
        <w:pStyle w:val="ListParagraph"/>
        <w:numPr>
          <w:ilvl w:val="0"/>
          <w:numId w:val="35"/>
        </w:numPr>
        <w:ind w:left="1440"/>
        <w:rPr>
          <w:rFonts w:ascii="Arial" w:hAnsi="Arial" w:cs="Arial"/>
          <w:sz w:val="24"/>
          <w:szCs w:val="24"/>
        </w:rPr>
      </w:pPr>
      <w:r>
        <w:rPr>
          <w:rFonts w:ascii="Arial" w:hAnsi="Arial" w:cs="Arial"/>
          <w:b/>
          <w:sz w:val="24"/>
          <w:szCs w:val="24"/>
          <w:u w:val="single"/>
        </w:rPr>
        <w:lastRenderedPageBreak/>
        <w:t>File 4 [Bidder’s Name] – Cost Proposal:</w:t>
      </w:r>
    </w:p>
    <w:p w14:paraId="7388013A" w14:textId="128BA7DD" w:rsidR="008917DB" w:rsidRPr="00383FDC" w:rsidRDefault="008917DB" w:rsidP="00FE4018">
      <w:pPr>
        <w:ind w:left="1440"/>
        <w:rPr>
          <w:rFonts w:ascii="Arial" w:hAnsi="Arial" w:cs="Arial"/>
          <w:i/>
          <w:sz w:val="24"/>
          <w:szCs w:val="24"/>
        </w:rPr>
      </w:pPr>
      <w:r w:rsidRPr="00383FDC">
        <w:rPr>
          <w:rFonts w:ascii="Arial" w:hAnsi="Arial" w:cs="Arial"/>
          <w:i/>
          <w:sz w:val="24"/>
          <w:szCs w:val="24"/>
        </w:rPr>
        <w:t>Excel PDF format preferred</w:t>
      </w:r>
    </w:p>
    <w:p w14:paraId="4CB9D84E" w14:textId="0F7C566F" w:rsidR="00FE4018" w:rsidRDefault="00FE4018" w:rsidP="00FE4018">
      <w:pPr>
        <w:ind w:left="1440"/>
        <w:rPr>
          <w:rFonts w:ascii="Arial" w:hAnsi="Arial" w:cs="Arial"/>
          <w:sz w:val="24"/>
          <w:szCs w:val="24"/>
        </w:rPr>
      </w:pPr>
      <w:r>
        <w:rPr>
          <w:rFonts w:ascii="Arial" w:hAnsi="Arial" w:cs="Arial"/>
          <w:b/>
          <w:sz w:val="24"/>
          <w:szCs w:val="24"/>
        </w:rPr>
        <w:t xml:space="preserve">Appendix </w:t>
      </w:r>
      <w:r w:rsidR="00383FDC">
        <w:rPr>
          <w:rFonts w:ascii="Arial" w:hAnsi="Arial" w:cs="Arial"/>
          <w:b/>
          <w:sz w:val="24"/>
          <w:szCs w:val="24"/>
        </w:rPr>
        <w:t>G</w:t>
      </w:r>
      <w:r>
        <w:rPr>
          <w:rFonts w:ascii="Arial" w:hAnsi="Arial" w:cs="Arial"/>
          <w:sz w:val="24"/>
          <w:szCs w:val="24"/>
        </w:rPr>
        <w:t xml:space="preserve"> (Cost Proposal Form) </w:t>
      </w:r>
    </w:p>
    <w:p w14:paraId="10AC00D4" w14:textId="77777777" w:rsidR="00FE4018" w:rsidRDefault="00FE4018" w:rsidP="00FE4018">
      <w:pPr>
        <w:ind w:left="1440"/>
        <w:rPr>
          <w:rFonts w:ascii="Arial" w:hAnsi="Arial" w:cs="Arial"/>
          <w:sz w:val="24"/>
          <w:szCs w:val="24"/>
        </w:rPr>
      </w:pPr>
      <w:r>
        <w:rPr>
          <w:rFonts w:ascii="Arial" w:hAnsi="Arial" w:cs="Arial"/>
          <w:sz w:val="24"/>
          <w:szCs w:val="24"/>
        </w:rPr>
        <w:t>All required information and attachments stated in PART IV, Section IV.</w:t>
      </w:r>
    </w:p>
    <w:p w14:paraId="4BF54B8E" w14:textId="3B44BEA6" w:rsidR="00E82FB4" w:rsidRPr="00CA6A04" w:rsidRDefault="00E82FB4" w:rsidP="004F0520">
      <w:pPr>
        <w:rPr>
          <w:rFonts w:ascii="Arial" w:hAnsi="Arial" w:cs="Arial"/>
          <w:b/>
          <w:sz w:val="24"/>
          <w:szCs w:val="24"/>
        </w:rPr>
      </w:pPr>
      <w:r w:rsidRPr="004F0520">
        <w:rPr>
          <w:rFonts w:ascii="Arial" w:hAnsi="Arial" w:cs="Arial"/>
          <w:sz w:val="24"/>
          <w:szCs w:val="24"/>
        </w:rPr>
        <w:br w:type="page"/>
      </w:r>
      <w:bookmarkStart w:id="30" w:name="_Toc367174734"/>
      <w:bookmarkStart w:id="31" w:name="_Toc397069202"/>
      <w:r w:rsidR="00D74331" w:rsidRPr="00CA6A04">
        <w:rPr>
          <w:rFonts w:ascii="Arial" w:hAnsi="Arial" w:cs="Arial"/>
          <w:b/>
          <w:sz w:val="24"/>
          <w:szCs w:val="24"/>
        </w:rPr>
        <w:lastRenderedPageBreak/>
        <w:t xml:space="preserve">PART IV </w:t>
      </w:r>
      <w:r w:rsidR="00D74331" w:rsidRPr="00CA6A04">
        <w:rPr>
          <w:rFonts w:ascii="Arial" w:hAnsi="Arial" w:cs="Arial"/>
          <w:b/>
          <w:sz w:val="24"/>
          <w:szCs w:val="24"/>
        </w:rPr>
        <w:tab/>
      </w:r>
      <w:r w:rsidR="0029027E" w:rsidRPr="00CA6A04">
        <w:rPr>
          <w:rFonts w:ascii="Arial" w:hAnsi="Arial" w:cs="Arial"/>
          <w:b/>
          <w:sz w:val="24"/>
          <w:szCs w:val="24"/>
        </w:rPr>
        <w:t>PROPOSAL SUBMISSION REQUIREMENTS</w:t>
      </w:r>
      <w:bookmarkEnd w:id="30"/>
      <w:bookmarkEnd w:id="31"/>
    </w:p>
    <w:p w14:paraId="1C605231" w14:textId="77777777" w:rsidR="00670E78" w:rsidRPr="00CA6A04" w:rsidRDefault="00670E78" w:rsidP="004F0520">
      <w:pPr>
        <w:rPr>
          <w:rFonts w:ascii="Arial" w:hAnsi="Arial" w:cs="Arial"/>
          <w:sz w:val="24"/>
          <w:szCs w:val="24"/>
        </w:rPr>
      </w:pPr>
    </w:p>
    <w:p w14:paraId="5F9DE770" w14:textId="77777777" w:rsidR="006D3879" w:rsidRPr="00C97934" w:rsidRDefault="006D3879" w:rsidP="006D3879">
      <w:pPr>
        <w:rPr>
          <w:rFonts w:ascii="Arial" w:hAnsi="Arial" w:cs="Arial"/>
          <w:sz w:val="24"/>
          <w:szCs w:val="24"/>
        </w:rPr>
      </w:pPr>
      <w:bookmarkStart w:id="32" w:name="_Toc367174736"/>
      <w:bookmarkStart w:id="33" w:name="_Toc397069205"/>
      <w:r w:rsidRPr="00C97934">
        <w:rPr>
          <w:rFonts w:ascii="Arial" w:hAnsi="Arial" w:cs="Arial"/>
          <w:sz w:val="24"/>
          <w:szCs w:val="24"/>
        </w:rPr>
        <w:t xml:space="preserve">This section contains instructions for Bidders to use in preparing their proposals. The Department seeks </w:t>
      </w:r>
      <w:r w:rsidRPr="00C97934">
        <w:rPr>
          <w:rFonts w:ascii="Arial" w:hAnsi="Arial" w:cs="Arial"/>
          <w:sz w:val="24"/>
          <w:szCs w:val="24"/>
          <w:u w:val="single"/>
        </w:rPr>
        <w:t>detailed yet succinct</w:t>
      </w:r>
      <w:r w:rsidRPr="00C97934">
        <w:rPr>
          <w:rFonts w:ascii="Arial" w:hAnsi="Arial" w:cs="Arial"/>
          <w:sz w:val="24"/>
          <w:szCs w:val="24"/>
        </w:rPr>
        <w:t xml:space="preserve"> responses that demonstrate the Bidder’s qualifications, experience, and ability to perform the requirements specified throughout the RFP.</w:t>
      </w:r>
    </w:p>
    <w:p w14:paraId="47C48A01" w14:textId="77777777" w:rsidR="006D3879" w:rsidRPr="00C97934" w:rsidRDefault="006D3879" w:rsidP="006D3879">
      <w:pPr>
        <w:rPr>
          <w:rFonts w:ascii="Arial" w:hAnsi="Arial" w:cs="Arial"/>
          <w:sz w:val="24"/>
          <w:szCs w:val="24"/>
        </w:rPr>
      </w:pPr>
    </w:p>
    <w:p w14:paraId="59EF2BCB" w14:textId="77777777" w:rsidR="006D3879" w:rsidRPr="00C97934" w:rsidRDefault="006D3879" w:rsidP="006D3879">
      <w:pPr>
        <w:rPr>
          <w:rFonts w:ascii="Arial" w:hAnsi="Arial" w:cs="Arial"/>
          <w:sz w:val="24"/>
          <w:szCs w:val="24"/>
        </w:rPr>
      </w:pPr>
      <w:r w:rsidRPr="00C97934">
        <w:rPr>
          <w:rFonts w:ascii="Arial" w:hAnsi="Arial" w:cs="Arial"/>
          <w:sz w:val="24"/>
          <w:szCs w:val="24"/>
        </w:rPr>
        <w:t>The Bidder’s proposal must follow the outline used below, including the numbering, section, and sub-section headings.  Failure to use the outline specified in PART IV, or failure to respond to all questions and instructions throughout the RFP, may result in the proposal being disqualified as non-responsive or receiving a reduced score.  The Department, and its evaluation team, has sole discretion to determine whether a variance from the RFP specifications will result either in disqualification or reduction in scoring of a proposal.  Rephrasing of the content provided in the RFP will, at best, be considered minimally responsive.</w:t>
      </w:r>
    </w:p>
    <w:p w14:paraId="476FE602" w14:textId="77777777" w:rsidR="006D3879" w:rsidRPr="00C97934" w:rsidRDefault="006D3879" w:rsidP="006D3879">
      <w:pPr>
        <w:pStyle w:val="ListParagraph"/>
        <w:ind w:left="360"/>
        <w:rPr>
          <w:rFonts w:ascii="Arial" w:hAnsi="Arial" w:cs="Arial"/>
          <w:b/>
          <w:sz w:val="24"/>
          <w:szCs w:val="24"/>
        </w:rPr>
      </w:pPr>
    </w:p>
    <w:p w14:paraId="09503CDF" w14:textId="2AD7BDB5" w:rsidR="00325CF8" w:rsidRDefault="006D3879" w:rsidP="006D3879">
      <w:pPr>
        <w:rPr>
          <w:rFonts w:ascii="Arial" w:hAnsi="Arial" w:cs="Arial"/>
          <w:sz w:val="24"/>
          <w:szCs w:val="24"/>
        </w:rPr>
      </w:pPr>
      <w:r w:rsidRPr="00C97934">
        <w:rPr>
          <w:rFonts w:ascii="Arial" w:hAnsi="Arial" w:cs="Arial"/>
          <w:sz w:val="24"/>
          <w:szCs w:val="24"/>
        </w:rPr>
        <w:t>Bidders are not to provide additional attachments beyond those specified in the RFP for the purpose of extending their response.  Additional materials not requested will not be considered part of the proposal and will not be evaluated. Include any forms provided in the submission package or reproduce those forms as closely as possible.  All information must be presented in the same order and format as described in the RFP.</w:t>
      </w:r>
    </w:p>
    <w:p w14:paraId="511BEC32" w14:textId="77777777" w:rsidR="00EA18AB" w:rsidRPr="00325CF8" w:rsidRDefault="00EA18AB" w:rsidP="00325CF8">
      <w:pPr>
        <w:rPr>
          <w:rFonts w:ascii="Arial" w:hAnsi="Arial" w:cs="Arial"/>
          <w:sz w:val="24"/>
          <w:szCs w:val="24"/>
        </w:rPr>
      </w:pPr>
    </w:p>
    <w:p w14:paraId="34FE300F" w14:textId="0658842A" w:rsidR="00273D85" w:rsidRPr="00CA6A04" w:rsidRDefault="00C56860" w:rsidP="00B90357">
      <w:pPr>
        <w:rPr>
          <w:rFonts w:ascii="Arial" w:hAnsi="Arial" w:cs="Arial"/>
          <w:b/>
          <w:sz w:val="24"/>
          <w:szCs w:val="24"/>
        </w:rPr>
      </w:pPr>
      <w:r w:rsidRPr="00CA6A04">
        <w:rPr>
          <w:rFonts w:ascii="Arial" w:hAnsi="Arial" w:cs="Arial"/>
          <w:b/>
          <w:sz w:val="24"/>
          <w:szCs w:val="24"/>
        </w:rPr>
        <w:t xml:space="preserve">Proposal </w:t>
      </w:r>
      <w:r w:rsidR="00117E93" w:rsidRPr="00CA6A04">
        <w:rPr>
          <w:rFonts w:ascii="Arial" w:hAnsi="Arial" w:cs="Arial"/>
          <w:b/>
          <w:sz w:val="24"/>
          <w:szCs w:val="24"/>
        </w:rPr>
        <w:t xml:space="preserve">Format and </w:t>
      </w:r>
      <w:r w:rsidRPr="00CA6A04">
        <w:rPr>
          <w:rFonts w:ascii="Arial" w:hAnsi="Arial" w:cs="Arial"/>
          <w:b/>
          <w:sz w:val="24"/>
          <w:szCs w:val="24"/>
        </w:rPr>
        <w:t>Contents</w:t>
      </w:r>
      <w:bookmarkEnd w:id="32"/>
      <w:bookmarkEnd w:id="33"/>
      <w:r w:rsidR="00DE6455" w:rsidRPr="00CA6A04">
        <w:rPr>
          <w:rFonts w:ascii="Arial" w:hAnsi="Arial" w:cs="Arial"/>
          <w:b/>
          <w:sz w:val="24"/>
          <w:szCs w:val="24"/>
        </w:rPr>
        <w:t xml:space="preserve"> </w:t>
      </w:r>
    </w:p>
    <w:p w14:paraId="16868E50" w14:textId="693A4330" w:rsidR="00724810" w:rsidRPr="00CA6A04" w:rsidRDefault="00724810" w:rsidP="004F0520">
      <w:pPr>
        <w:rPr>
          <w:rFonts w:ascii="Arial" w:hAnsi="Arial" w:cs="Arial"/>
          <w:sz w:val="24"/>
          <w:szCs w:val="24"/>
        </w:rPr>
      </w:pPr>
    </w:p>
    <w:p w14:paraId="7B308A6F" w14:textId="09493D1F" w:rsidR="0055472F" w:rsidRPr="00CA6A04" w:rsidRDefault="0055472F" w:rsidP="004F0520">
      <w:pPr>
        <w:rPr>
          <w:rFonts w:ascii="Arial" w:hAnsi="Arial" w:cs="Arial"/>
          <w:sz w:val="24"/>
          <w:szCs w:val="24"/>
        </w:rPr>
      </w:pPr>
      <w:r w:rsidRPr="00CA6A04">
        <w:rPr>
          <w:rFonts w:ascii="Arial" w:hAnsi="Arial" w:cs="Arial"/>
          <w:b/>
          <w:sz w:val="24"/>
          <w:szCs w:val="24"/>
        </w:rPr>
        <w:t xml:space="preserve">Section I </w:t>
      </w:r>
      <w:r w:rsidRPr="00CA6A04">
        <w:rPr>
          <w:rFonts w:ascii="Arial" w:hAnsi="Arial" w:cs="Arial"/>
          <w:b/>
          <w:sz w:val="24"/>
          <w:szCs w:val="24"/>
        </w:rPr>
        <w:tab/>
      </w:r>
      <w:r w:rsidR="00190216" w:rsidRPr="00CA6A04">
        <w:rPr>
          <w:rFonts w:ascii="Arial" w:hAnsi="Arial" w:cs="Arial"/>
          <w:b/>
          <w:sz w:val="24"/>
          <w:szCs w:val="24"/>
        </w:rPr>
        <w:t>Preliminary Information</w:t>
      </w:r>
      <w:r w:rsidR="00C43A42" w:rsidRPr="00CA6A04">
        <w:rPr>
          <w:rFonts w:ascii="Arial" w:hAnsi="Arial" w:cs="Arial"/>
          <w:b/>
          <w:sz w:val="24"/>
          <w:szCs w:val="24"/>
        </w:rPr>
        <w:t xml:space="preserve"> </w:t>
      </w:r>
      <w:r w:rsidR="00C43A42" w:rsidRPr="00CA6A04">
        <w:rPr>
          <w:rFonts w:ascii="Arial" w:hAnsi="Arial" w:cs="Arial"/>
          <w:sz w:val="24"/>
          <w:szCs w:val="24"/>
        </w:rPr>
        <w:t>(File #1)</w:t>
      </w:r>
    </w:p>
    <w:p w14:paraId="665E39E8" w14:textId="742F072E" w:rsidR="0055472F" w:rsidRPr="00CA6A04" w:rsidRDefault="0055472F" w:rsidP="004F0520">
      <w:pPr>
        <w:rPr>
          <w:rFonts w:ascii="Arial" w:hAnsi="Arial" w:cs="Arial"/>
          <w:b/>
          <w:sz w:val="24"/>
          <w:szCs w:val="24"/>
        </w:rPr>
      </w:pPr>
    </w:p>
    <w:p w14:paraId="6A4C4482" w14:textId="77777777" w:rsidR="00325CF8" w:rsidRDefault="00325CF8" w:rsidP="00E82C4B">
      <w:pPr>
        <w:pStyle w:val="ListParagraph"/>
        <w:numPr>
          <w:ilvl w:val="1"/>
          <w:numId w:val="36"/>
        </w:numPr>
        <w:rPr>
          <w:rFonts w:ascii="Arial" w:hAnsi="Arial" w:cs="Arial"/>
          <w:b/>
          <w:sz w:val="24"/>
          <w:szCs w:val="24"/>
        </w:rPr>
      </w:pPr>
      <w:r>
        <w:rPr>
          <w:rFonts w:ascii="Arial" w:hAnsi="Arial" w:cs="Arial"/>
          <w:b/>
          <w:sz w:val="24"/>
          <w:szCs w:val="24"/>
        </w:rPr>
        <w:t>Proposal Cover Page</w:t>
      </w:r>
    </w:p>
    <w:p w14:paraId="0AED2278" w14:textId="77777777" w:rsidR="00325CF8" w:rsidRDefault="00325CF8" w:rsidP="00325CF8">
      <w:pPr>
        <w:pStyle w:val="ListParagraph"/>
        <w:rPr>
          <w:rFonts w:ascii="Arial" w:hAnsi="Arial" w:cs="Arial"/>
          <w:sz w:val="24"/>
          <w:szCs w:val="24"/>
        </w:rPr>
      </w:pPr>
      <w:r>
        <w:rPr>
          <w:rFonts w:ascii="Arial" w:hAnsi="Arial" w:cs="Arial"/>
          <w:sz w:val="24"/>
          <w:szCs w:val="24"/>
        </w:rPr>
        <w:t xml:space="preserve">Bidders must complete </w:t>
      </w:r>
      <w:r>
        <w:rPr>
          <w:rFonts w:ascii="Arial" w:hAnsi="Arial" w:cs="Arial"/>
          <w:b/>
          <w:sz w:val="24"/>
          <w:szCs w:val="24"/>
        </w:rPr>
        <w:t>Appendix A</w:t>
      </w:r>
      <w:r>
        <w:rPr>
          <w:rFonts w:ascii="Arial" w:hAnsi="Arial" w:cs="Arial"/>
          <w:sz w:val="24"/>
          <w:szCs w:val="24"/>
        </w:rPr>
        <w:t xml:space="preserve"> (Proposal Cover Page).  It is critical that the cover page show the specific information requested, including Bidder address(es) and other details listed.  The Proposal Cover Page must be dated and signed by a person authorized to enter into contracts on behalf of the Bidder.</w:t>
      </w:r>
    </w:p>
    <w:p w14:paraId="46501702" w14:textId="77777777" w:rsidR="00325CF8" w:rsidRDefault="00325CF8" w:rsidP="00325CF8">
      <w:pPr>
        <w:rPr>
          <w:rFonts w:ascii="Arial" w:hAnsi="Arial" w:cs="Arial"/>
          <w:sz w:val="24"/>
          <w:szCs w:val="24"/>
        </w:rPr>
      </w:pPr>
    </w:p>
    <w:p w14:paraId="098F7129" w14:textId="77777777" w:rsidR="00325CF8" w:rsidRDefault="00325CF8" w:rsidP="00E82C4B">
      <w:pPr>
        <w:pStyle w:val="ListParagraph"/>
        <w:numPr>
          <w:ilvl w:val="1"/>
          <w:numId w:val="36"/>
        </w:numPr>
        <w:rPr>
          <w:rFonts w:ascii="Arial" w:hAnsi="Arial" w:cs="Arial"/>
          <w:b/>
          <w:sz w:val="24"/>
          <w:szCs w:val="24"/>
        </w:rPr>
      </w:pPr>
      <w:r>
        <w:rPr>
          <w:rFonts w:ascii="Arial" w:hAnsi="Arial" w:cs="Arial"/>
          <w:b/>
          <w:sz w:val="24"/>
          <w:szCs w:val="24"/>
        </w:rPr>
        <w:t>Debarment, Performance and Non-Collusion Certification</w:t>
      </w:r>
    </w:p>
    <w:p w14:paraId="5EF4E5AB" w14:textId="77777777" w:rsidR="00325CF8" w:rsidRDefault="00325CF8" w:rsidP="00325CF8">
      <w:pPr>
        <w:pStyle w:val="ListParagraph"/>
        <w:rPr>
          <w:rFonts w:ascii="Arial" w:hAnsi="Arial" w:cs="Arial"/>
          <w:sz w:val="24"/>
          <w:szCs w:val="24"/>
        </w:rPr>
      </w:pPr>
      <w:r>
        <w:rPr>
          <w:rFonts w:ascii="Arial" w:hAnsi="Arial" w:cs="Arial"/>
          <w:sz w:val="24"/>
          <w:szCs w:val="24"/>
        </w:rPr>
        <w:t xml:space="preserve">Bidders must complete </w:t>
      </w:r>
      <w:r>
        <w:rPr>
          <w:rFonts w:ascii="Arial" w:hAnsi="Arial" w:cs="Arial"/>
          <w:b/>
          <w:sz w:val="24"/>
          <w:szCs w:val="24"/>
        </w:rPr>
        <w:t xml:space="preserve">Appendix B </w:t>
      </w:r>
      <w:r>
        <w:rPr>
          <w:rFonts w:ascii="Arial" w:hAnsi="Arial"/>
          <w:sz w:val="24"/>
        </w:rPr>
        <w:t>(</w:t>
      </w:r>
      <w:r>
        <w:rPr>
          <w:rFonts w:ascii="Arial" w:hAnsi="Arial" w:cs="Arial"/>
          <w:sz w:val="24"/>
          <w:szCs w:val="24"/>
        </w:rPr>
        <w:t>Debarment, Performance and Non-Collusion Certification Form). The Debarment, Performance and Non-Collusion Certification Form must be dated and signed by a person authorized to enter into contracts on behalf of the Bidder.</w:t>
      </w:r>
    </w:p>
    <w:p w14:paraId="121FD8B4" w14:textId="77777777" w:rsidR="00A57282" w:rsidRPr="00CA6A04" w:rsidRDefault="00A57282" w:rsidP="004F0520">
      <w:pPr>
        <w:rPr>
          <w:rFonts w:ascii="Arial" w:hAnsi="Arial" w:cs="Arial"/>
          <w:b/>
          <w:sz w:val="24"/>
          <w:szCs w:val="24"/>
        </w:rPr>
      </w:pPr>
    </w:p>
    <w:p w14:paraId="430E44E4" w14:textId="08236E73" w:rsidR="00F17D71" w:rsidRPr="00CA6A04" w:rsidRDefault="006C712B" w:rsidP="004F0520">
      <w:pPr>
        <w:rPr>
          <w:rFonts w:ascii="Arial" w:hAnsi="Arial" w:cs="Arial"/>
          <w:b/>
          <w:sz w:val="24"/>
          <w:szCs w:val="24"/>
        </w:rPr>
      </w:pPr>
      <w:r w:rsidRPr="00CA6A04">
        <w:rPr>
          <w:rFonts w:ascii="Arial" w:hAnsi="Arial" w:cs="Arial"/>
          <w:b/>
          <w:sz w:val="24"/>
          <w:szCs w:val="24"/>
        </w:rPr>
        <w:t>Section I</w:t>
      </w:r>
      <w:r w:rsidR="0055472F" w:rsidRPr="00CA6A04">
        <w:rPr>
          <w:rFonts w:ascii="Arial" w:hAnsi="Arial" w:cs="Arial"/>
          <w:b/>
          <w:sz w:val="24"/>
          <w:szCs w:val="24"/>
        </w:rPr>
        <w:t>I</w:t>
      </w:r>
      <w:r w:rsidRPr="00CA6A04">
        <w:rPr>
          <w:rFonts w:ascii="Arial" w:hAnsi="Arial" w:cs="Arial"/>
          <w:b/>
          <w:sz w:val="24"/>
          <w:szCs w:val="24"/>
        </w:rPr>
        <w:tab/>
      </w:r>
      <w:r w:rsidR="00F17D71" w:rsidRPr="00CA6A04">
        <w:rPr>
          <w:rFonts w:ascii="Arial" w:hAnsi="Arial" w:cs="Arial"/>
          <w:b/>
          <w:sz w:val="24"/>
          <w:szCs w:val="24"/>
        </w:rPr>
        <w:t>Organization Qualifications and Experience</w:t>
      </w:r>
      <w:r w:rsidR="00C43A42" w:rsidRPr="00CA6A04">
        <w:rPr>
          <w:rFonts w:ascii="Arial" w:hAnsi="Arial" w:cs="Arial"/>
          <w:b/>
          <w:sz w:val="24"/>
          <w:szCs w:val="24"/>
        </w:rPr>
        <w:t xml:space="preserve"> </w:t>
      </w:r>
      <w:r w:rsidR="00C43A42" w:rsidRPr="00CA6A04">
        <w:rPr>
          <w:rFonts w:ascii="Arial" w:hAnsi="Arial" w:cs="Arial"/>
          <w:sz w:val="24"/>
          <w:szCs w:val="24"/>
        </w:rPr>
        <w:t>(File #2)</w:t>
      </w:r>
    </w:p>
    <w:p w14:paraId="1575B0A7" w14:textId="77777777" w:rsidR="00F17D71" w:rsidRPr="00CA6A04" w:rsidRDefault="00F17D71" w:rsidP="004F0520">
      <w:pPr>
        <w:rPr>
          <w:rFonts w:ascii="Arial" w:hAnsi="Arial" w:cs="Arial"/>
          <w:sz w:val="24"/>
          <w:szCs w:val="24"/>
        </w:rPr>
      </w:pPr>
    </w:p>
    <w:p w14:paraId="715DBA58" w14:textId="77777777" w:rsidR="00C249BB" w:rsidRPr="00CA6A04" w:rsidRDefault="00F17D71" w:rsidP="00E82C4B">
      <w:pPr>
        <w:pStyle w:val="ListParagraph"/>
        <w:numPr>
          <w:ilvl w:val="1"/>
          <w:numId w:val="14"/>
        </w:numPr>
        <w:rPr>
          <w:rFonts w:ascii="Arial" w:hAnsi="Arial" w:cs="Arial"/>
          <w:b/>
          <w:sz w:val="24"/>
          <w:szCs w:val="24"/>
        </w:rPr>
      </w:pPr>
      <w:r w:rsidRPr="00CA6A04">
        <w:rPr>
          <w:rFonts w:ascii="Arial" w:hAnsi="Arial" w:cs="Arial"/>
          <w:b/>
          <w:sz w:val="24"/>
          <w:szCs w:val="24"/>
        </w:rPr>
        <w:t>Overview of the Organization</w:t>
      </w:r>
    </w:p>
    <w:p w14:paraId="1FBF87D6" w14:textId="1DE08C75" w:rsidR="00F17D71" w:rsidRPr="004F0520" w:rsidRDefault="00EE7EE0" w:rsidP="00EA18AB">
      <w:pPr>
        <w:ind w:left="720"/>
        <w:rPr>
          <w:rFonts w:ascii="Arial" w:hAnsi="Arial" w:cs="Arial"/>
          <w:sz w:val="24"/>
          <w:szCs w:val="24"/>
        </w:rPr>
      </w:pPr>
      <w:r>
        <w:rPr>
          <w:rFonts w:ascii="Arial" w:hAnsi="Arial" w:cs="Arial"/>
          <w:sz w:val="24"/>
          <w:szCs w:val="24"/>
        </w:rPr>
        <w:t>Bidders must</w:t>
      </w:r>
      <w:r w:rsidR="00F17D71" w:rsidRPr="004F0520">
        <w:rPr>
          <w:rFonts w:ascii="Arial" w:hAnsi="Arial" w:cs="Arial"/>
          <w:sz w:val="24"/>
          <w:szCs w:val="24"/>
        </w:rPr>
        <w:t xml:space="preserve"> complete </w:t>
      </w:r>
      <w:r w:rsidR="00F17D71" w:rsidRPr="006C712B">
        <w:rPr>
          <w:rFonts w:ascii="Arial" w:hAnsi="Arial" w:cs="Arial"/>
          <w:b/>
          <w:sz w:val="24"/>
          <w:szCs w:val="24"/>
        </w:rPr>
        <w:t xml:space="preserve">Appendix </w:t>
      </w:r>
      <w:r w:rsidR="00383FDC">
        <w:rPr>
          <w:rFonts w:ascii="Arial" w:hAnsi="Arial" w:cs="Arial"/>
          <w:b/>
          <w:sz w:val="24"/>
          <w:szCs w:val="24"/>
        </w:rPr>
        <w:t>C</w:t>
      </w:r>
      <w:r w:rsidR="00BF2679" w:rsidRPr="004F0520">
        <w:rPr>
          <w:rFonts w:ascii="Arial" w:hAnsi="Arial" w:cs="Arial"/>
          <w:sz w:val="24"/>
          <w:szCs w:val="24"/>
        </w:rPr>
        <w:t xml:space="preserve"> </w:t>
      </w:r>
      <w:r w:rsidR="00F17D71" w:rsidRPr="004F0520">
        <w:rPr>
          <w:rFonts w:ascii="Arial" w:hAnsi="Arial" w:cs="Arial"/>
          <w:sz w:val="24"/>
          <w:szCs w:val="24"/>
        </w:rPr>
        <w:t>(Qualifications and Experience Form) describing their qualifications and skills to provide the requested services in th</w:t>
      </w:r>
      <w:r w:rsidR="00AA460A">
        <w:rPr>
          <w:rFonts w:ascii="Arial" w:hAnsi="Arial" w:cs="Arial"/>
          <w:sz w:val="24"/>
          <w:szCs w:val="24"/>
        </w:rPr>
        <w:t>e</w:t>
      </w:r>
      <w:r w:rsidR="00F17D71" w:rsidRPr="004F0520">
        <w:rPr>
          <w:rFonts w:ascii="Arial" w:hAnsi="Arial" w:cs="Arial"/>
          <w:sz w:val="24"/>
          <w:szCs w:val="24"/>
        </w:rPr>
        <w:t xml:space="preserve"> RFP.  </w:t>
      </w:r>
      <w:r>
        <w:rPr>
          <w:rFonts w:ascii="Arial" w:hAnsi="Arial" w:cs="Arial"/>
          <w:sz w:val="24"/>
          <w:szCs w:val="24"/>
        </w:rPr>
        <w:t>Bidders must</w:t>
      </w:r>
      <w:r w:rsidR="00F17D71" w:rsidRPr="004F0520">
        <w:rPr>
          <w:rFonts w:ascii="Arial" w:hAnsi="Arial" w:cs="Arial"/>
          <w:sz w:val="24"/>
          <w:szCs w:val="24"/>
        </w:rPr>
        <w:t xml:space="preserve"> include three </w:t>
      </w:r>
      <w:r w:rsidR="00BF2679">
        <w:rPr>
          <w:rFonts w:ascii="Arial" w:hAnsi="Arial" w:cs="Arial"/>
          <w:sz w:val="24"/>
          <w:szCs w:val="24"/>
        </w:rPr>
        <w:t xml:space="preserve">(3) </w:t>
      </w:r>
      <w:r w:rsidR="00F17D71" w:rsidRPr="004F0520">
        <w:rPr>
          <w:rFonts w:ascii="Arial" w:hAnsi="Arial" w:cs="Arial"/>
          <w:sz w:val="24"/>
          <w:szCs w:val="24"/>
        </w:rPr>
        <w:t xml:space="preserve">examples of projects </w:t>
      </w:r>
      <w:r w:rsidR="003C25D7">
        <w:rPr>
          <w:rFonts w:ascii="Arial" w:hAnsi="Arial" w:cs="Arial"/>
          <w:sz w:val="24"/>
          <w:szCs w:val="24"/>
        </w:rPr>
        <w:t xml:space="preserve">within the last five (5) years, </w:t>
      </w:r>
      <w:r w:rsidR="003C25D7" w:rsidRPr="004F0520">
        <w:rPr>
          <w:rFonts w:ascii="Arial" w:hAnsi="Arial" w:cs="Arial"/>
          <w:sz w:val="24"/>
          <w:szCs w:val="24"/>
        </w:rPr>
        <w:t>demonstrat</w:t>
      </w:r>
      <w:r w:rsidR="003C25D7">
        <w:rPr>
          <w:rFonts w:ascii="Arial" w:hAnsi="Arial" w:cs="Arial"/>
          <w:sz w:val="24"/>
          <w:szCs w:val="24"/>
        </w:rPr>
        <w:t>ing</w:t>
      </w:r>
      <w:r w:rsidR="003C25D7" w:rsidRPr="004F0520">
        <w:rPr>
          <w:rFonts w:ascii="Arial" w:hAnsi="Arial" w:cs="Arial"/>
          <w:sz w:val="24"/>
          <w:szCs w:val="24"/>
        </w:rPr>
        <w:t xml:space="preserve"> </w:t>
      </w:r>
      <w:r w:rsidR="00F17D71" w:rsidRPr="004F0520">
        <w:rPr>
          <w:rFonts w:ascii="Arial" w:hAnsi="Arial" w:cs="Arial"/>
          <w:sz w:val="24"/>
          <w:szCs w:val="24"/>
        </w:rPr>
        <w:t>their experience and expertise in performing these services as well as highlighting the Bidder’s stated qualifications and skills.</w:t>
      </w:r>
    </w:p>
    <w:p w14:paraId="11CAE93F" w14:textId="77777777" w:rsidR="00F17D71" w:rsidRPr="004F0520" w:rsidRDefault="00F17D71" w:rsidP="004F0520">
      <w:pPr>
        <w:rPr>
          <w:rFonts w:ascii="Arial" w:hAnsi="Arial" w:cs="Arial"/>
          <w:sz w:val="24"/>
          <w:szCs w:val="24"/>
        </w:rPr>
      </w:pPr>
    </w:p>
    <w:p w14:paraId="74FAB619" w14:textId="77777777" w:rsidR="00C249BB" w:rsidRPr="00EA18AB" w:rsidRDefault="00F17D71" w:rsidP="00E82C4B">
      <w:pPr>
        <w:pStyle w:val="ListParagraph"/>
        <w:numPr>
          <w:ilvl w:val="1"/>
          <w:numId w:val="14"/>
        </w:numPr>
        <w:rPr>
          <w:rFonts w:ascii="Arial" w:hAnsi="Arial" w:cs="Arial"/>
          <w:sz w:val="24"/>
          <w:szCs w:val="24"/>
        </w:rPr>
      </w:pPr>
      <w:r w:rsidRPr="006C712B">
        <w:rPr>
          <w:rFonts w:ascii="Arial" w:hAnsi="Arial" w:cs="Arial"/>
          <w:b/>
          <w:sz w:val="24"/>
          <w:szCs w:val="24"/>
        </w:rPr>
        <w:t>Subcontractors</w:t>
      </w:r>
      <w:r w:rsidRPr="00EA18AB">
        <w:rPr>
          <w:rFonts w:ascii="Arial" w:hAnsi="Arial" w:cs="Arial"/>
          <w:sz w:val="24"/>
          <w:szCs w:val="24"/>
        </w:rPr>
        <w:t xml:space="preserve"> </w:t>
      </w:r>
    </w:p>
    <w:p w14:paraId="5B718853" w14:textId="244EB633" w:rsidR="00F17D71" w:rsidRPr="004F0520" w:rsidRDefault="00F17D71" w:rsidP="00EA18AB">
      <w:pPr>
        <w:ind w:left="720"/>
        <w:rPr>
          <w:rFonts w:ascii="Arial" w:hAnsi="Arial" w:cs="Arial"/>
          <w:sz w:val="24"/>
          <w:szCs w:val="24"/>
        </w:rPr>
      </w:pPr>
      <w:r w:rsidRPr="004F0520">
        <w:rPr>
          <w:rFonts w:ascii="Arial" w:hAnsi="Arial" w:cs="Arial"/>
          <w:sz w:val="24"/>
          <w:szCs w:val="24"/>
        </w:rPr>
        <w:t xml:space="preserve">If subcontractors are to be used, </w:t>
      </w:r>
      <w:r w:rsidR="00815D9E">
        <w:rPr>
          <w:rFonts w:ascii="Arial" w:hAnsi="Arial" w:cs="Arial"/>
          <w:sz w:val="24"/>
          <w:szCs w:val="24"/>
        </w:rPr>
        <w:t xml:space="preserve">including consultants, </w:t>
      </w:r>
      <w:r w:rsidR="00AA460A">
        <w:rPr>
          <w:rFonts w:ascii="Arial" w:hAnsi="Arial" w:cs="Arial"/>
          <w:sz w:val="24"/>
          <w:szCs w:val="24"/>
        </w:rPr>
        <w:t xml:space="preserve">Bidders must </w:t>
      </w:r>
      <w:r w:rsidR="004F4FE3">
        <w:rPr>
          <w:rFonts w:ascii="Arial" w:hAnsi="Arial" w:cs="Arial"/>
          <w:sz w:val="24"/>
          <w:szCs w:val="24"/>
        </w:rPr>
        <w:t xml:space="preserve">complete </w:t>
      </w:r>
      <w:r w:rsidR="004F4FE3" w:rsidRPr="004F4FE3">
        <w:rPr>
          <w:rFonts w:ascii="Arial" w:hAnsi="Arial" w:cs="Arial"/>
          <w:b/>
          <w:sz w:val="24"/>
          <w:szCs w:val="24"/>
        </w:rPr>
        <w:t xml:space="preserve">Appendix </w:t>
      </w:r>
      <w:r w:rsidR="00383FDC">
        <w:rPr>
          <w:rFonts w:ascii="Arial" w:hAnsi="Arial" w:cs="Arial"/>
          <w:b/>
          <w:sz w:val="24"/>
          <w:szCs w:val="24"/>
        </w:rPr>
        <w:t>D</w:t>
      </w:r>
      <w:r w:rsidR="00BF2679">
        <w:rPr>
          <w:rFonts w:ascii="Arial" w:hAnsi="Arial" w:cs="Arial"/>
          <w:sz w:val="24"/>
          <w:szCs w:val="24"/>
        </w:rPr>
        <w:t xml:space="preserve"> (Subcontractors Form) </w:t>
      </w:r>
      <w:r w:rsidR="004F4FE3">
        <w:rPr>
          <w:rFonts w:ascii="Arial" w:hAnsi="Arial" w:cs="Arial"/>
          <w:sz w:val="24"/>
          <w:szCs w:val="24"/>
        </w:rPr>
        <w:t xml:space="preserve">by </w:t>
      </w:r>
      <w:r w:rsidRPr="004F0520">
        <w:rPr>
          <w:rFonts w:ascii="Arial" w:hAnsi="Arial" w:cs="Arial"/>
          <w:sz w:val="24"/>
          <w:szCs w:val="24"/>
        </w:rPr>
        <w:t>provid</w:t>
      </w:r>
      <w:r w:rsidR="004F4FE3">
        <w:rPr>
          <w:rFonts w:ascii="Arial" w:hAnsi="Arial" w:cs="Arial"/>
          <w:sz w:val="24"/>
          <w:szCs w:val="24"/>
        </w:rPr>
        <w:t>ing</w:t>
      </w:r>
      <w:r w:rsidRPr="004F0520">
        <w:rPr>
          <w:rFonts w:ascii="Arial" w:hAnsi="Arial" w:cs="Arial"/>
          <w:sz w:val="24"/>
          <w:szCs w:val="24"/>
        </w:rPr>
        <w:t xml:space="preserve"> a list that specifies the name, address, phone number, contact person, and a brief description of the subcontractors’ organizational capacity and qualifications.  </w:t>
      </w:r>
    </w:p>
    <w:p w14:paraId="2D87B06B" w14:textId="77777777" w:rsidR="00526145" w:rsidRPr="004F0520" w:rsidRDefault="00526145" w:rsidP="004F0520">
      <w:pPr>
        <w:rPr>
          <w:rFonts w:ascii="Arial" w:hAnsi="Arial" w:cs="Arial"/>
          <w:sz w:val="24"/>
          <w:szCs w:val="24"/>
        </w:rPr>
      </w:pPr>
    </w:p>
    <w:p w14:paraId="4987D1A9" w14:textId="77777777" w:rsidR="00526145" w:rsidRPr="006C712B" w:rsidRDefault="00526145" w:rsidP="00E82C4B">
      <w:pPr>
        <w:pStyle w:val="ListParagraph"/>
        <w:numPr>
          <w:ilvl w:val="1"/>
          <w:numId w:val="14"/>
        </w:numPr>
        <w:rPr>
          <w:rFonts w:ascii="Arial" w:hAnsi="Arial" w:cs="Arial"/>
          <w:b/>
          <w:sz w:val="24"/>
          <w:szCs w:val="24"/>
        </w:rPr>
      </w:pPr>
      <w:r w:rsidRPr="006C712B">
        <w:rPr>
          <w:rFonts w:ascii="Arial" w:hAnsi="Arial" w:cs="Arial"/>
          <w:b/>
          <w:sz w:val="24"/>
          <w:szCs w:val="24"/>
        </w:rPr>
        <w:lastRenderedPageBreak/>
        <w:t xml:space="preserve">Organizational Chart </w:t>
      </w:r>
    </w:p>
    <w:p w14:paraId="57C51BD2" w14:textId="62776A52" w:rsidR="006D3879" w:rsidRPr="004A710F" w:rsidRDefault="0027549F" w:rsidP="006D3879">
      <w:pPr>
        <w:pStyle w:val="ListParagraph"/>
        <w:rPr>
          <w:rFonts w:ascii="Arial" w:hAnsi="Arial" w:cs="Arial"/>
          <w:sz w:val="24"/>
          <w:szCs w:val="24"/>
        </w:rPr>
      </w:pPr>
      <w:bookmarkStart w:id="34" w:name="_Hlk112404766"/>
      <w:bookmarkStart w:id="35" w:name="_Hlk115357763"/>
      <w:r w:rsidRPr="004A710F">
        <w:rPr>
          <w:rFonts w:ascii="Arial" w:hAnsi="Arial" w:cs="Arial"/>
          <w:sz w:val="24"/>
          <w:szCs w:val="24"/>
        </w:rPr>
        <w:t xml:space="preserve">Bidders must provide an enterprise-wide organization chart showing officers, major organization components, and the project team proposed to meet the requirements of this RFP.  This chart must indicate to whom the project team reports.  Note: individual project team positions are to be identified in the job description and staffing plan requirements of </w:t>
      </w:r>
      <w:r w:rsidRPr="004A710F">
        <w:rPr>
          <w:rFonts w:ascii="Arial" w:hAnsi="Arial" w:cs="Arial"/>
          <w:b/>
          <w:bCs/>
          <w:sz w:val="24"/>
          <w:szCs w:val="24"/>
        </w:rPr>
        <w:t xml:space="preserve">Appendix </w:t>
      </w:r>
      <w:r w:rsidR="00383FDC">
        <w:rPr>
          <w:rFonts w:ascii="Arial" w:hAnsi="Arial" w:cs="Arial"/>
          <w:b/>
          <w:bCs/>
          <w:sz w:val="24"/>
          <w:szCs w:val="24"/>
        </w:rPr>
        <w:t>F</w:t>
      </w:r>
      <w:r w:rsidRPr="004A710F">
        <w:rPr>
          <w:rFonts w:ascii="Arial" w:hAnsi="Arial" w:cs="Arial"/>
          <w:sz w:val="24"/>
          <w:szCs w:val="24"/>
        </w:rPr>
        <w:t xml:space="preserve"> (Response to Proposed Services).</w:t>
      </w:r>
      <w:bookmarkEnd w:id="34"/>
    </w:p>
    <w:bookmarkEnd w:id="35"/>
    <w:p w14:paraId="13F9914E" w14:textId="77777777" w:rsidR="00F17D71" w:rsidRPr="004F0520" w:rsidRDefault="00F17D71" w:rsidP="004F0520">
      <w:pPr>
        <w:rPr>
          <w:rFonts w:ascii="Arial" w:hAnsi="Arial" w:cs="Arial"/>
          <w:sz w:val="24"/>
          <w:szCs w:val="24"/>
        </w:rPr>
      </w:pPr>
    </w:p>
    <w:p w14:paraId="68482664" w14:textId="4EFD5111" w:rsidR="00F17D71" w:rsidRPr="006C712B" w:rsidRDefault="00F17D71" w:rsidP="00E82C4B">
      <w:pPr>
        <w:pStyle w:val="ListParagraph"/>
        <w:numPr>
          <w:ilvl w:val="1"/>
          <w:numId w:val="14"/>
        </w:numPr>
        <w:rPr>
          <w:rFonts w:ascii="Arial" w:hAnsi="Arial" w:cs="Arial"/>
          <w:b/>
          <w:sz w:val="24"/>
          <w:szCs w:val="24"/>
        </w:rPr>
      </w:pPr>
      <w:r w:rsidRPr="006C712B">
        <w:rPr>
          <w:rFonts w:ascii="Arial" w:hAnsi="Arial" w:cs="Arial"/>
          <w:b/>
          <w:sz w:val="24"/>
          <w:szCs w:val="24"/>
        </w:rPr>
        <w:t xml:space="preserve">Litigation </w:t>
      </w:r>
    </w:p>
    <w:p w14:paraId="1382D597" w14:textId="67485A1E" w:rsidR="004456E8" w:rsidRPr="000D2D39" w:rsidRDefault="0027549F" w:rsidP="004456E8">
      <w:pPr>
        <w:pStyle w:val="ListParagraph"/>
        <w:rPr>
          <w:rFonts w:ascii="Arial" w:hAnsi="Arial" w:cs="Arial"/>
          <w:sz w:val="24"/>
          <w:szCs w:val="24"/>
        </w:rPr>
      </w:pPr>
      <w:bookmarkStart w:id="36" w:name="_Hlk115357806"/>
      <w:r>
        <w:rPr>
          <w:rFonts w:ascii="Arial" w:hAnsi="Arial" w:cs="Arial"/>
          <w:sz w:val="24"/>
          <w:szCs w:val="24"/>
        </w:rPr>
        <w:t xml:space="preserve">Bidders must complete </w:t>
      </w:r>
      <w:r w:rsidRPr="000C2020">
        <w:rPr>
          <w:rFonts w:ascii="Arial" w:hAnsi="Arial" w:cs="Arial"/>
          <w:b/>
          <w:bCs/>
          <w:sz w:val="24"/>
          <w:szCs w:val="24"/>
        </w:rPr>
        <w:t xml:space="preserve">Appendix </w:t>
      </w:r>
      <w:r w:rsidR="00383FDC">
        <w:rPr>
          <w:rFonts w:ascii="Arial" w:hAnsi="Arial" w:cs="Arial"/>
          <w:b/>
          <w:bCs/>
          <w:sz w:val="24"/>
          <w:szCs w:val="24"/>
        </w:rPr>
        <w:t>E</w:t>
      </w:r>
      <w:r>
        <w:rPr>
          <w:rFonts w:ascii="Arial" w:hAnsi="Arial" w:cs="Arial"/>
          <w:sz w:val="24"/>
          <w:szCs w:val="24"/>
        </w:rPr>
        <w:t xml:space="preserve"> (Litigation Form) providing a</w:t>
      </w:r>
      <w:r w:rsidRPr="004F0520">
        <w:rPr>
          <w:rFonts w:ascii="Arial" w:hAnsi="Arial" w:cs="Arial"/>
          <w:sz w:val="24"/>
          <w:szCs w:val="24"/>
        </w:rPr>
        <w:t xml:space="preserve"> list of all current litigation in which the Bidder is named and a list of all </w:t>
      </w:r>
      <w:r w:rsidRPr="00C97934">
        <w:rPr>
          <w:rFonts w:ascii="Arial" w:hAnsi="Arial" w:cs="Arial"/>
          <w:sz w:val="24"/>
          <w:szCs w:val="24"/>
        </w:rPr>
        <w:t>closed cases that have closed within the past five (5) years</w:t>
      </w:r>
      <w:r w:rsidRPr="004F0520">
        <w:rPr>
          <w:rFonts w:ascii="Arial" w:hAnsi="Arial" w:cs="Arial"/>
          <w:sz w:val="24"/>
          <w:szCs w:val="24"/>
        </w:rPr>
        <w:t xml:space="preserve"> </w:t>
      </w:r>
      <w:r w:rsidRPr="006C4E40">
        <w:rPr>
          <w:rFonts w:ascii="Arial" w:hAnsi="Arial" w:cs="Arial"/>
          <w:sz w:val="24"/>
          <w:szCs w:val="24"/>
        </w:rPr>
        <w:t>in which the Bidder paid the claimant either as part of a settlement or by decree</w:t>
      </w:r>
      <w:r w:rsidRPr="00C97934">
        <w:rPr>
          <w:rFonts w:ascii="Arial" w:hAnsi="Arial" w:cs="Arial"/>
          <w:sz w:val="24"/>
          <w:szCs w:val="24"/>
        </w:rPr>
        <w:t>.</w:t>
      </w:r>
      <w:r w:rsidRPr="004F0520">
        <w:rPr>
          <w:rFonts w:ascii="Arial" w:hAnsi="Arial" w:cs="Arial"/>
          <w:sz w:val="24"/>
          <w:szCs w:val="24"/>
        </w:rPr>
        <w:t>  For each, list the entity bringing suit, the complaint, the accusation, amount, and outcome.</w:t>
      </w:r>
      <w:r w:rsidR="00654C09">
        <w:rPr>
          <w:rFonts w:ascii="Arial" w:hAnsi="Arial" w:cs="Arial"/>
          <w:sz w:val="24"/>
          <w:szCs w:val="24"/>
        </w:rPr>
        <w:t xml:space="preserve"> </w:t>
      </w:r>
      <w:r w:rsidRPr="000C2020">
        <w:rPr>
          <w:rFonts w:ascii="Arial" w:hAnsi="Arial" w:cs="Arial"/>
          <w:sz w:val="24"/>
          <w:szCs w:val="24"/>
        </w:rPr>
        <w:t xml:space="preserve"> </w:t>
      </w:r>
      <w:r w:rsidRPr="000D2D39">
        <w:rPr>
          <w:rFonts w:ascii="Arial" w:hAnsi="Arial" w:cs="Arial"/>
          <w:sz w:val="24"/>
          <w:szCs w:val="24"/>
        </w:rPr>
        <w:t xml:space="preserve">If no litigation has occurred, write “none” on </w:t>
      </w:r>
      <w:r w:rsidRPr="00C22645">
        <w:rPr>
          <w:rFonts w:ascii="Arial" w:hAnsi="Arial" w:cs="Arial"/>
          <w:b/>
          <w:bCs/>
          <w:sz w:val="24"/>
          <w:szCs w:val="24"/>
        </w:rPr>
        <w:t xml:space="preserve">Appendix </w:t>
      </w:r>
      <w:r w:rsidR="00383FDC">
        <w:rPr>
          <w:rFonts w:ascii="Arial" w:hAnsi="Arial" w:cs="Arial"/>
          <w:b/>
          <w:bCs/>
          <w:sz w:val="24"/>
          <w:szCs w:val="24"/>
        </w:rPr>
        <w:t xml:space="preserve">E </w:t>
      </w:r>
      <w:r>
        <w:rPr>
          <w:rFonts w:ascii="Arial" w:hAnsi="Arial" w:cs="Arial"/>
          <w:sz w:val="24"/>
          <w:szCs w:val="24"/>
        </w:rPr>
        <w:t>(Litigation Form)</w:t>
      </w:r>
      <w:r w:rsidRPr="000D2D39">
        <w:rPr>
          <w:rFonts w:ascii="Arial" w:hAnsi="Arial" w:cs="Arial"/>
          <w:sz w:val="24"/>
          <w:szCs w:val="24"/>
        </w:rPr>
        <w:t>.</w:t>
      </w:r>
    </w:p>
    <w:bookmarkEnd w:id="36"/>
    <w:p w14:paraId="153A70B3" w14:textId="77777777" w:rsidR="00F17D71" w:rsidRPr="004F0520" w:rsidRDefault="00F17D71" w:rsidP="004F0520">
      <w:pPr>
        <w:rPr>
          <w:rFonts w:ascii="Arial" w:hAnsi="Arial" w:cs="Arial"/>
          <w:sz w:val="24"/>
          <w:szCs w:val="24"/>
        </w:rPr>
      </w:pPr>
    </w:p>
    <w:p w14:paraId="7E024A0E" w14:textId="3518A87C" w:rsidR="001C0279" w:rsidRPr="006C712B" w:rsidRDefault="001C0279" w:rsidP="00E82C4B">
      <w:pPr>
        <w:pStyle w:val="ListParagraph"/>
        <w:numPr>
          <w:ilvl w:val="1"/>
          <w:numId w:val="14"/>
        </w:numPr>
        <w:rPr>
          <w:rFonts w:ascii="Arial" w:hAnsi="Arial" w:cs="Arial"/>
          <w:b/>
          <w:sz w:val="24"/>
          <w:szCs w:val="24"/>
        </w:rPr>
      </w:pPr>
      <w:r w:rsidRPr="006C712B">
        <w:rPr>
          <w:rFonts w:ascii="Arial" w:hAnsi="Arial" w:cs="Arial"/>
          <w:b/>
          <w:sz w:val="24"/>
          <w:szCs w:val="24"/>
        </w:rPr>
        <w:t>Financial</w:t>
      </w:r>
      <w:r w:rsidR="00FF42DE" w:rsidRPr="006C712B">
        <w:rPr>
          <w:rFonts w:ascii="Arial" w:hAnsi="Arial" w:cs="Arial"/>
          <w:b/>
          <w:sz w:val="24"/>
          <w:szCs w:val="24"/>
        </w:rPr>
        <w:t xml:space="preserve"> Viability</w:t>
      </w:r>
    </w:p>
    <w:p w14:paraId="6CFA89F0" w14:textId="77777777" w:rsidR="0027549F" w:rsidRPr="004C0147" w:rsidRDefault="0027549F" w:rsidP="0027549F">
      <w:pPr>
        <w:pStyle w:val="ListParagraph"/>
        <w:rPr>
          <w:rFonts w:ascii="Arial" w:hAnsi="Arial" w:cs="Arial"/>
          <w:bCs/>
          <w:sz w:val="24"/>
          <w:szCs w:val="24"/>
        </w:rPr>
      </w:pPr>
      <w:bookmarkStart w:id="37" w:name="_Hlk519601107"/>
      <w:r>
        <w:rPr>
          <w:rFonts w:ascii="Arial" w:hAnsi="Arial" w:cs="Arial"/>
          <w:sz w:val="24"/>
          <w:szCs w:val="24"/>
        </w:rPr>
        <w:t>Bidders must p</w:t>
      </w:r>
      <w:r w:rsidRPr="003326F9">
        <w:rPr>
          <w:rFonts w:ascii="Arial" w:hAnsi="Arial" w:cs="Arial"/>
          <w:sz w:val="24"/>
          <w:szCs w:val="24"/>
        </w:rPr>
        <w:t>rovide the three (3) most recent years of Financial Statements audited or reviewed by a Certified Public Accountant</w:t>
      </w:r>
      <w:r>
        <w:rPr>
          <w:rFonts w:ascii="Arial" w:hAnsi="Arial" w:cs="Arial"/>
          <w:sz w:val="24"/>
          <w:szCs w:val="24"/>
        </w:rPr>
        <w:t>.</w:t>
      </w:r>
    </w:p>
    <w:bookmarkEnd w:id="37"/>
    <w:p w14:paraId="6620EA86" w14:textId="77777777" w:rsidR="001C0279" w:rsidRPr="004F0520" w:rsidRDefault="001C0279" w:rsidP="004F0520">
      <w:pPr>
        <w:rPr>
          <w:rFonts w:ascii="Arial" w:hAnsi="Arial" w:cs="Arial"/>
          <w:sz w:val="24"/>
          <w:szCs w:val="24"/>
        </w:rPr>
      </w:pPr>
    </w:p>
    <w:p w14:paraId="4896BD26" w14:textId="77777777" w:rsidR="00F17D71" w:rsidRPr="006C712B" w:rsidRDefault="00F17D71" w:rsidP="00E82C4B">
      <w:pPr>
        <w:pStyle w:val="ListParagraph"/>
        <w:numPr>
          <w:ilvl w:val="1"/>
          <w:numId w:val="14"/>
        </w:numPr>
        <w:rPr>
          <w:rFonts w:ascii="Arial" w:hAnsi="Arial" w:cs="Arial"/>
          <w:b/>
          <w:sz w:val="24"/>
          <w:szCs w:val="24"/>
        </w:rPr>
      </w:pPr>
      <w:r w:rsidRPr="006C712B">
        <w:rPr>
          <w:rFonts w:ascii="Arial" w:hAnsi="Arial" w:cs="Arial"/>
          <w:b/>
          <w:sz w:val="24"/>
          <w:szCs w:val="24"/>
        </w:rPr>
        <w:t xml:space="preserve">Certificate of Insurance </w:t>
      </w:r>
    </w:p>
    <w:p w14:paraId="59E32B47" w14:textId="268767BD" w:rsidR="00F17D71" w:rsidRDefault="007D3784" w:rsidP="00EA18AB">
      <w:pPr>
        <w:ind w:left="720"/>
        <w:rPr>
          <w:rFonts w:ascii="Arial" w:hAnsi="Arial" w:cs="Arial"/>
          <w:sz w:val="24"/>
          <w:szCs w:val="24"/>
        </w:rPr>
      </w:pPr>
      <w:r>
        <w:rPr>
          <w:rFonts w:ascii="Arial" w:hAnsi="Arial" w:cs="Arial"/>
          <w:sz w:val="24"/>
          <w:szCs w:val="24"/>
        </w:rPr>
        <w:t>Bidders must p</w:t>
      </w:r>
      <w:r w:rsidR="00F17D71" w:rsidRPr="004F0520">
        <w:rPr>
          <w:rFonts w:ascii="Arial" w:hAnsi="Arial" w:cs="Arial"/>
          <w:sz w:val="24"/>
          <w:szCs w:val="24"/>
        </w:rPr>
        <w:t xml:space="preserve">rovide a </w:t>
      </w:r>
      <w:r w:rsidR="00CF31E1">
        <w:rPr>
          <w:rFonts w:ascii="Arial" w:hAnsi="Arial" w:cs="Arial"/>
          <w:sz w:val="24"/>
          <w:szCs w:val="24"/>
        </w:rPr>
        <w:t xml:space="preserve">valid </w:t>
      </w:r>
      <w:r w:rsidR="00F17D71" w:rsidRPr="004F0520">
        <w:rPr>
          <w:rFonts w:ascii="Arial" w:hAnsi="Arial" w:cs="Arial"/>
          <w:sz w:val="24"/>
          <w:szCs w:val="24"/>
        </w:rPr>
        <w:t xml:space="preserve">certificate of insurance on a standard </w:t>
      </w:r>
      <w:r w:rsidR="00087834">
        <w:rPr>
          <w:rFonts w:ascii="Arial" w:hAnsi="Arial" w:cs="Arial"/>
          <w:sz w:val="24"/>
          <w:szCs w:val="24"/>
        </w:rPr>
        <w:t>ACORD</w:t>
      </w:r>
      <w:r w:rsidR="00087834" w:rsidRPr="004F0520">
        <w:rPr>
          <w:rFonts w:ascii="Arial" w:hAnsi="Arial" w:cs="Arial"/>
          <w:sz w:val="24"/>
          <w:szCs w:val="24"/>
        </w:rPr>
        <w:t xml:space="preserve"> </w:t>
      </w:r>
      <w:r w:rsidR="00F17D71" w:rsidRPr="004F0520">
        <w:rPr>
          <w:rFonts w:ascii="Arial" w:hAnsi="Arial" w:cs="Arial"/>
          <w:sz w:val="24"/>
          <w:szCs w:val="24"/>
        </w:rPr>
        <w:t>form (or the equivalent) evidencing the Bidder’s general liability, professional liability and any other relevant liability insurance policies that might be associated with the proposed services.</w:t>
      </w:r>
    </w:p>
    <w:p w14:paraId="33A39328" w14:textId="77777777" w:rsidR="00EA5847" w:rsidRDefault="00EA5847" w:rsidP="00EA18AB">
      <w:pPr>
        <w:ind w:left="720"/>
        <w:rPr>
          <w:rFonts w:ascii="Arial" w:hAnsi="Arial" w:cs="Arial"/>
          <w:sz w:val="24"/>
          <w:szCs w:val="24"/>
        </w:rPr>
      </w:pPr>
    </w:p>
    <w:tbl>
      <w:tblPr>
        <w:tblW w:w="464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9"/>
        <w:gridCol w:w="7003"/>
      </w:tblGrid>
      <w:tr w:rsidR="00565C25" w:rsidRPr="003326F9" w14:paraId="3C00F171" w14:textId="77777777" w:rsidTr="00E82C4B">
        <w:trPr>
          <w:trHeight w:val="389"/>
          <w:jc w:val="center"/>
        </w:trPr>
        <w:tc>
          <w:tcPr>
            <w:tcW w:w="5000" w:type="pct"/>
            <w:gridSpan w:val="2"/>
            <w:shd w:val="clear" w:color="auto" w:fill="C6D9F1"/>
            <w:vAlign w:val="center"/>
          </w:tcPr>
          <w:p w14:paraId="5A885A66" w14:textId="77777777" w:rsidR="00565C25" w:rsidRPr="001302E1" w:rsidRDefault="00565C25" w:rsidP="00E82C4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Style w:val="InitialStyle"/>
                <w:rFonts w:ascii="Arial" w:hAnsi="Arial" w:cs="Arial"/>
                <w:b/>
              </w:rPr>
            </w:pPr>
            <w:r w:rsidRPr="003326F9">
              <w:rPr>
                <w:rFonts w:ascii="Arial" w:hAnsi="Arial" w:cs="Arial"/>
                <w:b/>
                <w:bCs/>
              </w:rPr>
              <w:t xml:space="preserve">Required Attachments Related to </w:t>
            </w:r>
            <w:r w:rsidRPr="003326F9">
              <w:rPr>
                <w:rFonts w:ascii="Arial" w:hAnsi="Arial" w:cs="Arial"/>
                <w:b/>
              </w:rPr>
              <w:t>Organization Qualifications and Experience</w:t>
            </w:r>
            <w:r w:rsidRPr="003326F9">
              <w:rPr>
                <w:rFonts w:ascii="Arial" w:hAnsi="Arial" w:cs="Arial"/>
                <w:b/>
                <w:bCs/>
              </w:rPr>
              <w:t xml:space="preserve"> </w:t>
            </w:r>
          </w:p>
        </w:tc>
      </w:tr>
      <w:tr w:rsidR="00565C25" w:rsidRPr="003326F9" w14:paraId="45D6A954" w14:textId="77777777" w:rsidTr="00E82C4B">
        <w:trPr>
          <w:trHeight w:val="389"/>
          <w:jc w:val="center"/>
        </w:trPr>
        <w:tc>
          <w:tcPr>
            <w:tcW w:w="1319" w:type="pct"/>
            <w:shd w:val="clear" w:color="auto" w:fill="FFFFFF" w:themeFill="background1"/>
            <w:vAlign w:val="center"/>
          </w:tcPr>
          <w:p w14:paraId="0B3B5598" w14:textId="77777777" w:rsidR="00565C25" w:rsidRPr="001302E1" w:rsidRDefault="00565C25" w:rsidP="00E82C4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rPr>
            </w:pPr>
            <w:r w:rsidRPr="001302E1">
              <w:rPr>
                <w:rStyle w:val="InitialStyle"/>
                <w:rFonts w:ascii="Arial" w:hAnsi="Arial" w:cs="Arial"/>
                <w:b/>
              </w:rPr>
              <w:t>Attachment #:</w:t>
            </w:r>
          </w:p>
        </w:tc>
        <w:tc>
          <w:tcPr>
            <w:tcW w:w="3681" w:type="pct"/>
            <w:shd w:val="clear" w:color="auto" w:fill="FFFFFF" w:themeFill="background1"/>
            <w:vAlign w:val="center"/>
          </w:tcPr>
          <w:p w14:paraId="7E4F5E04" w14:textId="77777777" w:rsidR="00565C25" w:rsidRPr="001302E1" w:rsidRDefault="00565C25" w:rsidP="00E82C4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rPr>
            </w:pPr>
            <w:r w:rsidRPr="001302E1">
              <w:rPr>
                <w:rStyle w:val="InitialStyle"/>
                <w:rFonts w:ascii="Arial" w:hAnsi="Arial" w:cs="Arial"/>
                <w:b/>
              </w:rPr>
              <w:t>Attachment Name:</w:t>
            </w:r>
          </w:p>
        </w:tc>
      </w:tr>
      <w:tr w:rsidR="00565C25" w:rsidRPr="003326F9" w14:paraId="68034758" w14:textId="77777777" w:rsidTr="00E82C4B">
        <w:trPr>
          <w:trHeight w:val="389"/>
          <w:jc w:val="center"/>
        </w:trPr>
        <w:tc>
          <w:tcPr>
            <w:tcW w:w="1319" w:type="pct"/>
            <w:shd w:val="clear" w:color="auto" w:fill="auto"/>
            <w:vAlign w:val="center"/>
          </w:tcPr>
          <w:p w14:paraId="572AC851" w14:textId="77777777" w:rsidR="00565C25" w:rsidRPr="003326F9" w:rsidRDefault="00565C25" w:rsidP="001315D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Style w:val="InitialStyle"/>
                <w:rFonts w:ascii="Arial" w:hAnsi="Arial" w:cs="Arial"/>
              </w:rPr>
              <w:t>One (1)</w:t>
            </w:r>
          </w:p>
        </w:tc>
        <w:tc>
          <w:tcPr>
            <w:tcW w:w="3681" w:type="pct"/>
            <w:shd w:val="clear" w:color="auto" w:fill="auto"/>
            <w:vAlign w:val="center"/>
          </w:tcPr>
          <w:p w14:paraId="1F53AC3C" w14:textId="77777777" w:rsidR="00565C25" w:rsidRPr="003326F9" w:rsidRDefault="00565C25" w:rsidP="001315D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Fonts w:ascii="Arial" w:hAnsi="Arial" w:cs="Arial"/>
              </w:rPr>
              <w:t>Qualifications and Experience Form</w:t>
            </w:r>
            <w:r w:rsidRPr="003326F9" w:rsidDel="004B68BF">
              <w:rPr>
                <w:rStyle w:val="InitialStyle"/>
                <w:rFonts w:ascii="Arial" w:hAnsi="Arial" w:cs="Arial"/>
              </w:rPr>
              <w:t xml:space="preserve"> </w:t>
            </w:r>
          </w:p>
        </w:tc>
      </w:tr>
      <w:tr w:rsidR="00565C25" w:rsidRPr="003326F9" w14:paraId="6E0AD487" w14:textId="77777777" w:rsidTr="00E82C4B">
        <w:trPr>
          <w:trHeight w:val="389"/>
          <w:jc w:val="center"/>
        </w:trPr>
        <w:tc>
          <w:tcPr>
            <w:tcW w:w="1319" w:type="pct"/>
            <w:shd w:val="clear" w:color="auto" w:fill="auto"/>
            <w:vAlign w:val="center"/>
          </w:tcPr>
          <w:p w14:paraId="60D4FB18" w14:textId="77777777" w:rsidR="00565C25" w:rsidRPr="003326F9" w:rsidRDefault="00565C25" w:rsidP="001315D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Style w:val="InitialStyle"/>
                <w:rFonts w:ascii="Arial" w:hAnsi="Arial" w:cs="Arial"/>
              </w:rPr>
              <w:t>Two (2)</w:t>
            </w:r>
          </w:p>
        </w:tc>
        <w:tc>
          <w:tcPr>
            <w:tcW w:w="3681" w:type="pct"/>
            <w:shd w:val="clear" w:color="auto" w:fill="auto"/>
            <w:vAlign w:val="center"/>
          </w:tcPr>
          <w:p w14:paraId="65B1B8C9" w14:textId="61D8982B" w:rsidR="00565C25" w:rsidRPr="003326F9" w:rsidRDefault="00565C25" w:rsidP="001315D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Style w:val="InitialStyle"/>
                <w:rFonts w:ascii="Arial" w:hAnsi="Arial" w:cs="Arial"/>
              </w:rPr>
              <w:t>Subcontractors</w:t>
            </w:r>
            <w:r w:rsidR="00BF2679">
              <w:rPr>
                <w:rStyle w:val="InitialStyle"/>
                <w:rFonts w:ascii="Arial" w:hAnsi="Arial" w:cs="Arial"/>
              </w:rPr>
              <w:t xml:space="preserve"> Form</w:t>
            </w:r>
          </w:p>
        </w:tc>
      </w:tr>
      <w:tr w:rsidR="00565C25" w:rsidRPr="003326F9" w14:paraId="068169B5" w14:textId="77777777" w:rsidTr="00E82C4B">
        <w:trPr>
          <w:trHeight w:val="389"/>
          <w:jc w:val="center"/>
        </w:trPr>
        <w:tc>
          <w:tcPr>
            <w:tcW w:w="1319" w:type="pct"/>
            <w:shd w:val="clear" w:color="auto" w:fill="auto"/>
            <w:vAlign w:val="center"/>
          </w:tcPr>
          <w:p w14:paraId="30883342" w14:textId="77777777" w:rsidR="00565C25" w:rsidRPr="003326F9" w:rsidRDefault="00565C25" w:rsidP="001315D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Style w:val="InitialStyle"/>
                <w:rFonts w:ascii="Arial" w:hAnsi="Arial" w:cs="Arial"/>
              </w:rPr>
              <w:t>Three (3)</w:t>
            </w:r>
          </w:p>
        </w:tc>
        <w:tc>
          <w:tcPr>
            <w:tcW w:w="3681" w:type="pct"/>
            <w:shd w:val="clear" w:color="auto" w:fill="auto"/>
            <w:vAlign w:val="center"/>
          </w:tcPr>
          <w:p w14:paraId="74233A53" w14:textId="77777777" w:rsidR="00565C25" w:rsidRPr="003326F9" w:rsidRDefault="00565C25" w:rsidP="001315D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Style w:val="InitialStyle"/>
                <w:rFonts w:ascii="Arial" w:hAnsi="Arial" w:cs="Arial"/>
              </w:rPr>
              <w:t>Organizational Chart</w:t>
            </w:r>
          </w:p>
        </w:tc>
      </w:tr>
      <w:tr w:rsidR="00565C25" w:rsidRPr="003326F9" w14:paraId="7906A072" w14:textId="77777777" w:rsidTr="00E82C4B">
        <w:trPr>
          <w:trHeight w:val="389"/>
          <w:jc w:val="center"/>
        </w:trPr>
        <w:tc>
          <w:tcPr>
            <w:tcW w:w="1319" w:type="pct"/>
            <w:shd w:val="clear" w:color="auto" w:fill="auto"/>
            <w:vAlign w:val="center"/>
          </w:tcPr>
          <w:p w14:paraId="2DC0F96E" w14:textId="77777777" w:rsidR="00565C25" w:rsidRPr="003326F9" w:rsidRDefault="00565C25" w:rsidP="001315D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Style w:val="InitialStyle"/>
                <w:rFonts w:ascii="Arial" w:hAnsi="Arial" w:cs="Arial"/>
              </w:rPr>
              <w:t>Four (4)</w:t>
            </w:r>
          </w:p>
        </w:tc>
        <w:tc>
          <w:tcPr>
            <w:tcW w:w="3681" w:type="pct"/>
            <w:shd w:val="clear" w:color="auto" w:fill="auto"/>
            <w:vAlign w:val="center"/>
          </w:tcPr>
          <w:p w14:paraId="5F2DBF09" w14:textId="526E4C1B" w:rsidR="00565C25" w:rsidRPr="003326F9" w:rsidRDefault="00565C25" w:rsidP="001315D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Style w:val="InitialStyle"/>
                <w:rFonts w:ascii="Arial" w:hAnsi="Arial" w:cs="Arial"/>
              </w:rPr>
              <w:t>Litigation</w:t>
            </w:r>
            <w:r w:rsidR="00F97A01">
              <w:rPr>
                <w:rStyle w:val="InitialStyle"/>
                <w:rFonts w:ascii="Arial" w:hAnsi="Arial" w:cs="Arial"/>
              </w:rPr>
              <w:t xml:space="preserve"> Form</w:t>
            </w:r>
          </w:p>
        </w:tc>
      </w:tr>
      <w:tr w:rsidR="00565C25" w:rsidRPr="003326F9" w14:paraId="28CB4621" w14:textId="77777777" w:rsidTr="00E82C4B">
        <w:trPr>
          <w:trHeight w:val="389"/>
          <w:jc w:val="center"/>
        </w:trPr>
        <w:tc>
          <w:tcPr>
            <w:tcW w:w="1319" w:type="pct"/>
            <w:shd w:val="clear" w:color="auto" w:fill="auto"/>
            <w:vAlign w:val="center"/>
          </w:tcPr>
          <w:p w14:paraId="0E463000" w14:textId="77777777" w:rsidR="00565C25" w:rsidRPr="003326F9" w:rsidRDefault="00565C25" w:rsidP="001315D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Style w:val="InitialStyle"/>
                <w:rFonts w:ascii="Arial" w:hAnsi="Arial" w:cs="Arial"/>
              </w:rPr>
              <w:t>Five (5)</w:t>
            </w:r>
          </w:p>
        </w:tc>
        <w:tc>
          <w:tcPr>
            <w:tcW w:w="3681" w:type="pct"/>
            <w:shd w:val="clear" w:color="auto" w:fill="auto"/>
            <w:vAlign w:val="center"/>
          </w:tcPr>
          <w:p w14:paraId="35AC29C5" w14:textId="77777777" w:rsidR="00565C25" w:rsidRPr="003326F9" w:rsidRDefault="00565C25" w:rsidP="001315D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Style w:val="InitialStyle"/>
                <w:rFonts w:ascii="Arial" w:hAnsi="Arial" w:cs="Arial"/>
              </w:rPr>
              <w:t xml:space="preserve">Financial Viability  </w:t>
            </w:r>
          </w:p>
        </w:tc>
      </w:tr>
      <w:tr w:rsidR="00565C25" w:rsidRPr="003326F9" w14:paraId="7D2A064B" w14:textId="77777777" w:rsidTr="00E82C4B">
        <w:trPr>
          <w:trHeight w:val="389"/>
          <w:jc w:val="center"/>
        </w:trPr>
        <w:tc>
          <w:tcPr>
            <w:tcW w:w="1319" w:type="pct"/>
            <w:shd w:val="clear" w:color="auto" w:fill="auto"/>
            <w:vAlign w:val="center"/>
          </w:tcPr>
          <w:p w14:paraId="194E387B" w14:textId="77777777" w:rsidR="00565C25" w:rsidRPr="003326F9" w:rsidRDefault="00565C25" w:rsidP="001315D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Style w:val="InitialStyle"/>
                <w:rFonts w:ascii="Arial" w:hAnsi="Arial" w:cs="Arial"/>
              </w:rPr>
              <w:t>Six (6)</w:t>
            </w:r>
          </w:p>
        </w:tc>
        <w:tc>
          <w:tcPr>
            <w:tcW w:w="3681" w:type="pct"/>
            <w:shd w:val="clear" w:color="auto" w:fill="auto"/>
            <w:vAlign w:val="center"/>
          </w:tcPr>
          <w:p w14:paraId="68D98E03" w14:textId="17DD9D6B" w:rsidR="00565C25" w:rsidRPr="003326F9" w:rsidRDefault="001E20C1" w:rsidP="001315D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Fonts w:ascii="Arial" w:hAnsi="Arial" w:cs="Arial"/>
              </w:rPr>
              <w:t>Certificate of Insurance</w:t>
            </w:r>
          </w:p>
        </w:tc>
      </w:tr>
    </w:tbl>
    <w:p w14:paraId="0823A547" w14:textId="3C7BFC64" w:rsidR="00565C25" w:rsidRDefault="00565C25" w:rsidP="00B916A9">
      <w:pPr>
        <w:tabs>
          <w:tab w:val="left" w:pos="1318"/>
        </w:tabs>
        <w:rPr>
          <w:rFonts w:ascii="Arial" w:hAnsi="Arial" w:cs="Arial"/>
          <w:sz w:val="24"/>
          <w:szCs w:val="24"/>
        </w:rPr>
      </w:pPr>
    </w:p>
    <w:p w14:paraId="16D78E98" w14:textId="5B0362A7" w:rsidR="00B916A9" w:rsidRPr="00AF7849" w:rsidRDefault="00B916A9" w:rsidP="00B916A9">
      <w:pPr>
        <w:pStyle w:val="DefaultText"/>
        <w:widowControl/>
        <w:tabs>
          <w:tab w:val="left" w:pos="360"/>
          <w:tab w:val="left" w:pos="720"/>
          <w:tab w:val="left" w:pos="81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Style w:val="InitialStyle"/>
          <w:rFonts w:ascii="Arial" w:hAnsi="Arial" w:cs="Arial"/>
        </w:rPr>
      </w:pPr>
      <w:r w:rsidRPr="00AF7849">
        <w:rPr>
          <w:rStyle w:val="InitialStyle"/>
          <w:rFonts w:ascii="Arial" w:hAnsi="Arial" w:cs="Arial"/>
        </w:rPr>
        <w:t xml:space="preserve">Attachments 1 – </w:t>
      </w:r>
      <w:r w:rsidR="00AF7849" w:rsidRPr="00AF7849">
        <w:rPr>
          <w:rStyle w:val="InitialStyle"/>
          <w:rFonts w:ascii="Arial" w:hAnsi="Arial" w:cs="Arial"/>
        </w:rPr>
        <w:t>6</w:t>
      </w:r>
      <w:r w:rsidRPr="00AF7849">
        <w:rPr>
          <w:rStyle w:val="InitialStyle"/>
          <w:rFonts w:ascii="Arial" w:hAnsi="Arial" w:cs="Arial"/>
        </w:rPr>
        <w:t xml:space="preserve">, must be included in numerical order, as part of File 2, as outlined in PART III “Submitting the Proposal” of this RFP.  Attachments 1 – </w:t>
      </w:r>
      <w:r w:rsidR="00AF7849" w:rsidRPr="00AF7849">
        <w:rPr>
          <w:rStyle w:val="InitialStyle"/>
          <w:rFonts w:ascii="Arial" w:hAnsi="Arial" w:cs="Arial"/>
        </w:rPr>
        <w:t>6</w:t>
      </w:r>
      <w:r w:rsidRPr="00AF7849">
        <w:rPr>
          <w:rStyle w:val="InitialStyle"/>
          <w:rFonts w:ascii="Arial" w:hAnsi="Arial" w:cs="Arial"/>
        </w:rPr>
        <w:t xml:space="preserve"> will be reviewed and evaluated by the Department’s evaluation team under the </w:t>
      </w:r>
      <w:r w:rsidRPr="00AF7849">
        <w:rPr>
          <w:rFonts w:ascii="Arial" w:hAnsi="Arial" w:cs="Arial"/>
          <w:bCs/>
        </w:rPr>
        <w:t>Organization Qualifications and Experience section of this RFP</w:t>
      </w:r>
      <w:r w:rsidRPr="00AF7849">
        <w:rPr>
          <w:rStyle w:val="InitialStyle"/>
          <w:rFonts w:ascii="Arial" w:hAnsi="Arial" w:cs="Arial"/>
        </w:rPr>
        <w:t>.</w:t>
      </w:r>
    </w:p>
    <w:p w14:paraId="5CA3E6BB" w14:textId="77777777" w:rsidR="00B916A9" w:rsidRPr="004F0520" w:rsidRDefault="00B916A9" w:rsidP="00B916A9">
      <w:pPr>
        <w:tabs>
          <w:tab w:val="left" w:pos="1318"/>
        </w:tabs>
        <w:rPr>
          <w:rFonts w:ascii="Arial" w:hAnsi="Arial" w:cs="Arial"/>
          <w:sz w:val="24"/>
          <w:szCs w:val="24"/>
        </w:rPr>
      </w:pPr>
    </w:p>
    <w:p w14:paraId="4ECFFF17" w14:textId="4E513163" w:rsidR="00E82FB4" w:rsidRDefault="006C712B" w:rsidP="004F0520">
      <w:pPr>
        <w:rPr>
          <w:rFonts w:ascii="Arial" w:hAnsi="Arial" w:cs="Arial"/>
          <w:sz w:val="24"/>
          <w:szCs w:val="24"/>
        </w:rPr>
      </w:pPr>
      <w:r w:rsidRPr="006C712B">
        <w:rPr>
          <w:rFonts w:ascii="Arial" w:hAnsi="Arial" w:cs="Arial"/>
          <w:b/>
          <w:sz w:val="24"/>
          <w:szCs w:val="24"/>
        </w:rPr>
        <w:t>Section II</w:t>
      </w:r>
      <w:r w:rsidR="0055472F">
        <w:rPr>
          <w:rFonts w:ascii="Arial" w:hAnsi="Arial" w:cs="Arial"/>
          <w:b/>
          <w:sz w:val="24"/>
          <w:szCs w:val="24"/>
        </w:rPr>
        <w:t>I</w:t>
      </w:r>
      <w:r w:rsidRPr="006C712B">
        <w:rPr>
          <w:rFonts w:ascii="Arial" w:hAnsi="Arial" w:cs="Arial"/>
          <w:b/>
          <w:sz w:val="24"/>
          <w:szCs w:val="24"/>
        </w:rPr>
        <w:t xml:space="preserve"> </w:t>
      </w:r>
      <w:r w:rsidRPr="006C712B">
        <w:rPr>
          <w:rFonts w:ascii="Arial" w:hAnsi="Arial" w:cs="Arial"/>
          <w:b/>
          <w:sz w:val="24"/>
          <w:szCs w:val="24"/>
        </w:rPr>
        <w:tab/>
      </w:r>
      <w:r w:rsidR="00B14DB7" w:rsidRPr="006C712B">
        <w:rPr>
          <w:rFonts w:ascii="Arial" w:hAnsi="Arial" w:cs="Arial"/>
          <w:b/>
          <w:sz w:val="24"/>
          <w:szCs w:val="24"/>
        </w:rPr>
        <w:t>Proposed Services</w:t>
      </w:r>
      <w:r w:rsidR="00C43A42">
        <w:rPr>
          <w:rFonts w:ascii="Arial" w:hAnsi="Arial" w:cs="Arial"/>
          <w:b/>
          <w:sz w:val="24"/>
          <w:szCs w:val="24"/>
        </w:rPr>
        <w:t xml:space="preserve"> </w:t>
      </w:r>
      <w:r w:rsidR="00C43A42">
        <w:rPr>
          <w:rFonts w:ascii="Arial" w:hAnsi="Arial" w:cs="Arial"/>
          <w:sz w:val="24"/>
          <w:szCs w:val="24"/>
        </w:rPr>
        <w:t>(File #3)</w:t>
      </w:r>
    </w:p>
    <w:p w14:paraId="7BE736B3" w14:textId="702A5A26" w:rsidR="003352B5" w:rsidRDefault="003352B5" w:rsidP="004F0520">
      <w:pPr>
        <w:rPr>
          <w:rFonts w:ascii="Arial" w:hAnsi="Arial" w:cs="Arial"/>
          <w:sz w:val="24"/>
          <w:szCs w:val="24"/>
        </w:rPr>
      </w:pPr>
    </w:p>
    <w:p w14:paraId="0E6E166B" w14:textId="1017FB89" w:rsidR="001E20C1" w:rsidRDefault="001E20C1" w:rsidP="001E20C1">
      <w:pPr>
        <w:rPr>
          <w:rFonts w:ascii="Arial" w:hAnsi="Arial" w:cs="Arial"/>
          <w:sz w:val="24"/>
          <w:szCs w:val="24"/>
        </w:rPr>
      </w:pPr>
      <w:bookmarkStart w:id="38" w:name="_Hlk83294482"/>
      <w:r>
        <w:rPr>
          <w:rFonts w:ascii="Arial" w:hAnsi="Arial" w:cs="Arial"/>
          <w:sz w:val="24"/>
          <w:szCs w:val="24"/>
        </w:rPr>
        <w:t xml:space="preserve">Bidder must complete </w:t>
      </w:r>
      <w:r>
        <w:rPr>
          <w:rFonts w:ascii="Arial" w:hAnsi="Arial" w:cs="Arial"/>
          <w:b/>
          <w:bCs/>
          <w:sz w:val="24"/>
          <w:szCs w:val="24"/>
        </w:rPr>
        <w:t xml:space="preserve">Appendix </w:t>
      </w:r>
      <w:r w:rsidR="001426A8">
        <w:rPr>
          <w:rFonts w:ascii="Arial" w:hAnsi="Arial" w:cs="Arial"/>
          <w:b/>
          <w:bCs/>
          <w:sz w:val="24"/>
          <w:szCs w:val="24"/>
        </w:rPr>
        <w:t>F</w:t>
      </w:r>
      <w:r w:rsidR="001426A8">
        <w:rPr>
          <w:rFonts w:ascii="Arial" w:hAnsi="Arial" w:cs="Arial"/>
          <w:sz w:val="24"/>
          <w:szCs w:val="24"/>
        </w:rPr>
        <w:t xml:space="preserve"> </w:t>
      </w:r>
      <w:r>
        <w:rPr>
          <w:rFonts w:ascii="Arial" w:hAnsi="Arial" w:cs="Arial"/>
          <w:sz w:val="24"/>
          <w:szCs w:val="24"/>
        </w:rPr>
        <w:t xml:space="preserve">(Response to Proposed Services Form) by providing a detailed response to the requirements outlined in this RFP. </w:t>
      </w:r>
      <w:bookmarkEnd w:id="38"/>
    </w:p>
    <w:p w14:paraId="1C7A017B" w14:textId="77777777" w:rsidR="00433698" w:rsidRDefault="00433698" w:rsidP="004F0520">
      <w:pPr>
        <w:rPr>
          <w:rFonts w:ascii="Arial" w:hAnsi="Arial" w:cs="Arial"/>
          <w:sz w:val="24"/>
          <w:szCs w:val="24"/>
        </w:rPr>
      </w:pPr>
    </w:p>
    <w:tbl>
      <w:tblPr>
        <w:tblW w:w="464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0"/>
        <w:gridCol w:w="7004"/>
      </w:tblGrid>
      <w:tr w:rsidR="00E035A7" w:rsidRPr="003326F9" w14:paraId="7BA9A94C" w14:textId="77777777" w:rsidTr="009D7C40">
        <w:trPr>
          <w:trHeight w:val="389"/>
          <w:jc w:val="center"/>
        </w:trPr>
        <w:tc>
          <w:tcPr>
            <w:tcW w:w="5000" w:type="pct"/>
            <w:gridSpan w:val="2"/>
            <w:shd w:val="clear" w:color="auto" w:fill="C6D9F1"/>
            <w:vAlign w:val="center"/>
          </w:tcPr>
          <w:p w14:paraId="3CCC10B4" w14:textId="77777777" w:rsidR="00E035A7" w:rsidRPr="001302E1" w:rsidRDefault="00E035A7" w:rsidP="009D7C4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Style w:val="InitialStyle"/>
                <w:rFonts w:ascii="Arial" w:hAnsi="Arial" w:cs="Arial"/>
                <w:b/>
              </w:rPr>
            </w:pPr>
            <w:r w:rsidRPr="003326F9">
              <w:rPr>
                <w:rFonts w:ascii="Arial" w:hAnsi="Arial" w:cs="Arial"/>
                <w:b/>
                <w:bCs/>
              </w:rPr>
              <w:t xml:space="preserve">Required Attachments Related to </w:t>
            </w:r>
            <w:r w:rsidRPr="003326F9">
              <w:rPr>
                <w:rFonts w:ascii="Arial" w:hAnsi="Arial" w:cs="Arial"/>
                <w:b/>
              </w:rPr>
              <w:t>Proposed Services</w:t>
            </w:r>
          </w:p>
        </w:tc>
      </w:tr>
      <w:tr w:rsidR="00E035A7" w:rsidRPr="003326F9" w14:paraId="20CCC40D" w14:textId="77777777" w:rsidTr="009D7C40">
        <w:trPr>
          <w:trHeight w:val="389"/>
          <w:jc w:val="center"/>
        </w:trPr>
        <w:tc>
          <w:tcPr>
            <w:tcW w:w="1319" w:type="pct"/>
            <w:shd w:val="clear" w:color="auto" w:fill="auto"/>
            <w:vAlign w:val="center"/>
          </w:tcPr>
          <w:p w14:paraId="36D0B5A2" w14:textId="77777777" w:rsidR="00E035A7" w:rsidRPr="001302E1" w:rsidRDefault="00E035A7" w:rsidP="009D7C4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rPr>
            </w:pPr>
            <w:r w:rsidRPr="001302E1">
              <w:rPr>
                <w:rStyle w:val="InitialStyle"/>
                <w:rFonts w:ascii="Arial" w:hAnsi="Arial" w:cs="Arial"/>
                <w:b/>
              </w:rPr>
              <w:t>Attachment #:</w:t>
            </w:r>
          </w:p>
        </w:tc>
        <w:tc>
          <w:tcPr>
            <w:tcW w:w="3681" w:type="pct"/>
            <w:shd w:val="clear" w:color="auto" w:fill="auto"/>
            <w:vAlign w:val="center"/>
          </w:tcPr>
          <w:p w14:paraId="7FD4C66A" w14:textId="77777777" w:rsidR="00E035A7" w:rsidRPr="001302E1" w:rsidRDefault="00E035A7" w:rsidP="009D7C4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rPr>
            </w:pPr>
            <w:r w:rsidRPr="001302E1">
              <w:rPr>
                <w:rStyle w:val="InitialStyle"/>
                <w:rFonts w:ascii="Arial" w:hAnsi="Arial" w:cs="Arial"/>
                <w:b/>
              </w:rPr>
              <w:t>Attachment Name:</w:t>
            </w:r>
          </w:p>
        </w:tc>
      </w:tr>
      <w:tr w:rsidR="00E035A7" w:rsidRPr="003326F9" w14:paraId="3A6960AB" w14:textId="77777777" w:rsidTr="009D7C40">
        <w:trPr>
          <w:trHeight w:val="389"/>
          <w:jc w:val="center"/>
        </w:trPr>
        <w:tc>
          <w:tcPr>
            <w:tcW w:w="1319" w:type="pct"/>
            <w:shd w:val="clear" w:color="auto" w:fill="auto"/>
            <w:vAlign w:val="center"/>
          </w:tcPr>
          <w:p w14:paraId="6A89DDCB" w14:textId="77777777" w:rsidR="00E035A7" w:rsidRDefault="00E035A7" w:rsidP="009D7C4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Pr>
                <w:rStyle w:val="InitialStyle"/>
                <w:rFonts w:ascii="Arial" w:hAnsi="Arial" w:cs="Arial"/>
              </w:rPr>
              <w:t>Seven (7)</w:t>
            </w:r>
          </w:p>
        </w:tc>
        <w:tc>
          <w:tcPr>
            <w:tcW w:w="3681" w:type="pct"/>
            <w:shd w:val="clear" w:color="auto" w:fill="auto"/>
            <w:vAlign w:val="center"/>
          </w:tcPr>
          <w:p w14:paraId="460EA1FE" w14:textId="1760B6CA" w:rsidR="00E035A7" w:rsidRDefault="00572941" w:rsidP="009D7C4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Pr>
                <w:rStyle w:val="InitialStyle"/>
                <w:rFonts w:ascii="Arial" w:hAnsi="Arial" w:cs="Arial"/>
              </w:rPr>
              <w:t>Sample 90-day Training Schedule</w:t>
            </w:r>
          </w:p>
        </w:tc>
      </w:tr>
      <w:tr w:rsidR="00E035A7" w:rsidRPr="003326F9" w14:paraId="100EF5CF" w14:textId="77777777" w:rsidTr="009D7C40">
        <w:trPr>
          <w:trHeight w:val="389"/>
          <w:jc w:val="center"/>
        </w:trPr>
        <w:tc>
          <w:tcPr>
            <w:tcW w:w="1319" w:type="pct"/>
            <w:shd w:val="clear" w:color="auto" w:fill="auto"/>
            <w:vAlign w:val="center"/>
          </w:tcPr>
          <w:p w14:paraId="77AE6053" w14:textId="77777777" w:rsidR="00E035A7" w:rsidRDefault="00E035A7" w:rsidP="009D7C4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Pr>
                <w:rStyle w:val="InitialStyle"/>
                <w:rFonts w:ascii="Arial" w:hAnsi="Arial" w:cs="Arial"/>
              </w:rPr>
              <w:lastRenderedPageBreak/>
              <w:t>Eight (8)</w:t>
            </w:r>
          </w:p>
        </w:tc>
        <w:tc>
          <w:tcPr>
            <w:tcW w:w="3681" w:type="pct"/>
            <w:shd w:val="clear" w:color="auto" w:fill="auto"/>
            <w:vAlign w:val="center"/>
          </w:tcPr>
          <w:p w14:paraId="77B2590B" w14:textId="1BF8C2F3" w:rsidR="00E035A7" w:rsidRPr="003326F9" w:rsidRDefault="008D3163" w:rsidP="009D7C4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E01510">
              <w:rPr>
                <w:rStyle w:val="InitialStyle"/>
                <w:rFonts w:ascii="Arial" w:hAnsi="Arial" w:cs="Arial"/>
              </w:rPr>
              <w:t>C</w:t>
            </w:r>
            <w:r w:rsidRPr="0010598A">
              <w:rPr>
                <w:rStyle w:val="InitialStyle"/>
                <w:rFonts w:ascii="Arial" w:hAnsi="Arial" w:cs="Arial"/>
              </w:rPr>
              <w:t xml:space="preserve">ourse </w:t>
            </w:r>
            <w:r w:rsidR="00E035A7">
              <w:rPr>
                <w:rStyle w:val="InitialStyle"/>
                <w:rFonts w:ascii="Arial" w:hAnsi="Arial" w:cs="Arial"/>
              </w:rPr>
              <w:t>Cancellation and Rescheduling Plan Outline</w:t>
            </w:r>
          </w:p>
        </w:tc>
      </w:tr>
      <w:tr w:rsidR="00E035A7" w:rsidRPr="003326F9" w14:paraId="4A90D6E3" w14:textId="77777777" w:rsidTr="009D7C40">
        <w:trPr>
          <w:trHeight w:val="389"/>
          <w:jc w:val="center"/>
        </w:trPr>
        <w:tc>
          <w:tcPr>
            <w:tcW w:w="1319" w:type="pct"/>
            <w:shd w:val="clear" w:color="auto" w:fill="auto"/>
            <w:vAlign w:val="center"/>
          </w:tcPr>
          <w:p w14:paraId="28F8AE96" w14:textId="77777777" w:rsidR="00E035A7" w:rsidRDefault="00E035A7" w:rsidP="009D7C4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Pr>
                <w:rStyle w:val="InitialStyle"/>
                <w:rFonts w:ascii="Arial" w:hAnsi="Arial" w:cs="Arial"/>
              </w:rPr>
              <w:t>Nine (9)</w:t>
            </w:r>
          </w:p>
        </w:tc>
        <w:tc>
          <w:tcPr>
            <w:tcW w:w="3681" w:type="pct"/>
            <w:shd w:val="clear" w:color="auto" w:fill="auto"/>
            <w:vAlign w:val="center"/>
          </w:tcPr>
          <w:p w14:paraId="674E86A8" w14:textId="73A32761" w:rsidR="00E035A7" w:rsidRPr="003326F9" w:rsidRDefault="006E0427" w:rsidP="009D7C4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Pr>
                <w:rStyle w:val="InitialStyle"/>
                <w:rFonts w:ascii="Arial" w:hAnsi="Arial" w:cs="Arial"/>
              </w:rPr>
              <w:t xml:space="preserve">Quality Review Plan </w:t>
            </w:r>
          </w:p>
        </w:tc>
      </w:tr>
      <w:tr w:rsidR="00E035A7" w:rsidRPr="003326F9" w14:paraId="39723803" w14:textId="77777777" w:rsidTr="009D7C40">
        <w:trPr>
          <w:trHeight w:val="389"/>
          <w:jc w:val="center"/>
        </w:trPr>
        <w:tc>
          <w:tcPr>
            <w:tcW w:w="1319" w:type="pct"/>
            <w:shd w:val="clear" w:color="auto" w:fill="auto"/>
            <w:vAlign w:val="center"/>
          </w:tcPr>
          <w:p w14:paraId="3190A5F9" w14:textId="77777777" w:rsidR="00E035A7" w:rsidRPr="003326F9" w:rsidRDefault="00E035A7" w:rsidP="009D7C4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Pr>
                <w:rStyle w:val="InitialStyle"/>
                <w:rFonts w:ascii="Arial" w:hAnsi="Arial" w:cs="Arial"/>
              </w:rPr>
              <w:t>Ten (10)</w:t>
            </w:r>
          </w:p>
        </w:tc>
        <w:tc>
          <w:tcPr>
            <w:tcW w:w="3681" w:type="pct"/>
            <w:shd w:val="clear" w:color="auto" w:fill="auto"/>
            <w:vAlign w:val="center"/>
          </w:tcPr>
          <w:p w14:paraId="153BFD54" w14:textId="77777777" w:rsidR="00E035A7" w:rsidRPr="003326F9" w:rsidRDefault="00E035A7" w:rsidP="009D7C4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Style w:val="InitialStyle"/>
                <w:rFonts w:ascii="Arial" w:hAnsi="Arial" w:cs="Arial"/>
              </w:rPr>
              <w:t>Job Descriptions</w:t>
            </w:r>
          </w:p>
        </w:tc>
      </w:tr>
      <w:tr w:rsidR="00E035A7" w:rsidRPr="003326F9" w14:paraId="7991A825" w14:textId="77777777" w:rsidTr="009D7C40">
        <w:trPr>
          <w:trHeight w:val="389"/>
          <w:jc w:val="center"/>
        </w:trPr>
        <w:tc>
          <w:tcPr>
            <w:tcW w:w="1319" w:type="pct"/>
            <w:shd w:val="clear" w:color="auto" w:fill="auto"/>
            <w:vAlign w:val="center"/>
          </w:tcPr>
          <w:p w14:paraId="6DDBA347" w14:textId="77777777" w:rsidR="00E035A7" w:rsidRPr="003326F9" w:rsidRDefault="00E035A7" w:rsidP="009D7C4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Pr>
                <w:rStyle w:val="InitialStyle"/>
                <w:rFonts w:ascii="Arial" w:hAnsi="Arial" w:cs="Arial"/>
              </w:rPr>
              <w:t>Eleven (11)</w:t>
            </w:r>
          </w:p>
        </w:tc>
        <w:tc>
          <w:tcPr>
            <w:tcW w:w="3681" w:type="pct"/>
            <w:shd w:val="clear" w:color="auto" w:fill="auto"/>
            <w:vAlign w:val="center"/>
          </w:tcPr>
          <w:p w14:paraId="1E13D2FB" w14:textId="77777777" w:rsidR="00E035A7" w:rsidRPr="003326F9" w:rsidRDefault="00E035A7" w:rsidP="009D7C4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Style w:val="InitialStyle"/>
                <w:rFonts w:ascii="Arial" w:hAnsi="Arial" w:cs="Arial"/>
              </w:rPr>
              <w:t>Staffing Plan</w:t>
            </w:r>
          </w:p>
        </w:tc>
      </w:tr>
      <w:tr w:rsidR="00E035A7" w:rsidRPr="003326F9" w14:paraId="2DD26D24" w14:textId="77777777" w:rsidTr="009D7C40">
        <w:trPr>
          <w:trHeight w:val="389"/>
          <w:jc w:val="center"/>
        </w:trPr>
        <w:tc>
          <w:tcPr>
            <w:tcW w:w="1319" w:type="pct"/>
            <w:shd w:val="clear" w:color="auto" w:fill="auto"/>
            <w:vAlign w:val="center"/>
          </w:tcPr>
          <w:p w14:paraId="63EC7FC9" w14:textId="77777777" w:rsidR="00E035A7" w:rsidRPr="003326F9" w:rsidRDefault="00E035A7" w:rsidP="009D7C4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Pr>
                <w:rStyle w:val="InitialStyle"/>
                <w:rFonts w:ascii="Arial" w:hAnsi="Arial" w:cs="Arial"/>
              </w:rPr>
              <w:t>Twelve (12)</w:t>
            </w:r>
          </w:p>
        </w:tc>
        <w:tc>
          <w:tcPr>
            <w:tcW w:w="3681" w:type="pct"/>
            <w:shd w:val="clear" w:color="auto" w:fill="auto"/>
            <w:vAlign w:val="center"/>
          </w:tcPr>
          <w:p w14:paraId="02EF350A" w14:textId="77777777" w:rsidR="00E035A7" w:rsidRPr="003326F9" w:rsidRDefault="00E035A7" w:rsidP="009D7C4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Style w:val="InitialStyle"/>
                <w:rFonts w:ascii="Arial" w:hAnsi="Arial" w:cs="Arial"/>
              </w:rPr>
              <w:t>Implementation - Work Plan</w:t>
            </w:r>
          </w:p>
        </w:tc>
      </w:tr>
    </w:tbl>
    <w:p w14:paraId="23F986A8" w14:textId="2C3ECD10" w:rsidR="00D51321" w:rsidRDefault="00D51321" w:rsidP="004F0520">
      <w:pPr>
        <w:rPr>
          <w:rFonts w:ascii="Arial" w:hAnsi="Arial" w:cs="Arial"/>
          <w:sz w:val="24"/>
          <w:szCs w:val="24"/>
        </w:rPr>
      </w:pPr>
    </w:p>
    <w:p w14:paraId="4786C6C2" w14:textId="77777777" w:rsidR="00D070EC" w:rsidRPr="003326F9" w:rsidRDefault="00D070EC" w:rsidP="00D070EC">
      <w:pPr>
        <w:pStyle w:val="DefaultText"/>
        <w:widowControl/>
        <w:tabs>
          <w:tab w:val="left" w:pos="360"/>
          <w:tab w:val="left" w:pos="720"/>
          <w:tab w:val="left" w:pos="81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Style w:val="InitialStyle"/>
          <w:rFonts w:ascii="Arial" w:hAnsi="Arial" w:cs="Arial"/>
        </w:rPr>
      </w:pPr>
      <w:r w:rsidRPr="00F6728F">
        <w:rPr>
          <w:rStyle w:val="InitialStyle"/>
          <w:rFonts w:ascii="Arial" w:hAnsi="Arial" w:cs="Arial"/>
        </w:rPr>
        <w:t xml:space="preserve">Attachments 7 – 12, must be included in numerical order, as part of File 3, as outlined in PART III “Submitting the Proposal” of this RFP.  Attachments 7 – 12 will be reviewed and evaluated by the Department’s evaluation team under the </w:t>
      </w:r>
      <w:r w:rsidRPr="00F6728F">
        <w:rPr>
          <w:rFonts w:ascii="Arial" w:hAnsi="Arial" w:cs="Arial"/>
          <w:bCs/>
        </w:rPr>
        <w:t xml:space="preserve">Proposed </w:t>
      </w:r>
      <w:r w:rsidRPr="003326F9">
        <w:rPr>
          <w:rFonts w:ascii="Arial" w:hAnsi="Arial" w:cs="Arial"/>
          <w:bCs/>
        </w:rPr>
        <w:t>Services section of th</w:t>
      </w:r>
      <w:r>
        <w:rPr>
          <w:rFonts w:ascii="Arial" w:hAnsi="Arial" w:cs="Arial"/>
          <w:bCs/>
        </w:rPr>
        <w:t>is</w:t>
      </w:r>
      <w:r w:rsidRPr="003326F9">
        <w:rPr>
          <w:rFonts w:ascii="Arial" w:hAnsi="Arial" w:cs="Arial"/>
          <w:bCs/>
        </w:rPr>
        <w:t xml:space="preserve"> RFP</w:t>
      </w:r>
      <w:r w:rsidRPr="003326F9">
        <w:rPr>
          <w:rStyle w:val="InitialStyle"/>
          <w:rFonts w:ascii="Arial" w:hAnsi="Arial" w:cs="Arial"/>
        </w:rPr>
        <w:t>.</w:t>
      </w:r>
    </w:p>
    <w:p w14:paraId="004D9E22" w14:textId="77777777" w:rsidR="00E12CBB" w:rsidRPr="004F0520" w:rsidRDefault="00E12CBB" w:rsidP="004F0520">
      <w:pPr>
        <w:rPr>
          <w:rFonts w:ascii="Arial" w:hAnsi="Arial" w:cs="Arial"/>
          <w:sz w:val="24"/>
          <w:szCs w:val="24"/>
        </w:rPr>
      </w:pPr>
    </w:p>
    <w:p w14:paraId="76B7CB7C" w14:textId="3EC44E60" w:rsidR="00F871CB" w:rsidRPr="00C43A42" w:rsidRDefault="006C712B" w:rsidP="004F0520">
      <w:pPr>
        <w:rPr>
          <w:rFonts w:ascii="Arial" w:hAnsi="Arial" w:cs="Arial"/>
          <w:sz w:val="24"/>
          <w:szCs w:val="24"/>
        </w:rPr>
      </w:pPr>
      <w:bookmarkStart w:id="39" w:name="_Toc367174739"/>
      <w:r w:rsidRPr="006C712B">
        <w:rPr>
          <w:rFonts w:ascii="Arial" w:hAnsi="Arial" w:cs="Arial"/>
          <w:b/>
          <w:sz w:val="24"/>
          <w:szCs w:val="24"/>
        </w:rPr>
        <w:t>Section I</w:t>
      </w:r>
      <w:r w:rsidR="0055472F">
        <w:rPr>
          <w:rFonts w:ascii="Arial" w:hAnsi="Arial" w:cs="Arial"/>
          <w:b/>
          <w:sz w:val="24"/>
          <w:szCs w:val="24"/>
        </w:rPr>
        <w:t>V</w:t>
      </w:r>
      <w:r w:rsidRPr="006C712B">
        <w:rPr>
          <w:rFonts w:ascii="Arial" w:hAnsi="Arial" w:cs="Arial"/>
          <w:b/>
          <w:sz w:val="24"/>
          <w:szCs w:val="24"/>
        </w:rPr>
        <w:tab/>
      </w:r>
      <w:r w:rsidR="00E82FB4" w:rsidRPr="006C712B">
        <w:rPr>
          <w:rFonts w:ascii="Arial" w:hAnsi="Arial" w:cs="Arial"/>
          <w:b/>
          <w:sz w:val="24"/>
          <w:szCs w:val="24"/>
        </w:rPr>
        <w:t>Cost Proposal</w:t>
      </w:r>
      <w:bookmarkEnd w:id="39"/>
      <w:r w:rsidR="00C43A42">
        <w:rPr>
          <w:rFonts w:ascii="Arial" w:hAnsi="Arial" w:cs="Arial"/>
          <w:b/>
          <w:sz w:val="24"/>
          <w:szCs w:val="24"/>
        </w:rPr>
        <w:t xml:space="preserve"> </w:t>
      </w:r>
      <w:r w:rsidR="00C43A42">
        <w:rPr>
          <w:rFonts w:ascii="Arial" w:hAnsi="Arial" w:cs="Arial"/>
          <w:sz w:val="24"/>
          <w:szCs w:val="24"/>
        </w:rPr>
        <w:t>(File #4)</w:t>
      </w:r>
    </w:p>
    <w:p w14:paraId="04063D7A" w14:textId="7B8E4D55" w:rsidR="00E82FB4" w:rsidRPr="004F0520" w:rsidRDefault="00E82FB4" w:rsidP="004F0520">
      <w:pPr>
        <w:rPr>
          <w:rFonts w:ascii="Arial" w:hAnsi="Arial" w:cs="Arial"/>
          <w:sz w:val="24"/>
          <w:szCs w:val="24"/>
        </w:rPr>
      </w:pPr>
    </w:p>
    <w:p w14:paraId="4316F1CD" w14:textId="77777777" w:rsidR="00B315FA" w:rsidRPr="00CA6A04" w:rsidRDefault="00E82FB4" w:rsidP="00E82C4B">
      <w:pPr>
        <w:pStyle w:val="ListParagraph"/>
        <w:numPr>
          <w:ilvl w:val="1"/>
          <w:numId w:val="7"/>
        </w:numPr>
        <w:rPr>
          <w:rFonts w:ascii="Arial" w:hAnsi="Arial" w:cs="Arial"/>
          <w:b/>
          <w:sz w:val="24"/>
          <w:szCs w:val="24"/>
        </w:rPr>
      </w:pPr>
      <w:r w:rsidRPr="00CA6A04">
        <w:rPr>
          <w:rFonts w:ascii="Arial" w:hAnsi="Arial" w:cs="Arial"/>
          <w:b/>
          <w:sz w:val="24"/>
          <w:szCs w:val="24"/>
        </w:rPr>
        <w:t>General Instructions</w:t>
      </w:r>
    </w:p>
    <w:p w14:paraId="765DDB01" w14:textId="2E9319D4" w:rsidR="00B315FA" w:rsidRPr="00CA6A04" w:rsidRDefault="002B07F6" w:rsidP="00E82C4B">
      <w:pPr>
        <w:pStyle w:val="ListParagraph"/>
        <w:numPr>
          <w:ilvl w:val="2"/>
          <w:numId w:val="7"/>
        </w:numPr>
        <w:rPr>
          <w:rFonts w:ascii="Arial" w:hAnsi="Arial" w:cs="Arial"/>
          <w:sz w:val="24"/>
          <w:szCs w:val="24"/>
        </w:rPr>
      </w:pPr>
      <w:r>
        <w:rPr>
          <w:rFonts w:ascii="Arial" w:hAnsi="Arial" w:cs="Arial"/>
          <w:bCs/>
          <w:sz w:val="24"/>
          <w:szCs w:val="24"/>
        </w:rPr>
        <w:t>Bidders</w:t>
      </w:r>
      <w:r w:rsidRPr="005E003B">
        <w:rPr>
          <w:rFonts w:ascii="Arial" w:hAnsi="Arial" w:cs="Arial"/>
          <w:bCs/>
          <w:sz w:val="24"/>
          <w:szCs w:val="24"/>
        </w:rPr>
        <w:t xml:space="preserve"> must submit a cost proposal that covers the </w:t>
      </w:r>
      <w:r w:rsidRPr="00E71ABF">
        <w:rPr>
          <w:rFonts w:ascii="Arial" w:hAnsi="Arial" w:cs="Arial"/>
          <w:bCs/>
          <w:sz w:val="24"/>
          <w:szCs w:val="24"/>
        </w:rPr>
        <w:t>initial period of performance</w:t>
      </w:r>
      <w:r>
        <w:rPr>
          <w:rFonts w:ascii="Arial" w:hAnsi="Arial" w:cs="Arial"/>
          <w:bCs/>
          <w:sz w:val="24"/>
          <w:szCs w:val="24"/>
        </w:rPr>
        <w:t xml:space="preserve">, </w:t>
      </w:r>
      <w:r w:rsidR="00942CF6" w:rsidRPr="00D070EC">
        <w:rPr>
          <w:rFonts w:ascii="Arial" w:hAnsi="Arial" w:cs="Arial"/>
          <w:sz w:val="24"/>
          <w:szCs w:val="24"/>
        </w:rPr>
        <w:t xml:space="preserve">starting </w:t>
      </w:r>
      <w:r w:rsidR="00D070EC" w:rsidRPr="00D070EC">
        <w:rPr>
          <w:rFonts w:ascii="Arial" w:hAnsi="Arial" w:cs="Arial"/>
          <w:sz w:val="24"/>
          <w:szCs w:val="24"/>
        </w:rPr>
        <w:t>7/1/2024</w:t>
      </w:r>
      <w:r w:rsidR="00942CF6" w:rsidRPr="00D070EC">
        <w:rPr>
          <w:rFonts w:ascii="Arial" w:hAnsi="Arial" w:cs="Arial"/>
          <w:sz w:val="24"/>
          <w:szCs w:val="24"/>
        </w:rPr>
        <w:t xml:space="preserve"> and </w:t>
      </w:r>
      <w:r w:rsidR="00942CF6" w:rsidRPr="00CA6A04">
        <w:rPr>
          <w:rFonts w:ascii="Arial" w:hAnsi="Arial" w:cs="Arial"/>
          <w:sz w:val="24"/>
          <w:szCs w:val="24"/>
        </w:rPr>
        <w:t xml:space="preserve">ending on </w:t>
      </w:r>
      <w:r w:rsidR="00D070EC">
        <w:rPr>
          <w:rFonts w:ascii="Arial" w:hAnsi="Arial" w:cs="Arial"/>
          <w:sz w:val="24"/>
          <w:szCs w:val="24"/>
        </w:rPr>
        <w:t>6/30/2026</w:t>
      </w:r>
      <w:r w:rsidR="00942CF6" w:rsidRPr="00CA6A04">
        <w:rPr>
          <w:rFonts w:ascii="Arial" w:hAnsi="Arial" w:cs="Arial"/>
          <w:sz w:val="24"/>
          <w:szCs w:val="24"/>
        </w:rPr>
        <w:t>.</w:t>
      </w:r>
    </w:p>
    <w:p w14:paraId="39AD31EE" w14:textId="1DA3BABE" w:rsidR="00B315FA" w:rsidRPr="00CA6A04" w:rsidRDefault="00E82FB4" w:rsidP="00E82C4B">
      <w:pPr>
        <w:pStyle w:val="ListParagraph"/>
        <w:numPr>
          <w:ilvl w:val="2"/>
          <w:numId w:val="7"/>
        </w:numPr>
        <w:rPr>
          <w:rFonts w:ascii="Arial" w:hAnsi="Arial" w:cs="Arial"/>
          <w:sz w:val="24"/>
          <w:szCs w:val="24"/>
        </w:rPr>
      </w:pPr>
      <w:r w:rsidRPr="00CA6A04">
        <w:rPr>
          <w:rFonts w:ascii="Arial" w:hAnsi="Arial" w:cs="Arial"/>
          <w:sz w:val="24"/>
          <w:szCs w:val="24"/>
        </w:rPr>
        <w:t>The cost</w:t>
      </w:r>
      <w:r w:rsidR="00C34064" w:rsidRPr="00CA6A04">
        <w:rPr>
          <w:rFonts w:ascii="Arial" w:hAnsi="Arial" w:cs="Arial"/>
          <w:sz w:val="24"/>
          <w:szCs w:val="24"/>
        </w:rPr>
        <w:t xml:space="preserve"> proposal </w:t>
      </w:r>
      <w:r w:rsidR="00FF2A48" w:rsidRPr="00CA6A04">
        <w:rPr>
          <w:rFonts w:ascii="Arial" w:hAnsi="Arial" w:cs="Arial"/>
          <w:sz w:val="24"/>
          <w:szCs w:val="24"/>
        </w:rPr>
        <w:t xml:space="preserve">must </w:t>
      </w:r>
      <w:r w:rsidR="00C34064" w:rsidRPr="00CA6A04">
        <w:rPr>
          <w:rFonts w:ascii="Arial" w:hAnsi="Arial" w:cs="Arial"/>
          <w:sz w:val="24"/>
          <w:szCs w:val="24"/>
        </w:rPr>
        <w:t>include the costs nec</w:t>
      </w:r>
      <w:r w:rsidRPr="00CA6A04">
        <w:rPr>
          <w:rFonts w:ascii="Arial" w:hAnsi="Arial" w:cs="Arial"/>
          <w:sz w:val="24"/>
          <w:szCs w:val="24"/>
        </w:rPr>
        <w:t>essary for the Bidder to fully comply with th</w:t>
      </w:r>
      <w:r w:rsidR="00CD5DFA" w:rsidRPr="00CA6A04">
        <w:rPr>
          <w:rFonts w:ascii="Arial" w:hAnsi="Arial" w:cs="Arial"/>
          <w:sz w:val="24"/>
          <w:szCs w:val="24"/>
        </w:rPr>
        <w:t>e contract terms</w:t>
      </w:r>
      <w:r w:rsidR="00942CF6" w:rsidRPr="00CA6A04">
        <w:rPr>
          <w:rFonts w:ascii="Arial" w:hAnsi="Arial" w:cs="Arial"/>
          <w:sz w:val="24"/>
          <w:szCs w:val="24"/>
        </w:rPr>
        <w:t>,</w:t>
      </w:r>
      <w:r w:rsidR="00CD5DFA" w:rsidRPr="00CA6A04">
        <w:rPr>
          <w:rFonts w:ascii="Arial" w:hAnsi="Arial" w:cs="Arial"/>
          <w:sz w:val="24"/>
          <w:szCs w:val="24"/>
        </w:rPr>
        <w:t xml:space="preserve"> conditions</w:t>
      </w:r>
      <w:r w:rsidR="00942CF6" w:rsidRPr="00CA6A04">
        <w:rPr>
          <w:rFonts w:ascii="Arial" w:hAnsi="Arial" w:cs="Arial"/>
          <w:sz w:val="24"/>
          <w:szCs w:val="24"/>
        </w:rPr>
        <w:t>,</w:t>
      </w:r>
      <w:r w:rsidR="00CD5DFA" w:rsidRPr="00CA6A04">
        <w:rPr>
          <w:rFonts w:ascii="Arial" w:hAnsi="Arial" w:cs="Arial"/>
          <w:sz w:val="24"/>
          <w:szCs w:val="24"/>
        </w:rPr>
        <w:t xml:space="preserve"> and</w:t>
      </w:r>
      <w:r w:rsidRPr="00CA6A04">
        <w:rPr>
          <w:rFonts w:ascii="Arial" w:hAnsi="Arial" w:cs="Arial"/>
          <w:sz w:val="24"/>
          <w:szCs w:val="24"/>
        </w:rPr>
        <w:t xml:space="preserve"> RFP requirements</w:t>
      </w:r>
      <w:r w:rsidR="00CD5DFA" w:rsidRPr="00CA6A04">
        <w:rPr>
          <w:rFonts w:ascii="Arial" w:hAnsi="Arial" w:cs="Arial"/>
          <w:sz w:val="24"/>
          <w:szCs w:val="24"/>
        </w:rPr>
        <w:t>.</w:t>
      </w:r>
    </w:p>
    <w:p w14:paraId="5F805105" w14:textId="03D7AB04" w:rsidR="00B315FA" w:rsidRPr="00CA6A04" w:rsidRDefault="00E82FB4" w:rsidP="00E82C4B">
      <w:pPr>
        <w:pStyle w:val="ListParagraph"/>
        <w:numPr>
          <w:ilvl w:val="2"/>
          <w:numId w:val="7"/>
        </w:numPr>
        <w:rPr>
          <w:rFonts w:ascii="Arial" w:hAnsi="Arial" w:cs="Arial"/>
          <w:sz w:val="24"/>
          <w:szCs w:val="24"/>
        </w:rPr>
      </w:pPr>
      <w:r w:rsidRPr="00CA6A04">
        <w:rPr>
          <w:rFonts w:ascii="Arial" w:hAnsi="Arial" w:cs="Arial"/>
          <w:sz w:val="24"/>
          <w:szCs w:val="24"/>
        </w:rPr>
        <w:t xml:space="preserve">No costs related to the preparation of the </w:t>
      </w:r>
      <w:r w:rsidR="00CD5DFA" w:rsidRPr="00CA6A04">
        <w:rPr>
          <w:rFonts w:ascii="Arial" w:hAnsi="Arial" w:cs="Arial"/>
          <w:sz w:val="24"/>
          <w:szCs w:val="24"/>
        </w:rPr>
        <w:t xml:space="preserve">proposal for </w:t>
      </w:r>
      <w:r w:rsidRPr="00CA6A04">
        <w:rPr>
          <w:rFonts w:ascii="Arial" w:hAnsi="Arial" w:cs="Arial"/>
          <w:sz w:val="24"/>
          <w:szCs w:val="24"/>
        </w:rPr>
        <w:t>th</w:t>
      </w:r>
      <w:r w:rsidR="00AA460A" w:rsidRPr="00CA6A04">
        <w:rPr>
          <w:rFonts w:ascii="Arial" w:hAnsi="Arial" w:cs="Arial"/>
          <w:sz w:val="24"/>
          <w:szCs w:val="24"/>
        </w:rPr>
        <w:t>e</w:t>
      </w:r>
      <w:r w:rsidRPr="00CA6A04">
        <w:rPr>
          <w:rFonts w:ascii="Arial" w:hAnsi="Arial" w:cs="Arial"/>
          <w:sz w:val="24"/>
          <w:szCs w:val="24"/>
        </w:rPr>
        <w:t xml:space="preserve"> RFP</w:t>
      </w:r>
      <w:r w:rsidR="00942CF6" w:rsidRPr="00CA6A04">
        <w:rPr>
          <w:rFonts w:ascii="Arial" w:hAnsi="Arial" w:cs="Arial"/>
          <w:sz w:val="24"/>
          <w:szCs w:val="24"/>
        </w:rPr>
        <w:t>,</w:t>
      </w:r>
      <w:r w:rsidRPr="00CA6A04">
        <w:rPr>
          <w:rFonts w:ascii="Arial" w:hAnsi="Arial" w:cs="Arial"/>
          <w:sz w:val="24"/>
          <w:szCs w:val="24"/>
        </w:rPr>
        <w:t xml:space="preserve"> or to the negotiation of the contract with the Department</w:t>
      </w:r>
      <w:r w:rsidR="00942CF6" w:rsidRPr="00CA6A04">
        <w:rPr>
          <w:rFonts w:ascii="Arial" w:hAnsi="Arial" w:cs="Arial"/>
          <w:sz w:val="24"/>
          <w:szCs w:val="24"/>
        </w:rPr>
        <w:t>,</w:t>
      </w:r>
      <w:r w:rsidRPr="00CA6A04">
        <w:rPr>
          <w:rFonts w:ascii="Arial" w:hAnsi="Arial" w:cs="Arial"/>
          <w:sz w:val="24"/>
          <w:szCs w:val="24"/>
        </w:rPr>
        <w:t xml:space="preserve"> may be included in the proposal.  Only costs to be incurred after the contract effective date that are specifically related to the implementation or operation of contracted</w:t>
      </w:r>
      <w:r w:rsidR="00CD5DFA" w:rsidRPr="00CA6A04">
        <w:rPr>
          <w:rFonts w:ascii="Arial" w:hAnsi="Arial" w:cs="Arial"/>
          <w:sz w:val="24"/>
          <w:szCs w:val="24"/>
        </w:rPr>
        <w:t xml:space="preserve"> services may be included</w:t>
      </w:r>
      <w:r w:rsidRPr="00CA6A04">
        <w:rPr>
          <w:rFonts w:ascii="Arial" w:hAnsi="Arial" w:cs="Arial"/>
          <w:sz w:val="24"/>
          <w:szCs w:val="24"/>
        </w:rPr>
        <w:t>.</w:t>
      </w:r>
    </w:p>
    <w:p w14:paraId="1B14044D" w14:textId="77777777" w:rsidR="00B315FA" w:rsidRPr="00325CF8" w:rsidRDefault="00B315FA" w:rsidP="00325CF8">
      <w:pPr>
        <w:rPr>
          <w:rFonts w:ascii="Arial" w:hAnsi="Arial" w:cs="Arial"/>
          <w:sz w:val="24"/>
          <w:szCs w:val="24"/>
        </w:rPr>
      </w:pPr>
    </w:p>
    <w:p w14:paraId="2A552BD9" w14:textId="5D59C363" w:rsidR="00C30392" w:rsidRPr="00CA6A04" w:rsidRDefault="00073CE4" w:rsidP="00E82C4B">
      <w:pPr>
        <w:pStyle w:val="ListParagraph"/>
        <w:numPr>
          <w:ilvl w:val="1"/>
          <w:numId w:val="7"/>
        </w:numPr>
        <w:rPr>
          <w:rFonts w:ascii="Arial" w:hAnsi="Arial" w:cs="Arial"/>
          <w:b/>
          <w:sz w:val="24"/>
          <w:szCs w:val="24"/>
        </w:rPr>
      </w:pPr>
      <w:r w:rsidRPr="00CA6A04">
        <w:rPr>
          <w:rFonts w:ascii="Arial" w:hAnsi="Arial" w:cs="Arial"/>
          <w:b/>
          <w:sz w:val="24"/>
          <w:szCs w:val="24"/>
        </w:rPr>
        <w:t>Cost Proposal Form Instructions</w:t>
      </w:r>
    </w:p>
    <w:p w14:paraId="207FF6DB" w14:textId="1850B02B" w:rsidR="004C5EE7" w:rsidRPr="00122D24" w:rsidRDefault="00EE7EE0" w:rsidP="00E82C4B">
      <w:pPr>
        <w:pStyle w:val="ListParagraph"/>
        <w:numPr>
          <w:ilvl w:val="0"/>
          <w:numId w:val="28"/>
        </w:numPr>
        <w:ind w:left="1080"/>
        <w:rPr>
          <w:rFonts w:ascii="Arial" w:hAnsi="Arial" w:cs="Arial"/>
          <w:sz w:val="24"/>
          <w:szCs w:val="24"/>
        </w:rPr>
      </w:pPr>
      <w:r w:rsidRPr="00122D24">
        <w:rPr>
          <w:rFonts w:ascii="Arial" w:hAnsi="Arial" w:cs="Arial"/>
          <w:sz w:val="24"/>
          <w:szCs w:val="24"/>
        </w:rPr>
        <w:t>Bidders must</w:t>
      </w:r>
      <w:r w:rsidR="0048737D" w:rsidRPr="00122D24">
        <w:rPr>
          <w:rFonts w:ascii="Arial" w:hAnsi="Arial" w:cs="Arial"/>
          <w:sz w:val="24"/>
          <w:szCs w:val="24"/>
        </w:rPr>
        <w:t xml:space="preserve"> fill out </w:t>
      </w:r>
      <w:r w:rsidR="0048737D" w:rsidRPr="00122D24">
        <w:rPr>
          <w:rFonts w:ascii="Arial" w:hAnsi="Arial" w:cs="Arial"/>
          <w:b/>
          <w:sz w:val="24"/>
          <w:szCs w:val="24"/>
        </w:rPr>
        <w:t xml:space="preserve">Appendix </w:t>
      </w:r>
      <w:r w:rsidR="008D5C70">
        <w:rPr>
          <w:rFonts w:ascii="Arial" w:hAnsi="Arial" w:cs="Arial"/>
          <w:b/>
          <w:sz w:val="24"/>
          <w:szCs w:val="24"/>
        </w:rPr>
        <w:t>G</w:t>
      </w:r>
      <w:r w:rsidR="00BF2679" w:rsidRPr="00122D24">
        <w:rPr>
          <w:rFonts w:ascii="Arial" w:hAnsi="Arial" w:cs="Arial"/>
          <w:sz w:val="24"/>
          <w:szCs w:val="24"/>
        </w:rPr>
        <w:t xml:space="preserve"> </w:t>
      </w:r>
      <w:r w:rsidR="00F14B5C" w:rsidRPr="00122D24">
        <w:rPr>
          <w:rFonts w:ascii="Arial" w:hAnsi="Arial" w:cs="Arial"/>
          <w:sz w:val="24"/>
          <w:szCs w:val="24"/>
        </w:rPr>
        <w:t>(Cost Proposal Form)</w:t>
      </w:r>
      <w:r w:rsidR="00073CE4" w:rsidRPr="00122D24">
        <w:rPr>
          <w:rFonts w:ascii="Arial" w:hAnsi="Arial" w:cs="Arial"/>
          <w:sz w:val="24"/>
          <w:szCs w:val="24"/>
        </w:rPr>
        <w:t>, following the instructions detailed here and in the form.</w:t>
      </w:r>
      <w:r w:rsidR="004C5EE7" w:rsidRPr="00122D24">
        <w:rPr>
          <w:rFonts w:ascii="Arial" w:hAnsi="Arial" w:cs="Arial"/>
          <w:sz w:val="24"/>
          <w:szCs w:val="24"/>
        </w:rPr>
        <w:t xml:space="preserve">  Failure to provide the requested information, and to follow the required cost proposal format provided, may result in the exclusion of the proposal from consideration, at the discretion of the Department.</w:t>
      </w:r>
    </w:p>
    <w:p w14:paraId="682DECEC" w14:textId="27D829B6" w:rsidR="001410AC" w:rsidRPr="00325CF8" w:rsidRDefault="00122D24" w:rsidP="00E82C4B">
      <w:pPr>
        <w:pStyle w:val="ListParagraph"/>
        <w:numPr>
          <w:ilvl w:val="0"/>
          <w:numId w:val="28"/>
        </w:numPr>
        <w:ind w:left="1080"/>
        <w:rPr>
          <w:rFonts w:ascii="Arial" w:hAnsi="Arial" w:cs="Arial"/>
          <w:sz w:val="24"/>
          <w:szCs w:val="24"/>
        </w:rPr>
      </w:pPr>
      <w:r w:rsidRPr="00325CF8">
        <w:rPr>
          <w:rFonts w:ascii="Arial" w:hAnsi="Arial" w:cs="Arial"/>
          <w:b/>
          <w:bCs/>
          <w:sz w:val="24"/>
          <w:szCs w:val="24"/>
        </w:rPr>
        <w:t>Budget Narrative:</w:t>
      </w:r>
      <w:r w:rsidRPr="00325CF8">
        <w:rPr>
          <w:rFonts w:ascii="Arial" w:hAnsi="Arial" w:cs="Arial"/>
          <w:bCs/>
          <w:sz w:val="24"/>
          <w:szCs w:val="24"/>
        </w:rPr>
        <w:t xml:space="preserve">  Bidders are to include a brief budget narrative to explain the basis for determining the expenses submitted on the budget forms.  </w:t>
      </w:r>
    </w:p>
    <w:p w14:paraId="34D7E222" w14:textId="77777777" w:rsidR="00E01066" w:rsidRDefault="000C513C" w:rsidP="00E01066">
      <w:pPr>
        <w:rPr>
          <w:rFonts w:ascii="Arial" w:hAnsi="Arial" w:cs="Arial"/>
          <w:b/>
          <w:sz w:val="24"/>
          <w:szCs w:val="24"/>
        </w:rPr>
      </w:pPr>
      <w:bookmarkStart w:id="40" w:name="_Toc367174742"/>
      <w:bookmarkStart w:id="41" w:name="_Toc397069206"/>
      <w:r w:rsidRPr="004F0520">
        <w:rPr>
          <w:rFonts w:ascii="Arial" w:hAnsi="Arial" w:cs="Arial"/>
          <w:sz w:val="24"/>
          <w:szCs w:val="24"/>
        </w:rPr>
        <w:br w:type="page"/>
      </w:r>
      <w:bookmarkStart w:id="42" w:name="_Toc367174744"/>
      <w:bookmarkStart w:id="43" w:name="_Toc397069208"/>
      <w:bookmarkEnd w:id="40"/>
      <w:bookmarkEnd w:id="41"/>
      <w:r w:rsidR="00E01066">
        <w:rPr>
          <w:rFonts w:ascii="Arial" w:hAnsi="Arial" w:cs="Arial"/>
          <w:b/>
          <w:sz w:val="24"/>
          <w:szCs w:val="24"/>
        </w:rPr>
        <w:lastRenderedPageBreak/>
        <w:t>PART V</w:t>
      </w:r>
      <w:r w:rsidR="00E01066">
        <w:rPr>
          <w:rFonts w:ascii="Arial" w:hAnsi="Arial" w:cs="Arial"/>
          <w:b/>
          <w:sz w:val="24"/>
          <w:szCs w:val="24"/>
        </w:rPr>
        <w:tab/>
        <w:t>PROPOSAL EVALUATION AND SELECTION</w:t>
      </w:r>
    </w:p>
    <w:p w14:paraId="590B061F" w14:textId="77777777" w:rsidR="00E01066" w:rsidRDefault="00E01066" w:rsidP="00E01066">
      <w:pPr>
        <w:rPr>
          <w:rFonts w:ascii="Arial" w:hAnsi="Arial" w:cs="Arial"/>
          <w:sz w:val="24"/>
          <w:szCs w:val="24"/>
        </w:rPr>
      </w:pPr>
    </w:p>
    <w:p w14:paraId="16F6AFF3" w14:textId="2FB06361" w:rsidR="00E01066" w:rsidRDefault="00E01066" w:rsidP="00E01066">
      <w:pPr>
        <w:rPr>
          <w:rFonts w:ascii="Arial" w:hAnsi="Arial" w:cs="Arial"/>
          <w:sz w:val="24"/>
          <w:szCs w:val="24"/>
        </w:rPr>
      </w:pPr>
      <w:r>
        <w:rPr>
          <w:rFonts w:ascii="Arial" w:hAnsi="Arial" w:cs="Arial"/>
          <w:sz w:val="24"/>
          <w:szCs w:val="24"/>
        </w:rPr>
        <w:t xml:space="preserve">Evaluation of </w:t>
      </w:r>
      <w:r w:rsidR="004456E8">
        <w:rPr>
          <w:rFonts w:ascii="Arial" w:hAnsi="Arial" w:cs="Arial"/>
          <w:sz w:val="24"/>
          <w:szCs w:val="24"/>
        </w:rPr>
        <w:t xml:space="preserve">the submitted </w:t>
      </w:r>
      <w:r>
        <w:rPr>
          <w:rFonts w:ascii="Arial" w:hAnsi="Arial" w:cs="Arial"/>
          <w:sz w:val="24"/>
          <w:szCs w:val="24"/>
        </w:rPr>
        <w:t>proposals will be accomplished as follows:</w:t>
      </w:r>
    </w:p>
    <w:p w14:paraId="10C8CB35" w14:textId="77777777" w:rsidR="00E01066" w:rsidRDefault="00E01066" w:rsidP="00E01066">
      <w:pPr>
        <w:rPr>
          <w:rFonts w:ascii="Arial" w:hAnsi="Arial" w:cs="Arial"/>
          <w:sz w:val="24"/>
          <w:szCs w:val="24"/>
        </w:rPr>
      </w:pPr>
    </w:p>
    <w:p w14:paraId="02286023" w14:textId="433BC94B" w:rsidR="00E01066" w:rsidRDefault="00E01066" w:rsidP="00E82C4B">
      <w:pPr>
        <w:pStyle w:val="ListParagraph"/>
        <w:numPr>
          <w:ilvl w:val="0"/>
          <w:numId w:val="38"/>
        </w:numPr>
        <w:rPr>
          <w:rFonts w:ascii="Arial" w:hAnsi="Arial" w:cs="Arial"/>
          <w:b/>
          <w:sz w:val="24"/>
          <w:szCs w:val="24"/>
        </w:rPr>
      </w:pPr>
      <w:bookmarkStart w:id="44" w:name="_Toc367174743"/>
      <w:bookmarkStart w:id="45" w:name="_Toc397069207"/>
      <w:r>
        <w:rPr>
          <w:rFonts w:ascii="Arial" w:hAnsi="Arial" w:cs="Arial"/>
          <w:b/>
          <w:sz w:val="24"/>
          <w:szCs w:val="24"/>
        </w:rPr>
        <w:t xml:space="preserve">Evaluation Process </w:t>
      </w:r>
      <w:r w:rsidR="00EB07DD">
        <w:rPr>
          <w:rFonts w:ascii="Arial" w:hAnsi="Arial" w:cs="Arial"/>
          <w:b/>
          <w:sz w:val="24"/>
          <w:szCs w:val="24"/>
        </w:rPr>
        <w:t>–</w:t>
      </w:r>
      <w:r>
        <w:rPr>
          <w:rFonts w:ascii="Arial" w:hAnsi="Arial" w:cs="Arial"/>
          <w:b/>
          <w:sz w:val="24"/>
          <w:szCs w:val="24"/>
        </w:rPr>
        <w:t xml:space="preserve"> General Information</w:t>
      </w:r>
      <w:bookmarkEnd w:id="44"/>
      <w:bookmarkEnd w:id="45"/>
    </w:p>
    <w:p w14:paraId="61FCD4D0" w14:textId="77777777" w:rsidR="00E01066" w:rsidRDefault="00E01066" w:rsidP="00E01066">
      <w:pPr>
        <w:rPr>
          <w:rFonts w:ascii="Arial" w:hAnsi="Arial" w:cs="Arial"/>
          <w:sz w:val="24"/>
          <w:szCs w:val="24"/>
        </w:rPr>
      </w:pPr>
    </w:p>
    <w:p w14:paraId="516352E4" w14:textId="77777777" w:rsidR="004456E8" w:rsidRPr="00C97934" w:rsidRDefault="004456E8" w:rsidP="004456E8">
      <w:pPr>
        <w:pStyle w:val="ListParagraph"/>
        <w:numPr>
          <w:ilvl w:val="1"/>
          <w:numId w:val="8"/>
        </w:numPr>
        <w:rPr>
          <w:rFonts w:ascii="Arial" w:hAnsi="Arial" w:cs="Arial"/>
          <w:sz w:val="24"/>
          <w:szCs w:val="24"/>
        </w:rPr>
      </w:pPr>
      <w:r w:rsidRPr="00C97934">
        <w:rPr>
          <w:rFonts w:ascii="Arial" w:hAnsi="Arial" w:cs="Arial"/>
          <w:sz w:val="24"/>
          <w:szCs w:val="24"/>
        </w:rPr>
        <w:t>An evaluation team, composed of qualified reviewers, will judge the merits of the proposals received in accordance with the criteria defined in the RFP.</w:t>
      </w:r>
    </w:p>
    <w:p w14:paraId="6A6FC872" w14:textId="77777777" w:rsidR="004456E8" w:rsidRPr="00C97934" w:rsidRDefault="004456E8" w:rsidP="004456E8">
      <w:pPr>
        <w:pStyle w:val="ListParagraph"/>
        <w:numPr>
          <w:ilvl w:val="1"/>
          <w:numId w:val="8"/>
        </w:numPr>
        <w:rPr>
          <w:rFonts w:ascii="Arial" w:hAnsi="Arial" w:cs="Arial"/>
          <w:sz w:val="24"/>
          <w:szCs w:val="24"/>
        </w:rPr>
      </w:pPr>
      <w:r w:rsidRPr="00C97934">
        <w:rPr>
          <w:rFonts w:ascii="Arial" w:hAnsi="Arial" w:cs="Arial"/>
          <w:sz w:val="24"/>
          <w:szCs w:val="24"/>
        </w:rPr>
        <w:t>Officials responsible for making decisions on the award selection will ensure that the selection process accords equal opportunity and appropriate consideration to all who are capable of meeting the specifications.  The goals of the evaluation process are to ensure fairness and objectivity in review of the proposals and to ensure that the contract is awarded to the Bidder whose proposal provides the best value to the State of Maine.</w:t>
      </w:r>
    </w:p>
    <w:p w14:paraId="5D69B287" w14:textId="77777777" w:rsidR="004456E8" w:rsidRPr="00C97934" w:rsidRDefault="004456E8" w:rsidP="004456E8">
      <w:pPr>
        <w:pStyle w:val="ListParagraph"/>
        <w:numPr>
          <w:ilvl w:val="1"/>
          <w:numId w:val="8"/>
        </w:numPr>
        <w:rPr>
          <w:rFonts w:ascii="Arial" w:hAnsi="Arial" w:cs="Arial"/>
          <w:sz w:val="24"/>
          <w:szCs w:val="24"/>
          <w:u w:val="single"/>
        </w:rPr>
      </w:pPr>
      <w:r w:rsidRPr="00C97934">
        <w:rPr>
          <w:rFonts w:ascii="Arial" w:hAnsi="Arial" w:cs="Arial"/>
          <w:sz w:val="24"/>
          <w:szCs w:val="24"/>
        </w:rPr>
        <w:t>The Department reserves the right to communicate and/or schedule interviews/presentations with Bidders, if needed, to obtain clarification of information contained in the proposals received. The Department may revise the scores assigned in the initial evaluation to reflect those communications and/or interviews/presentations.  Changes to proposals, including updating or adding information, will not be permitted during any interview/presentation process and, therefore, Bidders must submit proposals that present their rates and other requested information as clearly and completely as possible.</w:t>
      </w:r>
    </w:p>
    <w:p w14:paraId="3FFFE30A" w14:textId="755C0E0C" w:rsidR="00B315FA" w:rsidRPr="001E20C1" w:rsidRDefault="00B315FA" w:rsidP="00E01066">
      <w:pPr>
        <w:rPr>
          <w:rFonts w:ascii="Arial" w:hAnsi="Arial" w:cs="Arial"/>
          <w:sz w:val="24"/>
          <w:szCs w:val="24"/>
        </w:rPr>
      </w:pPr>
    </w:p>
    <w:bookmarkEnd w:id="42"/>
    <w:bookmarkEnd w:id="43"/>
    <w:p w14:paraId="76B2D300" w14:textId="77777777" w:rsidR="00E01066" w:rsidRDefault="00E01066" w:rsidP="00E82C4B">
      <w:pPr>
        <w:pStyle w:val="ListParagraph"/>
        <w:numPr>
          <w:ilvl w:val="0"/>
          <w:numId w:val="38"/>
        </w:numPr>
        <w:rPr>
          <w:rFonts w:ascii="Arial" w:hAnsi="Arial" w:cs="Arial"/>
          <w:b/>
          <w:sz w:val="24"/>
          <w:szCs w:val="24"/>
        </w:rPr>
      </w:pPr>
      <w:r>
        <w:rPr>
          <w:rFonts w:ascii="Arial" w:hAnsi="Arial" w:cs="Arial"/>
          <w:b/>
          <w:sz w:val="24"/>
          <w:szCs w:val="24"/>
        </w:rPr>
        <w:t>Scoring Weights and Process</w:t>
      </w:r>
    </w:p>
    <w:p w14:paraId="45559A64" w14:textId="77777777" w:rsidR="00E01066" w:rsidRDefault="00E01066" w:rsidP="00E01066">
      <w:pPr>
        <w:rPr>
          <w:rFonts w:ascii="Arial" w:hAnsi="Arial" w:cs="Arial"/>
          <w:sz w:val="24"/>
          <w:szCs w:val="24"/>
        </w:rPr>
      </w:pPr>
    </w:p>
    <w:p w14:paraId="614F0AA4" w14:textId="77777777" w:rsidR="00A41E30" w:rsidRDefault="00A41E30" w:rsidP="00A41E30">
      <w:pPr>
        <w:pStyle w:val="ListParagraph"/>
        <w:numPr>
          <w:ilvl w:val="1"/>
          <w:numId w:val="38"/>
        </w:numPr>
        <w:rPr>
          <w:rFonts w:ascii="Arial" w:hAnsi="Arial" w:cs="Arial"/>
          <w:sz w:val="24"/>
          <w:szCs w:val="24"/>
        </w:rPr>
      </w:pPr>
      <w:r>
        <w:rPr>
          <w:rFonts w:ascii="Arial" w:hAnsi="Arial" w:cs="Arial"/>
          <w:b/>
          <w:sz w:val="24"/>
          <w:szCs w:val="24"/>
        </w:rPr>
        <w:t>Scoring Weights:</w:t>
      </w:r>
      <w:r>
        <w:rPr>
          <w:rFonts w:ascii="Arial" w:hAnsi="Arial" w:cs="Arial"/>
          <w:sz w:val="24"/>
          <w:szCs w:val="24"/>
        </w:rPr>
        <w:t xml:space="preserve"> The score will be based on a 100-point scale and will measure the degree to which each proposal meets the following criteria.</w:t>
      </w:r>
    </w:p>
    <w:p w14:paraId="305820A7" w14:textId="77777777" w:rsidR="00A41E30" w:rsidRDefault="00A41E30" w:rsidP="00A41E30">
      <w:pPr>
        <w:rPr>
          <w:rFonts w:ascii="Arial" w:hAnsi="Arial" w:cs="Arial"/>
          <w:sz w:val="24"/>
          <w:szCs w:val="24"/>
        </w:rPr>
      </w:pPr>
    </w:p>
    <w:p w14:paraId="777D829C" w14:textId="0291709F" w:rsidR="001426A8" w:rsidRDefault="001426A8" w:rsidP="001426A8">
      <w:pPr>
        <w:ind w:left="720"/>
        <w:rPr>
          <w:rFonts w:ascii="Arial" w:hAnsi="Arial" w:cs="Arial"/>
          <w:b/>
          <w:sz w:val="24"/>
          <w:szCs w:val="24"/>
        </w:rPr>
      </w:pPr>
      <w:r>
        <w:rPr>
          <w:rFonts w:ascii="Arial" w:hAnsi="Arial" w:cs="Arial"/>
          <w:b/>
          <w:sz w:val="24"/>
          <w:szCs w:val="24"/>
        </w:rPr>
        <w:t xml:space="preserve">Section I. </w:t>
      </w:r>
      <w:r>
        <w:rPr>
          <w:rFonts w:ascii="Arial" w:hAnsi="Arial" w:cs="Arial"/>
          <w:b/>
          <w:sz w:val="24"/>
          <w:szCs w:val="24"/>
        </w:rPr>
        <w:tab/>
        <w:t>Preliminary Information (No Points)</w:t>
      </w:r>
    </w:p>
    <w:p w14:paraId="10D663B4" w14:textId="77777777" w:rsidR="001426A8" w:rsidRDefault="001426A8" w:rsidP="001426A8">
      <w:pPr>
        <w:ind w:left="720"/>
        <w:rPr>
          <w:rFonts w:ascii="Arial" w:hAnsi="Arial" w:cs="Arial"/>
          <w:sz w:val="24"/>
          <w:szCs w:val="24"/>
        </w:rPr>
      </w:pPr>
      <w:r>
        <w:rPr>
          <w:rFonts w:ascii="Arial" w:hAnsi="Arial" w:cs="Arial"/>
          <w:sz w:val="24"/>
          <w:szCs w:val="24"/>
        </w:rPr>
        <w:t>Includes all elements addressed above in Part IV, Section I.</w:t>
      </w:r>
    </w:p>
    <w:p w14:paraId="56B29F5D" w14:textId="77777777" w:rsidR="001426A8" w:rsidRDefault="001426A8" w:rsidP="001426A8">
      <w:pPr>
        <w:ind w:left="720"/>
        <w:rPr>
          <w:rFonts w:ascii="Arial" w:hAnsi="Arial" w:cs="Arial"/>
          <w:sz w:val="24"/>
          <w:szCs w:val="24"/>
        </w:rPr>
      </w:pPr>
    </w:p>
    <w:p w14:paraId="3FE96FCC" w14:textId="050CD3E9" w:rsidR="00A41E30" w:rsidRPr="00F924F4" w:rsidRDefault="00A41E30" w:rsidP="001426A8">
      <w:pPr>
        <w:ind w:left="720"/>
        <w:rPr>
          <w:rFonts w:ascii="Arial" w:hAnsi="Arial" w:cs="Arial"/>
          <w:b/>
          <w:sz w:val="24"/>
          <w:szCs w:val="24"/>
        </w:rPr>
      </w:pPr>
      <w:r>
        <w:rPr>
          <w:rFonts w:ascii="Arial" w:hAnsi="Arial" w:cs="Arial"/>
          <w:b/>
          <w:sz w:val="24"/>
          <w:szCs w:val="24"/>
        </w:rPr>
        <w:t>Section I</w:t>
      </w:r>
      <w:r w:rsidR="00631DC3">
        <w:rPr>
          <w:rFonts w:ascii="Arial" w:hAnsi="Arial" w:cs="Arial"/>
          <w:b/>
          <w:sz w:val="24"/>
          <w:szCs w:val="24"/>
        </w:rPr>
        <w:t>I</w:t>
      </w:r>
      <w:r>
        <w:rPr>
          <w:rFonts w:ascii="Arial" w:hAnsi="Arial" w:cs="Arial"/>
          <w:b/>
          <w:sz w:val="24"/>
          <w:szCs w:val="24"/>
        </w:rPr>
        <w:t xml:space="preserve">.  </w:t>
      </w:r>
      <w:r>
        <w:rPr>
          <w:rFonts w:ascii="Arial" w:hAnsi="Arial" w:cs="Arial"/>
          <w:b/>
          <w:sz w:val="24"/>
          <w:szCs w:val="24"/>
        </w:rPr>
        <w:tab/>
        <w:t xml:space="preserve">Organization Qualifications and Experience </w:t>
      </w:r>
      <w:r w:rsidRPr="00F924F4">
        <w:rPr>
          <w:rFonts w:ascii="Arial" w:hAnsi="Arial" w:cs="Arial"/>
          <w:b/>
          <w:sz w:val="24"/>
          <w:szCs w:val="24"/>
        </w:rPr>
        <w:t>(30 points)</w:t>
      </w:r>
      <w:r w:rsidRPr="00F924F4">
        <w:rPr>
          <w:rFonts w:ascii="Arial" w:hAnsi="Arial" w:cs="Arial"/>
          <w:b/>
          <w:sz w:val="24"/>
          <w:szCs w:val="24"/>
        </w:rPr>
        <w:tab/>
      </w:r>
    </w:p>
    <w:p w14:paraId="7972C9BC" w14:textId="77777777" w:rsidR="00A41E30" w:rsidRPr="00F924F4" w:rsidRDefault="00A41E30" w:rsidP="00A41E30">
      <w:pPr>
        <w:ind w:firstLine="720"/>
        <w:rPr>
          <w:rFonts w:ascii="Arial" w:hAnsi="Arial" w:cs="Arial"/>
          <w:sz w:val="24"/>
          <w:szCs w:val="24"/>
        </w:rPr>
      </w:pPr>
      <w:r w:rsidRPr="00F924F4">
        <w:rPr>
          <w:rFonts w:ascii="Arial" w:hAnsi="Arial" w:cs="Arial"/>
          <w:sz w:val="24"/>
          <w:szCs w:val="24"/>
        </w:rPr>
        <w:t>Includes all elements addressed above in Part IV, Section II.</w:t>
      </w:r>
    </w:p>
    <w:p w14:paraId="43B22F54" w14:textId="77777777" w:rsidR="00A41E30" w:rsidRPr="00F924F4" w:rsidRDefault="00A41E30" w:rsidP="00A41E30">
      <w:pPr>
        <w:rPr>
          <w:rFonts w:ascii="Arial" w:hAnsi="Arial" w:cs="Arial"/>
          <w:sz w:val="24"/>
          <w:szCs w:val="24"/>
        </w:rPr>
      </w:pPr>
    </w:p>
    <w:p w14:paraId="25CE7113" w14:textId="582A53CE" w:rsidR="00A41E30" w:rsidRPr="00F924F4" w:rsidRDefault="00A41E30" w:rsidP="00A41E30">
      <w:pPr>
        <w:ind w:firstLine="720"/>
        <w:rPr>
          <w:rFonts w:ascii="Arial" w:hAnsi="Arial" w:cs="Arial"/>
          <w:sz w:val="24"/>
          <w:szCs w:val="24"/>
        </w:rPr>
      </w:pPr>
      <w:r w:rsidRPr="00F924F4">
        <w:rPr>
          <w:rFonts w:ascii="Arial" w:hAnsi="Arial" w:cs="Arial"/>
          <w:b/>
          <w:sz w:val="24"/>
          <w:szCs w:val="24"/>
        </w:rPr>
        <w:t>Section II</w:t>
      </w:r>
      <w:r w:rsidR="00631DC3">
        <w:rPr>
          <w:rFonts w:ascii="Arial" w:hAnsi="Arial" w:cs="Arial"/>
          <w:b/>
          <w:sz w:val="24"/>
          <w:szCs w:val="24"/>
        </w:rPr>
        <w:t>I</w:t>
      </w:r>
      <w:r w:rsidRPr="00F924F4">
        <w:rPr>
          <w:rFonts w:ascii="Arial" w:hAnsi="Arial" w:cs="Arial"/>
          <w:b/>
          <w:sz w:val="24"/>
          <w:szCs w:val="24"/>
        </w:rPr>
        <w:t xml:space="preserve">.  </w:t>
      </w:r>
      <w:r w:rsidRPr="00F924F4">
        <w:rPr>
          <w:rFonts w:ascii="Arial" w:hAnsi="Arial" w:cs="Arial"/>
          <w:b/>
          <w:sz w:val="24"/>
          <w:szCs w:val="24"/>
        </w:rPr>
        <w:tab/>
        <w:t xml:space="preserve"> Proposed Services (40 points</w:t>
      </w:r>
      <w:r w:rsidRPr="00F924F4">
        <w:rPr>
          <w:rFonts w:ascii="Arial" w:hAnsi="Arial"/>
          <w:b/>
          <w:bCs/>
          <w:sz w:val="24"/>
        </w:rPr>
        <w:t>)</w:t>
      </w:r>
      <w:r w:rsidRPr="00F924F4">
        <w:rPr>
          <w:rFonts w:ascii="Arial" w:hAnsi="Arial" w:cs="Arial"/>
          <w:sz w:val="24"/>
          <w:szCs w:val="24"/>
        </w:rPr>
        <w:t xml:space="preserve">  </w:t>
      </w:r>
    </w:p>
    <w:p w14:paraId="7BD4AB48" w14:textId="77777777" w:rsidR="00A41E30" w:rsidRPr="00F924F4" w:rsidRDefault="00A41E30" w:rsidP="00A41E30">
      <w:pPr>
        <w:ind w:firstLine="720"/>
        <w:rPr>
          <w:rFonts w:ascii="Arial" w:hAnsi="Arial" w:cs="Arial"/>
          <w:sz w:val="24"/>
          <w:szCs w:val="24"/>
        </w:rPr>
      </w:pPr>
      <w:r w:rsidRPr="00F924F4">
        <w:rPr>
          <w:rFonts w:ascii="Arial" w:hAnsi="Arial" w:cs="Arial"/>
          <w:sz w:val="24"/>
          <w:szCs w:val="24"/>
        </w:rPr>
        <w:t>Includes all elements addressed above in Part IV, Section III.</w:t>
      </w:r>
    </w:p>
    <w:p w14:paraId="28BBF101" w14:textId="77777777" w:rsidR="00A41E30" w:rsidRPr="00F924F4" w:rsidRDefault="00A41E30" w:rsidP="00A41E30">
      <w:pPr>
        <w:rPr>
          <w:rFonts w:ascii="Arial" w:hAnsi="Arial" w:cs="Arial"/>
          <w:sz w:val="24"/>
          <w:szCs w:val="24"/>
        </w:rPr>
      </w:pPr>
    </w:p>
    <w:p w14:paraId="4D1972FA" w14:textId="07FB3507" w:rsidR="00A41E30" w:rsidRPr="00F924F4" w:rsidRDefault="00A41E30" w:rsidP="00A41E30">
      <w:pPr>
        <w:ind w:firstLine="720"/>
        <w:rPr>
          <w:rFonts w:ascii="Arial" w:hAnsi="Arial" w:cs="Arial"/>
          <w:b/>
          <w:sz w:val="24"/>
          <w:szCs w:val="24"/>
        </w:rPr>
      </w:pPr>
      <w:r w:rsidRPr="00F924F4">
        <w:rPr>
          <w:rFonts w:ascii="Arial" w:hAnsi="Arial" w:cs="Arial"/>
          <w:b/>
          <w:sz w:val="24"/>
          <w:szCs w:val="24"/>
        </w:rPr>
        <w:t xml:space="preserve">Section </w:t>
      </w:r>
      <w:r>
        <w:rPr>
          <w:rFonts w:ascii="Arial" w:hAnsi="Arial" w:cs="Arial"/>
          <w:b/>
          <w:sz w:val="24"/>
          <w:szCs w:val="24"/>
        </w:rPr>
        <w:t>I</w:t>
      </w:r>
      <w:r w:rsidR="00631DC3">
        <w:rPr>
          <w:rFonts w:ascii="Arial" w:hAnsi="Arial" w:cs="Arial"/>
          <w:b/>
          <w:sz w:val="24"/>
          <w:szCs w:val="24"/>
        </w:rPr>
        <w:t>V</w:t>
      </w:r>
      <w:r w:rsidRPr="00F924F4">
        <w:rPr>
          <w:rFonts w:ascii="Arial" w:hAnsi="Arial" w:cs="Arial"/>
          <w:b/>
          <w:sz w:val="24"/>
          <w:szCs w:val="24"/>
        </w:rPr>
        <w:t xml:space="preserve">. </w:t>
      </w:r>
      <w:r w:rsidRPr="00F924F4">
        <w:rPr>
          <w:rFonts w:ascii="Arial" w:hAnsi="Arial" w:cs="Arial"/>
          <w:b/>
          <w:sz w:val="24"/>
          <w:szCs w:val="24"/>
        </w:rPr>
        <w:tab/>
        <w:t xml:space="preserve"> Cost Proposal (30</w:t>
      </w:r>
      <w:r w:rsidRPr="00F924F4">
        <w:rPr>
          <w:rFonts w:ascii="Arial" w:hAnsi="Arial"/>
          <w:b/>
          <w:sz w:val="24"/>
        </w:rPr>
        <w:t xml:space="preserve"> </w:t>
      </w:r>
      <w:r w:rsidRPr="00F924F4">
        <w:rPr>
          <w:rFonts w:ascii="Arial" w:hAnsi="Arial" w:cs="Arial"/>
          <w:b/>
          <w:sz w:val="24"/>
          <w:szCs w:val="24"/>
        </w:rPr>
        <w:t xml:space="preserve">points) </w:t>
      </w:r>
    </w:p>
    <w:p w14:paraId="645CC2D3" w14:textId="77777777" w:rsidR="00A41E30" w:rsidRPr="00F924F4" w:rsidRDefault="00A41E30" w:rsidP="00A41E30">
      <w:pPr>
        <w:ind w:firstLine="720"/>
        <w:rPr>
          <w:rFonts w:ascii="Arial" w:hAnsi="Arial" w:cs="Arial"/>
          <w:sz w:val="24"/>
          <w:szCs w:val="24"/>
        </w:rPr>
      </w:pPr>
      <w:r w:rsidRPr="00F924F4">
        <w:rPr>
          <w:rFonts w:ascii="Arial" w:hAnsi="Arial" w:cs="Arial"/>
          <w:sz w:val="24"/>
          <w:szCs w:val="24"/>
        </w:rPr>
        <w:t>Includes all elements addressed above in Part IV, Section IV.</w:t>
      </w:r>
    </w:p>
    <w:p w14:paraId="55AB08F8" w14:textId="77777777" w:rsidR="00A41E30" w:rsidRPr="00F924F4" w:rsidRDefault="00A41E30" w:rsidP="00A41E30">
      <w:pPr>
        <w:pStyle w:val="DefaultText"/>
        <w:numPr>
          <w:ilvl w:val="1"/>
          <w:numId w:val="42"/>
        </w:numPr>
        <w:tabs>
          <w:tab w:val="left" w:pos="-90"/>
          <w:tab w:val="left" w:pos="0"/>
          <w:tab w:val="left" w:pos="1080"/>
        </w:tabs>
        <w:ind w:left="1080"/>
        <w:rPr>
          <w:rFonts w:ascii="Arial" w:hAnsi="Arial" w:cs="Arial"/>
        </w:rPr>
      </w:pPr>
      <w:r w:rsidRPr="00F924F4">
        <w:rPr>
          <w:rFonts w:ascii="Arial" w:hAnsi="Arial" w:cs="Arial"/>
        </w:rPr>
        <w:t>Cost Proposal (25 points)</w:t>
      </w:r>
    </w:p>
    <w:p w14:paraId="1D83F6A6" w14:textId="77777777" w:rsidR="00A41E30" w:rsidRPr="00810149" w:rsidRDefault="00A41E30" w:rsidP="00A41E30">
      <w:pPr>
        <w:pStyle w:val="DefaultText"/>
        <w:numPr>
          <w:ilvl w:val="1"/>
          <w:numId w:val="42"/>
        </w:numPr>
        <w:tabs>
          <w:tab w:val="left" w:pos="1080"/>
        </w:tabs>
        <w:ind w:left="1080"/>
        <w:rPr>
          <w:rFonts w:ascii="Arial" w:hAnsi="Arial" w:cs="Arial"/>
        </w:rPr>
      </w:pPr>
      <w:r w:rsidRPr="00F924F4">
        <w:rPr>
          <w:rFonts w:ascii="Arial" w:hAnsi="Arial" w:cs="Arial"/>
        </w:rPr>
        <w:t>Budget Narrative (5 Points</w:t>
      </w:r>
      <w:r w:rsidRPr="2575EB30">
        <w:rPr>
          <w:rFonts w:ascii="Arial" w:hAnsi="Arial" w:cs="Arial"/>
        </w:rPr>
        <w:t>)</w:t>
      </w:r>
    </w:p>
    <w:p w14:paraId="3B57F402" w14:textId="77777777" w:rsidR="00E01066" w:rsidRDefault="00E01066" w:rsidP="00E01066">
      <w:pPr>
        <w:rPr>
          <w:rFonts w:ascii="Arial" w:hAnsi="Arial" w:cs="Arial"/>
          <w:sz w:val="24"/>
          <w:szCs w:val="24"/>
        </w:rPr>
      </w:pPr>
    </w:p>
    <w:p w14:paraId="3838CB2A" w14:textId="2D44AEE5" w:rsidR="00E01066" w:rsidRDefault="00E01066" w:rsidP="00E82C4B">
      <w:pPr>
        <w:pStyle w:val="ListParagraph"/>
        <w:numPr>
          <w:ilvl w:val="1"/>
          <w:numId w:val="38"/>
        </w:numPr>
        <w:rPr>
          <w:rFonts w:ascii="Arial" w:hAnsi="Arial" w:cs="Arial"/>
          <w:sz w:val="24"/>
          <w:szCs w:val="24"/>
        </w:rPr>
      </w:pPr>
      <w:r>
        <w:rPr>
          <w:rFonts w:ascii="Arial" w:hAnsi="Arial" w:cs="Arial"/>
          <w:b/>
          <w:sz w:val="24"/>
          <w:szCs w:val="24"/>
        </w:rPr>
        <w:t>Scoring Process:</w:t>
      </w:r>
      <w:r>
        <w:rPr>
          <w:rFonts w:ascii="Arial" w:hAnsi="Arial" w:cs="Arial"/>
          <w:sz w:val="24"/>
          <w:szCs w:val="24"/>
        </w:rPr>
        <w:t xml:space="preserve">  </w:t>
      </w:r>
      <w:r w:rsidR="00183497">
        <w:rPr>
          <w:rFonts w:ascii="Arial" w:hAnsi="Arial" w:cs="Arial"/>
          <w:sz w:val="24"/>
          <w:szCs w:val="24"/>
        </w:rPr>
        <w:t>T</w:t>
      </w:r>
      <w:r w:rsidR="004456E8" w:rsidRPr="00C97934">
        <w:rPr>
          <w:rFonts w:ascii="Arial" w:hAnsi="Arial" w:cs="Arial"/>
          <w:sz w:val="24"/>
          <w:szCs w:val="24"/>
        </w:rPr>
        <w:t xml:space="preserve">he evaluation team will use a </w:t>
      </w:r>
      <w:r w:rsidR="004456E8" w:rsidRPr="00C97934">
        <w:rPr>
          <w:rFonts w:ascii="Arial" w:hAnsi="Arial" w:cs="Arial"/>
          <w:sz w:val="24"/>
          <w:szCs w:val="24"/>
          <w:u w:val="single"/>
        </w:rPr>
        <w:t>consensus</w:t>
      </w:r>
      <w:r w:rsidR="004456E8" w:rsidRPr="00C97934">
        <w:rPr>
          <w:rFonts w:ascii="Arial" w:hAnsi="Arial" w:cs="Arial"/>
          <w:sz w:val="24"/>
          <w:szCs w:val="24"/>
        </w:rPr>
        <w:t xml:space="preserve"> approach to evaluate and score Sections II &amp; III above.  Members of the evaluation team will not score those sections individually but, instead, will arrive at a consensus as to assignment of points for each of those sections.  Section IV, the Cost Proposal, will be scored as described below.</w:t>
      </w:r>
    </w:p>
    <w:p w14:paraId="75D6ED4F" w14:textId="77777777" w:rsidR="00E01066" w:rsidRDefault="00E01066" w:rsidP="00E01066">
      <w:pPr>
        <w:rPr>
          <w:rFonts w:ascii="Arial" w:hAnsi="Arial" w:cs="Arial"/>
          <w:sz w:val="24"/>
          <w:szCs w:val="24"/>
        </w:rPr>
      </w:pPr>
    </w:p>
    <w:p w14:paraId="515AF4D9" w14:textId="6CC36432" w:rsidR="00E01066" w:rsidRDefault="00E01066" w:rsidP="00E82C4B">
      <w:pPr>
        <w:pStyle w:val="ListParagraph"/>
        <w:numPr>
          <w:ilvl w:val="1"/>
          <w:numId w:val="38"/>
        </w:numPr>
        <w:rPr>
          <w:rFonts w:ascii="Arial" w:hAnsi="Arial" w:cs="Arial"/>
          <w:sz w:val="24"/>
          <w:szCs w:val="24"/>
        </w:rPr>
      </w:pPr>
      <w:r>
        <w:rPr>
          <w:rFonts w:ascii="Arial" w:hAnsi="Arial" w:cs="Arial"/>
          <w:b/>
          <w:sz w:val="24"/>
          <w:szCs w:val="24"/>
        </w:rPr>
        <w:t>Scoring the Cost Proposal:</w:t>
      </w:r>
      <w:r>
        <w:rPr>
          <w:rFonts w:ascii="Arial" w:hAnsi="Arial" w:cs="Arial"/>
          <w:sz w:val="24"/>
          <w:szCs w:val="24"/>
        </w:rPr>
        <w:t xml:space="preserve"> The total cost proposed for conducting all the functions specified in the RFP will be assigned a score according to a mathematical formula.  The lowest bid will be </w:t>
      </w:r>
      <w:r w:rsidRPr="00A41E30">
        <w:rPr>
          <w:rFonts w:ascii="Arial" w:hAnsi="Arial" w:cs="Arial"/>
          <w:sz w:val="24"/>
          <w:szCs w:val="24"/>
        </w:rPr>
        <w:t xml:space="preserve">awarded </w:t>
      </w:r>
      <w:r w:rsidRPr="00A41E30">
        <w:rPr>
          <w:rFonts w:ascii="Arial" w:hAnsi="Arial" w:cs="Arial"/>
          <w:sz w:val="24"/>
          <w:szCs w:val="24"/>
          <w:u w:val="single"/>
        </w:rPr>
        <w:t>25 points</w:t>
      </w:r>
      <w:r w:rsidRPr="00A41E30">
        <w:rPr>
          <w:rFonts w:ascii="Arial" w:hAnsi="Arial" w:cs="Arial"/>
          <w:sz w:val="24"/>
          <w:szCs w:val="24"/>
        </w:rPr>
        <w:t xml:space="preserve">.  </w:t>
      </w:r>
      <w:r>
        <w:rPr>
          <w:rFonts w:ascii="Arial" w:hAnsi="Arial" w:cs="Arial"/>
          <w:sz w:val="24"/>
          <w:szCs w:val="24"/>
        </w:rPr>
        <w:t>Proposals with higher bid</w:t>
      </w:r>
      <w:r w:rsidR="004456E8">
        <w:rPr>
          <w:rFonts w:ascii="Arial" w:hAnsi="Arial" w:cs="Arial"/>
          <w:sz w:val="24"/>
          <w:szCs w:val="24"/>
        </w:rPr>
        <w:t>s</w:t>
      </w:r>
      <w:r>
        <w:rPr>
          <w:rFonts w:ascii="Arial" w:hAnsi="Arial" w:cs="Arial"/>
          <w:sz w:val="24"/>
          <w:szCs w:val="24"/>
        </w:rPr>
        <w:t xml:space="preserve"> values will be awarded proportionately fewer points calculated in comparison with the lowest bid.</w:t>
      </w:r>
    </w:p>
    <w:p w14:paraId="2E79356C" w14:textId="77777777" w:rsidR="00A0173C" w:rsidRPr="004F0520" w:rsidRDefault="00A0173C" w:rsidP="004F0520">
      <w:pPr>
        <w:rPr>
          <w:rFonts w:ascii="Arial" w:hAnsi="Arial" w:cs="Arial"/>
          <w:sz w:val="24"/>
          <w:szCs w:val="24"/>
        </w:rPr>
      </w:pPr>
    </w:p>
    <w:p w14:paraId="2B03C84E" w14:textId="77777777" w:rsidR="00351845" w:rsidRPr="004F0520" w:rsidRDefault="00351845" w:rsidP="00B315FA">
      <w:pPr>
        <w:ind w:firstLine="720"/>
        <w:rPr>
          <w:rFonts w:ascii="Arial" w:hAnsi="Arial" w:cs="Arial"/>
          <w:sz w:val="24"/>
          <w:szCs w:val="24"/>
        </w:rPr>
      </w:pPr>
      <w:r w:rsidRPr="004F0520">
        <w:rPr>
          <w:rFonts w:ascii="Arial" w:hAnsi="Arial" w:cs="Arial"/>
          <w:sz w:val="24"/>
          <w:szCs w:val="24"/>
        </w:rPr>
        <w:lastRenderedPageBreak/>
        <w:t>The scoring formula is:</w:t>
      </w:r>
    </w:p>
    <w:p w14:paraId="4B281EEB" w14:textId="77777777" w:rsidR="00214F9E" w:rsidRPr="004F0520" w:rsidRDefault="00214F9E" w:rsidP="004F0520">
      <w:pPr>
        <w:rPr>
          <w:rFonts w:ascii="Arial" w:hAnsi="Arial" w:cs="Arial"/>
          <w:sz w:val="24"/>
          <w:szCs w:val="24"/>
        </w:rPr>
      </w:pPr>
    </w:p>
    <w:p w14:paraId="5D36FB41" w14:textId="0463444A" w:rsidR="00351845" w:rsidRPr="004F0520" w:rsidRDefault="00F60F1A" w:rsidP="00B315FA">
      <w:pPr>
        <w:ind w:left="720"/>
        <w:rPr>
          <w:rFonts w:ascii="Arial" w:hAnsi="Arial" w:cs="Arial"/>
          <w:sz w:val="24"/>
          <w:szCs w:val="24"/>
        </w:rPr>
      </w:pPr>
      <w:r w:rsidRPr="004F0520">
        <w:rPr>
          <w:rFonts w:ascii="Arial" w:hAnsi="Arial" w:cs="Arial"/>
          <w:sz w:val="24"/>
          <w:szCs w:val="24"/>
        </w:rPr>
        <w:t>(L</w:t>
      </w:r>
      <w:r w:rsidR="00351845" w:rsidRPr="004F0520">
        <w:rPr>
          <w:rFonts w:ascii="Arial" w:hAnsi="Arial" w:cs="Arial"/>
          <w:sz w:val="24"/>
          <w:szCs w:val="24"/>
        </w:rPr>
        <w:t>owest submitted cost</w:t>
      </w:r>
      <w:r w:rsidR="00214F9E" w:rsidRPr="004F0520">
        <w:rPr>
          <w:rFonts w:ascii="Arial" w:hAnsi="Arial" w:cs="Arial"/>
          <w:sz w:val="24"/>
          <w:szCs w:val="24"/>
        </w:rPr>
        <w:t xml:space="preserve"> proposal </w:t>
      </w:r>
      <w:r w:rsidR="00351845" w:rsidRPr="004F0520">
        <w:rPr>
          <w:rFonts w:ascii="Arial" w:hAnsi="Arial" w:cs="Arial"/>
          <w:sz w:val="24"/>
          <w:szCs w:val="24"/>
        </w:rPr>
        <w:t>/</w:t>
      </w:r>
      <w:r w:rsidR="00214F9E" w:rsidRPr="004F0520">
        <w:rPr>
          <w:rFonts w:ascii="Arial" w:hAnsi="Arial" w:cs="Arial"/>
          <w:sz w:val="24"/>
          <w:szCs w:val="24"/>
        </w:rPr>
        <w:t xml:space="preserve"> </w:t>
      </w:r>
      <w:r w:rsidRPr="004F0520">
        <w:rPr>
          <w:rFonts w:ascii="Arial" w:hAnsi="Arial" w:cs="Arial"/>
          <w:sz w:val="24"/>
          <w:szCs w:val="24"/>
        </w:rPr>
        <w:t>C</w:t>
      </w:r>
      <w:r w:rsidR="00351845" w:rsidRPr="004F0520">
        <w:rPr>
          <w:rFonts w:ascii="Arial" w:hAnsi="Arial" w:cs="Arial"/>
          <w:sz w:val="24"/>
          <w:szCs w:val="24"/>
        </w:rPr>
        <w:t xml:space="preserve">ost of proposal being </w:t>
      </w:r>
      <w:r w:rsidR="00351845" w:rsidRPr="00A41E30">
        <w:rPr>
          <w:rFonts w:ascii="Arial" w:hAnsi="Arial" w:cs="Arial"/>
          <w:sz w:val="24"/>
          <w:szCs w:val="24"/>
        </w:rPr>
        <w:t xml:space="preserve">scored) x </w:t>
      </w:r>
      <w:r w:rsidR="00D1436D" w:rsidRPr="00A41E30">
        <w:rPr>
          <w:rFonts w:ascii="Arial" w:hAnsi="Arial" w:cs="Arial"/>
          <w:sz w:val="24"/>
          <w:szCs w:val="24"/>
        </w:rPr>
        <w:t>25</w:t>
      </w:r>
      <w:r w:rsidR="00351845" w:rsidRPr="00A41E30">
        <w:rPr>
          <w:rFonts w:ascii="Arial" w:hAnsi="Arial" w:cs="Arial"/>
          <w:sz w:val="24"/>
          <w:szCs w:val="24"/>
        </w:rPr>
        <w:t xml:space="preserve"> = pro</w:t>
      </w:r>
      <w:r w:rsidR="00351845" w:rsidRPr="004F0520">
        <w:rPr>
          <w:rFonts w:ascii="Arial" w:hAnsi="Arial" w:cs="Arial"/>
          <w:sz w:val="24"/>
          <w:szCs w:val="24"/>
        </w:rPr>
        <w:t>-rated score</w:t>
      </w:r>
    </w:p>
    <w:p w14:paraId="2151DD4F" w14:textId="77777777" w:rsidR="00351845" w:rsidRPr="004F0520" w:rsidRDefault="00351845" w:rsidP="004F0520">
      <w:pPr>
        <w:rPr>
          <w:rFonts w:ascii="Arial" w:hAnsi="Arial" w:cs="Arial"/>
          <w:sz w:val="24"/>
          <w:szCs w:val="24"/>
        </w:rPr>
      </w:pPr>
    </w:p>
    <w:p w14:paraId="253A5CEF" w14:textId="62653410" w:rsidR="00E01066" w:rsidRDefault="00E01066" w:rsidP="00E01066">
      <w:pPr>
        <w:ind w:left="720"/>
        <w:rPr>
          <w:rFonts w:ascii="Arial" w:hAnsi="Arial" w:cs="Arial"/>
          <w:sz w:val="24"/>
          <w:szCs w:val="24"/>
        </w:rPr>
      </w:pPr>
      <w:r>
        <w:rPr>
          <w:rFonts w:ascii="Arial" w:hAnsi="Arial" w:cs="Arial"/>
          <w:sz w:val="24"/>
          <w:szCs w:val="24"/>
          <w:u w:val="single"/>
        </w:rPr>
        <w:t>No Best and Final Offers</w:t>
      </w:r>
      <w:r>
        <w:rPr>
          <w:rFonts w:ascii="Arial" w:hAnsi="Arial" w:cs="Arial"/>
          <w:sz w:val="24"/>
          <w:szCs w:val="24"/>
        </w:rPr>
        <w:t xml:space="preserve">: The State </w:t>
      </w:r>
      <w:r w:rsidR="004456E8">
        <w:rPr>
          <w:rFonts w:ascii="Arial" w:hAnsi="Arial" w:cs="Arial"/>
          <w:sz w:val="24"/>
          <w:szCs w:val="24"/>
        </w:rPr>
        <w:t xml:space="preserve">of Maine </w:t>
      </w:r>
      <w:r>
        <w:rPr>
          <w:rFonts w:ascii="Arial" w:hAnsi="Arial" w:cs="Arial"/>
          <w:sz w:val="24"/>
          <w:szCs w:val="24"/>
        </w:rPr>
        <w:t>will not seek or accept a best and final offer (BAFO) from any Bidder in this procurement process.  All Bidders are to provide their best value pricing with the submission of their proposal.</w:t>
      </w:r>
    </w:p>
    <w:p w14:paraId="38A21630" w14:textId="3D39EE9A" w:rsidR="009329B1" w:rsidRDefault="009329B1" w:rsidP="00F31C7C">
      <w:pPr>
        <w:ind w:left="720"/>
        <w:rPr>
          <w:rFonts w:ascii="Arial" w:hAnsi="Arial" w:cs="Arial"/>
          <w:sz w:val="24"/>
          <w:szCs w:val="24"/>
        </w:rPr>
      </w:pPr>
    </w:p>
    <w:p w14:paraId="364CFF8B" w14:textId="18B3ADED" w:rsidR="009329B1" w:rsidRPr="003326F9" w:rsidRDefault="009329B1" w:rsidP="009329B1">
      <w:pPr>
        <w:ind w:left="720"/>
        <w:rPr>
          <w:rFonts w:ascii="Arial" w:hAnsi="Arial" w:cs="Arial"/>
          <w:sz w:val="24"/>
          <w:szCs w:val="24"/>
        </w:rPr>
      </w:pPr>
      <w:r w:rsidRPr="003326F9">
        <w:rPr>
          <w:rFonts w:ascii="Arial" w:hAnsi="Arial" w:cs="Arial"/>
          <w:sz w:val="24"/>
          <w:szCs w:val="24"/>
        </w:rPr>
        <w:t xml:space="preserve">The remaining </w:t>
      </w:r>
      <w:r w:rsidRPr="00810149">
        <w:rPr>
          <w:rFonts w:ascii="Arial" w:hAnsi="Arial" w:cs="Arial"/>
          <w:sz w:val="24"/>
          <w:szCs w:val="24"/>
        </w:rPr>
        <w:t xml:space="preserve">five (5) points </w:t>
      </w:r>
      <w:r w:rsidRPr="003326F9">
        <w:rPr>
          <w:rFonts w:ascii="Arial" w:hAnsi="Arial" w:cs="Arial"/>
          <w:sz w:val="24"/>
          <w:szCs w:val="24"/>
        </w:rPr>
        <w:t xml:space="preserve">allocated to the Cost Proposal </w:t>
      </w:r>
      <w:r w:rsidR="00820527">
        <w:rPr>
          <w:rFonts w:ascii="Arial" w:hAnsi="Arial" w:cs="Arial"/>
          <w:sz w:val="24"/>
          <w:szCs w:val="24"/>
        </w:rPr>
        <w:t>(</w:t>
      </w:r>
      <w:r w:rsidR="00820527" w:rsidRPr="00820527">
        <w:rPr>
          <w:rFonts w:ascii="Arial" w:hAnsi="Arial" w:cs="Arial"/>
          <w:b/>
          <w:bCs/>
          <w:sz w:val="24"/>
          <w:szCs w:val="24"/>
        </w:rPr>
        <w:t xml:space="preserve">Appendix </w:t>
      </w:r>
      <w:r w:rsidR="00DB1258">
        <w:rPr>
          <w:rFonts w:ascii="Arial" w:hAnsi="Arial" w:cs="Arial"/>
          <w:b/>
          <w:bCs/>
          <w:sz w:val="24"/>
          <w:szCs w:val="24"/>
        </w:rPr>
        <w:t>G</w:t>
      </w:r>
      <w:r w:rsidR="00820527">
        <w:rPr>
          <w:rFonts w:ascii="Arial" w:hAnsi="Arial" w:cs="Arial"/>
          <w:sz w:val="24"/>
          <w:szCs w:val="24"/>
        </w:rPr>
        <w:t xml:space="preserve">) </w:t>
      </w:r>
      <w:r w:rsidRPr="003326F9">
        <w:rPr>
          <w:rFonts w:ascii="Arial" w:hAnsi="Arial" w:cs="Arial"/>
          <w:sz w:val="24"/>
          <w:szCs w:val="24"/>
        </w:rPr>
        <w:t xml:space="preserve">will be used to evaluate the responsiveness of the narrative material and supporting documentation </w:t>
      </w:r>
      <w:r w:rsidR="00F12A0B">
        <w:rPr>
          <w:rFonts w:ascii="Arial" w:hAnsi="Arial" w:cs="Arial"/>
          <w:sz w:val="24"/>
          <w:szCs w:val="24"/>
        </w:rPr>
        <w:t>for</w:t>
      </w:r>
      <w:r w:rsidRPr="003326F9">
        <w:rPr>
          <w:rFonts w:ascii="Arial" w:hAnsi="Arial" w:cs="Arial"/>
          <w:sz w:val="24"/>
          <w:szCs w:val="24"/>
        </w:rPr>
        <w:t xml:space="preserve"> accuracy and reasonableness</w:t>
      </w:r>
      <w:r w:rsidR="00820527">
        <w:rPr>
          <w:rFonts w:ascii="Arial" w:hAnsi="Arial" w:cs="Arial"/>
          <w:sz w:val="24"/>
          <w:szCs w:val="24"/>
        </w:rPr>
        <w:t xml:space="preserve"> of the proposed cost</w:t>
      </w:r>
      <w:r w:rsidRPr="003326F9">
        <w:rPr>
          <w:rFonts w:ascii="Arial" w:hAnsi="Arial" w:cs="Arial"/>
          <w:sz w:val="24"/>
          <w:szCs w:val="24"/>
        </w:rPr>
        <w:t xml:space="preserve"> (assumptions used in calculating the costs).</w:t>
      </w:r>
      <w:r w:rsidRPr="00D87354">
        <w:rPr>
          <w:rFonts w:ascii="Arial" w:hAnsi="Arial" w:cs="Arial"/>
          <w:sz w:val="24"/>
          <w:szCs w:val="24"/>
        </w:rPr>
        <w:t xml:space="preserve"> </w:t>
      </w:r>
      <w:r w:rsidRPr="003B6005">
        <w:rPr>
          <w:rFonts w:ascii="Arial" w:hAnsi="Arial" w:cs="Arial"/>
          <w:sz w:val="24"/>
          <w:szCs w:val="24"/>
        </w:rPr>
        <w:t xml:space="preserve">The evaluation team will use a consensus approach to evaluate and score </w:t>
      </w:r>
      <w:r>
        <w:rPr>
          <w:rFonts w:ascii="Arial" w:hAnsi="Arial" w:cs="Arial"/>
          <w:sz w:val="24"/>
          <w:szCs w:val="24"/>
        </w:rPr>
        <w:t xml:space="preserve">the budget narrative.  </w:t>
      </w:r>
    </w:p>
    <w:p w14:paraId="14FD2A9B" w14:textId="4674E6D6" w:rsidR="00D5032A" w:rsidRDefault="00D5032A" w:rsidP="004F0520">
      <w:pPr>
        <w:rPr>
          <w:rFonts w:ascii="Arial" w:hAnsi="Arial" w:cs="Arial"/>
          <w:sz w:val="24"/>
          <w:szCs w:val="24"/>
        </w:rPr>
      </w:pPr>
    </w:p>
    <w:p w14:paraId="7BE1DA86" w14:textId="77777777" w:rsidR="004456E8" w:rsidRPr="00C97934" w:rsidRDefault="004456E8" w:rsidP="004456E8">
      <w:pPr>
        <w:pStyle w:val="ListParagraph"/>
        <w:numPr>
          <w:ilvl w:val="1"/>
          <w:numId w:val="8"/>
        </w:numPr>
        <w:rPr>
          <w:rFonts w:ascii="Arial" w:hAnsi="Arial" w:cs="Arial"/>
          <w:sz w:val="24"/>
          <w:szCs w:val="24"/>
        </w:rPr>
      </w:pPr>
      <w:r w:rsidRPr="00C97934">
        <w:rPr>
          <w:rFonts w:ascii="Arial" w:hAnsi="Arial" w:cs="Arial"/>
          <w:b/>
          <w:sz w:val="24"/>
          <w:szCs w:val="24"/>
        </w:rPr>
        <w:t xml:space="preserve">Negotiations:  </w:t>
      </w:r>
      <w:r w:rsidRPr="00C97934">
        <w:rPr>
          <w:rFonts w:ascii="Arial" w:hAnsi="Arial" w:cs="Arial"/>
          <w:sz w:val="24"/>
          <w:szCs w:val="24"/>
        </w:rPr>
        <w:t xml:space="preserve">The Department reserves the right to negotiate with the awarded Bidder to finalize a contract. Such negotiations may not significantly vary the content, nature or requirements of the proposal or the Department’s Request for Proposal to an extent that may affect the price of goods or services requested.  </w:t>
      </w:r>
      <w:r w:rsidRPr="00C97934">
        <w:rPr>
          <w:rFonts w:ascii="Arial" w:hAnsi="Arial" w:cs="Arial"/>
          <w:sz w:val="24"/>
          <w:szCs w:val="24"/>
          <w:u w:val="single"/>
        </w:rPr>
        <w:t>The Department reserves the right to terminate contract negotiations with an awarded Bidder who submits a proposed contract significantly different from the proposal they submitted in response to the advertised RFP</w:t>
      </w:r>
      <w:r w:rsidRPr="00C97934">
        <w:rPr>
          <w:rFonts w:ascii="Arial" w:hAnsi="Arial" w:cs="Arial"/>
          <w:sz w:val="24"/>
          <w:szCs w:val="24"/>
        </w:rPr>
        <w:t>.  In the event that an acceptable contract cannot be negotiated with the highest ranked Bidder, the Department may withdraw its award and negotiate with the next-highest ranked Bidder, and so on, until an acceptable contract has been finalized.  Alternatively, the Department may cancel the RFP, at its sole discretion.</w:t>
      </w:r>
    </w:p>
    <w:p w14:paraId="091096F3" w14:textId="77777777" w:rsidR="002A2CB1" w:rsidRPr="004F0520" w:rsidRDefault="002A2CB1" w:rsidP="004F0520">
      <w:pPr>
        <w:rPr>
          <w:rFonts w:ascii="Arial" w:hAnsi="Arial" w:cs="Arial"/>
          <w:sz w:val="24"/>
          <w:szCs w:val="24"/>
        </w:rPr>
      </w:pPr>
    </w:p>
    <w:p w14:paraId="5E3144D2" w14:textId="232A09CD" w:rsidR="00B315FA" w:rsidRPr="006C712B" w:rsidRDefault="00351845" w:rsidP="00E82C4B">
      <w:pPr>
        <w:pStyle w:val="ListParagraph"/>
        <w:numPr>
          <w:ilvl w:val="0"/>
          <w:numId w:val="8"/>
        </w:numPr>
        <w:rPr>
          <w:rFonts w:ascii="Arial" w:hAnsi="Arial" w:cs="Arial"/>
          <w:b/>
          <w:sz w:val="24"/>
          <w:szCs w:val="24"/>
        </w:rPr>
      </w:pPr>
      <w:bookmarkStart w:id="46" w:name="_Toc367174745"/>
      <w:bookmarkStart w:id="47" w:name="_Toc397069209"/>
      <w:r w:rsidRPr="006C712B">
        <w:rPr>
          <w:rFonts w:ascii="Arial" w:hAnsi="Arial" w:cs="Arial"/>
          <w:b/>
          <w:sz w:val="24"/>
          <w:szCs w:val="24"/>
        </w:rPr>
        <w:t>Selection and Award</w:t>
      </w:r>
      <w:bookmarkEnd w:id="46"/>
      <w:bookmarkEnd w:id="47"/>
    </w:p>
    <w:p w14:paraId="1EC6CB53" w14:textId="77777777" w:rsidR="00B315FA" w:rsidRDefault="00B315FA" w:rsidP="00B315FA">
      <w:pPr>
        <w:pStyle w:val="ListParagraph"/>
        <w:ind w:left="360"/>
        <w:rPr>
          <w:rFonts w:ascii="Arial" w:hAnsi="Arial" w:cs="Arial"/>
          <w:sz w:val="24"/>
          <w:szCs w:val="24"/>
        </w:rPr>
      </w:pPr>
    </w:p>
    <w:p w14:paraId="07DB1A74" w14:textId="77777777" w:rsidR="004456E8" w:rsidRPr="00C97934" w:rsidRDefault="004456E8" w:rsidP="004456E8">
      <w:pPr>
        <w:pStyle w:val="ListParagraph"/>
        <w:numPr>
          <w:ilvl w:val="1"/>
          <w:numId w:val="8"/>
        </w:numPr>
        <w:rPr>
          <w:rFonts w:ascii="Arial" w:hAnsi="Arial" w:cs="Arial"/>
          <w:sz w:val="24"/>
          <w:szCs w:val="24"/>
        </w:rPr>
      </w:pPr>
      <w:bookmarkStart w:id="48" w:name="_Toc367174746"/>
      <w:bookmarkStart w:id="49" w:name="_Toc397069210"/>
      <w:r w:rsidRPr="00C97934">
        <w:rPr>
          <w:rFonts w:ascii="Arial" w:hAnsi="Arial" w:cs="Arial"/>
          <w:sz w:val="24"/>
          <w:szCs w:val="24"/>
        </w:rPr>
        <w:t>The final decision regarding the award of the contract will be made by representatives of the Department subject to approval by the State Procurement Review Committee.</w:t>
      </w:r>
    </w:p>
    <w:p w14:paraId="7B929BEB" w14:textId="77777777" w:rsidR="004456E8" w:rsidRPr="00C97934" w:rsidRDefault="004456E8" w:rsidP="004456E8">
      <w:pPr>
        <w:pStyle w:val="ListParagraph"/>
        <w:numPr>
          <w:ilvl w:val="1"/>
          <w:numId w:val="8"/>
        </w:numPr>
        <w:rPr>
          <w:rFonts w:ascii="Arial" w:hAnsi="Arial" w:cs="Arial"/>
          <w:sz w:val="24"/>
          <w:szCs w:val="24"/>
        </w:rPr>
      </w:pPr>
      <w:r w:rsidRPr="00C97934">
        <w:rPr>
          <w:rFonts w:ascii="Arial" w:hAnsi="Arial" w:cs="Arial"/>
          <w:sz w:val="24"/>
          <w:szCs w:val="24"/>
        </w:rPr>
        <w:t>Notification of conditional award selection or non-selection will be made in writing by the Department.</w:t>
      </w:r>
    </w:p>
    <w:p w14:paraId="42748706" w14:textId="77777777" w:rsidR="004456E8" w:rsidRPr="00C97934" w:rsidRDefault="004456E8" w:rsidP="004456E8">
      <w:pPr>
        <w:pStyle w:val="ListParagraph"/>
        <w:numPr>
          <w:ilvl w:val="1"/>
          <w:numId w:val="8"/>
        </w:numPr>
        <w:rPr>
          <w:rFonts w:ascii="Arial" w:hAnsi="Arial" w:cs="Arial"/>
          <w:sz w:val="24"/>
          <w:szCs w:val="24"/>
        </w:rPr>
      </w:pPr>
      <w:r w:rsidRPr="00C97934">
        <w:rPr>
          <w:rFonts w:ascii="Arial" w:hAnsi="Arial" w:cs="Arial"/>
          <w:sz w:val="24"/>
          <w:szCs w:val="24"/>
        </w:rPr>
        <w:t xml:space="preserve">Issuance of the RFP in </w:t>
      </w:r>
      <w:r w:rsidRPr="00C97934">
        <w:rPr>
          <w:rFonts w:ascii="Arial" w:hAnsi="Arial" w:cs="Arial"/>
          <w:sz w:val="24"/>
          <w:szCs w:val="24"/>
          <w:u w:val="single"/>
        </w:rPr>
        <w:t>no way</w:t>
      </w:r>
      <w:r w:rsidRPr="00C97934">
        <w:rPr>
          <w:rFonts w:ascii="Arial" w:hAnsi="Arial" w:cs="Arial"/>
          <w:sz w:val="24"/>
          <w:szCs w:val="24"/>
        </w:rPr>
        <w:t xml:space="preserve"> constitutes a commitment by the State of Maine to award a contract, to pay costs incurred in the preparation of a response to the RFP, or to pay costs incurred in procuring or contracting for services, supplies, physical space, </w:t>
      </w:r>
      <w:proofErr w:type="gramStart"/>
      <w:r w:rsidRPr="00C97934">
        <w:rPr>
          <w:rFonts w:ascii="Arial" w:hAnsi="Arial" w:cs="Arial"/>
          <w:sz w:val="24"/>
          <w:szCs w:val="24"/>
        </w:rPr>
        <w:t>personnel</w:t>
      </w:r>
      <w:proofErr w:type="gramEnd"/>
      <w:r w:rsidRPr="00C97934">
        <w:rPr>
          <w:rFonts w:ascii="Arial" w:hAnsi="Arial" w:cs="Arial"/>
          <w:sz w:val="24"/>
          <w:szCs w:val="24"/>
        </w:rPr>
        <w:t xml:space="preserve"> or any other costs incurred by the Bidder. </w:t>
      </w:r>
    </w:p>
    <w:p w14:paraId="0B6CC660" w14:textId="77777777" w:rsidR="004456E8" w:rsidRPr="00C97934" w:rsidRDefault="004456E8" w:rsidP="004456E8">
      <w:pPr>
        <w:pStyle w:val="ListParagraph"/>
        <w:numPr>
          <w:ilvl w:val="1"/>
          <w:numId w:val="8"/>
        </w:numPr>
        <w:rPr>
          <w:rFonts w:ascii="Arial" w:hAnsi="Arial" w:cs="Arial"/>
          <w:sz w:val="24"/>
          <w:szCs w:val="24"/>
          <w:u w:val="single"/>
        </w:rPr>
      </w:pPr>
      <w:r w:rsidRPr="00C97934">
        <w:rPr>
          <w:rFonts w:ascii="Arial" w:hAnsi="Arial" w:cs="Arial"/>
          <w:sz w:val="24"/>
          <w:szCs w:val="24"/>
          <w:u w:val="single"/>
        </w:rPr>
        <w:t xml:space="preserve">The Department reserves the right to reject any and all proposals or to make multiple awards. </w:t>
      </w:r>
    </w:p>
    <w:p w14:paraId="0351F277" w14:textId="77777777" w:rsidR="00B315FA" w:rsidRPr="00E01066" w:rsidRDefault="00B315FA" w:rsidP="00E01066">
      <w:pPr>
        <w:rPr>
          <w:rFonts w:ascii="Arial" w:hAnsi="Arial" w:cs="Arial"/>
          <w:sz w:val="24"/>
          <w:szCs w:val="24"/>
        </w:rPr>
      </w:pPr>
    </w:p>
    <w:p w14:paraId="534BA813" w14:textId="34ED6717" w:rsidR="000A64F0" w:rsidRPr="006C712B" w:rsidRDefault="00C23ACD" w:rsidP="00E82C4B">
      <w:pPr>
        <w:pStyle w:val="ListParagraph"/>
        <w:numPr>
          <w:ilvl w:val="0"/>
          <w:numId w:val="8"/>
        </w:numPr>
        <w:rPr>
          <w:rFonts w:ascii="Arial" w:hAnsi="Arial" w:cs="Arial"/>
          <w:b/>
          <w:sz w:val="24"/>
          <w:szCs w:val="24"/>
        </w:rPr>
      </w:pPr>
      <w:r w:rsidRPr="006C712B">
        <w:rPr>
          <w:rFonts w:ascii="Arial" w:hAnsi="Arial" w:cs="Arial"/>
          <w:b/>
          <w:sz w:val="24"/>
          <w:szCs w:val="24"/>
        </w:rPr>
        <w:t>Appeal of Contract Awards</w:t>
      </w:r>
      <w:bookmarkEnd w:id="48"/>
      <w:bookmarkEnd w:id="49"/>
      <w:r w:rsidR="000A64F0" w:rsidRPr="006C712B">
        <w:rPr>
          <w:rFonts w:ascii="Arial" w:hAnsi="Arial" w:cs="Arial"/>
          <w:b/>
          <w:sz w:val="24"/>
          <w:szCs w:val="24"/>
        </w:rPr>
        <w:t xml:space="preserve"> </w:t>
      </w:r>
    </w:p>
    <w:p w14:paraId="187BB580" w14:textId="77777777" w:rsidR="00E148A4" w:rsidRPr="004F0520" w:rsidRDefault="00E148A4" w:rsidP="004F0520">
      <w:pPr>
        <w:rPr>
          <w:rFonts w:ascii="Arial" w:hAnsi="Arial" w:cs="Arial"/>
          <w:sz w:val="24"/>
          <w:szCs w:val="24"/>
        </w:rPr>
      </w:pPr>
    </w:p>
    <w:p w14:paraId="04D5DEBC" w14:textId="77777777" w:rsidR="004456E8" w:rsidRPr="00C97934" w:rsidRDefault="004456E8" w:rsidP="004456E8">
      <w:pPr>
        <w:rPr>
          <w:rFonts w:ascii="Arial" w:hAnsi="Arial" w:cs="Arial"/>
          <w:sz w:val="24"/>
          <w:szCs w:val="24"/>
        </w:rPr>
      </w:pPr>
      <w:r w:rsidRPr="00C97934">
        <w:rPr>
          <w:rFonts w:ascii="Arial" w:hAnsi="Arial" w:cs="Arial"/>
          <w:sz w:val="24"/>
          <w:szCs w:val="24"/>
        </w:rPr>
        <w:t xml:space="preserve">Any person aggrieved by the award decision that results from the RFP may appeal the decision to the Director of the Bureau of General Services in the manner prescribed in </w:t>
      </w:r>
      <w:hyperlink r:id="rId60" w:history="1">
        <w:r w:rsidRPr="00C97934">
          <w:rPr>
            <w:rStyle w:val="Hyperlink"/>
            <w:rFonts w:ascii="Arial" w:hAnsi="Arial" w:cs="Arial"/>
            <w:sz w:val="24"/>
            <w:szCs w:val="24"/>
          </w:rPr>
          <w:t>5 M.R.S.A. § 1825-E</w:t>
        </w:r>
      </w:hyperlink>
      <w:r w:rsidRPr="00C97934">
        <w:rPr>
          <w:rFonts w:ascii="Arial" w:hAnsi="Arial" w:cs="Arial"/>
          <w:sz w:val="24"/>
          <w:szCs w:val="24"/>
        </w:rPr>
        <w:t xml:space="preserve"> and </w:t>
      </w:r>
      <w:hyperlink r:id="rId61" w:history="1">
        <w:bookmarkStart w:id="50" w:name="_Hlk48902756"/>
        <w:r w:rsidRPr="00C97934">
          <w:rPr>
            <w:rStyle w:val="Hyperlink"/>
            <w:rFonts w:ascii="Arial" w:hAnsi="Arial" w:cs="Arial"/>
            <w:sz w:val="24"/>
            <w:szCs w:val="24"/>
          </w:rPr>
          <w:t>18-554 Code of Maine Rules</w:t>
        </w:r>
        <w:bookmarkEnd w:id="50"/>
        <w:r w:rsidRPr="00C97934">
          <w:rPr>
            <w:rStyle w:val="Hyperlink"/>
            <w:rFonts w:ascii="Arial" w:hAnsi="Arial" w:cs="Arial"/>
            <w:sz w:val="24"/>
            <w:szCs w:val="24"/>
          </w:rPr>
          <w:t xml:space="preserve">  Chapter 120</w:t>
        </w:r>
      </w:hyperlink>
      <w:r w:rsidRPr="00C97934">
        <w:rPr>
          <w:rFonts w:ascii="Arial" w:hAnsi="Arial" w:cs="Arial"/>
          <w:sz w:val="24"/>
          <w:szCs w:val="24"/>
        </w:rPr>
        <w:t>.  The appeal must be in writing and filed with the Director of the Bureau of General Services, 9 State House Station, Augusta, Maine, 04333-0009 within 15 calendar days of receipt of notification of conditional contract award.</w:t>
      </w:r>
    </w:p>
    <w:p w14:paraId="4A597DB5" w14:textId="77777777" w:rsidR="007A6733" w:rsidRPr="004F0520" w:rsidRDefault="007A6733" w:rsidP="004F0520">
      <w:pPr>
        <w:rPr>
          <w:rFonts w:ascii="Arial" w:hAnsi="Arial" w:cs="Arial"/>
          <w:sz w:val="24"/>
          <w:szCs w:val="24"/>
        </w:rPr>
      </w:pPr>
    </w:p>
    <w:p w14:paraId="6638631E" w14:textId="5D26A7B7" w:rsidR="00E82FB4" w:rsidRPr="006C712B" w:rsidRDefault="00E82FB4" w:rsidP="004F0520">
      <w:pPr>
        <w:rPr>
          <w:rFonts w:ascii="Arial" w:hAnsi="Arial" w:cs="Arial"/>
          <w:b/>
          <w:sz w:val="24"/>
          <w:szCs w:val="24"/>
        </w:rPr>
      </w:pPr>
      <w:r w:rsidRPr="004F0520">
        <w:rPr>
          <w:rFonts w:ascii="Arial" w:hAnsi="Arial" w:cs="Arial"/>
          <w:sz w:val="24"/>
          <w:szCs w:val="24"/>
        </w:rPr>
        <w:br w:type="page"/>
      </w:r>
      <w:bookmarkStart w:id="51" w:name="_Toc367174747"/>
      <w:bookmarkStart w:id="52" w:name="_Toc397069211"/>
      <w:r w:rsidR="006C712B" w:rsidRPr="006C712B">
        <w:rPr>
          <w:rFonts w:ascii="Arial" w:hAnsi="Arial" w:cs="Arial"/>
          <w:b/>
          <w:sz w:val="24"/>
          <w:szCs w:val="24"/>
        </w:rPr>
        <w:lastRenderedPageBreak/>
        <w:t>PART VI</w:t>
      </w:r>
      <w:r w:rsidR="006C712B" w:rsidRPr="006C712B">
        <w:rPr>
          <w:rFonts w:ascii="Arial" w:hAnsi="Arial" w:cs="Arial"/>
          <w:b/>
          <w:sz w:val="24"/>
          <w:szCs w:val="24"/>
        </w:rPr>
        <w:tab/>
      </w:r>
      <w:r w:rsidR="00C23ACD" w:rsidRPr="006C712B">
        <w:rPr>
          <w:rFonts w:ascii="Arial" w:hAnsi="Arial" w:cs="Arial"/>
          <w:b/>
          <w:sz w:val="24"/>
          <w:szCs w:val="24"/>
        </w:rPr>
        <w:t>CONTRACT ADMINISTRATION AND</w:t>
      </w:r>
      <w:r w:rsidRPr="006C712B">
        <w:rPr>
          <w:rFonts w:ascii="Arial" w:hAnsi="Arial" w:cs="Arial"/>
          <w:b/>
          <w:sz w:val="24"/>
          <w:szCs w:val="24"/>
        </w:rPr>
        <w:t xml:space="preserve"> CONDITIONS</w:t>
      </w:r>
      <w:bookmarkEnd w:id="51"/>
      <w:bookmarkEnd w:id="52"/>
    </w:p>
    <w:p w14:paraId="1C3F51FD" w14:textId="77777777" w:rsidR="00E82FB4" w:rsidRPr="004F0520" w:rsidRDefault="00E82FB4" w:rsidP="00F31C7C">
      <w:pPr>
        <w:rPr>
          <w:rFonts w:ascii="Arial" w:hAnsi="Arial" w:cs="Arial"/>
          <w:sz w:val="24"/>
          <w:szCs w:val="24"/>
        </w:rPr>
      </w:pPr>
    </w:p>
    <w:p w14:paraId="34909A93" w14:textId="2A86BC8A" w:rsidR="00B315FA" w:rsidRDefault="00E82FB4" w:rsidP="00E82C4B">
      <w:pPr>
        <w:pStyle w:val="ListParagraph"/>
        <w:numPr>
          <w:ilvl w:val="0"/>
          <w:numId w:val="9"/>
        </w:numPr>
        <w:rPr>
          <w:rFonts w:ascii="Arial" w:hAnsi="Arial" w:cs="Arial"/>
          <w:b/>
          <w:sz w:val="24"/>
          <w:szCs w:val="24"/>
        </w:rPr>
      </w:pPr>
      <w:bookmarkStart w:id="53" w:name="_Toc367174748"/>
      <w:bookmarkStart w:id="54" w:name="_Toc397069212"/>
      <w:r w:rsidRPr="006C712B">
        <w:rPr>
          <w:rFonts w:ascii="Arial" w:hAnsi="Arial" w:cs="Arial"/>
          <w:b/>
          <w:sz w:val="24"/>
          <w:szCs w:val="24"/>
        </w:rPr>
        <w:t xml:space="preserve">Contract </w:t>
      </w:r>
      <w:r w:rsidR="004D5C6C" w:rsidRPr="006C712B">
        <w:rPr>
          <w:rFonts w:ascii="Arial" w:hAnsi="Arial" w:cs="Arial"/>
          <w:b/>
          <w:sz w:val="24"/>
          <w:szCs w:val="24"/>
        </w:rPr>
        <w:t>Document</w:t>
      </w:r>
      <w:bookmarkEnd w:id="53"/>
      <w:bookmarkEnd w:id="54"/>
    </w:p>
    <w:p w14:paraId="7EDAE53C" w14:textId="77777777" w:rsidR="009A6EFF" w:rsidRPr="006C712B" w:rsidRDefault="009A6EFF" w:rsidP="009A6EFF">
      <w:pPr>
        <w:pStyle w:val="ListParagraph"/>
        <w:ind w:left="360"/>
        <w:rPr>
          <w:rFonts w:ascii="Arial" w:hAnsi="Arial" w:cs="Arial"/>
          <w:b/>
          <w:sz w:val="24"/>
          <w:szCs w:val="24"/>
        </w:rPr>
      </w:pPr>
    </w:p>
    <w:p w14:paraId="0C8B949E" w14:textId="111FE35A" w:rsidR="009A6EFF" w:rsidRPr="00DA3B75" w:rsidRDefault="009A6EFF" w:rsidP="009A6EFF">
      <w:pPr>
        <w:pStyle w:val="ListParagraph"/>
        <w:numPr>
          <w:ilvl w:val="1"/>
          <w:numId w:val="9"/>
        </w:numPr>
        <w:rPr>
          <w:rFonts w:ascii="Arial" w:hAnsi="Arial" w:cs="Arial"/>
          <w:sz w:val="24"/>
          <w:szCs w:val="24"/>
        </w:rPr>
      </w:pPr>
      <w:r w:rsidRPr="00B315FA">
        <w:rPr>
          <w:rFonts w:ascii="Arial" w:hAnsi="Arial" w:cs="Arial"/>
          <w:sz w:val="24"/>
          <w:szCs w:val="24"/>
        </w:rPr>
        <w:t xml:space="preserve">The </w:t>
      </w:r>
      <w:r>
        <w:rPr>
          <w:rFonts w:ascii="Arial" w:hAnsi="Arial" w:cs="Arial"/>
          <w:sz w:val="24"/>
          <w:szCs w:val="24"/>
        </w:rPr>
        <w:t>awarded</w:t>
      </w:r>
      <w:r w:rsidRPr="00B315FA">
        <w:rPr>
          <w:rFonts w:ascii="Arial" w:hAnsi="Arial" w:cs="Arial"/>
          <w:sz w:val="24"/>
          <w:szCs w:val="24"/>
        </w:rPr>
        <w:t xml:space="preserve"> Bidder will be required to execute a State of </w:t>
      </w:r>
      <w:r w:rsidRPr="00DA3B75">
        <w:rPr>
          <w:rFonts w:ascii="Arial" w:hAnsi="Arial" w:cs="Arial"/>
          <w:sz w:val="24"/>
          <w:szCs w:val="24"/>
        </w:rPr>
        <w:t>Mai</w:t>
      </w:r>
      <w:r w:rsidRPr="00631DC3">
        <w:rPr>
          <w:rFonts w:ascii="Arial" w:hAnsi="Arial" w:cs="Arial"/>
          <w:sz w:val="24"/>
          <w:szCs w:val="24"/>
        </w:rPr>
        <w:t xml:space="preserve">ne Service Contract with </w:t>
      </w:r>
      <w:r w:rsidRPr="00DA3B75">
        <w:rPr>
          <w:rFonts w:ascii="Arial" w:hAnsi="Arial" w:cs="Arial"/>
          <w:sz w:val="24"/>
          <w:szCs w:val="24"/>
        </w:rPr>
        <w:t xml:space="preserve">appropriate riders as determined by the issuing department.  </w:t>
      </w:r>
    </w:p>
    <w:p w14:paraId="7E12B011" w14:textId="77777777" w:rsidR="00B51518" w:rsidRPr="00DA3B75" w:rsidRDefault="00B51518" w:rsidP="00F31C7C">
      <w:pPr>
        <w:rPr>
          <w:rFonts w:ascii="Arial" w:hAnsi="Arial" w:cs="Arial"/>
          <w:sz w:val="24"/>
          <w:szCs w:val="24"/>
        </w:rPr>
      </w:pPr>
    </w:p>
    <w:p w14:paraId="3A1A4961" w14:textId="77777777" w:rsidR="00AC520E" w:rsidRPr="003B5441" w:rsidRDefault="00AC520E" w:rsidP="00AC520E">
      <w:pPr>
        <w:tabs>
          <w:tab w:val="left" w:pos="720"/>
        </w:tabs>
        <w:ind w:left="720"/>
        <w:rPr>
          <w:rStyle w:val="InitialStyle"/>
          <w:rFonts w:ascii="Arial" w:hAnsi="Arial"/>
          <w:sz w:val="24"/>
        </w:rPr>
      </w:pPr>
      <w:r>
        <w:rPr>
          <w:rStyle w:val="InitialStyle"/>
          <w:rFonts w:ascii="Arial" w:hAnsi="Arial" w:cs="Arial"/>
          <w:sz w:val="24"/>
          <w:szCs w:val="24"/>
        </w:rPr>
        <w:t>F</w:t>
      </w:r>
      <w:r w:rsidRPr="003326F9">
        <w:rPr>
          <w:rStyle w:val="InitialStyle"/>
          <w:rFonts w:ascii="Arial" w:hAnsi="Arial" w:cs="Arial"/>
          <w:sz w:val="24"/>
          <w:szCs w:val="24"/>
        </w:rPr>
        <w:t>orms</w:t>
      </w:r>
      <w:r w:rsidRPr="003B5441">
        <w:rPr>
          <w:rStyle w:val="InitialStyle"/>
          <w:rFonts w:ascii="Arial" w:hAnsi="Arial"/>
          <w:sz w:val="24"/>
        </w:rPr>
        <w:t xml:space="preserve"> and contract documents commonly used by the </w:t>
      </w:r>
      <w:r w:rsidRPr="003326F9">
        <w:rPr>
          <w:rStyle w:val="InitialStyle"/>
          <w:rFonts w:ascii="Arial" w:hAnsi="Arial" w:cs="Arial"/>
          <w:sz w:val="24"/>
          <w:szCs w:val="24"/>
        </w:rPr>
        <w:t>Department can</w:t>
      </w:r>
      <w:r w:rsidRPr="003B5441">
        <w:rPr>
          <w:rStyle w:val="InitialStyle"/>
          <w:rFonts w:ascii="Arial" w:hAnsi="Arial"/>
          <w:sz w:val="24"/>
        </w:rPr>
        <w:t xml:space="preserve"> be found on the </w:t>
      </w:r>
      <w:r w:rsidRPr="003326F9">
        <w:rPr>
          <w:rStyle w:val="InitialStyle"/>
          <w:rFonts w:ascii="Arial" w:hAnsi="Arial" w:cs="Arial"/>
          <w:sz w:val="24"/>
          <w:szCs w:val="24"/>
        </w:rPr>
        <w:t>Department</w:t>
      </w:r>
      <w:r>
        <w:rPr>
          <w:rStyle w:val="InitialStyle"/>
          <w:rFonts w:ascii="Arial" w:hAnsi="Arial" w:cs="Arial"/>
          <w:sz w:val="24"/>
          <w:szCs w:val="24"/>
        </w:rPr>
        <w:t>’s</w:t>
      </w:r>
      <w:r w:rsidRPr="003B5441">
        <w:rPr>
          <w:rStyle w:val="InitialStyle"/>
          <w:rFonts w:ascii="Arial" w:hAnsi="Arial"/>
          <w:sz w:val="24"/>
        </w:rPr>
        <w:t xml:space="preserve"> </w:t>
      </w:r>
      <w:hyperlink r:id="rId62" w:history="1">
        <w:r w:rsidRPr="00623199">
          <w:rPr>
            <w:rStyle w:val="Hyperlink"/>
            <w:rFonts w:ascii="Arial" w:hAnsi="Arial" w:cs="Arial"/>
            <w:sz w:val="24"/>
            <w:szCs w:val="24"/>
          </w:rPr>
          <w:t>Division of Contract Management website</w:t>
        </w:r>
      </w:hyperlink>
      <w:r w:rsidRPr="00BE463E">
        <w:rPr>
          <w:rFonts w:ascii="Arial" w:hAnsi="Arial" w:cs="Arial"/>
          <w:sz w:val="24"/>
          <w:szCs w:val="24"/>
        </w:rPr>
        <w:t>.</w:t>
      </w:r>
    </w:p>
    <w:p w14:paraId="24134E9B" w14:textId="77777777" w:rsidR="00B51518" w:rsidRPr="004F0520" w:rsidRDefault="00B51518" w:rsidP="00F31C7C">
      <w:pPr>
        <w:rPr>
          <w:rFonts w:ascii="Arial" w:hAnsi="Arial" w:cs="Arial"/>
          <w:sz w:val="24"/>
          <w:szCs w:val="24"/>
        </w:rPr>
      </w:pPr>
    </w:p>
    <w:p w14:paraId="1401723A" w14:textId="6BD35841" w:rsidR="003651C8" w:rsidRPr="00B315FA" w:rsidRDefault="00E82FB4" w:rsidP="00E82C4B">
      <w:pPr>
        <w:pStyle w:val="ListParagraph"/>
        <w:numPr>
          <w:ilvl w:val="1"/>
          <w:numId w:val="9"/>
        </w:numPr>
        <w:rPr>
          <w:rFonts w:ascii="Arial" w:hAnsi="Arial" w:cs="Arial"/>
          <w:sz w:val="24"/>
          <w:szCs w:val="24"/>
        </w:rPr>
      </w:pPr>
      <w:bookmarkStart w:id="55" w:name="_Hlk69043174"/>
      <w:r w:rsidRPr="00B315FA">
        <w:rPr>
          <w:rFonts w:ascii="Arial" w:hAnsi="Arial" w:cs="Arial"/>
          <w:sz w:val="24"/>
          <w:szCs w:val="24"/>
        </w:rPr>
        <w:t>Allocation of funds is final upon successful negotiation and execution of the contract, subject to the review and</w:t>
      </w:r>
      <w:r w:rsidR="00436D93" w:rsidRPr="00B315FA">
        <w:rPr>
          <w:rFonts w:ascii="Arial" w:hAnsi="Arial" w:cs="Arial"/>
          <w:sz w:val="24"/>
          <w:szCs w:val="24"/>
        </w:rPr>
        <w:t xml:space="preserve"> approval of the State Procurement</w:t>
      </w:r>
      <w:r w:rsidRPr="00B315FA">
        <w:rPr>
          <w:rFonts w:ascii="Arial" w:hAnsi="Arial" w:cs="Arial"/>
          <w:sz w:val="24"/>
          <w:szCs w:val="24"/>
        </w:rPr>
        <w:t xml:space="preserve"> Review Committee. </w:t>
      </w:r>
      <w:r w:rsidR="00494277" w:rsidRPr="00B315FA">
        <w:rPr>
          <w:rFonts w:ascii="Arial" w:hAnsi="Arial" w:cs="Arial"/>
          <w:sz w:val="24"/>
          <w:szCs w:val="24"/>
        </w:rPr>
        <w:t xml:space="preserve"> </w:t>
      </w:r>
      <w:r w:rsidR="000E1682" w:rsidRPr="00B315FA">
        <w:rPr>
          <w:rFonts w:ascii="Arial" w:hAnsi="Arial" w:cs="Arial"/>
          <w:sz w:val="24"/>
          <w:szCs w:val="24"/>
        </w:rPr>
        <w:t>Contracts are</w:t>
      </w:r>
      <w:r w:rsidRPr="00B315FA">
        <w:rPr>
          <w:rFonts w:ascii="Arial" w:hAnsi="Arial" w:cs="Arial"/>
          <w:sz w:val="24"/>
          <w:szCs w:val="24"/>
        </w:rPr>
        <w:t xml:space="preserve"> not considered fully executed and valid </w:t>
      </w:r>
      <w:r w:rsidR="00436D93" w:rsidRPr="00B315FA">
        <w:rPr>
          <w:rFonts w:ascii="Arial" w:hAnsi="Arial" w:cs="Arial"/>
          <w:sz w:val="24"/>
          <w:szCs w:val="24"/>
        </w:rPr>
        <w:t>until approved by the State Procurement</w:t>
      </w:r>
      <w:r w:rsidRPr="00B315FA">
        <w:rPr>
          <w:rFonts w:ascii="Arial" w:hAnsi="Arial" w:cs="Arial"/>
          <w:sz w:val="24"/>
          <w:szCs w:val="24"/>
        </w:rPr>
        <w:t xml:space="preserve"> Review Committee and funds are encumbered. </w:t>
      </w:r>
      <w:r w:rsidR="00494277" w:rsidRPr="00B315FA">
        <w:rPr>
          <w:rFonts w:ascii="Arial" w:hAnsi="Arial" w:cs="Arial"/>
          <w:sz w:val="24"/>
          <w:szCs w:val="24"/>
        </w:rPr>
        <w:t xml:space="preserve"> </w:t>
      </w:r>
      <w:r w:rsidRPr="00B315FA">
        <w:rPr>
          <w:rFonts w:ascii="Arial" w:hAnsi="Arial" w:cs="Arial"/>
          <w:sz w:val="24"/>
          <w:szCs w:val="24"/>
        </w:rPr>
        <w:t>No contract will be approved based on an RFP which has an effect</w:t>
      </w:r>
      <w:r w:rsidR="003651C8" w:rsidRPr="00B315FA">
        <w:rPr>
          <w:rFonts w:ascii="Arial" w:hAnsi="Arial" w:cs="Arial"/>
          <w:sz w:val="24"/>
          <w:szCs w:val="24"/>
        </w:rPr>
        <w:t>ive date less than fourteen (14</w:t>
      </w:r>
      <w:r w:rsidRPr="00B315FA">
        <w:rPr>
          <w:rFonts w:ascii="Arial" w:hAnsi="Arial" w:cs="Arial"/>
          <w:sz w:val="24"/>
          <w:szCs w:val="24"/>
        </w:rPr>
        <w:t>) calendar days after</w:t>
      </w:r>
      <w:r w:rsidR="0019070A" w:rsidRPr="00B315FA">
        <w:rPr>
          <w:rFonts w:ascii="Arial" w:hAnsi="Arial" w:cs="Arial"/>
          <w:sz w:val="24"/>
          <w:szCs w:val="24"/>
        </w:rPr>
        <w:t xml:space="preserve"> award notification to B</w:t>
      </w:r>
      <w:r w:rsidR="000E1682" w:rsidRPr="00B315FA">
        <w:rPr>
          <w:rFonts w:ascii="Arial" w:hAnsi="Arial" w:cs="Arial"/>
          <w:sz w:val="24"/>
          <w:szCs w:val="24"/>
        </w:rPr>
        <w:t xml:space="preserve">idders. </w:t>
      </w:r>
      <w:r w:rsidRPr="00B315FA">
        <w:rPr>
          <w:rFonts w:ascii="Arial" w:hAnsi="Arial" w:cs="Arial"/>
          <w:sz w:val="24"/>
          <w:szCs w:val="24"/>
        </w:rPr>
        <w:t xml:space="preserve"> </w:t>
      </w:r>
      <w:r w:rsidR="005D78B4">
        <w:rPr>
          <w:rStyle w:val="InitialStyle"/>
          <w:rFonts w:ascii="Arial" w:hAnsi="Arial" w:cs="Arial"/>
          <w:iCs/>
          <w:sz w:val="24"/>
          <w:szCs w:val="24"/>
        </w:rPr>
        <w:t xml:space="preserve">(Referenced in the regulations of the Department of Administrative and Financial Services, </w:t>
      </w:r>
      <w:hyperlink r:id="rId63" w:history="1">
        <w:r w:rsidR="005D78B4">
          <w:rPr>
            <w:rStyle w:val="Hyperlink"/>
            <w:rFonts w:ascii="Arial" w:hAnsi="Arial" w:cs="Arial"/>
            <w:sz w:val="24"/>
            <w:szCs w:val="24"/>
          </w:rPr>
          <w:t xml:space="preserve">Chapter 110, </w:t>
        </w:r>
        <w:r w:rsidR="005D78B4">
          <w:rPr>
            <w:rStyle w:val="Hyperlink"/>
            <w:rFonts w:ascii="Arial" w:hAnsi="Arial" w:cs="Arial"/>
            <w:bCs/>
          </w:rPr>
          <w:t xml:space="preserve">§ </w:t>
        </w:r>
        <w:r w:rsidR="005D78B4">
          <w:rPr>
            <w:rStyle w:val="Hyperlink"/>
            <w:rFonts w:ascii="Arial" w:hAnsi="Arial" w:cs="Arial"/>
            <w:sz w:val="24"/>
            <w:szCs w:val="24"/>
          </w:rPr>
          <w:t>3(B)(i)</w:t>
        </w:r>
      </w:hyperlink>
      <w:r w:rsidR="005D78B4">
        <w:rPr>
          <w:rStyle w:val="InitialStyle"/>
          <w:rFonts w:ascii="Arial" w:hAnsi="Arial" w:cs="Arial"/>
          <w:sz w:val="24"/>
          <w:szCs w:val="24"/>
        </w:rPr>
        <w:t>.)</w:t>
      </w:r>
    </w:p>
    <w:p w14:paraId="1687D48B" w14:textId="77777777" w:rsidR="003651C8" w:rsidRPr="004F0520" w:rsidRDefault="003651C8" w:rsidP="00F31C7C">
      <w:pPr>
        <w:rPr>
          <w:rFonts w:ascii="Arial" w:hAnsi="Arial" w:cs="Arial"/>
          <w:sz w:val="24"/>
          <w:szCs w:val="24"/>
        </w:rPr>
      </w:pPr>
    </w:p>
    <w:p w14:paraId="73F1982F" w14:textId="120EC61E" w:rsidR="00E82FB4" w:rsidRPr="004F0520" w:rsidRDefault="00E82FB4" w:rsidP="00F31C7C">
      <w:pPr>
        <w:ind w:left="720"/>
        <w:rPr>
          <w:rFonts w:ascii="Arial" w:hAnsi="Arial" w:cs="Arial"/>
          <w:sz w:val="24"/>
          <w:szCs w:val="24"/>
        </w:rPr>
      </w:pPr>
      <w:r w:rsidRPr="004F0520">
        <w:rPr>
          <w:rFonts w:ascii="Arial" w:hAnsi="Arial" w:cs="Arial"/>
          <w:sz w:val="24"/>
          <w:szCs w:val="24"/>
        </w:rPr>
        <w:t xml:space="preserve">This provision means that a contract cannot be effective until at least </w:t>
      </w:r>
      <w:r w:rsidR="00E722CE" w:rsidRPr="00E722CE">
        <w:rPr>
          <w:rFonts w:ascii="Arial" w:hAnsi="Arial" w:cs="Arial"/>
          <w:sz w:val="24"/>
          <w:szCs w:val="24"/>
        </w:rPr>
        <w:t>fourteen (14)</w:t>
      </w:r>
      <w:r w:rsidRPr="004F0520">
        <w:rPr>
          <w:rFonts w:ascii="Arial" w:hAnsi="Arial" w:cs="Arial"/>
          <w:sz w:val="24"/>
          <w:szCs w:val="24"/>
        </w:rPr>
        <w:t xml:space="preserve"> </w:t>
      </w:r>
      <w:r w:rsidR="00D2091D" w:rsidRPr="004F0520">
        <w:rPr>
          <w:rFonts w:ascii="Arial" w:hAnsi="Arial" w:cs="Arial"/>
          <w:sz w:val="24"/>
          <w:szCs w:val="24"/>
        </w:rPr>
        <w:t xml:space="preserve">calendar </w:t>
      </w:r>
      <w:r w:rsidRPr="004F0520">
        <w:rPr>
          <w:rFonts w:ascii="Arial" w:hAnsi="Arial" w:cs="Arial"/>
          <w:sz w:val="24"/>
          <w:szCs w:val="24"/>
        </w:rPr>
        <w:t>days after award notification.</w:t>
      </w:r>
    </w:p>
    <w:p w14:paraId="16682C0D" w14:textId="77777777" w:rsidR="00E82FB4" w:rsidRPr="004F0520" w:rsidRDefault="00E82FB4" w:rsidP="00F31C7C">
      <w:pPr>
        <w:rPr>
          <w:rFonts w:ascii="Arial" w:hAnsi="Arial" w:cs="Arial"/>
          <w:sz w:val="24"/>
          <w:szCs w:val="24"/>
        </w:rPr>
      </w:pPr>
    </w:p>
    <w:p w14:paraId="6CA5E957" w14:textId="77777777" w:rsidR="004456E8" w:rsidRPr="00C97934" w:rsidRDefault="004456E8" w:rsidP="004456E8">
      <w:pPr>
        <w:pStyle w:val="ListParagraph"/>
        <w:numPr>
          <w:ilvl w:val="1"/>
          <w:numId w:val="9"/>
        </w:numPr>
        <w:rPr>
          <w:rFonts w:ascii="Arial" w:hAnsi="Arial" w:cs="Arial"/>
          <w:sz w:val="24"/>
          <w:szCs w:val="24"/>
          <w:u w:val="single"/>
        </w:rPr>
      </w:pPr>
      <w:r w:rsidRPr="00C97934">
        <w:rPr>
          <w:rFonts w:ascii="Arial" w:hAnsi="Arial" w:cs="Arial"/>
          <w:sz w:val="24"/>
          <w:szCs w:val="24"/>
        </w:rPr>
        <w:t xml:space="preserve">The State recognizes that the actual contract effective date depends upon completion of the RFP process, date of formal award notification, length of contract negotiation, and preparation and approval by the State Procurement Review Committee.  Any appeals to the Department’s award decision(s) may further postpone the actual contract effective date, depending upon the outcome.  </w:t>
      </w:r>
      <w:r w:rsidRPr="00C97934">
        <w:rPr>
          <w:rFonts w:ascii="Arial" w:hAnsi="Arial" w:cs="Arial"/>
          <w:sz w:val="24"/>
          <w:szCs w:val="24"/>
          <w:u w:val="single"/>
        </w:rPr>
        <w:t>The contract effective date listed in the RFP may need to be adjusted, if necessary, to comply with mandated requirements.</w:t>
      </w:r>
    </w:p>
    <w:p w14:paraId="3C055022" w14:textId="77777777" w:rsidR="00E82C4B" w:rsidRDefault="00E82C4B" w:rsidP="00E82C4B">
      <w:pPr>
        <w:rPr>
          <w:rFonts w:ascii="Arial" w:hAnsi="Arial" w:cs="Arial"/>
          <w:sz w:val="24"/>
          <w:szCs w:val="24"/>
        </w:rPr>
      </w:pPr>
    </w:p>
    <w:p w14:paraId="32DFF5FA" w14:textId="243A259E" w:rsidR="00E82C4B" w:rsidRDefault="00E82C4B" w:rsidP="00E82C4B">
      <w:pPr>
        <w:pStyle w:val="ListParagraph"/>
        <w:numPr>
          <w:ilvl w:val="1"/>
          <w:numId w:val="9"/>
        </w:numPr>
        <w:rPr>
          <w:rFonts w:ascii="Arial" w:hAnsi="Arial" w:cs="Arial"/>
          <w:sz w:val="24"/>
          <w:szCs w:val="24"/>
        </w:rPr>
      </w:pPr>
      <w:r>
        <w:rPr>
          <w:rFonts w:ascii="Arial" w:hAnsi="Arial" w:cs="Arial"/>
          <w:sz w:val="24"/>
          <w:szCs w:val="24"/>
        </w:rPr>
        <w:t>In providing services and performing under the contract, the awarded Bidder must act as an independent contractor and not as an agent of the State</w:t>
      </w:r>
      <w:r w:rsidR="004456E8">
        <w:rPr>
          <w:rFonts w:ascii="Arial" w:hAnsi="Arial" w:cs="Arial"/>
          <w:sz w:val="24"/>
          <w:szCs w:val="24"/>
        </w:rPr>
        <w:t xml:space="preserve"> of Maine</w:t>
      </w:r>
      <w:r>
        <w:rPr>
          <w:rFonts w:ascii="Arial" w:hAnsi="Arial" w:cs="Arial"/>
          <w:sz w:val="24"/>
          <w:szCs w:val="24"/>
        </w:rPr>
        <w:t>.</w:t>
      </w:r>
    </w:p>
    <w:p w14:paraId="0F6C508E" w14:textId="77777777" w:rsidR="00E82FB4" w:rsidRPr="004F0520" w:rsidRDefault="00E82FB4" w:rsidP="00F31C7C">
      <w:pPr>
        <w:rPr>
          <w:rFonts w:ascii="Arial" w:hAnsi="Arial" w:cs="Arial"/>
          <w:sz w:val="24"/>
          <w:szCs w:val="24"/>
        </w:rPr>
      </w:pPr>
    </w:p>
    <w:p w14:paraId="6DA488E3" w14:textId="77777777" w:rsidR="00E82C4B" w:rsidRDefault="00E82C4B" w:rsidP="00E82C4B">
      <w:pPr>
        <w:pStyle w:val="ListParagraph"/>
        <w:numPr>
          <w:ilvl w:val="0"/>
          <w:numId w:val="9"/>
        </w:numPr>
        <w:rPr>
          <w:rFonts w:ascii="Arial" w:hAnsi="Arial" w:cs="Arial"/>
          <w:b/>
          <w:sz w:val="24"/>
          <w:szCs w:val="24"/>
        </w:rPr>
      </w:pPr>
      <w:bookmarkStart w:id="56" w:name="_Toc367174749"/>
      <w:bookmarkStart w:id="57" w:name="_Toc397069213"/>
      <w:r>
        <w:rPr>
          <w:rFonts w:ascii="Arial" w:hAnsi="Arial" w:cs="Arial"/>
          <w:b/>
          <w:sz w:val="24"/>
          <w:szCs w:val="24"/>
        </w:rPr>
        <w:t>Standard State Contract Provisions</w:t>
      </w:r>
      <w:bookmarkEnd w:id="56"/>
      <w:bookmarkEnd w:id="57"/>
    </w:p>
    <w:p w14:paraId="5C246B64" w14:textId="77777777" w:rsidR="00E82C4B" w:rsidRDefault="00E82C4B" w:rsidP="00E82C4B">
      <w:pPr>
        <w:rPr>
          <w:rFonts w:ascii="Arial" w:hAnsi="Arial" w:cs="Arial"/>
          <w:sz w:val="24"/>
          <w:szCs w:val="24"/>
        </w:rPr>
      </w:pPr>
    </w:p>
    <w:p w14:paraId="33EEBB52" w14:textId="77777777" w:rsidR="004456E8" w:rsidRPr="00C97934" w:rsidRDefault="004456E8" w:rsidP="004456E8">
      <w:pPr>
        <w:pStyle w:val="ListParagraph"/>
        <w:numPr>
          <w:ilvl w:val="1"/>
          <w:numId w:val="9"/>
        </w:numPr>
        <w:rPr>
          <w:rFonts w:ascii="Arial" w:hAnsi="Arial" w:cs="Arial"/>
          <w:sz w:val="24"/>
          <w:szCs w:val="24"/>
          <w:u w:val="single"/>
        </w:rPr>
      </w:pPr>
      <w:r w:rsidRPr="00C97934">
        <w:rPr>
          <w:rFonts w:ascii="Arial" w:hAnsi="Arial" w:cs="Arial"/>
          <w:sz w:val="24"/>
          <w:szCs w:val="24"/>
          <w:u w:val="single"/>
        </w:rPr>
        <w:t>Contract Administration</w:t>
      </w:r>
    </w:p>
    <w:p w14:paraId="6895060A" w14:textId="77777777" w:rsidR="004456E8" w:rsidRPr="00C97934" w:rsidRDefault="004456E8" w:rsidP="004456E8">
      <w:pPr>
        <w:ind w:left="720"/>
        <w:rPr>
          <w:rFonts w:ascii="Arial" w:hAnsi="Arial" w:cs="Arial"/>
          <w:sz w:val="24"/>
          <w:szCs w:val="24"/>
        </w:rPr>
      </w:pPr>
      <w:r w:rsidRPr="00C97934">
        <w:rPr>
          <w:rFonts w:ascii="Arial" w:hAnsi="Arial" w:cs="Arial"/>
          <w:sz w:val="24"/>
          <w:szCs w:val="24"/>
        </w:rPr>
        <w:t>Following the award, a Contract Administrator from the Department will be appointed to assist with the development and administration of the contract and to act as administrator during the entire contract period.  Department staff will be available after the award to consult with the awarded Bidder in the finalization of the contract.</w:t>
      </w:r>
    </w:p>
    <w:p w14:paraId="381591E3" w14:textId="77777777" w:rsidR="004456E8" w:rsidRPr="00C97934" w:rsidRDefault="004456E8" w:rsidP="004456E8">
      <w:pPr>
        <w:rPr>
          <w:rFonts w:ascii="Arial" w:hAnsi="Arial" w:cs="Arial"/>
          <w:sz w:val="24"/>
          <w:szCs w:val="24"/>
        </w:rPr>
      </w:pPr>
    </w:p>
    <w:p w14:paraId="2E8A8CA7" w14:textId="77777777" w:rsidR="004456E8" w:rsidRPr="00C97934" w:rsidRDefault="004456E8" w:rsidP="004456E8">
      <w:pPr>
        <w:pStyle w:val="ListParagraph"/>
        <w:numPr>
          <w:ilvl w:val="1"/>
          <w:numId w:val="9"/>
        </w:numPr>
        <w:rPr>
          <w:rFonts w:ascii="Arial" w:hAnsi="Arial" w:cs="Arial"/>
          <w:sz w:val="24"/>
          <w:szCs w:val="24"/>
          <w:u w:val="single"/>
        </w:rPr>
      </w:pPr>
      <w:r w:rsidRPr="00C97934">
        <w:rPr>
          <w:rFonts w:ascii="Arial" w:hAnsi="Arial" w:cs="Arial"/>
          <w:sz w:val="24"/>
          <w:szCs w:val="24"/>
          <w:u w:val="single"/>
        </w:rPr>
        <w:t>Payments and Other Provisions</w:t>
      </w:r>
    </w:p>
    <w:p w14:paraId="1856356D" w14:textId="23AC9434" w:rsidR="006C712B" w:rsidRPr="004456E8" w:rsidRDefault="004456E8" w:rsidP="004456E8">
      <w:pPr>
        <w:ind w:left="720"/>
        <w:rPr>
          <w:rStyle w:val="InitialStyle"/>
          <w:rFonts w:ascii="Arial" w:hAnsi="Arial" w:cs="Arial"/>
        </w:rPr>
      </w:pPr>
      <w:r w:rsidRPr="00C97934">
        <w:rPr>
          <w:rFonts w:ascii="Arial" w:hAnsi="Arial" w:cs="Arial"/>
          <w:sz w:val="24"/>
          <w:szCs w:val="24"/>
        </w:rPr>
        <w:t xml:space="preserve">The State anticipates paying the Contractor on the basis of net </w:t>
      </w:r>
      <w:r w:rsidR="00E722CE">
        <w:rPr>
          <w:rFonts w:ascii="Arial" w:hAnsi="Arial" w:cs="Arial"/>
          <w:sz w:val="24"/>
          <w:szCs w:val="24"/>
        </w:rPr>
        <w:t>thirty (</w:t>
      </w:r>
      <w:r w:rsidRPr="00C97934">
        <w:rPr>
          <w:rFonts w:ascii="Arial" w:hAnsi="Arial" w:cs="Arial"/>
          <w:sz w:val="24"/>
          <w:szCs w:val="24"/>
        </w:rPr>
        <w:t>30</w:t>
      </w:r>
      <w:r w:rsidR="00E722CE">
        <w:rPr>
          <w:rFonts w:ascii="Arial" w:hAnsi="Arial" w:cs="Arial"/>
          <w:sz w:val="24"/>
          <w:szCs w:val="24"/>
        </w:rPr>
        <w:t>)</w:t>
      </w:r>
      <w:r w:rsidRPr="00C97934">
        <w:rPr>
          <w:rFonts w:ascii="Arial" w:hAnsi="Arial" w:cs="Arial"/>
          <w:sz w:val="24"/>
          <w:szCs w:val="24"/>
        </w:rPr>
        <w:t xml:space="preserve"> payment terms, upon the receipt of an accurate and acceptable invoice.  An invoice will be considered accurate and acceptable if it contains a reference to the State of Maine contract number, contains correct pricing information relative to the contract, and provides any required supporting documents, as applicable, and any other specific and agreed-upon requirements listed within the contract that results from the RFP.</w:t>
      </w:r>
      <w:bookmarkStart w:id="58" w:name="_Toc367174750"/>
      <w:bookmarkStart w:id="59" w:name="_Toc397069214"/>
    </w:p>
    <w:bookmarkEnd w:id="55"/>
    <w:p w14:paraId="125A8EB4" w14:textId="77777777" w:rsidR="006C712B" w:rsidRDefault="006C712B" w:rsidP="00F31C7C">
      <w:pPr>
        <w:widowControl/>
        <w:autoSpaceDE/>
        <w:autoSpaceDN/>
        <w:rPr>
          <w:rStyle w:val="InitialStyle"/>
          <w:rFonts w:ascii="Arial" w:hAnsi="Arial" w:cs="Arial"/>
        </w:rPr>
      </w:pPr>
      <w:r>
        <w:rPr>
          <w:rStyle w:val="InitialStyle"/>
          <w:rFonts w:ascii="Arial" w:hAnsi="Arial" w:cs="Arial"/>
        </w:rPr>
        <w:br w:type="page"/>
      </w:r>
    </w:p>
    <w:p w14:paraId="15BDF13B" w14:textId="244841E4" w:rsidR="00E82FB4" w:rsidRPr="004F0520" w:rsidRDefault="006C712B" w:rsidP="006C712B">
      <w:pPr>
        <w:rPr>
          <w:rStyle w:val="InitialStyle"/>
          <w:rFonts w:ascii="Arial" w:hAnsi="Arial" w:cs="Arial"/>
          <w:b/>
          <w:bCs/>
          <w:sz w:val="24"/>
          <w:szCs w:val="24"/>
        </w:rPr>
      </w:pPr>
      <w:r>
        <w:rPr>
          <w:rStyle w:val="InitialStyle"/>
          <w:rFonts w:ascii="Arial" w:hAnsi="Arial" w:cs="Arial"/>
          <w:b/>
          <w:sz w:val="24"/>
          <w:szCs w:val="24"/>
        </w:rPr>
        <w:lastRenderedPageBreak/>
        <w:t>PART VII</w:t>
      </w:r>
      <w:r>
        <w:rPr>
          <w:rStyle w:val="InitialStyle"/>
          <w:rFonts w:ascii="Arial" w:hAnsi="Arial" w:cs="Arial"/>
          <w:b/>
          <w:sz w:val="24"/>
          <w:szCs w:val="24"/>
        </w:rPr>
        <w:tab/>
      </w:r>
      <w:r w:rsidR="009870DB" w:rsidRPr="00B51518">
        <w:rPr>
          <w:rStyle w:val="InitialStyle"/>
          <w:rFonts w:ascii="Arial" w:hAnsi="Arial" w:cs="Arial"/>
          <w:b/>
          <w:sz w:val="24"/>
          <w:szCs w:val="24"/>
        </w:rPr>
        <w:t>LIST OF RFP APPENDICES AND RELATED DOCUMENTS</w:t>
      </w:r>
      <w:bookmarkEnd w:id="58"/>
      <w:bookmarkEnd w:id="59"/>
    </w:p>
    <w:p w14:paraId="32DC148A" w14:textId="77777777" w:rsidR="009870DB" w:rsidRPr="00C24A05" w:rsidRDefault="009870DB" w:rsidP="008477B9">
      <w:pPr>
        <w:tabs>
          <w:tab w:val="left" w:pos="1440"/>
        </w:tabs>
        <w:rPr>
          <w:rFonts w:ascii="Arial" w:hAnsi="Arial" w:cs="Arial"/>
          <w:sz w:val="24"/>
          <w:szCs w:val="24"/>
        </w:rPr>
      </w:pPr>
    </w:p>
    <w:p w14:paraId="400CBD23" w14:textId="77777777" w:rsidR="00203786" w:rsidRPr="00C24A05" w:rsidRDefault="00203786" w:rsidP="008477B9">
      <w:pPr>
        <w:tabs>
          <w:tab w:val="left" w:pos="1440"/>
        </w:tabs>
        <w:rPr>
          <w:rFonts w:ascii="Arial" w:hAnsi="Arial" w:cs="Arial"/>
          <w:sz w:val="24"/>
          <w:szCs w:val="24"/>
        </w:rPr>
      </w:pPr>
    </w:p>
    <w:p w14:paraId="11EA3695" w14:textId="77777777" w:rsidR="006A369F" w:rsidRPr="00C24A05" w:rsidRDefault="006A369F" w:rsidP="006A369F">
      <w:pPr>
        <w:tabs>
          <w:tab w:val="left" w:pos="1080"/>
        </w:tabs>
        <w:ind w:left="180"/>
        <w:rPr>
          <w:rFonts w:ascii="Arial" w:hAnsi="Arial" w:cs="Arial"/>
          <w:sz w:val="24"/>
          <w:szCs w:val="24"/>
          <w:u w:val="single"/>
        </w:rPr>
      </w:pPr>
      <w:bookmarkStart w:id="60" w:name="_Hlk510374848"/>
      <w:r w:rsidRPr="00C24A05">
        <w:rPr>
          <w:rFonts w:ascii="Arial" w:hAnsi="Arial" w:cs="Arial"/>
          <w:b/>
          <w:sz w:val="24"/>
          <w:szCs w:val="24"/>
        </w:rPr>
        <w:t>Appendix A</w:t>
      </w:r>
      <w:r w:rsidRPr="00C24A05">
        <w:rPr>
          <w:rFonts w:ascii="Arial" w:hAnsi="Arial" w:cs="Arial"/>
          <w:sz w:val="24"/>
          <w:szCs w:val="24"/>
        </w:rPr>
        <w:t xml:space="preserve"> – Proposal Cover Page</w:t>
      </w:r>
    </w:p>
    <w:p w14:paraId="613C9CD6" w14:textId="77777777" w:rsidR="006A369F" w:rsidRPr="00C24A05" w:rsidRDefault="006A369F" w:rsidP="006A369F">
      <w:pPr>
        <w:tabs>
          <w:tab w:val="left" w:pos="1080"/>
        </w:tabs>
        <w:rPr>
          <w:rFonts w:ascii="Arial" w:hAnsi="Arial" w:cs="Arial"/>
          <w:sz w:val="24"/>
          <w:szCs w:val="24"/>
          <w:u w:val="single"/>
        </w:rPr>
      </w:pPr>
    </w:p>
    <w:p w14:paraId="6D59AC1C" w14:textId="77777777" w:rsidR="006A369F" w:rsidRPr="00C24A05" w:rsidRDefault="006A369F" w:rsidP="006A369F">
      <w:pPr>
        <w:tabs>
          <w:tab w:val="left" w:pos="1080"/>
        </w:tabs>
        <w:ind w:left="180"/>
        <w:rPr>
          <w:rFonts w:ascii="Arial" w:hAnsi="Arial" w:cs="Arial"/>
          <w:sz w:val="24"/>
          <w:szCs w:val="24"/>
          <w:u w:val="single"/>
        </w:rPr>
      </w:pPr>
      <w:r w:rsidRPr="00C24A05">
        <w:rPr>
          <w:rFonts w:ascii="Arial" w:hAnsi="Arial" w:cs="Arial"/>
          <w:b/>
          <w:sz w:val="24"/>
          <w:szCs w:val="24"/>
        </w:rPr>
        <w:t>Appendix B</w:t>
      </w:r>
      <w:r w:rsidRPr="00C24A05">
        <w:rPr>
          <w:rFonts w:ascii="Arial" w:hAnsi="Arial" w:cs="Arial"/>
          <w:sz w:val="24"/>
          <w:szCs w:val="24"/>
        </w:rPr>
        <w:t xml:space="preserve"> – Debarment, Performance, and Non-Collusion Certification</w:t>
      </w:r>
    </w:p>
    <w:p w14:paraId="242C9D5E" w14:textId="77777777" w:rsidR="006A369F" w:rsidRPr="00C24A05" w:rsidRDefault="006A369F" w:rsidP="006A369F">
      <w:pPr>
        <w:tabs>
          <w:tab w:val="left" w:pos="1080"/>
        </w:tabs>
        <w:rPr>
          <w:rFonts w:ascii="Arial" w:hAnsi="Arial" w:cs="Arial"/>
          <w:b/>
          <w:sz w:val="24"/>
          <w:szCs w:val="24"/>
        </w:rPr>
      </w:pPr>
    </w:p>
    <w:p w14:paraId="5E9DE7E7" w14:textId="77777777" w:rsidR="006A369F" w:rsidRPr="00C24A05" w:rsidRDefault="006A369F" w:rsidP="006A369F">
      <w:pPr>
        <w:tabs>
          <w:tab w:val="left" w:pos="1080"/>
        </w:tabs>
        <w:ind w:left="180"/>
        <w:rPr>
          <w:rFonts w:ascii="Arial" w:hAnsi="Arial" w:cs="Arial"/>
          <w:sz w:val="24"/>
          <w:szCs w:val="24"/>
        </w:rPr>
      </w:pPr>
      <w:r w:rsidRPr="00C24A05">
        <w:rPr>
          <w:rFonts w:ascii="Arial" w:hAnsi="Arial" w:cs="Arial"/>
          <w:b/>
          <w:sz w:val="24"/>
          <w:szCs w:val="24"/>
        </w:rPr>
        <w:t xml:space="preserve">Appendix </w:t>
      </w:r>
      <w:r>
        <w:rPr>
          <w:rFonts w:ascii="Arial" w:hAnsi="Arial" w:cs="Arial"/>
          <w:b/>
          <w:sz w:val="24"/>
          <w:szCs w:val="24"/>
        </w:rPr>
        <w:t>C</w:t>
      </w:r>
      <w:r w:rsidRPr="00C24A05">
        <w:rPr>
          <w:rFonts w:ascii="Arial" w:hAnsi="Arial" w:cs="Arial"/>
          <w:sz w:val="24"/>
          <w:szCs w:val="24"/>
        </w:rPr>
        <w:t xml:space="preserve"> – Qualifications and Experience Form</w:t>
      </w:r>
    </w:p>
    <w:p w14:paraId="6AD67111" w14:textId="77777777" w:rsidR="006A369F" w:rsidRPr="00C24A05" w:rsidRDefault="006A369F" w:rsidP="006A369F">
      <w:pPr>
        <w:tabs>
          <w:tab w:val="left" w:pos="1080"/>
        </w:tabs>
        <w:rPr>
          <w:rFonts w:ascii="Arial" w:hAnsi="Arial" w:cs="Arial"/>
          <w:sz w:val="24"/>
          <w:szCs w:val="24"/>
        </w:rPr>
      </w:pPr>
    </w:p>
    <w:p w14:paraId="3FBC8573" w14:textId="77777777" w:rsidR="006A369F" w:rsidRPr="00C24A05" w:rsidRDefault="006A369F" w:rsidP="006A369F">
      <w:pPr>
        <w:tabs>
          <w:tab w:val="left" w:pos="1080"/>
        </w:tabs>
        <w:ind w:left="180"/>
        <w:rPr>
          <w:rFonts w:ascii="Arial" w:hAnsi="Arial" w:cs="Arial"/>
          <w:sz w:val="24"/>
          <w:szCs w:val="24"/>
          <w:u w:val="single"/>
        </w:rPr>
      </w:pPr>
      <w:r w:rsidRPr="00C24A05">
        <w:rPr>
          <w:rFonts w:ascii="Arial" w:hAnsi="Arial" w:cs="Arial"/>
          <w:b/>
          <w:sz w:val="24"/>
          <w:szCs w:val="24"/>
        </w:rPr>
        <w:t xml:space="preserve">Appendix </w:t>
      </w:r>
      <w:r>
        <w:rPr>
          <w:rFonts w:ascii="Arial" w:hAnsi="Arial" w:cs="Arial"/>
          <w:b/>
          <w:sz w:val="24"/>
          <w:szCs w:val="24"/>
        </w:rPr>
        <w:t>D</w:t>
      </w:r>
      <w:r w:rsidRPr="00C24A05">
        <w:rPr>
          <w:rFonts w:ascii="Arial" w:hAnsi="Arial" w:cs="Arial"/>
          <w:sz w:val="24"/>
          <w:szCs w:val="24"/>
        </w:rPr>
        <w:t xml:space="preserve"> – Subcontractors Form</w:t>
      </w:r>
    </w:p>
    <w:p w14:paraId="3E585263" w14:textId="77777777" w:rsidR="006A369F" w:rsidRPr="00C24A05" w:rsidRDefault="006A369F" w:rsidP="006A369F">
      <w:pPr>
        <w:tabs>
          <w:tab w:val="left" w:pos="1080"/>
        </w:tabs>
        <w:rPr>
          <w:rFonts w:ascii="Arial" w:hAnsi="Arial" w:cs="Arial"/>
          <w:b/>
          <w:sz w:val="24"/>
          <w:szCs w:val="24"/>
        </w:rPr>
      </w:pPr>
    </w:p>
    <w:p w14:paraId="5D5D6FFD" w14:textId="77777777" w:rsidR="006A369F" w:rsidRPr="00C24A05" w:rsidRDefault="006A369F" w:rsidP="006A369F">
      <w:pPr>
        <w:tabs>
          <w:tab w:val="left" w:pos="1080"/>
        </w:tabs>
        <w:ind w:left="180"/>
        <w:rPr>
          <w:rFonts w:ascii="Arial" w:hAnsi="Arial" w:cs="Arial"/>
          <w:b/>
          <w:bCs/>
          <w:sz w:val="24"/>
          <w:szCs w:val="24"/>
        </w:rPr>
      </w:pPr>
      <w:r w:rsidRPr="0028528D">
        <w:rPr>
          <w:rFonts w:ascii="Arial" w:hAnsi="Arial" w:cs="Arial"/>
          <w:b/>
          <w:bCs/>
          <w:sz w:val="24"/>
          <w:szCs w:val="24"/>
        </w:rPr>
        <w:t xml:space="preserve">Appendix </w:t>
      </w:r>
      <w:r>
        <w:rPr>
          <w:rFonts w:ascii="Arial" w:hAnsi="Arial" w:cs="Arial"/>
          <w:b/>
          <w:bCs/>
          <w:sz w:val="24"/>
          <w:szCs w:val="24"/>
        </w:rPr>
        <w:t>E</w:t>
      </w:r>
      <w:r w:rsidRPr="0028528D">
        <w:rPr>
          <w:rFonts w:ascii="Arial" w:hAnsi="Arial" w:cs="Arial"/>
          <w:b/>
          <w:bCs/>
          <w:sz w:val="24"/>
          <w:szCs w:val="24"/>
        </w:rPr>
        <w:t xml:space="preserve"> </w:t>
      </w:r>
      <w:r w:rsidRPr="0028528D">
        <w:rPr>
          <w:rFonts w:ascii="Arial" w:hAnsi="Arial" w:cs="Arial"/>
          <w:sz w:val="24"/>
          <w:szCs w:val="24"/>
        </w:rPr>
        <w:t>– Litigation Form</w:t>
      </w:r>
    </w:p>
    <w:p w14:paraId="649E1673" w14:textId="77777777" w:rsidR="006A369F" w:rsidRPr="00C24A05" w:rsidRDefault="006A369F" w:rsidP="006A369F">
      <w:pPr>
        <w:rPr>
          <w:rFonts w:ascii="Arial" w:hAnsi="Arial" w:cs="Arial"/>
          <w:b/>
          <w:bCs/>
          <w:sz w:val="24"/>
          <w:szCs w:val="24"/>
        </w:rPr>
      </w:pPr>
    </w:p>
    <w:p w14:paraId="1FD015F1" w14:textId="77777777" w:rsidR="006A369F" w:rsidRPr="00C24A05" w:rsidRDefault="006A369F" w:rsidP="006A369F">
      <w:pPr>
        <w:ind w:left="180"/>
        <w:rPr>
          <w:rFonts w:ascii="Arial" w:hAnsi="Arial" w:cs="Arial"/>
          <w:sz w:val="24"/>
          <w:szCs w:val="24"/>
          <w:u w:val="single"/>
        </w:rPr>
      </w:pPr>
      <w:r w:rsidRPr="00C24A05">
        <w:rPr>
          <w:rFonts w:ascii="Arial" w:hAnsi="Arial" w:cs="Arial"/>
          <w:b/>
          <w:bCs/>
          <w:sz w:val="24"/>
          <w:szCs w:val="24"/>
        </w:rPr>
        <w:t xml:space="preserve">Appendix </w:t>
      </w:r>
      <w:r>
        <w:rPr>
          <w:rFonts w:ascii="Arial" w:hAnsi="Arial" w:cs="Arial"/>
          <w:b/>
          <w:bCs/>
          <w:sz w:val="24"/>
          <w:szCs w:val="24"/>
        </w:rPr>
        <w:t>F</w:t>
      </w:r>
      <w:r w:rsidRPr="00C24A05">
        <w:rPr>
          <w:rFonts w:ascii="Arial" w:hAnsi="Arial" w:cs="Arial"/>
          <w:sz w:val="24"/>
          <w:szCs w:val="24"/>
        </w:rPr>
        <w:t xml:space="preserve"> – Response to Proposed Services Form</w:t>
      </w:r>
    </w:p>
    <w:p w14:paraId="0CE68211" w14:textId="77777777" w:rsidR="006A369F" w:rsidRPr="00C24A05" w:rsidRDefault="006A369F" w:rsidP="006A369F">
      <w:pPr>
        <w:tabs>
          <w:tab w:val="left" w:pos="1080"/>
        </w:tabs>
        <w:rPr>
          <w:rFonts w:ascii="Arial" w:hAnsi="Arial" w:cs="Arial"/>
          <w:b/>
          <w:sz w:val="24"/>
          <w:szCs w:val="24"/>
        </w:rPr>
      </w:pPr>
    </w:p>
    <w:p w14:paraId="02186C8B" w14:textId="77777777" w:rsidR="006A369F" w:rsidRPr="00C24A05" w:rsidRDefault="006A369F" w:rsidP="006A369F">
      <w:pPr>
        <w:tabs>
          <w:tab w:val="left" w:pos="1080"/>
        </w:tabs>
        <w:ind w:left="180"/>
        <w:rPr>
          <w:rFonts w:ascii="Arial" w:hAnsi="Arial" w:cs="Arial"/>
          <w:sz w:val="24"/>
          <w:szCs w:val="24"/>
          <w:u w:val="single"/>
        </w:rPr>
      </w:pPr>
      <w:r w:rsidRPr="00C24A05">
        <w:rPr>
          <w:rFonts w:ascii="Arial" w:hAnsi="Arial" w:cs="Arial"/>
          <w:b/>
          <w:sz w:val="24"/>
          <w:szCs w:val="24"/>
        </w:rPr>
        <w:t xml:space="preserve">Appendix </w:t>
      </w:r>
      <w:r>
        <w:rPr>
          <w:rFonts w:ascii="Arial" w:hAnsi="Arial" w:cs="Arial"/>
          <w:b/>
          <w:sz w:val="24"/>
          <w:szCs w:val="24"/>
        </w:rPr>
        <w:t>G</w:t>
      </w:r>
      <w:r w:rsidRPr="00C24A05">
        <w:rPr>
          <w:rFonts w:ascii="Arial" w:hAnsi="Arial" w:cs="Arial"/>
          <w:sz w:val="24"/>
          <w:szCs w:val="24"/>
        </w:rPr>
        <w:t xml:space="preserve"> – Cost Proposal Form</w:t>
      </w:r>
    </w:p>
    <w:p w14:paraId="7E08C3F8" w14:textId="77777777" w:rsidR="006A369F" w:rsidRPr="00C24A05" w:rsidRDefault="006A369F" w:rsidP="006A369F">
      <w:pPr>
        <w:pStyle w:val="ListParagraph"/>
        <w:ind w:left="360" w:hanging="360"/>
        <w:rPr>
          <w:rFonts w:ascii="Arial" w:hAnsi="Arial" w:cs="Arial"/>
          <w:sz w:val="24"/>
          <w:szCs w:val="24"/>
          <w:u w:val="single"/>
        </w:rPr>
      </w:pPr>
    </w:p>
    <w:p w14:paraId="3152F922" w14:textId="77777777" w:rsidR="006A369F" w:rsidRPr="00C24A05" w:rsidRDefault="006A369F" w:rsidP="006A369F">
      <w:pPr>
        <w:ind w:left="180"/>
        <w:rPr>
          <w:rFonts w:ascii="Arial" w:hAnsi="Arial" w:cs="Arial"/>
          <w:sz w:val="24"/>
          <w:szCs w:val="24"/>
          <w:u w:val="single"/>
        </w:rPr>
      </w:pPr>
      <w:r w:rsidRPr="00C24A05">
        <w:rPr>
          <w:rFonts w:ascii="Arial" w:hAnsi="Arial" w:cs="Arial"/>
          <w:b/>
          <w:sz w:val="24"/>
          <w:szCs w:val="24"/>
        </w:rPr>
        <w:t xml:space="preserve">Appendix </w:t>
      </w:r>
      <w:r>
        <w:rPr>
          <w:rFonts w:ascii="Arial" w:hAnsi="Arial" w:cs="Arial"/>
          <w:b/>
          <w:sz w:val="24"/>
          <w:szCs w:val="24"/>
        </w:rPr>
        <w:t>H</w:t>
      </w:r>
      <w:r w:rsidRPr="00C24A05">
        <w:rPr>
          <w:rFonts w:ascii="Arial" w:hAnsi="Arial" w:cs="Arial"/>
          <w:sz w:val="24"/>
          <w:szCs w:val="24"/>
        </w:rPr>
        <w:t xml:space="preserve"> – Performance Measure Report Template</w:t>
      </w:r>
    </w:p>
    <w:p w14:paraId="572C5774" w14:textId="77777777" w:rsidR="006A369F" w:rsidRDefault="006A369F" w:rsidP="006A369F">
      <w:pPr>
        <w:ind w:left="180"/>
        <w:rPr>
          <w:rFonts w:ascii="Arial" w:hAnsi="Arial" w:cs="Arial"/>
          <w:b/>
          <w:sz w:val="24"/>
          <w:szCs w:val="24"/>
        </w:rPr>
      </w:pPr>
    </w:p>
    <w:p w14:paraId="5F72BCFA" w14:textId="0F0FB34C" w:rsidR="006A369F" w:rsidRDefault="006A369F" w:rsidP="006A369F">
      <w:pPr>
        <w:ind w:left="180"/>
        <w:rPr>
          <w:rFonts w:ascii="Arial" w:hAnsi="Arial" w:cs="Arial"/>
          <w:sz w:val="24"/>
          <w:szCs w:val="24"/>
        </w:rPr>
      </w:pPr>
      <w:r w:rsidRPr="00C24A05">
        <w:rPr>
          <w:rFonts w:ascii="Arial" w:hAnsi="Arial" w:cs="Arial"/>
          <w:b/>
          <w:sz w:val="24"/>
          <w:szCs w:val="24"/>
        </w:rPr>
        <w:t xml:space="preserve">Appendix </w:t>
      </w:r>
      <w:r w:rsidR="00C94938">
        <w:rPr>
          <w:rFonts w:ascii="Arial" w:hAnsi="Arial" w:cs="Arial"/>
          <w:b/>
          <w:sz w:val="24"/>
          <w:szCs w:val="24"/>
        </w:rPr>
        <w:t>I</w:t>
      </w:r>
      <w:r w:rsidR="00C94938" w:rsidRPr="00C24A05">
        <w:rPr>
          <w:rFonts w:ascii="Arial" w:hAnsi="Arial" w:cs="Arial"/>
          <w:sz w:val="24"/>
          <w:szCs w:val="24"/>
        </w:rPr>
        <w:t xml:space="preserve"> </w:t>
      </w:r>
      <w:r w:rsidRPr="00C24A05">
        <w:rPr>
          <w:rFonts w:ascii="Arial" w:hAnsi="Arial" w:cs="Arial"/>
          <w:sz w:val="24"/>
          <w:szCs w:val="24"/>
        </w:rPr>
        <w:t>– Notice of Intent to Bid Form</w:t>
      </w:r>
    </w:p>
    <w:p w14:paraId="4FC89936" w14:textId="77777777" w:rsidR="006A369F" w:rsidRDefault="006A369F" w:rsidP="006A369F">
      <w:pPr>
        <w:ind w:left="180"/>
        <w:rPr>
          <w:rFonts w:ascii="Arial" w:hAnsi="Arial" w:cs="Arial"/>
          <w:sz w:val="24"/>
          <w:szCs w:val="24"/>
        </w:rPr>
      </w:pPr>
    </w:p>
    <w:p w14:paraId="5DAA9704" w14:textId="66794DC7" w:rsidR="006A369F" w:rsidRDefault="006A369F" w:rsidP="006A369F">
      <w:pPr>
        <w:ind w:left="180"/>
        <w:rPr>
          <w:rFonts w:ascii="Arial" w:hAnsi="Arial" w:cs="Arial"/>
          <w:sz w:val="24"/>
          <w:szCs w:val="24"/>
        </w:rPr>
      </w:pPr>
      <w:r w:rsidRPr="00C24A05">
        <w:rPr>
          <w:rFonts w:ascii="Arial" w:hAnsi="Arial" w:cs="Arial"/>
          <w:b/>
          <w:sz w:val="24"/>
          <w:szCs w:val="24"/>
        </w:rPr>
        <w:t xml:space="preserve">Appendix </w:t>
      </w:r>
      <w:r w:rsidR="00C94938">
        <w:rPr>
          <w:rFonts w:ascii="Arial" w:hAnsi="Arial" w:cs="Arial"/>
          <w:b/>
          <w:sz w:val="24"/>
          <w:szCs w:val="24"/>
        </w:rPr>
        <w:t>J</w:t>
      </w:r>
      <w:r w:rsidR="00C94938" w:rsidRPr="00C24A05">
        <w:rPr>
          <w:rFonts w:ascii="Arial" w:hAnsi="Arial" w:cs="Arial"/>
          <w:sz w:val="24"/>
          <w:szCs w:val="24"/>
        </w:rPr>
        <w:t xml:space="preserve"> </w:t>
      </w:r>
      <w:r w:rsidRPr="00C24A05">
        <w:rPr>
          <w:rFonts w:ascii="Arial" w:hAnsi="Arial" w:cs="Arial"/>
          <w:sz w:val="24"/>
          <w:szCs w:val="24"/>
        </w:rPr>
        <w:t>– Submitted Questions Form</w:t>
      </w:r>
    </w:p>
    <w:p w14:paraId="54391747" w14:textId="77777777" w:rsidR="0028528D" w:rsidRPr="00C24A05" w:rsidRDefault="0028528D" w:rsidP="007D762D">
      <w:pPr>
        <w:ind w:left="180"/>
        <w:rPr>
          <w:rFonts w:ascii="Arial" w:hAnsi="Arial" w:cs="Arial"/>
          <w:sz w:val="24"/>
          <w:szCs w:val="24"/>
        </w:rPr>
      </w:pPr>
    </w:p>
    <w:p w14:paraId="2505D855" w14:textId="77777777" w:rsidR="007D762D" w:rsidRPr="00C24A05" w:rsidRDefault="007D762D" w:rsidP="00C24A05">
      <w:pPr>
        <w:rPr>
          <w:rFonts w:ascii="Arial" w:hAnsi="Arial" w:cs="Arial"/>
          <w:sz w:val="24"/>
          <w:szCs w:val="24"/>
        </w:rPr>
      </w:pPr>
    </w:p>
    <w:bookmarkEnd w:id="60"/>
    <w:p w14:paraId="13EDC7F5" w14:textId="77777777" w:rsidR="00FF3DE5" w:rsidRPr="00C24A05" w:rsidRDefault="00FF3DE5" w:rsidP="00C24A05">
      <w:pPr>
        <w:rPr>
          <w:rFonts w:ascii="Arial" w:hAnsi="Arial" w:cs="Arial"/>
          <w:sz w:val="24"/>
          <w:szCs w:val="24"/>
        </w:rPr>
      </w:pPr>
    </w:p>
    <w:p w14:paraId="1B9666B6" w14:textId="12034050" w:rsidR="00221A14" w:rsidRPr="00B51518" w:rsidRDefault="00F921B3" w:rsidP="00221A14">
      <w:pPr>
        <w:pStyle w:val="DefaultText"/>
        <w:rPr>
          <w:rFonts w:ascii="Arial" w:hAnsi="Arial" w:cs="Arial"/>
          <w:b/>
          <w:bCs/>
        </w:rPr>
      </w:pPr>
      <w:bookmarkStart w:id="61" w:name="QuickMark"/>
      <w:bookmarkEnd w:id="61"/>
      <w:r w:rsidRPr="00B51518">
        <w:rPr>
          <w:rFonts w:ascii="Arial" w:hAnsi="Arial" w:cs="Arial"/>
          <w:b/>
          <w:bCs/>
        </w:rPr>
        <w:br w:type="page"/>
      </w:r>
      <w:r w:rsidR="00221A14" w:rsidRPr="00B51518">
        <w:rPr>
          <w:rFonts w:ascii="Arial" w:hAnsi="Arial" w:cs="Arial"/>
          <w:b/>
          <w:bCs/>
        </w:rPr>
        <w:lastRenderedPageBreak/>
        <w:t>APPENDIX A</w:t>
      </w:r>
    </w:p>
    <w:p w14:paraId="466432D7" w14:textId="77777777" w:rsidR="00A914F4" w:rsidRPr="00B51518" w:rsidRDefault="00A914F4" w:rsidP="00A914F4">
      <w:pPr>
        <w:jc w:val="center"/>
        <w:rPr>
          <w:rFonts w:ascii="Arial" w:hAnsi="Arial" w:cs="Arial"/>
          <w:bCs/>
          <w:sz w:val="24"/>
          <w:szCs w:val="24"/>
        </w:rPr>
      </w:pPr>
      <w:bookmarkStart w:id="62" w:name="_Hlk69043258"/>
    </w:p>
    <w:p w14:paraId="0CFF4996" w14:textId="77777777" w:rsidR="00A914F4" w:rsidRPr="00B51518" w:rsidRDefault="00A914F4" w:rsidP="00A914F4">
      <w:pPr>
        <w:jc w:val="center"/>
        <w:rPr>
          <w:rFonts w:ascii="Arial" w:hAnsi="Arial" w:cs="Arial"/>
          <w:b/>
          <w:sz w:val="28"/>
          <w:szCs w:val="28"/>
        </w:rPr>
      </w:pPr>
      <w:r w:rsidRPr="00B51518">
        <w:rPr>
          <w:rFonts w:ascii="Arial" w:hAnsi="Arial" w:cs="Arial"/>
          <w:b/>
          <w:sz w:val="28"/>
          <w:szCs w:val="28"/>
        </w:rPr>
        <w:t xml:space="preserve">State of Maine </w:t>
      </w:r>
    </w:p>
    <w:p w14:paraId="38B6AD0D" w14:textId="77777777" w:rsidR="00A914F4" w:rsidRPr="00177838" w:rsidRDefault="00A914F4" w:rsidP="00A914F4">
      <w:pPr>
        <w:pStyle w:val="DefaultText"/>
        <w:jc w:val="center"/>
        <w:rPr>
          <w:rStyle w:val="InitialStyle"/>
          <w:rFonts w:ascii="Arial" w:hAnsi="Arial" w:cs="Arial"/>
          <w:b/>
          <w:sz w:val="28"/>
          <w:szCs w:val="28"/>
        </w:rPr>
      </w:pPr>
      <w:r w:rsidRPr="003B5441">
        <w:rPr>
          <w:rStyle w:val="InitialStyle"/>
          <w:rFonts w:ascii="Arial" w:hAnsi="Arial"/>
          <w:b/>
          <w:sz w:val="28"/>
        </w:rPr>
        <w:t xml:space="preserve">Department of </w:t>
      </w:r>
      <w:r w:rsidRPr="003326F9">
        <w:rPr>
          <w:rStyle w:val="InitialStyle"/>
          <w:rFonts w:ascii="Arial" w:hAnsi="Arial" w:cs="Arial"/>
          <w:b/>
          <w:sz w:val="28"/>
          <w:szCs w:val="28"/>
        </w:rPr>
        <w:t>Health and Human Services</w:t>
      </w:r>
    </w:p>
    <w:p w14:paraId="53198FFB" w14:textId="77777777" w:rsidR="00A914F4" w:rsidRPr="006A313B" w:rsidRDefault="00A914F4" w:rsidP="00A914F4">
      <w:pPr>
        <w:pStyle w:val="DefaultText"/>
        <w:jc w:val="center"/>
        <w:rPr>
          <w:rStyle w:val="InitialStyle"/>
          <w:rFonts w:ascii="Arial" w:hAnsi="Arial"/>
          <w:b/>
          <w:sz w:val="28"/>
        </w:rPr>
      </w:pPr>
      <w:r w:rsidRPr="006A313B">
        <w:rPr>
          <w:rStyle w:val="InitialStyle"/>
          <w:rFonts w:ascii="Arial" w:hAnsi="Arial"/>
          <w:i/>
          <w:sz w:val="28"/>
        </w:rPr>
        <w:t>Office of Behavioral Health</w:t>
      </w:r>
    </w:p>
    <w:p w14:paraId="16B57C3C" w14:textId="77777777" w:rsidR="00A914F4" w:rsidRPr="00B51518" w:rsidRDefault="00A914F4" w:rsidP="00A914F4">
      <w:pPr>
        <w:jc w:val="center"/>
        <w:outlineLvl w:val="1"/>
        <w:rPr>
          <w:rFonts w:ascii="Arial" w:hAnsi="Arial" w:cs="Arial"/>
          <w:b/>
          <w:bCs/>
          <w:sz w:val="28"/>
          <w:szCs w:val="28"/>
          <w:lang w:val="x-none" w:eastAsia="x-none"/>
        </w:rPr>
      </w:pPr>
      <w:r w:rsidRPr="00B51518">
        <w:rPr>
          <w:rFonts w:ascii="Arial" w:hAnsi="Arial" w:cs="Arial"/>
          <w:b/>
          <w:bCs/>
          <w:sz w:val="28"/>
          <w:szCs w:val="28"/>
          <w:lang w:val="x-none" w:eastAsia="x-none"/>
        </w:rPr>
        <w:t>PROPOSAL COVER PAGE</w:t>
      </w:r>
    </w:p>
    <w:p w14:paraId="4B6BBA6D" w14:textId="715E98B4" w:rsidR="00A914F4" w:rsidRPr="00B51518" w:rsidRDefault="00A914F4" w:rsidP="00A914F4">
      <w:pPr>
        <w:jc w:val="center"/>
        <w:rPr>
          <w:rFonts w:ascii="Arial" w:hAnsi="Arial" w:cs="Arial"/>
          <w:b/>
          <w:sz w:val="28"/>
          <w:szCs w:val="28"/>
        </w:rPr>
      </w:pPr>
      <w:r w:rsidRPr="00B51518">
        <w:rPr>
          <w:rFonts w:ascii="Arial" w:hAnsi="Arial" w:cs="Arial"/>
          <w:b/>
          <w:sz w:val="28"/>
          <w:szCs w:val="28"/>
        </w:rPr>
        <w:t>RFP#</w:t>
      </w:r>
      <w:r w:rsidR="00047E2C">
        <w:rPr>
          <w:rFonts w:ascii="Arial" w:hAnsi="Arial" w:cs="Arial"/>
          <w:b/>
          <w:sz w:val="28"/>
          <w:szCs w:val="28"/>
        </w:rPr>
        <w:t xml:space="preserve"> 202402036</w:t>
      </w:r>
    </w:p>
    <w:p w14:paraId="7EDBBD03" w14:textId="77777777" w:rsidR="00A914F4" w:rsidRPr="00EA4852" w:rsidRDefault="00A914F4" w:rsidP="00A914F4">
      <w:pPr>
        <w:jc w:val="center"/>
        <w:rPr>
          <w:rFonts w:ascii="Arial" w:hAnsi="Arial" w:cs="Arial"/>
          <w:sz w:val="28"/>
          <w:szCs w:val="28"/>
          <w:u w:val="single"/>
        </w:rPr>
      </w:pPr>
      <w:r w:rsidRPr="00EA4852">
        <w:rPr>
          <w:rFonts w:ascii="Arial" w:hAnsi="Arial" w:cs="Arial"/>
          <w:b/>
          <w:sz w:val="28"/>
          <w:szCs w:val="28"/>
          <w:u w:val="single"/>
        </w:rPr>
        <w:t>Driver Education and Evaluation Programs (DEEP) Support Services</w:t>
      </w:r>
    </w:p>
    <w:p w14:paraId="483AE5A5" w14:textId="77777777" w:rsidR="00221A14" w:rsidRPr="00B51518" w:rsidRDefault="00221A14" w:rsidP="00221A14">
      <w:pPr>
        <w:jc w:val="center"/>
        <w:rPr>
          <w:rFonts w:ascii="Arial" w:hAnsi="Arial" w:cs="Arial"/>
          <w:sz w:val="28"/>
          <w:szCs w:val="28"/>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20" w:type="dxa"/>
          <w:right w:w="120" w:type="dxa"/>
        </w:tblCellMar>
        <w:tblLook w:val="00A0" w:firstRow="1" w:lastRow="0" w:firstColumn="1" w:lastColumn="0" w:noHBand="0" w:noVBand="0"/>
      </w:tblPr>
      <w:tblGrid>
        <w:gridCol w:w="725"/>
        <w:gridCol w:w="2943"/>
        <w:gridCol w:w="724"/>
        <w:gridCol w:w="951"/>
        <w:gridCol w:w="135"/>
        <w:gridCol w:w="951"/>
        <w:gridCol w:w="3801"/>
      </w:tblGrid>
      <w:tr w:rsidR="00221A14" w:rsidRPr="00B51518" w14:paraId="39B6B5E8" w14:textId="77777777" w:rsidTr="008931A6">
        <w:trPr>
          <w:cantSplit/>
          <w:trHeight w:val="389"/>
        </w:trPr>
        <w:tc>
          <w:tcPr>
            <w:tcW w:w="1792" w:type="pct"/>
            <w:gridSpan w:val="2"/>
            <w:tcBorders>
              <w:top w:val="double" w:sz="4" w:space="0" w:color="auto"/>
              <w:left w:val="double" w:sz="4" w:space="0" w:color="auto"/>
              <w:right w:val="single" w:sz="4" w:space="0" w:color="auto"/>
            </w:tcBorders>
            <w:shd w:val="clear" w:color="auto" w:fill="C6D9F1"/>
            <w:vAlign w:val="center"/>
          </w:tcPr>
          <w:p w14:paraId="1688C4C9" w14:textId="77777777" w:rsidR="00221A14" w:rsidRPr="00B51518" w:rsidRDefault="00221A14" w:rsidP="00221A14">
            <w:pPr>
              <w:rPr>
                <w:rFonts w:ascii="Arial" w:hAnsi="Arial" w:cs="Arial"/>
                <w:b/>
                <w:sz w:val="24"/>
                <w:szCs w:val="24"/>
              </w:rPr>
            </w:pPr>
            <w:r w:rsidRPr="00B51518">
              <w:rPr>
                <w:rFonts w:ascii="Arial" w:hAnsi="Arial" w:cs="Arial"/>
                <w:b/>
                <w:sz w:val="24"/>
                <w:szCs w:val="24"/>
              </w:rPr>
              <w:t>Bidder’s Organization Name:</w:t>
            </w:r>
          </w:p>
        </w:tc>
        <w:tc>
          <w:tcPr>
            <w:tcW w:w="3208" w:type="pct"/>
            <w:gridSpan w:val="5"/>
            <w:tcBorders>
              <w:top w:val="double" w:sz="4" w:space="0" w:color="auto"/>
              <w:left w:val="single" w:sz="4" w:space="0" w:color="auto"/>
              <w:right w:val="double" w:sz="4" w:space="0" w:color="auto"/>
            </w:tcBorders>
            <w:vAlign w:val="center"/>
          </w:tcPr>
          <w:p w14:paraId="17F1FE55" w14:textId="77777777" w:rsidR="00221A14" w:rsidRPr="00B51518" w:rsidRDefault="00221A14" w:rsidP="00221A14">
            <w:pPr>
              <w:rPr>
                <w:rFonts w:ascii="Arial" w:hAnsi="Arial" w:cs="Arial"/>
                <w:sz w:val="24"/>
                <w:szCs w:val="24"/>
              </w:rPr>
            </w:pPr>
          </w:p>
        </w:tc>
      </w:tr>
      <w:tr w:rsidR="00C24A05" w:rsidRPr="00B51518" w14:paraId="0B50D21B" w14:textId="4C61AC51" w:rsidTr="008931A6">
        <w:trPr>
          <w:cantSplit/>
          <w:trHeight w:val="389"/>
        </w:trPr>
        <w:tc>
          <w:tcPr>
            <w:tcW w:w="2677" w:type="pct"/>
            <w:gridSpan w:val="5"/>
            <w:tcBorders>
              <w:top w:val="double" w:sz="4" w:space="0" w:color="auto"/>
              <w:left w:val="double" w:sz="4" w:space="0" w:color="auto"/>
              <w:right w:val="single" w:sz="4" w:space="0" w:color="auto"/>
            </w:tcBorders>
            <w:shd w:val="clear" w:color="auto" w:fill="C6D9F1"/>
            <w:vAlign w:val="center"/>
          </w:tcPr>
          <w:p w14:paraId="00E53A36" w14:textId="77777777" w:rsidR="00C24A05" w:rsidRDefault="00C24A05" w:rsidP="00C24A05">
            <w:pPr>
              <w:rPr>
                <w:rFonts w:ascii="Arial" w:hAnsi="Arial" w:cs="Arial"/>
                <w:b/>
                <w:sz w:val="24"/>
                <w:szCs w:val="24"/>
              </w:rPr>
            </w:pPr>
            <w:r>
              <w:rPr>
                <w:rFonts w:ascii="Arial" w:hAnsi="Arial" w:cs="Arial"/>
                <w:b/>
                <w:sz w:val="24"/>
                <w:szCs w:val="24"/>
              </w:rPr>
              <w:t xml:space="preserve">Vendor Customer Code </w:t>
            </w:r>
          </w:p>
          <w:p w14:paraId="3FC53360" w14:textId="74F6D4FF" w:rsidR="00C24A05" w:rsidRPr="00B51518" w:rsidRDefault="00C24A05" w:rsidP="00C24A05">
            <w:pPr>
              <w:rPr>
                <w:rFonts w:ascii="Arial" w:hAnsi="Arial" w:cs="Arial"/>
                <w:sz w:val="24"/>
                <w:szCs w:val="24"/>
              </w:rPr>
            </w:pPr>
            <w:r>
              <w:rPr>
                <w:rFonts w:ascii="Arial" w:hAnsi="Arial" w:cs="Arial"/>
                <w:bCs/>
                <w:sz w:val="24"/>
                <w:szCs w:val="24"/>
              </w:rPr>
              <w:t>(for current State of Maine vendors)</w:t>
            </w:r>
            <w:r>
              <w:rPr>
                <w:rFonts w:ascii="Arial" w:hAnsi="Arial" w:cs="Arial"/>
                <w:b/>
                <w:sz w:val="24"/>
                <w:szCs w:val="24"/>
              </w:rPr>
              <w:t>:</w:t>
            </w:r>
          </w:p>
        </w:tc>
        <w:tc>
          <w:tcPr>
            <w:tcW w:w="2323" w:type="pct"/>
            <w:gridSpan w:val="2"/>
            <w:tcBorders>
              <w:top w:val="double" w:sz="4" w:space="0" w:color="auto"/>
              <w:left w:val="single" w:sz="4" w:space="0" w:color="auto"/>
              <w:right w:val="double" w:sz="4" w:space="0" w:color="auto"/>
            </w:tcBorders>
            <w:shd w:val="clear" w:color="auto" w:fill="auto"/>
            <w:vAlign w:val="center"/>
          </w:tcPr>
          <w:p w14:paraId="5A1C77D7" w14:textId="54163C10" w:rsidR="00C24A05" w:rsidRPr="00B51518" w:rsidRDefault="00C24A05" w:rsidP="00C24A05">
            <w:pPr>
              <w:rPr>
                <w:rFonts w:ascii="Arial" w:hAnsi="Arial" w:cs="Arial"/>
                <w:sz w:val="24"/>
                <w:szCs w:val="24"/>
              </w:rPr>
            </w:pPr>
            <w:r>
              <w:rPr>
                <w:rFonts w:ascii="Arial" w:hAnsi="Arial" w:cs="Arial"/>
                <w:sz w:val="24"/>
                <w:szCs w:val="24"/>
              </w:rPr>
              <w:t>VC</w:t>
            </w:r>
          </w:p>
        </w:tc>
      </w:tr>
      <w:tr w:rsidR="00221A14" w:rsidRPr="00B51518" w14:paraId="326D0229" w14:textId="77777777" w:rsidTr="008931A6">
        <w:trPr>
          <w:cantSplit/>
          <w:trHeight w:val="389"/>
        </w:trPr>
        <w:tc>
          <w:tcPr>
            <w:tcW w:w="1792" w:type="pct"/>
            <w:gridSpan w:val="2"/>
            <w:tcBorders>
              <w:left w:val="double" w:sz="4" w:space="0" w:color="auto"/>
              <w:right w:val="single" w:sz="4" w:space="0" w:color="auto"/>
            </w:tcBorders>
            <w:shd w:val="clear" w:color="auto" w:fill="C6D9F1"/>
            <w:vAlign w:val="center"/>
          </w:tcPr>
          <w:p w14:paraId="316D5382" w14:textId="77777777" w:rsidR="00221A14" w:rsidRPr="00B51518" w:rsidRDefault="00221A14" w:rsidP="00221A14">
            <w:pPr>
              <w:rPr>
                <w:rFonts w:ascii="Arial" w:hAnsi="Arial" w:cs="Arial"/>
                <w:b/>
                <w:sz w:val="24"/>
                <w:szCs w:val="24"/>
              </w:rPr>
            </w:pPr>
            <w:r w:rsidRPr="00B51518">
              <w:rPr>
                <w:rFonts w:ascii="Arial" w:hAnsi="Arial" w:cs="Arial"/>
                <w:b/>
                <w:sz w:val="24"/>
                <w:szCs w:val="24"/>
              </w:rPr>
              <w:t>Chief Executive - Name/Title:</w:t>
            </w:r>
          </w:p>
        </w:tc>
        <w:tc>
          <w:tcPr>
            <w:tcW w:w="3208" w:type="pct"/>
            <w:gridSpan w:val="5"/>
            <w:tcBorders>
              <w:left w:val="single" w:sz="4" w:space="0" w:color="auto"/>
              <w:right w:val="double" w:sz="4" w:space="0" w:color="auto"/>
            </w:tcBorders>
            <w:vAlign w:val="center"/>
          </w:tcPr>
          <w:p w14:paraId="4A296DFB" w14:textId="77777777" w:rsidR="00221A14" w:rsidRPr="00B51518" w:rsidRDefault="00221A14" w:rsidP="00221A14">
            <w:pPr>
              <w:rPr>
                <w:rFonts w:ascii="Arial" w:hAnsi="Arial" w:cs="Arial"/>
                <w:sz w:val="24"/>
                <w:szCs w:val="24"/>
              </w:rPr>
            </w:pPr>
          </w:p>
        </w:tc>
      </w:tr>
      <w:tr w:rsidR="00221A14" w:rsidRPr="00B51518" w14:paraId="3C45D8DE" w14:textId="77777777" w:rsidTr="008931A6">
        <w:trPr>
          <w:cantSplit/>
          <w:trHeight w:val="389"/>
        </w:trPr>
        <w:tc>
          <w:tcPr>
            <w:tcW w:w="354" w:type="pct"/>
            <w:tcBorders>
              <w:left w:val="double" w:sz="4" w:space="0" w:color="auto"/>
              <w:right w:val="single" w:sz="4" w:space="0" w:color="auto"/>
            </w:tcBorders>
            <w:shd w:val="clear" w:color="auto" w:fill="C6D9F1"/>
            <w:vAlign w:val="center"/>
          </w:tcPr>
          <w:p w14:paraId="1AF8BFC8" w14:textId="77777777" w:rsidR="00221A14" w:rsidRPr="00B51518" w:rsidRDefault="00221A14" w:rsidP="00221A14">
            <w:pPr>
              <w:rPr>
                <w:rFonts w:ascii="Arial" w:hAnsi="Arial" w:cs="Arial"/>
                <w:b/>
                <w:sz w:val="24"/>
                <w:szCs w:val="24"/>
              </w:rPr>
            </w:pPr>
            <w:r w:rsidRPr="00B51518">
              <w:rPr>
                <w:rFonts w:ascii="Arial" w:hAnsi="Arial" w:cs="Arial"/>
                <w:b/>
                <w:sz w:val="24"/>
                <w:szCs w:val="24"/>
              </w:rPr>
              <w:t>Tel:</w:t>
            </w:r>
          </w:p>
        </w:tc>
        <w:tc>
          <w:tcPr>
            <w:tcW w:w="2257" w:type="pct"/>
            <w:gridSpan w:val="3"/>
            <w:tcBorders>
              <w:left w:val="single" w:sz="4" w:space="0" w:color="auto"/>
              <w:right w:val="single" w:sz="4" w:space="0" w:color="auto"/>
            </w:tcBorders>
            <w:vAlign w:val="center"/>
          </w:tcPr>
          <w:p w14:paraId="53E209D0" w14:textId="77777777" w:rsidR="00221A14" w:rsidRPr="00B51518" w:rsidRDefault="00221A14" w:rsidP="00221A14">
            <w:pPr>
              <w:rPr>
                <w:rFonts w:ascii="Arial" w:hAnsi="Arial" w:cs="Arial"/>
                <w:sz w:val="24"/>
                <w:szCs w:val="24"/>
              </w:rPr>
            </w:pPr>
          </w:p>
        </w:tc>
        <w:tc>
          <w:tcPr>
            <w:tcW w:w="531" w:type="pct"/>
            <w:gridSpan w:val="2"/>
            <w:tcBorders>
              <w:left w:val="single" w:sz="4" w:space="0" w:color="auto"/>
              <w:right w:val="single" w:sz="4" w:space="0" w:color="auto"/>
            </w:tcBorders>
            <w:shd w:val="clear" w:color="auto" w:fill="C6D9F1"/>
            <w:vAlign w:val="center"/>
          </w:tcPr>
          <w:p w14:paraId="219F4635" w14:textId="77777777" w:rsidR="00221A14" w:rsidRPr="00B51518" w:rsidRDefault="00221A14" w:rsidP="00221A14">
            <w:pPr>
              <w:rPr>
                <w:rFonts w:ascii="Arial" w:hAnsi="Arial" w:cs="Arial"/>
                <w:b/>
                <w:sz w:val="24"/>
                <w:szCs w:val="24"/>
              </w:rPr>
            </w:pPr>
            <w:r w:rsidRPr="00B51518">
              <w:rPr>
                <w:rFonts w:ascii="Arial" w:hAnsi="Arial" w:cs="Arial"/>
                <w:b/>
                <w:sz w:val="24"/>
                <w:szCs w:val="24"/>
              </w:rPr>
              <w:t>E-mail:</w:t>
            </w:r>
          </w:p>
        </w:tc>
        <w:tc>
          <w:tcPr>
            <w:tcW w:w="1858" w:type="pct"/>
            <w:tcBorders>
              <w:left w:val="single" w:sz="4" w:space="0" w:color="auto"/>
              <w:right w:val="double" w:sz="4" w:space="0" w:color="auto"/>
            </w:tcBorders>
            <w:vAlign w:val="center"/>
          </w:tcPr>
          <w:p w14:paraId="76552A54" w14:textId="77777777" w:rsidR="00221A14" w:rsidRPr="00B51518" w:rsidRDefault="00221A14" w:rsidP="00221A14">
            <w:pPr>
              <w:rPr>
                <w:rFonts w:ascii="Arial" w:hAnsi="Arial" w:cs="Arial"/>
                <w:sz w:val="24"/>
                <w:szCs w:val="24"/>
              </w:rPr>
            </w:pPr>
          </w:p>
        </w:tc>
      </w:tr>
      <w:tr w:rsidR="00221A14" w:rsidRPr="00B51518" w14:paraId="4961417D" w14:textId="77777777" w:rsidTr="008931A6">
        <w:trPr>
          <w:cantSplit/>
          <w:trHeight w:val="389"/>
        </w:trPr>
        <w:tc>
          <w:tcPr>
            <w:tcW w:w="1792" w:type="pct"/>
            <w:gridSpan w:val="2"/>
            <w:tcBorders>
              <w:left w:val="double" w:sz="4" w:space="0" w:color="auto"/>
              <w:right w:val="single" w:sz="4" w:space="0" w:color="auto"/>
            </w:tcBorders>
            <w:shd w:val="clear" w:color="auto" w:fill="C6D9F1"/>
            <w:vAlign w:val="center"/>
          </w:tcPr>
          <w:p w14:paraId="5E9D9C55" w14:textId="77777777" w:rsidR="00221A14" w:rsidRPr="00B51518" w:rsidRDefault="00221A14" w:rsidP="00221A14">
            <w:pPr>
              <w:rPr>
                <w:rFonts w:ascii="Arial" w:hAnsi="Arial" w:cs="Arial"/>
                <w:b/>
                <w:sz w:val="24"/>
                <w:szCs w:val="24"/>
              </w:rPr>
            </w:pPr>
            <w:r w:rsidRPr="00B51518">
              <w:rPr>
                <w:rFonts w:ascii="Arial" w:hAnsi="Arial" w:cs="Arial"/>
                <w:b/>
                <w:sz w:val="24"/>
                <w:szCs w:val="24"/>
              </w:rPr>
              <w:t>Headquarters Street Address:</w:t>
            </w:r>
          </w:p>
        </w:tc>
        <w:tc>
          <w:tcPr>
            <w:tcW w:w="3208" w:type="pct"/>
            <w:gridSpan w:val="5"/>
            <w:tcBorders>
              <w:left w:val="single" w:sz="4" w:space="0" w:color="auto"/>
              <w:right w:val="double" w:sz="4" w:space="0" w:color="auto"/>
            </w:tcBorders>
            <w:vAlign w:val="center"/>
          </w:tcPr>
          <w:p w14:paraId="5F8340FE" w14:textId="77777777" w:rsidR="00221A14" w:rsidRPr="00B51518" w:rsidRDefault="00221A14" w:rsidP="00221A14">
            <w:pPr>
              <w:rPr>
                <w:rFonts w:ascii="Arial" w:hAnsi="Arial" w:cs="Arial"/>
                <w:sz w:val="24"/>
                <w:szCs w:val="24"/>
              </w:rPr>
            </w:pPr>
          </w:p>
        </w:tc>
      </w:tr>
      <w:tr w:rsidR="00221A14" w:rsidRPr="00B51518" w14:paraId="44E2756E" w14:textId="77777777" w:rsidTr="008931A6">
        <w:trPr>
          <w:cantSplit/>
          <w:trHeight w:val="389"/>
        </w:trPr>
        <w:tc>
          <w:tcPr>
            <w:tcW w:w="1792" w:type="pct"/>
            <w:gridSpan w:val="2"/>
            <w:tcBorders>
              <w:left w:val="double" w:sz="4" w:space="0" w:color="auto"/>
              <w:bottom w:val="double" w:sz="4" w:space="0" w:color="auto"/>
              <w:right w:val="single" w:sz="4" w:space="0" w:color="auto"/>
            </w:tcBorders>
            <w:shd w:val="clear" w:color="auto" w:fill="C6D9F1"/>
            <w:vAlign w:val="center"/>
          </w:tcPr>
          <w:p w14:paraId="331A43DC" w14:textId="77777777" w:rsidR="00221A14" w:rsidRPr="00B51518" w:rsidRDefault="00221A14" w:rsidP="00221A14">
            <w:pPr>
              <w:rPr>
                <w:rFonts w:ascii="Arial" w:hAnsi="Arial" w:cs="Arial"/>
                <w:b/>
                <w:sz w:val="24"/>
                <w:szCs w:val="24"/>
              </w:rPr>
            </w:pPr>
            <w:r w:rsidRPr="00B51518">
              <w:rPr>
                <w:rFonts w:ascii="Arial" w:hAnsi="Arial" w:cs="Arial"/>
                <w:b/>
                <w:sz w:val="24"/>
                <w:szCs w:val="24"/>
              </w:rPr>
              <w:t>Headquarters City/State/Zip:</w:t>
            </w:r>
          </w:p>
        </w:tc>
        <w:tc>
          <w:tcPr>
            <w:tcW w:w="3208" w:type="pct"/>
            <w:gridSpan w:val="5"/>
            <w:tcBorders>
              <w:left w:val="single" w:sz="4" w:space="0" w:color="auto"/>
              <w:bottom w:val="double" w:sz="4" w:space="0" w:color="auto"/>
              <w:right w:val="double" w:sz="4" w:space="0" w:color="auto"/>
            </w:tcBorders>
            <w:vAlign w:val="center"/>
          </w:tcPr>
          <w:p w14:paraId="11AA1489" w14:textId="77777777" w:rsidR="00221A14" w:rsidRPr="00B51518" w:rsidRDefault="00221A14" w:rsidP="00221A14">
            <w:pPr>
              <w:rPr>
                <w:rFonts w:ascii="Arial" w:hAnsi="Arial" w:cs="Arial"/>
                <w:sz w:val="24"/>
                <w:szCs w:val="24"/>
              </w:rPr>
            </w:pPr>
          </w:p>
        </w:tc>
      </w:tr>
      <w:tr w:rsidR="00221A14" w:rsidRPr="00B51518" w14:paraId="6094C8A9" w14:textId="77777777" w:rsidTr="008931A6">
        <w:trPr>
          <w:cantSplit/>
          <w:trHeight w:val="389"/>
        </w:trPr>
        <w:tc>
          <w:tcPr>
            <w:tcW w:w="5000" w:type="pct"/>
            <w:gridSpan w:val="7"/>
            <w:tcBorders>
              <w:top w:val="double" w:sz="4" w:space="0" w:color="auto"/>
              <w:left w:val="double" w:sz="4" w:space="0" w:color="auto"/>
              <w:bottom w:val="double" w:sz="4" w:space="0" w:color="auto"/>
              <w:right w:val="double" w:sz="4" w:space="0" w:color="auto"/>
            </w:tcBorders>
            <w:shd w:val="clear" w:color="auto" w:fill="C6D9F1"/>
            <w:vAlign w:val="center"/>
          </w:tcPr>
          <w:p w14:paraId="3EBFD680" w14:textId="77777777" w:rsidR="00221A14" w:rsidRPr="00B51518" w:rsidRDefault="00221A14" w:rsidP="00221A14">
            <w:pPr>
              <w:rPr>
                <w:rFonts w:ascii="Arial" w:hAnsi="Arial" w:cs="Arial"/>
                <w:b/>
                <w:i/>
                <w:sz w:val="24"/>
                <w:szCs w:val="24"/>
              </w:rPr>
            </w:pPr>
            <w:r w:rsidRPr="00B51518">
              <w:rPr>
                <w:rFonts w:ascii="Arial" w:hAnsi="Arial" w:cs="Arial"/>
                <w:b/>
                <w:i/>
                <w:sz w:val="24"/>
                <w:szCs w:val="24"/>
              </w:rPr>
              <w:t>(Provide information requested below if different from above)</w:t>
            </w:r>
          </w:p>
        </w:tc>
      </w:tr>
      <w:tr w:rsidR="00221A14" w:rsidRPr="00B51518" w14:paraId="67FBC995" w14:textId="77777777" w:rsidTr="008931A6">
        <w:trPr>
          <w:cantSplit/>
          <w:trHeight w:val="389"/>
        </w:trPr>
        <w:tc>
          <w:tcPr>
            <w:tcW w:w="2146" w:type="pct"/>
            <w:gridSpan w:val="3"/>
            <w:tcBorders>
              <w:top w:val="double" w:sz="4" w:space="0" w:color="auto"/>
              <w:left w:val="double" w:sz="4" w:space="0" w:color="auto"/>
              <w:right w:val="single" w:sz="4" w:space="0" w:color="auto"/>
            </w:tcBorders>
            <w:shd w:val="clear" w:color="auto" w:fill="C6D9F1"/>
            <w:vAlign w:val="center"/>
          </w:tcPr>
          <w:p w14:paraId="46E2E545" w14:textId="77777777" w:rsidR="00221A14" w:rsidRPr="00B51518" w:rsidRDefault="00221A14" w:rsidP="00221A14">
            <w:pPr>
              <w:rPr>
                <w:rFonts w:ascii="Arial" w:hAnsi="Arial" w:cs="Arial"/>
                <w:b/>
                <w:sz w:val="24"/>
                <w:szCs w:val="24"/>
              </w:rPr>
            </w:pPr>
            <w:r w:rsidRPr="00B51518">
              <w:rPr>
                <w:rFonts w:ascii="Arial" w:hAnsi="Arial" w:cs="Arial"/>
                <w:b/>
                <w:sz w:val="24"/>
                <w:szCs w:val="24"/>
              </w:rPr>
              <w:t>Lead Point of Contact for Proposal - Name/Title:</w:t>
            </w:r>
          </w:p>
        </w:tc>
        <w:tc>
          <w:tcPr>
            <w:tcW w:w="2854" w:type="pct"/>
            <w:gridSpan w:val="4"/>
            <w:tcBorders>
              <w:top w:val="double" w:sz="4" w:space="0" w:color="auto"/>
              <w:left w:val="single" w:sz="4" w:space="0" w:color="auto"/>
              <w:right w:val="double" w:sz="4" w:space="0" w:color="auto"/>
            </w:tcBorders>
            <w:vAlign w:val="center"/>
          </w:tcPr>
          <w:p w14:paraId="098254CC" w14:textId="77777777" w:rsidR="00221A14" w:rsidRPr="00B51518" w:rsidRDefault="00221A14" w:rsidP="00221A14">
            <w:pPr>
              <w:rPr>
                <w:rFonts w:ascii="Arial" w:hAnsi="Arial" w:cs="Arial"/>
                <w:sz w:val="24"/>
                <w:szCs w:val="24"/>
              </w:rPr>
            </w:pPr>
          </w:p>
        </w:tc>
      </w:tr>
      <w:tr w:rsidR="00221A14" w:rsidRPr="00B51518" w14:paraId="2373BCE0" w14:textId="77777777" w:rsidTr="008931A6">
        <w:trPr>
          <w:cantSplit/>
          <w:trHeight w:val="389"/>
        </w:trPr>
        <w:tc>
          <w:tcPr>
            <w:tcW w:w="354" w:type="pct"/>
            <w:tcBorders>
              <w:left w:val="double" w:sz="4" w:space="0" w:color="auto"/>
              <w:right w:val="single" w:sz="4" w:space="0" w:color="auto"/>
            </w:tcBorders>
            <w:shd w:val="clear" w:color="auto" w:fill="C6D9F1"/>
            <w:vAlign w:val="center"/>
          </w:tcPr>
          <w:p w14:paraId="4171512A" w14:textId="77777777" w:rsidR="00221A14" w:rsidRPr="00B51518" w:rsidRDefault="00221A14" w:rsidP="00221A14">
            <w:pPr>
              <w:rPr>
                <w:rFonts w:ascii="Arial" w:hAnsi="Arial" w:cs="Arial"/>
                <w:b/>
                <w:sz w:val="24"/>
                <w:szCs w:val="24"/>
              </w:rPr>
            </w:pPr>
            <w:r w:rsidRPr="00B51518">
              <w:rPr>
                <w:rFonts w:ascii="Arial" w:hAnsi="Arial" w:cs="Arial"/>
                <w:b/>
                <w:sz w:val="24"/>
                <w:szCs w:val="24"/>
              </w:rPr>
              <w:t>Tel:</w:t>
            </w:r>
          </w:p>
        </w:tc>
        <w:tc>
          <w:tcPr>
            <w:tcW w:w="2257" w:type="pct"/>
            <w:gridSpan w:val="3"/>
            <w:tcBorders>
              <w:left w:val="single" w:sz="4" w:space="0" w:color="auto"/>
              <w:right w:val="single" w:sz="4" w:space="0" w:color="auto"/>
            </w:tcBorders>
            <w:vAlign w:val="center"/>
          </w:tcPr>
          <w:p w14:paraId="334391A6" w14:textId="77777777" w:rsidR="00221A14" w:rsidRPr="00B51518" w:rsidRDefault="00221A14" w:rsidP="00221A14">
            <w:pPr>
              <w:rPr>
                <w:rFonts w:ascii="Arial" w:hAnsi="Arial" w:cs="Arial"/>
                <w:sz w:val="24"/>
                <w:szCs w:val="24"/>
              </w:rPr>
            </w:pPr>
          </w:p>
        </w:tc>
        <w:tc>
          <w:tcPr>
            <w:tcW w:w="531" w:type="pct"/>
            <w:gridSpan w:val="2"/>
            <w:tcBorders>
              <w:left w:val="single" w:sz="4" w:space="0" w:color="auto"/>
              <w:right w:val="single" w:sz="4" w:space="0" w:color="auto"/>
            </w:tcBorders>
            <w:shd w:val="clear" w:color="auto" w:fill="C6D9F1"/>
            <w:vAlign w:val="center"/>
          </w:tcPr>
          <w:p w14:paraId="42375B88" w14:textId="77777777" w:rsidR="00221A14" w:rsidRPr="00B51518" w:rsidRDefault="00221A14" w:rsidP="00221A14">
            <w:pPr>
              <w:rPr>
                <w:rFonts w:ascii="Arial" w:hAnsi="Arial" w:cs="Arial"/>
                <w:b/>
                <w:sz w:val="24"/>
                <w:szCs w:val="24"/>
              </w:rPr>
            </w:pPr>
            <w:r w:rsidRPr="00B51518">
              <w:rPr>
                <w:rFonts w:ascii="Arial" w:hAnsi="Arial" w:cs="Arial"/>
                <w:b/>
                <w:sz w:val="24"/>
                <w:szCs w:val="24"/>
              </w:rPr>
              <w:t>E-mail:</w:t>
            </w:r>
          </w:p>
        </w:tc>
        <w:tc>
          <w:tcPr>
            <w:tcW w:w="1858" w:type="pct"/>
            <w:tcBorders>
              <w:left w:val="single" w:sz="4" w:space="0" w:color="auto"/>
              <w:right w:val="double" w:sz="4" w:space="0" w:color="auto"/>
            </w:tcBorders>
            <w:vAlign w:val="center"/>
          </w:tcPr>
          <w:p w14:paraId="60BF3C28" w14:textId="77777777" w:rsidR="00221A14" w:rsidRPr="00B51518" w:rsidRDefault="00221A14" w:rsidP="00221A14">
            <w:pPr>
              <w:rPr>
                <w:rFonts w:ascii="Arial" w:hAnsi="Arial" w:cs="Arial"/>
                <w:sz w:val="24"/>
                <w:szCs w:val="24"/>
              </w:rPr>
            </w:pPr>
          </w:p>
        </w:tc>
      </w:tr>
      <w:tr w:rsidR="00221A14" w:rsidRPr="00B51518" w14:paraId="04A11BC4" w14:textId="77777777" w:rsidTr="008931A6">
        <w:trPr>
          <w:cantSplit/>
          <w:trHeight w:val="389"/>
        </w:trPr>
        <w:tc>
          <w:tcPr>
            <w:tcW w:w="1792" w:type="pct"/>
            <w:gridSpan w:val="2"/>
            <w:tcBorders>
              <w:left w:val="double" w:sz="4" w:space="0" w:color="auto"/>
              <w:bottom w:val="single" w:sz="6" w:space="0" w:color="000000"/>
              <w:right w:val="single" w:sz="4" w:space="0" w:color="auto"/>
            </w:tcBorders>
            <w:shd w:val="clear" w:color="auto" w:fill="C6D9F1"/>
            <w:vAlign w:val="center"/>
          </w:tcPr>
          <w:p w14:paraId="2A2197E5" w14:textId="740B2340" w:rsidR="00221A14" w:rsidRPr="00B51518" w:rsidRDefault="00221A14" w:rsidP="00221A14">
            <w:pPr>
              <w:rPr>
                <w:rFonts w:ascii="Arial" w:hAnsi="Arial" w:cs="Arial"/>
                <w:b/>
                <w:sz w:val="24"/>
                <w:szCs w:val="24"/>
              </w:rPr>
            </w:pPr>
            <w:r w:rsidRPr="00B51518">
              <w:rPr>
                <w:rFonts w:ascii="Arial" w:hAnsi="Arial" w:cs="Arial"/>
                <w:b/>
                <w:sz w:val="24"/>
                <w:szCs w:val="24"/>
              </w:rPr>
              <w:t>Street Address:</w:t>
            </w:r>
          </w:p>
        </w:tc>
        <w:tc>
          <w:tcPr>
            <w:tcW w:w="3208" w:type="pct"/>
            <w:gridSpan w:val="5"/>
            <w:tcBorders>
              <w:left w:val="single" w:sz="4" w:space="0" w:color="auto"/>
              <w:bottom w:val="single" w:sz="6" w:space="0" w:color="000000"/>
              <w:right w:val="double" w:sz="4" w:space="0" w:color="auto"/>
            </w:tcBorders>
            <w:vAlign w:val="center"/>
          </w:tcPr>
          <w:p w14:paraId="65CD00B5" w14:textId="77777777" w:rsidR="00221A14" w:rsidRPr="00B51518" w:rsidRDefault="00221A14" w:rsidP="00221A14">
            <w:pPr>
              <w:rPr>
                <w:rFonts w:ascii="Arial" w:hAnsi="Arial" w:cs="Arial"/>
                <w:sz w:val="24"/>
                <w:szCs w:val="24"/>
              </w:rPr>
            </w:pPr>
          </w:p>
        </w:tc>
      </w:tr>
      <w:tr w:rsidR="00221A14" w:rsidRPr="00B51518" w14:paraId="6887B807" w14:textId="77777777" w:rsidTr="008931A6">
        <w:trPr>
          <w:cantSplit/>
          <w:trHeight w:val="389"/>
        </w:trPr>
        <w:tc>
          <w:tcPr>
            <w:tcW w:w="1792" w:type="pct"/>
            <w:gridSpan w:val="2"/>
            <w:tcBorders>
              <w:left w:val="double" w:sz="4" w:space="0" w:color="auto"/>
              <w:bottom w:val="double" w:sz="4" w:space="0" w:color="auto"/>
              <w:right w:val="single" w:sz="4" w:space="0" w:color="auto"/>
            </w:tcBorders>
            <w:shd w:val="clear" w:color="auto" w:fill="C6D9F1"/>
            <w:vAlign w:val="center"/>
          </w:tcPr>
          <w:p w14:paraId="33B2D2EB" w14:textId="6A544E9A" w:rsidR="00221A14" w:rsidRPr="00B51518" w:rsidRDefault="00221A14" w:rsidP="00221A14">
            <w:pPr>
              <w:rPr>
                <w:rFonts w:ascii="Arial" w:hAnsi="Arial" w:cs="Arial"/>
                <w:b/>
                <w:sz w:val="24"/>
                <w:szCs w:val="24"/>
              </w:rPr>
            </w:pPr>
            <w:r w:rsidRPr="00B51518">
              <w:rPr>
                <w:rFonts w:ascii="Arial" w:hAnsi="Arial" w:cs="Arial"/>
                <w:b/>
                <w:sz w:val="24"/>
                <w:szCs w:val="24"/>
              </w:rPr>
              <w:t>City/State/Zip:</w:t>
            </w:r>
          </w:p>
        </w:tc>
        <w:tc>
          <w:tcPr>
            <w:tcW w:w="3208" w:type="pct"/>
            <w:gridSpan w:val="5"/>
            <w:tcBorders>
              <w:left w:val="single" w:sz="4" w:space="0" w:color="auto"/>
              <w:bottom w:val="double" w:sz="4" w:space="0" w:color="auto"/>
              <w:right w:val="double" w:sz="4" w:space="0" w:color="auto"/>
            </w:tcBorders>
            <w:vAlign w:val="center"/>
          </w:tcPr>
          <w:p w14:paraId="6E525B5C" w14:textId="77777777" w:rsidR="00221A14" w:rsidRPr="00B51518" w:rsidRDefault="00221A14" w:rsidP="00221A14">
            <w:pPr>
              <w:rPr>
                <w:rFonts w:ascii="Arial" w:hAnsi="Arial" w:cs="Arial"/>
                <w:sz w:val="24"/>
                <w:szCs w:val="24"/>
              </w:rPr>
            </w:pPr>
          </w:p>
        </w:tc>
      </w:tr>
    </w:tbl>
    <w:p w14:paraId="39ABDC0E" w14:textId="77777777" w:rsidR="00221A14" w:rsidRPr="00B51518" w:rsidRDefault="00221A14" w:rsidP="00221A14">
      <w:pPr>
        <w:rPr>
          <w:rFonts w:ascii="Arial" w:hAnsi="Arial" w:cs="Arial"/>
          <w:sz w:val="24"/>
          <w:szCs w:val="24"/>
        </w:rPr>
      </w:pPr>
    </w:p>
    <w:p w14:paraId="1125D410" w14:textId="77777777" w:rsidR="00221A14" w:rsidRPr="00B51518" w:rsidRDefault="00221A14" w:rsidP="00221A14">
      <w:pPr>
        <w:numPr>
          <w:ilvl w:val="0"/>
          <w:numId w:val="3"/>
        </w:numPr>
        <w:rPr>
          <w:rFonts w:ascii="Arial" w:hAnsi="Arial" w:cs="Arial"/>
          <w:sz w:val="24"/>
          <w:szCs w:val="24"/>
        </w:rPr>
      </w:pPr>
      <w:r w:rsidRPr="00B51518">
        <w:rPr>
          <w:rFonts w:ascii="Arial" w:hAnsi="Arial" w:cs="Arial"/>
          <w:sz w:val="24"/>
          <w:szCs w:val="24"/>
        </w:rPr>
        <w:t>This proposal and the pricing structure contained herein will remain firm for a period of 180 days from the date and time of the bid opening.</w:t>
      </w:r>
    </w:p>
    <w:p w14:paraId="73452E85" w14:textId="77777777" w:rsidR="00221A14" w:rsidRPr="00B51518" w:rsidRDefault="00221A14" w:rsidP="00221A14">
      <w:pPr>
        <w:numPr>
          <w:ilvl w:val="0"/>
          <w:numId w:val="1"/>
        </w:numPr>
        <w:tabs>
          <w:tab w:val="left" w:pos="360"/>
        </w:tabs>
        <w:rPr>
          <w:rFonts w:ascii="Arial" w:hAnsi="Arial" w:cs="Arial"/>
          <w:sz w:val="24"/>
          <w:szCs w:val="24"/>
        </w:rPr>
      </w:pPr>
      <w:r w:rsidRPr="00B51518">
        <w:rPr>
          <w:rFonts w:ascii="Arial" w:hAnsi="Arial" w:cs="Arial"/>
          <w:sz w:val="24"/>
          <w:szCs w:val="24"/>
        </w:rPr>
        <w:t xml:space="preserve">No personnel currently employed by the </w:t>
      </w:r>
      <w:proofErr w:type="gramStart"/>
      <w:r w:rsidRPr="00B51518">
        <w:rPr>
          <w:rFonts w:ascii="Arial" w:hAnsi="Arial" w:cs="Arial"/>
          <w:sz w:val="24"/>
          <w:szCs w:val="24"/>
        </w:rPr>
        <w:t>Department</w:t>
      </w:r>
      <w:proofErr w:type="gramEnd"/>
      <w:r w:rsidRPr="00B51518">
        <w:rPr>
          <w:rFonts w:ascii="Arial" w:hAnsi="Arial" w:cs="Arial"/>
          <w:sz w:val="24"/>
          <w:szCs w:val="24"/>
        </w:rPr>
        <w:t xml:space="preserve"> or any other State agency participated, either directly or indirectly, in any activities relating to the preparation of the Bidder’s proposal.</w:t>
      </w:r>
    </w:p>
    <w:p w14:paraId="401693CF" w14:textId="77777777" w:rsidR="00221A14" w:rsidRPr="00B51518" w:rsidRDefault="00221A14" w:rsidP="00221A14">
      <w:pPr>
        <w:numPr>
          <w:ilvl w:val="0"/>
          <w:numId w:val="1"/>
        </w:numPr>
        <w:rPr>
          <w:rFonts w:ascii="Arial" w:hAnsi="Arial" w:cs="Arial"/>
          <w:sz w:val="24"/>
          <w:szCs w:val="24"/>
        </w:rPr>
      </w:pPr>
      <w:r w:rsidRPr="00B51518">
        <w:rPr>
          <w:rFonts w:ascii="Arial" w:hAnsi="Arial" w:cs="Arial"/>
          <w:sz w:val="24"/>
          <w:szCs w:val="24"/>
        </w:rPr>
        <w:t>No attempt has been made, or will be made, by the Bidder to induce any other person or firm to submit or not to submit a proposal.</w:t>
      </w:r>
    </w:p>
    <w:p w14:paraId="3D3150D4" w14:textId="3C312B34" w:rsidR="009B22C4" w:rsidRPr="00B51518" w:rsidRDefault="009B22C4" w:rsidP="009B22C4">
      <w:pPr>
        <w:numPr>
          <w:ilvl w:val="0"/>
          <w:numId w:val="1"/>
        </w:numPr>
        <w:rPr>
          <w:rFonts w:ascii="Arial" w:hAnsi="Arial" w:cs="Arial"/>
          <w:sz w:val="24"/>
          <w:szCs w:val="24"/>
        </w:rPr>
      </w:pPr>
      <w:r w:rsidRPr="00B51518">
        <w:rPr>
          <w:rFonts w:ascii="Arial" w:hAnsi="Arial" w:cs="Arial"/>
          <w:sz w:val="24"/>
          <w:szCs w:val="24"/>
        </w:rPr>
        <w:t xml:space="preserve">The above-named organization is the legal entity </w:t>
      </w:r>
      <w:r w:rsidR="00AC4E4D" w:rsidRPr="00B51518">
        <w:rPr>
          <w:rFonts w:ascii="Arial" w:hAnsi="Arial" w:cs="Arial"/>
          <w:sz w:val="24"/>
          <w:szCs w:val="24"/>
        </w:rPr>
        <w:t xml:space="preserve">entering into the resulting </w:t>
      </w:r>
      <w:r w:rsidR="009B08BA">
        <w:rPr>
          <w:rFonts w:ascii="Arial" w:hAnsi="Arial" w:cs="Arial"/>
          <w:sz w:val="24"/>
          <w:szCs w:val="24"/>
        </w:rPr>
        <w:t>contract</w:t>
      </w:r>
      <w:r w:rsidR="00AC4E4D" w:rsidRPr="00B51518">
        <w:rPr>
          <w:rFonts w:ascii="Arial" w:hAnsi="Arial" w:cs="Arial"/>
          <w:sz w:val="24"/>
          <w:szCs w:val="24"/>
        </w:rPr>
        <w:t xml:space="preserve"> with the Department </w:t>
      </w:r>
      <w:r w:rsidR="00F910F5">
        <w:rPr>
          <w:rFonts w:ascii="Arial" w:hAnsi="Arial" w:cs="Arial"/>
          <w:sz w:val="24"/>
          <w:szCs w:val="24"/>
        </w:rPr>
        <w:t>if</w:t>
      </w:r>
      <w:r w:rsidR="00F910F5" w:rsidRPr="00B51518">
        <w:rPr>
          <w:rFonts w:ascii="Arial" w:hAnsi="Arial" w:cs="Arial"/>
          <w:sz w:val="24"/>
          <w:szCs w:val="24"/>
        </w:rPr>
        <w:t xml:space="preserve"> </w:t>
      </w:r>
      <w:r w:rsidR="00AC4E4D" w:rsidRPr="00B51518">
        <w:rPr>
          <w:rFonts w:ascii="Arial" w:hAnsi="Arial" w:cs="Arial"/>
          <w:sz w:val="24"/>
          <w:szCs w:val="24"/>
        </w:rPr>
        <w:t xml:space="preserve">they </w:t>
      </w:r>
      <w:r w:rsidR="00F910F5">
        <w:rPr>
          <w:rFonts w:ascii="Arial" w:hAnsi="Arial" w:cs="Arial"/>
          <w:sz w:val="24"/>
          <w:szCs w:val="24"/>
        </w:rPr>
        <w:t>are</w:t>
      </w:r>
      <w:r w:rsidR="00F910F5" w:rsidRPr="00B51518">
        <w:rPr>
          <w:rFonts w:ascii="Arial" w:hAnsi="Arial" w:cs="Arial"/>
          <w:sz w:val="24"/>
          <w:szCs w:val="24"/>
        </w:rPr>
        <w:t xml:space="preserve"> </w:t>
      </w:r>
      <w:r w:rsidR="00AC4E4D" w:rsidRPr="00B51518">
        <w:rPr>
          <w:rFonts w:ascii="Arial" w:hAnsi="Arial" w:cs="Arial"/>
          <w:sz w:val="24"/>
          <w:szCs w:val="24"/>
        </w:rPr>
        <w:t>awarded the contract.</w:t>
      </w:r>
    </w:p>
    <w:p w14:paraId="27F6ACAF" w14:textId="77777777" w:rsidR="00221A14" w:rsidRPr="00B51518" w:rsidRDefault="00221A14" w:rsidP="00221A14">
      <w:pPr>
        <w:numPr>
          <w:ilvl w:val="0"/>
          <w:numId w:val="1"/>
        </w:numPr>
        <w:rPr>
          <w:rFonts w:ascii="Arial" w:hAnsi="Arial" w:cs="Arial"/>
          <w:sz w:val="24"/>
          <w:szCs w:val="24"/>
        </w:rPr>
      </w:pPr>
      <w:r w:rsidRPr="00B51518">
        <w:rPr>
          <w:rFonts w:ascii="Arial" w:hAnsi="Arial" w:cs="Arial"/>
          <w:sz w:val="24"/>
          <w:szCs w:val="24"/>
        </w:rPr>
        <w:t xml:space="preserve">The undersigned is authorized to </w:t>
      </w:r>
      <w:r w:rsidR="00AC4E4D" w:rsidRPr="00B51518">
        <w:rPr>
          <w:rFonts w:ascii="Arial" w:hAnsi="Arial" w:cs="Arial"/>
          <w:sz w:val="24"/>
          <w:szCs w:val="24"/>
        </w:rPr>
        <w:t>enter</w:t>
      </w:r>
      <w:r w:rsidRPr="00B51518">
        <w:rPr>
          <w:rFonts w:ascii="Arial" w:hAnsi="Arial" w:cs="Arial"/>
          <w:sz w:val="24"/>
          <w:szCs w:val="24"/>
        </w:rPr>
        <w:t xml:space="preserve"> contractual obligations on behalf of the above-named organization.</w:t>
      </w:r>
    </w:p>
    <w:p w14:paraId="3D4B7CFB" w14:textId="77777777" w:rsidR="00221A14" w:rsidRPr="00B51518" w:rsidRDefault="00221A14" w:rsidP="00221A14">
      <w:pPr>
        <w:rPr>
          <w:rFonts w:ascii="Arial" w:hAnsi="Arial" w:cs="Arial"/>
          <w:sz w:val="24"/>
          <w:szCs w:val="24"/>
        </w:rPr>
      </w:pPr>
    </w:p>
    <w:p w14:paraId="140686FF" w14:textId="77777777" w:rsidR="00221A14" w:rsidRPr="00B51518" w:rsidRDefault="00221A14" w:rsidP="006C1F3F">
      <w:pPr>
        <w:ind w:left="180"/>
        <w:rPr>
          <w:rFonts w:ascii="Arial" w:hAnsi="Arial" w:cs="Arial"/>
          <w:i/>
          <w:sz w:val="24"/>
          <w:szCs w:val="24"/>
        </w:rPr>
      </w:pPr>
      <w:r w:rsidRPr="00B51518">
        <w:rPr>
          <w:rFonts w:ascii="Arial" w:hAnsi="Arial" w:cs="Arial"/>
          <w:i/>
          <w:sz w:val="24"/>
          <w:szCs w:val="24"/>
        </w:rPr>
        <w:t>To the best of my knowledge, all information provided in the enclosed proposal, both programmatic and financial, is complete and accurate at the time of submission.</w:t>
      </w:r>
    </w:p>
    <w:p w14:paraId="5975A7FF" w14:textId="77777777" w:rsidR="00221A14" w:rsidRPr="00B51518" w:rsidRDefault="00221A14" w:rsidP="00221A14">
      <w:pPr>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6163"/>
        <w:gridCol w:w="4067"/>
      </w:tblGrid>
      <w:tr w:rsidR="00221A14" w:rsidRPr="00B51518" w14:paraId="40547C18" w14:textId="77777777" w:rsidTr="008931A6">
        <w:trPr>
          <w:cantSplit/>
          <w:trHeight w:val="778"/>
        </w:trPr>
        <w:tc>
          <w:tcPr>
            <w:tcW w:w="3012" w:type="pct"/>
          </w:tcPr>
          <w:p w14:paraId="6B694727" w14:textId="390D7D9B" w:rsidR="00221A14" w:rsidRPr="00B51518" w:rsidRDefault="00221A14" w:rsidP="00C24A05">
            <w:pPr>
              <w:rPr>
                <w:rFonts w:ascii="Arial" w:hAnsi="Arial" w:cs="Arial"/>
                <w:sz w:val="24"/>
                <w:szCs w:val="24"/>
              </w:rPr>
            </w:pPr>
            <w:r w:rsidRPr="00B51518">
              <w:rPr>
                <w:rFonts w:ascii="Arial" w:hAnsi="Arial" w:cs="Arial"/>
                <w:b/>
                <w:sz w:val="24"/>
                <w:szCs w:val="24"/>
              </w:rPr>
              <w:t>Name (Print):</w:t>
            </w:r>
          </w:p>
        </w:tc>
        <w:tc>
          <w:tcPr>
            <w:tcW w:w="1988" w:type="pct"/>
          </w:tcPr>
          <w:p w14:paraId="40DB839A" w14:textId="77777777" w:rsidR="00221A14" w:rsidRPr="00B51518" w:rsidRDefault="00221A14" w:rsidP="00221A14">
            <w:pPr>
              <w:ind w:left="82"/>
              <w:rPr>
                <w:rFonts w:ascii="Arial" w:hAnsi="Arial" w:cs="Arial"/>
                <w:b/>
                <w:sz w:val="24"/>
                <w:szCs w:val="24"/>
              </w:rPr>
            </w:pPr>
            <w:r w:rsidRPr="00B51518">
              <w:rPr>
                <w:rFonts w:ascii="Arial" w:hAnsi="Arial" w:cs="Arial"/>
                <w:b/>
                <w:sz w:val="24"/>
                <w:szCs w:val="24"/>
              </w:rPr>
              <w:t>Title:</w:t>
            </w:r>
          </w:p>
        </w:tc>
      </w:tr>
      <w:tr w:rsidR="00221A14" w:rsidRPr="00B51518" w14:paraId="78662E03" w14:textId="77777777" w:rsidTr="008931A6">
        <w:trPr>
          <w:cantSplit/>
          <w:trHeight w:val="778"/>
        </w:trPr>
        <w:tc>
          <w:tcPr>
            <w:tcW w:w="3012" w:type="pct"/>
          </w:tcPr>
          <w:p w14:paraId="7EA78400" w14:textId="53C70657" w:rsidR="00221A14" w:rsidRPr="00B51518" w:rsidRDefault="00221A14" w:rsidP="00C24A05">
            <w:pPr>
              <w:rPr>
                <w:rFonts w:ascii="Arial" w:hAnsi="Arial" w:cs="Arial"/>
                <w:sz w:val="24"/>
                <w:szCs w:val="24"/>
              </w:rPr>
            </w:pPr>
            <w:r w:rsidRPr="00B51518">
              <w:rPr>
                <w:rFonts w:ascii="Arial" w:hAnsi="Arial" w:cs="Arial"/>
                <w:b/>
                <w:sz w:val="24"/>
                <w:szCs w:val="24"/>
              </w:rPr>
              <w:t>Authorized Signature:</w:t>
            </w:r>
          </w:p>
        </w:tc>
        <w:tc>
          <w:tcPr>
            <w:tcW w:w="1988" w:type="pct"/>
          </w:tcPr>
          <w:p w14:paraId="7B7FFEFD" w14:textId="77777777" w:rsidR="00221A14" w:rsidRPr="00B51518" w:rsidRDefault="00221A14" w:rsidP="00221A14">
            <w:pPr>
              <w:ind w:left="82"/>
              <w:rPr>
                <w:rFonts w:ascii="Arial" w:hAnsi="Arial" w:cs="Arial"/>
                <w:b/>
                <w:sz w:val="24"/>
                <w:szCs w:val="24"/>
              </w:rPr>
            </w:pPr>
            <w:r w:rsidRPr="00B51518">
              <w:rPr>
                <w:rFonts w:ascii="Arial" w:hAnsi="Arial" w:cs="Arial"/>
                <w:b/>
                <w:sz w:val="24"/>
                <w:szCs w:val="24"/>
              </w:rPr>
              <w:t>Date:</w:t>
            </w:r>
          </w:p>
        </w:tc>
      </w:tr>
    </w:tbl>
    <w:p w14:paraId="03001DE8" w14:textId="77777777" w:rsidR="00F921B3" w:rsidRPr="00B51518" w:rsidRDefault="00F921B3" w:rsidP="00221A14">
      <w:pPr>
        <w:pStyle w:val="DefaultText"/>
        <w:rPr>
          <w:rStyle w:val="InitialStyle"/>
          <w:rFonts w:ascii="Arial" w:hAnsi="Arial" w:cs="Arial"/>
          <w:i/>
        </w:rPr>
        <w:sectPr w:rsidR="00F921B3" w:rsidRPr="00B51518" w:rsidSect="004B2E65">
          <w:footerReference w:type="default" r:id="rId64"/>
          <w:pgSz w:w="12240" w:h="15840" w:code="1"/>
          <w:pgMar w:top="720" w:right="900" w:bottom="990" w:left="1080" w:header="432" w:footer="288" w:gutter="0"/>
          <w:paperSrc w:first="15" w:other="15"/>
          <w:cols w:space="720"/>
          <w:docGrid w:linePitch="360"/>
        </w:sectPr>
      </w:pPr>
    </w:p>
    <w:bookmarkEnd w:id="62"/>
    <w:p w14:paraId="368807A7" w14:textId="18542B6D" w:rsidR="00A62F45" w:rsidRPr="00B51518" w:rsidRDefault="00A62F45" w:rsidP="007D50B8">
      <w:pPr>
        <w:pStyle w:val="DefaultText"/>
        <w:rPr>
          <w:rStyle w:val="InitialStyle"/>
          <w:rFonts w:ascii="Arial" w:hAnsi="Arial" w:cs="Arial"/>
          <w:b/>
        </w:rPr>
      </w:pPr>
      <w:r w:rsidRPr="00B51518">
        <w:rPr>
          <w:rStyle w:val="InitialStyle"/>
          <w:rFonts w:ascii="Arial" w:hAnsi="Arial" w:cs="Arial"/>
          <w:b/>
        </w:rPr>
        <w:lastRenderedPageBreak/>
        <w:t>APPENDIX B</w:t>
      </w:r>
    </w:p>
    <w:p w14:paraId="7EEA1684" w14:textId="77777777" w:rsidR="00A132B6" w:rsidRPr="00B51518" w:rsidRDefault="00A132B6" w:rsidP="00A132B6">
      <w:pPr>
        <w:pStyle w:val="DefaultText"/>
        <w:jc w:val="center"/>
        <w:rPr>
          <w:rStyle w:val="InitialStyle"/>
          <w:rFonts w:ascii="Arial" w:hAnsi="Arial" w:cs="Arial"/>
          <w:b/>
          <w:sz w:val="28"/>
          <w:szCs w:val="28"/>
        </w:rPr>
      </w:pPr>
    </w:p>
    <w:p w14:paraId="756EC2DB" w14:textId="77777777" w:rsidR="00A132B6" w:rsidRPr="00B51518" w:rsidRDefault="00A132B6" w:rsidP="00A132B6">
      <w:pPr>
        <w:pStyle w:val="DefaultText"/>
        <w:jc w:val="center"/>
        <w:rPr>
          <w:rStyle w:val="InitialStyle"/>
          <w:rFonts w:ascii="Arial" w:hAnsi="Arial" w:cs="Arial"/>
          <w:b/>
          <w:sz w:val="28"/>
          <w:szCs w:val="28"/>
        </w:rPr>
      </w:pPr>
      <w:r w:rsidRPr="00B51518">
        <w:rPr>
          <w:rStyle w:val="InitialStyle"/>
          <w:rFonts w:ascii="Arial" w:hAnsi="Arial" w:cs="Arial"/>
          <w:b/>
          <w:sz w:val="28"/>
          <w:szCs w:val="28"/>
        </w:rPr>
        <w:t xml:space="preserve">State of Maine </w:t>
      </w:r>
    </w:p>
    <w:p w14:paraId="353643F8" w14:textId="77777777" w:rsidR="00A132B6" w:rsidRPr="00177838" w:rsidRDefault="00A132B6" w:rsidP="00A132B6">
      <w:pPr>
        <w:pStyle w:val="DefaultText"/>
        <w:jc w:val="center"/>
        <w:rPr>
          <w:rStyle w:val="InitialStyle"/>
          <w:rFonts w:ascii="Arial" w:hAnsi="Arial" w:cs="Arial"/>
          <w:b/>
          <w:sz w:val="28"/>
          <w:szCs w:val="28"/>
        </w:rPr>
      </w:pPr>
      <w:r w:rsidRPr="003326F9">
        <w:rPr>
          <w:rStyle w:val="InitialStyle"/>
          <w:rFonts w:ascii="Arial" w:hAnsi="Arial" w:cs="Arial"/>
          <w:b/>
          <w:sz w:val="28"/>
          <w:szCs w:val="28"/>
        </w:rPr>
        <w:t>Department of Health and Human Services</w:t>
      </w:r>
    </w:p>
    <w:p w14:paraId="7DDA5708" w14:textId="77777777" w:rsidR="00A132B6" w:rsidRPr="006A313B" w:rsidRDefault="00A132B6" w:rsidP="00A132B6">
      <w:pPr>
        <w:pStyle w:val="DefaultText"/>
        <w:jc w:val="center"/>
        <w:rPr>
          <w:rStyle w:val="InitialStyle"/>
          <w:rFonts w:ascii="Arial" w:hAnsi="Arial"/>
          <w:b/>
          <w:sz w:val="28"/>
        </w:rPr>
      </w:pPr>
      <w:r w:rsidRPr="006A313B">
        <w:rPr>
          <w:rStyle w:val="InitialStyle"/>
          <w:rFonts w:ascii="Arial" w:hAnsi="Arial"/>
          <w:i/>
          <w:sz w:val="28"/>
        </w:rPr>
        <w:t>Office of Behavioral Health</w:t>
      </w:r>
    </w:p>
    <w:p w14:paraId="3C49DB39" w14:textId="77777777" w:rsidR="00A132B6" w:rsidRPr="00B51518" w:rsidRDefault="00A132B6" w:rsidP="00A132B6">
      <w:pPr>
        <w:pStyle w:val="DefaultText"/>
        <w:jc w:val="center"/>
        <w:rPr>
          <w:rStyle w:val="InitialStyle"/>
          <w:rFonts w:ascii="Arial" w:hAnsi="Arial" w:cs="Arial"/>
          <w:b/>
          <w:sz w:val="28"/>
          <w:szCs w:val="28"/>
        </w:rPr>
      </w:pPr>
      <w:r w:rsidRPr="00B51518">
        <w:rPr>
          <w:rStyle w:val="InitialStyle"/>
          <w:rFonts w:ascii="Arial" w:hAnsi="Arial" w:cs="Arial"/>
          <w:b/>
          <w:sz w:val="28"/>
          <w:szCs w:val="28"/>
        </w:rPr>
        <w:t>DEBARMENT, PERFORMANCE</w:t>
      </w:r>
      <w:r>
        <w:rPr>
          <w:rStyle w:val="InitialStyle"/>
          <w:rFonts w:ascii="Arial" w:hAnsi="Arial" w:cs="Arial"/>
          <w:b/>
          <w:sz w:val="28"/>
          <w:szCs w:val="28"/>
        </w:rPr>
        <w:t>,</w:t>
      </w:r>
      <w:r w:rsidRPr="00B51518">
        <w:rPr>
          <w:rStyle w:val="InitialStyle"/>
          <w:rFonts w:ascii="Arial" w:hAnsi="Arial" w:cs="Arial"/>
          <w:b/>
          <w:sz w:val="28"/>
          <w:szCs w:val="28"/>
        </w:rPr>
        <w:t xml:space="preserve"> and NON-COLLUSION CERTIFICATION</w:t>
      </w:r>
    </w:p>
    <w:p w14:paraId="786BE35C" w14:textId="0DB5BDA8" w:rsidR="00A132B6" w:rsidRPr="00B51518" w:rsidRDefault="00A132B6" w:rsidP="00A132B6">
      <w:pPr>
        <w:pStyle w:val="DefaultText"/>
        <w:jc w:val="center"/>
        <w:rPr>
          <w:rStyle w:val="InitialStyle"/>
          <w:rFonts w:ascii="Arial" w:hAnsi="Arial" w:cs="Arial"/>
          <w:b/>
          <w:sz w:val="28"/>
          <w:szCs w:val="28"/>
        </w:rPr>
      </w:pPr>
      <w:bookmarkStart w:id="63" w:name="_Hlk159405343"/>
      <w:r w:rsidRPr="00B51518">
        <w:rPr>
          <w:rStyle w:val="InitialStyle"/>
          <w:rFonts w:ascii="Arial" w:hAnsi="Arial" w:cs="Arial"/>
          <w:b/>
          <w:sz w:val="28"/>
          <w:szCs w:val="28"/>
        </w:rPr>
        <w:t>RFP</w:t>
      </w:r>
      <w:r w:rsidR="00047E2C">
        <w:rPr>
          <w:rStyle w:val="InitialStyle"/>
          <w:rFonts w:ascii="Arial" w:hAnsi="Arial" w:cs="Arial"/>
          <w:b/>
          <w:sz w:val="28"/>
          <w:szCs w:val="28"/>
        </w:rPr>
        <w:t># 202402036</w:t>
      </w:r>
    </w:p>
    <w:bookmarkEnd w:id="63"/>
    <w:p w14:paraId="5DFE2F77" w14:textId="77777777" w:rsidR="00A132B6" w:rsidRPr="00EA4852" w:rsidRDefault="00A132B6" w:rsidP="00A132B6">
      <w:pPr>
        <w:jc w:val="center"/>
        <w:rPr>
          <w:rStyle w:val="InitialStyle"/>
          <w:rFonts w:ascii="Arial" w:hAnsi="Arial" w:cs="Arial"/>
          <w:sz w:val="28"/>
          <w:szCs w:val="28"/>
          <w:u w:val="single"/>
        </w:rPr>
      </w:pPr>
      <w:r w:rsidRPr="00EA4852">
        <w:rPr>
          <w:rFonts w:ascii="Arial" w:hAnsi="Arial" w:cs="Arial"/>
          <w:b/>
          <w:sz w:val="28"/>
          <w:szCs w:val="28"/>
          <w:u w:val="single"/>
        </w:rPr>
        <w:t>Driver Education and Evaluation Programs (DEEP) Support Services</w:t>
      </w:r>
    </w:p>
    <w:p w14:paraId="0A987C87" w14:textId="77777777" w:rsidR="00155269" w:rsidRPr="00B51518" w:rsidRDefault="00155269" w:rsidP="007D50B8">
      <w:pPr>
        <w:pStyle w:val="DefaultText"/>
        <w:rPr>
          <w:rStyle w:val="InitialStyle"/>
          <w:rFonts w:ascii="Arial" w:hAnsi="Arial" w:cs="Arial"/>
          <w:i/>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598"/>
        <w:gridCol w:w="6452"/>
      </w:tblGrid>
      <w:tr w:rsidR="00221A14" w:rsidRPr="00B51518" w14:paraId="422F50E8" w14:textId="77777777" w:rsidTr="008931A6">
        <w:trPr>
          <w:cantSplit/>
          <w:trHeight w:val="389"/>
        </w:trPr>
        <w:tc>
          <w:tcPr>
            <w:tcW w:w="1790" w:type="pct"/>
            <w:tcBorders>
              <w:top w:val="double" w:sz="4" w:space="0" w:color="auto"/>
              <w:bottom w:val="double" w:sz="4" w:space="0" w:color="auto"/>
            </w:tcBorders>
            <w:shd w:val="clear" w:color="auto" w:fill="C6D9F1"/>
            <w:vAlign w:val="center"/>
          </w:tcPr>
          <w:p w14:paraId="16EDF341" w14:textId="77777777" w:rsidR="00221A14" w:rsidRPr="00B51518" w:rsidRDefault="00221A14" w:rsidP="00C379F0">
            <w:pPr>
              <w:pStyle w:val="DefaultText"/>
              <w:rPr>
                <w:rStyle w:val="InitialStyle"/>
                <w:rFonts w:ascii="Arial" w:hAnsi="Arial" w:cs="Arial"/>
                <w:b/>
              </w:rPr>
            </w:pPr>
            <w:r w:rsidRPr="00B51518">
              <w:rPr>
                <w:rStyle w:val="InitialStyle"/>
                <w:rFonts w:ascii="Arial" w:hAnsi="Arial" w:cs="Arial"/>
                <w:b/>
              </w:rPr>
              <w:t>Bidder’s Organization Name:</w:t>
            </w:r>
          </w:p>
        </w:tc>
        <w:tc>
          <w:tcPr>
            <w:tcW w:w="3210" w:type="pct"/>
            <w:vAlign w:val="center"/>
          </w:tcPr>
          <w:p w14:paraId="4199BE88" w14:textId="77777777" w:rsidR="00221A14" w:rsidRPr="00B51518" w:rsidRDefault="00221A14" w:rsidP="00C379F0">
            <w:pPr>
              <w:pStyle w:val="DefaultText"/>
              <w:rPr>
                <w:rStyle w:val="InitialStyle"/>
                <w:rFonts w:ascii="Arial" w:hAnsi="Arial" w:cs="Arial"/>
                <w:b/>
              </w:rPr>
            </w:pPr>
          </w:p>
        </w:tc>
      </w:tr>
    </w:tbl>
    <w:p w14:paraId="2C3FA488" w14:textId="77777777" w:rsidR="00221A14" w:rsidRPr="00B51518" w:rsidRDefault="00221A14" w:rsidP="007D50B8">
      <w:pPr>
        <w:pStyle w:val="DefaultText"/>
        <w:rPr>
          <w:rStyle w:val="InitialStyle"/>
          <w:rFonts w:ascii="Arial" w:hAnsi="Arial" w:cs="Arial"/>
          <w:i/>
        </w:rPr>
      </w:pPr>
    </w:p>
    <w:p w14:paraId="2D24FE66" w14:textId="77777777" w:rsidR="00461D10" w:rsidRPr="00C97934" w:rsidRDefault="00461D10" w:rsidP="00461D10">
      <w:pPr>
        <w:spacing w:after="200"/>
        <w:rPr>
          <w:rFonts w:ascii="Arial" w:hAnsi="Arial" w:cs="Arial"/>
          <w:i/>
          <w:iCs/>
          <w:sz w:val="24"/>
          <w:szCs w:val="24"/>
        </w:rPr>
      </w:pPr>
      <w:bookmarkStart w:id="64" w:name="_Hlk69043375"/>
      <w:r w:rsidRPr="00C97934">
        <w:rPr>
          <w:rFonts w:ascii="Arial" w:hAnsi="Arial" w:cs="Arial"/>
          <w:i/>
          <w:iCs/>
          <w:sz w:val="24"/>
          <w:szCs w:val="24"/>
        </w:rPr>
        <w:t xml:space="preserve">By signing this document, I certify to the best of my knowledge and belief that the aforementioned organization, its </w:t>
      </w:r>
      <w:proofErr w:type="gramStart"/>
      <w:r w:rsidRPr="00C97934">
        <w:rPr>
          <w:rFonts w:ascii="Arial" w:hAnsi="Arial" w:cs="Arial"/>
          <w:i/>
          <w:iCs/>
          <w:sz w:val="24"/>
          <w:szCs w:val="24"/>
        </w:rPr>
        <w:t>principals</w:t>
      </w:r>
      <w:proofErr w:type="gramEnd"/>
      <w:r w:rsidRPr="00C97934">
        <w:rPr>
          <w:rFonts w:ascii="Arial" w:hAnsi="Arial" w:cs="Arial"/>
          <w:i/>
          <w:iCs/>
          <w:sz w:val="24"/>
          <w:szCs w:val="24"/>
        </w:rPr>
        <w:t xml:space="preserve"> and any subcontractors named in this proposal:</w:t>
      </w:r>
    </w:p>
    <w:p w14:paraId="7F404A65" w14:textId="77777777" w:rsidR="00461D10" w:rsidRPr="00C97934" w:rsidRDefault="00461D10" w:rsidP="00461D10">
      <w:pPr>
        <w:pStyle w:val="ListParagraph"/>
        <w:widowControl/>
        <w:numPr>
          <w:ilvl w:val="0"/>
          <w:numId w:val="29"/>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Are not presently debarred, suspended, proposed for debarment, and declared ineligible or voluntarily excluded from bidding or working on contracts issued by any governmental agency.</w:t>
      </w:r>
    </w:p>
    <w:p w14:paraId="6072FF7F" w14:textId="77777777" w:rsidR="00461D10" w:rsidRDefault="00461D10" w:rsidP="00461D10">
      <w:pPr>
        <w:pStyle w:val="ListParagraph"/>
        <w:widowControl/>
        <w:numPr>
          <w:ilvl w:val="0"/>
          <w:numId w:val="29"/>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Have not within three years of submitting the proposal for this contract been convicted of or had a civil judgment rendered against them for:</w:t>
      </w:r>
    </w:p>
    <w:p w14:paraId="36C0A040" w14:textId="77777777" w:rsidR="00461D10" w:rsidRDefault="00461D10" w:rsidP="00461D10">
      <w:pPr>
        <w:pStyle w:val="ListParagraph"/>
        <w:widowControl/>
        <w:numPr>
          <w:ilvl w:val="1"/>
          <w:numId w:val="29"/>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Fraud or a criminal offense in connection with obtaining, attempting to obtain, or performing a federal, state</w:t>
      </w:r>
      <w:r>
        <w:rPr>
          <w:rFonts w:ascii="Arial" w:hAnsi="Arial" w:cs="Arial"/>
          <w:i/>
          <w:iCs/>
          <w:sz w:val="24"/>
          <w:szCs w:val="24"/>
        </w:rPr>
        <w:t>,</w:t>
      </w:r>
      <w:r w:rsidRPr="00C97934">
        <w:rPr>
          <w:rFonts w:ascii="Arial" w:hAnsi="Arial" w:cs="Arial"/>
          <w:i/>
          <w:iCs/>
          <w:sz w:val="24"/>
          <w:szCs w:val="24"/>
        </w:rPr>
        <w:t xml:space="preserve"> or local government transaction or contract.</w:t>
      </w:r>
    </w:p>
    <w:p w14:paraId="16D08D6C" w14:textId="77777777" w:rsidR="00461D10" w:rsidRPr="00C97934" w:rsidRDefault="00461D10" w:rsidP="00461D10">
      <w:pPr>
        <w:pStyle w:val="ListParagraph"/>
        <w:widowControl/>
        <w:numPr>
          <w:ilvl w:val="1"/>
          <w:numId w:val="29"/>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 xml:space="preserve">Violating Federal or State antitrust statutes or committing embezzlement, theft, forgery, bribery, </w:t>
      </w:r>
      <w:proofErr w:type="gramStart"/>
      <w:r w:rsidRPr="00C97934">
        <w:rPr>
          <w:rFonts w:ascii="Arial" w:hAnsi="Arial" w:cs="Arial"/>
          <w:i/>
          <w:iCs/>
          <w:sz w:val="24"/>
          <w:szCs w:val="24"/>
        </w:rPr>
        <w:t>falsification</w:t>
      </w:r>
      <w:proofErr w:type="gramEnd"/>
      <w:r w:rsidRPr="00C97934">
        <w:rPr>
          <w:rFonts w:ascii="Arial" w:hAnsi="Arial" w:cs="Arial"/>
          <w:i/>
          <w:iCs/>
          <w:sz w:val="24"/>
          <w:szCs w:val="24"/>
        </w:rPr>
        <w:t xml:space="preserve"> or destruction of records, making false statements, or receiving stolen property</w:t>
      </w:r>
      <w:r>
        <w:rPr>
          <w:rFonts w:ascii="Arial" w:hAnsi="Arial" w:cs="Arial"/>
          <w:i/>
          <w:iCs/>
          <w:sz w:val="24"/>
          <w:szCs w:val="24"/>
        </w:rPr>
        <w:t>.</w:t>
      </w:r>
    </w:p>
    <w:p w14:paraId="59CE175D" w14:textId="77777777" w:rsidR="00461D10" w:rsidRPr="00C97934" w:rsidRDefault="00461D10" w:rsidP="00461D10">
      <w:pPr>
        <w:pStyle w:val="ListParagraph"/>
        <w:widowControl/>
        <w:numPr>
          <w:ilvl w:val="0"/>
          <w:numId w:val="29"/>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Are not presently indicted for or otherwise criminally or civilly charged by a governmental entity (Federal, State or Local) with commission of any of the offenses enumerated in paragraph (b) of this certification</w:t>
      </w:r>
      <w:r>
        <w:rPr>
          <w:rFonts w:ascii="Arial" w:hAnsi="Arial" w:cs="Arial"/>
          <w:i/>
          <w:iCs/>
          <w:sz w:val="24"/>
          <w:szCs w:val="24"/>
        </w:rPr>
        <w:t>.</w:t>
      </w:r>
    </w:p>
    <w:p w14:paraId="52632E4A" w14:textId="77777777" w:rsidR="00461D10" w:rsidRPr="00C97934" w:rsidRDefault="00461D10" w:rsidP="00461D10">
      <w:pPr>
        <w:pStyle w:val="ListParagraph"/>
        <w:widowControl/>
        <w:numPr>
          <w:ilvl w:val="0"/>
          <w:numId w:val="29"/>
        </w:numPr>
        <w:autoSpaceDE/>
        <w:autoSpaceDN/>
        <w:spacing w:after="200" w:line="276" w:lineRule="auto"/>
        <w:contextualSpacing/>
        <w:rPr>
          <w:rFonts w:ascii="Arial" w:hAnsi="Arial" w:cs="Arial"/>
          <w:sz w:val="24"/>
          <w:szCs w:val="24"/>
        </w:rPr>
      </w:pPr>
      <w:r w:rsidRPr="00C97934">
        <w:rPr>
          <w:rFonts w:ascii="Arial" w:hAnsi="Arial" w:cs="Arial"/>
          <w:i/>
          <w:iCs/>
          <w:sz w:val="24"/>
          <w:szCs w:val="24"/>
        </w:rPr>
        <w:t>Have not within a three (3) year period preceding this proposal had one or more federal, state</w:t>
      </w:r>
      <w:r>
        <w:rPr>
          <w:rFonts w:ascii="Arial" w:hAnsi="Arial" w:cs="Arial"/>
          <w:i/>
          <w:iCs/>
          <w:sz w:val="24"/>
          <w:szCs w:val="24"/>
        </w:rPr>
        <w:t>,</w:t>
      </w:r>
      <w:r w:rsidRPr="00C97934">
        <w:rPr>
          <w:rFonts w:ascii="Arial" w:hAnsi="Arial" w:cs="Arial"/>
          <w:i/>
          <w:iCs/>
          <w:sz w:val="24"/>
          <w:szCs w:val="24"/>
        </w:rPr>
        <w:t xml:space="preserve"> or local government transactions terminated for cause or default</w:t>
      </w:r>
      <w:r w:rsidRPr="00C97934">
        <w:rPr>
          <w:rFonts w:ascii="Arial" w:hAnsi="Arial" w:cs="Arial"/>
          <w:sz w:val="24"/>
          <w:szCs w:val="24"/>
        </w:rPr>
        <w:t>.</w:t>
      </w:r>
    </w:p>
    <w:p w14:paraId="41F3AF1D" w14:textId="77777777" w:rsidR="00461D10" w:rsidRPr="00C97934" w:rsidRDefault="00461D10" w:rsidP="00461D10">
      <w:pPr>
        <w:pStyle w:val="ListParagraph"/>
        <w:widowControl/>
        <w:numPr>
          <w:ilvl w:val="0"/>
          <w:numId w:val="29"/>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Have not entered into a prior understanding, agreement, or connection with any corporation, firm, or person submitting a response for the same materials, supplies, equipment, or services and this proposal is in all respects fair and without collusion or fraud. The above-mentioned entities understand and agree that collusive bidding is a violation of state and federal law and can result in fines, prison sentences, and civil damage awards.</w:t>
      </w:r>
    </w:p>
    <w:p w14:paraId="6650DAB9" w14:textId="77777777" w:rsidR="00C24A05" w:rsidRDefault="00C24A05" w:rsidP="00C24A05">
      <w:pPr>
        <w:pStyle w:val="ListParagraph"/>
        <w:widowControl/>
        <w:autoSpaceDE/>
        <w:spacing w:line="276" w:lineRule="auto"/>
        <w:ind w:left="360"/>
        <w:contextualSpacing/>
        <w:rPr>
          <w:rFonts w:ascii="Arial" w:hAnsi="Arial" w:cs="Arial"/>
          <w:i/>
          <w:iCs/>
          <w:sz w:val="24"/>
          <w:szCs w:val="24"/>
        </w:rPr>
      </w:pPr>
    </w:p>
    <w:tbl>
      <w:tblPr>
        <w:tblW w:w="5000"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5640"/>
        <w:gridCol w:w="4410"/>
      </w:tblGrid>
      <w:tr w:rsidR="008E4FC0" w:rsidRPr="00B51518" w14:paraId="1A781CD5" w14:textId="77777777" w:rsidTr="008931A6">
        <w:trPr>
          <w:cantSplit/>
          <w:trHeight w:val="778"/>
          <w:jc w:val="center"/>
        </w:trPr>
        <w:tc>
          <w:tcPr>
            <w:tcW w:w="2806" w:type="pct"/>
          </w:tcPr>
          <w:p w14:paraId="5DBC6779" w14:textId="29651F5F" w:rsidR="00597DD2" w:rsidRPr="00B51518" w:rsidRDefault="008E4FC0" w:rsidP="00C24A05">
            <w:pPr>
              <w:pStyle w:val="DefaultText"/>
              <w:rPr>
                <w:rStyle w:val="InitialStyle"/>
                <w:rFonts w:ascii="Arial" w:hAnsi="Arial" w:cs="Arial"/>
              </w:rPr>
            </w:pPr>
            <w:r w:rsidRPr="0055472F">
              <w:rPr>
                <w:rStyle w:val="InitialStyle"/>
                <w:rFonts w:ascii="Arial" w:hAnsi="Arial" w:cs="Arial"/>
                <w:b/>
              </w:rPr>
              <w:t>Name (Print):</w:t>
            </w:r>
          </w:p>
        </w:tc>
        <w:tc>
          <w:tcPr>
            <w:tcW w:w="2194" w:type="pct"/>
          </w:tcPr>
          <w:p w14:paraId="1FDA72F0" w14:textId="77777777" w:rsidR="008E4FC0" w:rsidRPr="0055472F" w:rsidRDefault="008E4FC0" w:rsidP="0055472F">
            <w:pPr>
              <w:pStyle w:val="DefaultText"/>
              <w:ind w:right="-114"/>
              <w:rPr>
                <w:rStyle w:val="InitialStyle"/>
                <w:rFonts w:ascii="Arial" w:hAnsi="Arial" w:cs="Arial"/>
                <w:b/>
              </w:rPr>
            </w:pPr>
            <w:r w:rsidRPr="0055472F">
              <w:rPr>
                <w:rStyle w:val="InitialStyle"/>
                <w:rFonts w:ascii="Arial" w:hAnsi="Arial" w:cs="Arial"/>
                <w:b/>
              </w:rPr>
              <w:t>Title:</w:t>
            </w:r>
          </w:p>
        </w:tc>
      </w:tr>
      <w:tr w:rsidR="008E4FC0" w:rsidRPr="00B51518" w14:paraId="16CD4B10" w14:textId="77777777" w:rsidTr="008931A6">
        <w:trPr>
          <w:cantSplit/>
          <w:trHeight w:val="778"/>
          <w:jc w:val="center"/>
        </w:trPr>
        <w:tc>
          <w:tcPr>
            <w:tcW w:w="2806" w:type="pct"/>
          </w:tcPr>
          <w:p w14:paraId="12469906" w14:textId="421EC7A3" w:rsidR="00597DD2" w:rsidRPr="00B51518" w:rsidRDefault="008E4FC0" w:rsidP="00C24A05">
            <w:pPr>
              <w:pStyle w:val="DefaultText"/>
              <w:rPr>
                <w:rStyle w:val="InitialStyle"/>
                <w:rFonts w:ascii="Arial" w:hAnsi="Arial" w:cs="Arial"/>
              </w:rPr>
            </w:pPr>
            <w:r w:rsidRPr="0055472F">
              <w:rPr>
                <w:rStyle w:val="InitialStyle"/>
                <w:rFonts w:ascii="Arial" w:hAnsi="Arial" w:cs="Arial"/>
                <w:b/>
              </w:rPr>
              <w:t>Authorized Signature:</w:t>
            </w:r>
          </w:p>
        </w:tc>
        <w:tc>
          <w:tcPr>
            <w:tcW w:w="2194" w:type="pct"/>
          </w:tcPr>
          <w:p w14:paraId="396946C8" w14:textId="77777777" w:rsidR="008E4FC0" w:rsidRPr="0055472F" w:rsidRDefault="008E4FC0" w:rsidP="007D50B8">
            <w:pPr>
              <w:pStyle w:val="DefaultText"/>
              <w:rPr>
                <w:rStyle w:val="InitialStyle"/>
                <w:rFonts w:ascii="Arial" w:hAnsi="Arial" w:cs="Arial"/>
                <w:b/>
              </w:rPr>
            </w:pPr>
            <w:r w:rsidRPr="0055472F">
              <w:rPr>
                <w:rStyle w:val="InitialStyle"/>
                <w:rFonts w:ascii="Arial" w:hAnsi="Arial" w:cs="Arial"/>
                <w:b/>
              </w:rPr>
              <w:t>Date:</w:t>
            </w:r>
          </w:p>
        </w:tc>
      </w:tr>
      <w:bookmarkEnd w:id="64"/>
    </w:tbl>
    <w:p w14:paraId="5CC56792" w14:textId="77777777" w:rsidR="009058A4" w:rsidRPr="00B51518" w:rsidRDefault="009058A4" w:rsidP="009058A4">
      <w:pPr>
        <w:pStyle w:val="DefaultText"/>
        <w:rPr>
          <w:rStyle w:val="InitialStyle"/>
          <w:rFonts w:ascii="Arial" w:hAnsi="Arial" w:cs="Arial"/>
        </w:rPr>
      </w:pPr>
    </w:p>
    <w:p w14:paraId="2EF73F6B" w14:textId="10F7A319" w:rsidR="003502C8" w:rsidRDefault="003D5C04" w:rsidP="00F4316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B51518">
        <w:rPr>
          <w:rFonts w:ascii="Arial" w:hAnsi="Arial" w:cs="Arial"/>
        </w:rPr>
        <w:br w:type="page"/>
      </w:r>
    </w:p>
    <w:p w14:paraId="1047E2AD" w14:textId="5BD6CEA5" w:rsidR="003D5C04" w:rsidRPr="00B51518" w:rsidRDefault="003D5C04"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B51518">
        <w:rPr>
          <w:rFonts w:ascii="Arial" w:hAnsi="Arial" w:cs="Arial"/>
          <w:b/>
        </w:rPr>
        <w:lastRenderedPageBreak/>
        <w:t xml:space="preserve">APPENDIX </w:t>
      </w:r>
      <w:r w:rsidR="005E0F90">
        <w:rPr>
          <w:rFonts w:ascii="Arial" w:hAnsi="Arial" w:cs="Arial"/>
          <w:b/>
        </w:rPr>
        <w:t>C</w:t>
      </w:r>
    </w:p>
    <w:p w14:paraId="167E921A" w14:textId="77777777" w:rsidR="005E0F90" w:rsidRPr="00B51518" w:rsidRDefault="005E0F90" w:rsidP="005E0F9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10B79FED" w14:textId="77777777" w:rsidR="005E0F90" w:rsidRPr="00B51518" w:rsidRDefault="005E0F90" w:rsidP="005E0F90">
      <w:pPr>
        <w:pStyle w:val="DefaultText"/>
        <w:jc w:val="center"/>
        <w:rPr>
          <w:rStyle w:val="InitialStyle"/>
          <w:rFonts w:ascii="Arial" w:hAnsi="Arial" w:cs="Arial"/>
          <w:b/>
          <w:sz w:val="28"/>
          <w:szCs w:val="28"/>
        </w:rPr>
      </w:pPr>
      <w:r w:rsidRPr="00B51518">
        <w:rPr>
          <w:rStyle w:val="InitialStyle"/>
          <w:rFonts w:ascii="Arial" w:hAnsi="Arial" w:cs="Arial"/>
          <w:b/>
          <w:sz w:val="28"/>
          <w:szCs w:val="28"/>
        </w:rPr>
        <w:t xml:space="preserve">State of Maine </w:t>
      </w:r>
    </w:p>
    <w:p w14:paraId="6F7F0E94" w14:textId="77777777" w:rsidR="005E0F90" w:rsidRPr="00177838" w:rsidRDefault="005E0F90" w:rsidP="005E0F90">
      <w:pPr>
        <w:pStyle w:val="DefaultText"/>
        <w:jc w:val="center"/>
        <w:rPr>
          <w:rStyle w:val="InitialStyle"/>
          <w:rFonts w:ascii="Arial" w:hAnsi="Arial" w:cs="Arial"/>
          <w:b/>
          <w:sz w:val="28"/>
          <w:szCs w:val="28"/>
        </w:rPr>
      </w:pPr>
      <w:r w:rsidRPr="003326F9">
        <w:rPr>
          <w:rStyle w:val="InitialStyle"/>
          <w:rFonts w:ascii="Arial" w:hAnsi="Arial" w:cs="Arial"/>
          <w:b/>
          <w:sz w:val="28"/>
          <w:szCs w:val="28"/>
        </w:rPr>
        <w:t>Department of Health and Human Services</w:t>
      </w:r>
    </w:p>
    <w:p w14:paraId="785F288B" w14:textId="77777777" w:rsidR="005E0F90" w:rsidRPr="006A313B" w:rsidRDefault="005E0F90" w:rsidP="005E0F90">
      <w:pPr>
        <w:pStyle w:val="DefaultText"/>
        <w:jc w:val="center"/>
        <w:rPr>
          <w:rStyle w:val="InitialStyle"/>
          <w:rFonts w:ascii="Arial" w:hAnsi="Arial"/>
          <w:b/>
          <w:sz w:val="28"/>
        </w:rPr>
      </w:pPr>
      <w:r w:rsidRPr="006A313B">
        <w:rPr>
          <w:rStyle w:val="InitialStyle"/>
          <w:rFonts w:ascii="Arial" w:hAnsi="Arial"/>
          <w:i/>
          <w:sz w:val="28"/>
        </w:rPr>
        <w:t>Office of Behavioral Health</w:t>
      </w:r>
    </w:p>
    <w:p w14:paraId="75A3422C" w14:textId="77777777" w:rsidR="005E0F90" w:rsidRPr="00B51518" w:rsidRDefault="005E0F90" w:rsidP="005E0F90">
      <w:pPr>
        <w:pStyle w:val="Heading2"/>
        <w:spacing w:before="0" w:after="0"/>
        <w:jc w:val="center"/>
        <w:rPr>
          <w:rStyle w:val="InitialStyle"/>
          <w:sz w:val="28"/>
          <w:szCs w:val="28"/>
        </w:rPr>
      </w:pPr>
      <w:r w:rsidRPr="00B51518">
        <w:rPr>
          <w:rStyle w:val="InitialStyle"/>
          <w:sz w:val="28"/>
          <w:szCs w:val="28"/>
        </w:rPr>
        <w:t xml:space="preserve">QUALIFICATIONS </w:t>
      </w:r>
      <w:r>
        <w:rPr>
          <w:rStyle w:val="InitialStyle"/>
          <w:sz w:val="28"/>
          <w:szCs w:val="28"/>
        </w:rPr>
        <w:t>and</w:t>
      </w:r>
      <w:r w:rsidRPr="00B51518">
        <w:rPr>
          <w:rStyle w:val="InitialStyle"/>
          <w:sz w:val="28"/>
          <w:szCs w:val="28"/>
        </w:rPr>
        <w:t xml:space="preserve"> EXPERIENCE FORM</w:t>
      </w:r>
    </w:p>
    <w:p w14:paraId="511F3DD6" w14:textId="77777777" w:rsidR="00047E2C" w:rsidRPr="00B51518" w:rsidRDefault="00047E2C" w:rsidP="00047E2C">
      <w:pPr>
        <w:pStyle w:val="DefaultText"/>
        <w:jc w:val="center"/>
        <w:rPr>
          <w:rStyle w:val="InitialStyle"/>
          <w:rFonts w:ascii="Arial" w:hAnsi="Arial" w:cs="Arial"/>
          <w:b/>
          <w:sz w:val="28"/>
          <w:szCs w:val="28"/>
        </w:rPr>
      </w:pPr>
      <w:r w:rsidRPr="00B51518">
        <w:rPr>
          <w:rStyle w:val="InitialStyle"/>
          <w:rFonts w:ascii="Arial" w:hAnsi="Arial" w:cs="Arial"/>
          <w:b/>
          <w:sz w:val="28"/>
          <w:szCs w:val="28"/>
        </w:rPr>
        <w:t>RFP</w:t>
      </w:r>
      <w:r>
        <w:rPr>
          <w:rStyle w:val="InitialStyle"/>
          <w:rFonts w:ascii="Arial" w:hAnsi="Arial" w:cs="Arial"/>
          <w:b/>
          <w:sz w:val="28"/>
          <w:szCs w:val="28"/>
        </w:rPr>
        <w:t># 202402036</w:t>
      </w:r>
    </w:p>
    <w:p w14:paraId="79B9EF10" w14:textId="77777777" w:rsidR="005E0F90" w:rsidRPr="00EA4852" w:rsidRDefault="005E0F90" w:rsidP="005E0F90">
      <w:pPr>
        <w:jc w:val="center"/>
        <w:rPr>
          <w:rStyle w:val="InitialStyle"/>
          <w:rFonts w:ascii="Arial" w:hAnsi="Arial" w:cs="Arial"/>
          <w:sz w:val="28"/>
          <w:szCs w:val="28"/>
          <w:u w:val="single"/>
        </w:rPr>
      </w:pPr>
      <w:r w:rsidRPr="00EA4852">
        <w:rPr>
          <w:rFonts w:ascii="Arial" w:hAnsi="Arial" w:cs="Arial"/>
          <w:b/>
          <w:sz w:val="28"/>
          <w:szCs w:val="28"/>
          <w:u w:val="single"/>
        </w:rPr>
        <w:t>Driver Education and Evaluation Programs (DEEP) Support Services</w:t>
      </w:r>
    </w:p>
    <w:p w14:paraId="36BB51CB" w14:textId="77777777" w:rsidR="001D36F2" w:rsidRPr="00B51518" w:rsidRDefault="001D36F2"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51F34F83" w14:textId="77777777" w:rsidR="006A546F" w:rsidRDefault="006A546F" w:rsidP="006A546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622"/>
        <w:gridCol w:w="6428"/>
      </w:tblGrid>
      <w:tr w:rsidR="006A546F" w14:paraId="1CDE4095" w14:textId="77777777" w:rsidTr="00986544">
        <w:trPr>
          <w:cantSplit/>
          <w:trHeight w:val="537"/>
        </w:trPr>
        <w:tc>
          <w:tcPr>
            <w:tcW w:w="1802" w:type="pct"/>
            <w:tcBorders>
              <w:top w:val="double" w:sz="4" w:space="0" w:color="auto"/>
              <w:left w:val="double" w:sz="4" w:space="0" w:color="auto"/>
              <w:bottom w:val="double" w:sz="4" w:space="0" w:color="auto"/>
              <w:right w:val="single" w:sz="6" w:space="0" w:color="000000"/>
            </w:tcBorders>
            <w:shd w:val="clear" w:color="auto" w:fill="C6D9F1"/>
            <w:vAlign w:val="center"/>
            <w:hideMark/>
          </w:tcPr>
          <w:p w14:paraId="325CE593" w14:textId="77777777" w:rsidR="006A546F" w:rsidRDefault="006A546F">
            <w:pPr>
              <w:pStyle w:val="DefaultText"/>
              <w:rPr>
                <w:rStyle w:val="InitialStyle"/>
                <w:b/>
              </w:rPr>
            </w:pPr>
            <w:r>
              <w:rPr>
                <w:rStyle w:val="InitialStyle"/>
                <w:rFonts w:ascii="Arial" w:hAnsi="Arial" w:cs="Arial"/>
                <w:b/>
              </w:rPr>
              <w:t>Bidder’s Organization Name:</w:t>
            </w:r>
          </w:p>
        </w:tc>
        <w:tc>
          <w:tcPr>
            <w:tcW w:w="3198" w:type="pct"/>
            <w:tcBorders>
              <w:top w:val="double" w:sz="4" w:space="0" w:color="auto"/>
              <w:left w:val="single" w:sz="6" w:space="0" w:color="000000"/>
              <w:bottom w:val="double" w:sz="4" w:space="0" w:color="auto"/>
              <w:right w:val="double" w:sz="4" w:space="0" w:color="auto"/>
            </w:tcBorders>
            <w:vAlign w:val="center"/>
          </w:tcPr>
          <w:p w14:paraId="30E002F5" w14:textId="77777777" w:rsidR="006A546F" w:rsidRDefault="006A546F">
            <w:pPr>
              <w:pStyle w:val="DefaultText"/>
              <w:rPr>
                <w:rStyle w:val="InitialStyle"/>
                <w:rFonts w:ascii="Arial" w:hAnsi="Arial" w:cs="Arial"/>
                <w:b/>
              </w:rPr>
            </w:pPr>
          </w:p>
        </w:tc>
      </w:tr>
    </w:tbl>
    <w:p w14:paraId="156043DC" w14:textId="77777777" w:rsidR="006A546F" w:rsidRDefault="006A546F" w:rsidP="006A546F">
      <w:pPr>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050"/>
      </w:tblGrid>
      <w:tr w:rsidR="006A546F" w14:paraId="1D2E860B" w14:textId="77777777" w:rsidTr="008931A6">
        <w:trPr>
          <w:trHeight w:val="389"/>
        </w:trPr>
        <w:tc>
          <w:tcPr>
            <w:tcW w:w="5000" w:type="pct"/>
            <w:tcBorders>
              <w:top w:val="double" w:sz="4" w:space="0" w:color="auto"/>
              <w:left w:val="double" w:sz="4" w:space="0" w:color="auto"/>
              <w:bottom w:val="double" w:sz="4" w:space="0" w:color="auto"/>
              <w:right w:val="double" w:sz="4" w:space="0" w:color="auto"/>
            </w:tcBorders>
            <w:shd w:val="clear" w:color="auto" w:fill="C6D9F1"/>
            <w:vAlign w:val="center"/>
            <w:hideMark/>
          </w:tcPr>
          <w:p w14:paraId="29181D73" w14:textId="77777777" w:rsidR="006A546F" w:rsidRDefault="006A546F">
            <w:pPr>
              <w:widowControl/>
              <w:tabs>
                <w:tab w:val="left" w:pos="0"/>
                <w:tab w:val="left" w:pos="1080"/>
                <w:tab w:val="left" w:pos="1440"/>
              </w:tabs>
              <w:autoSpaceDE/>
              <w:rPr>
                <w:rFonts w:ascii="Arial" w:eastAsia="Calibri" w:hAnsi="Arial" w:cs="Arial"/>
                <w:b/>
                <w:sz w:val="24"/>
                <w:szCs w:val="24"/>
              </w:rPr>
            </w:pPr>
            <w:r>
              <w:rPr>
                <w:rFonts w:ascii="Arial" w:eastAsia="Calibri" w:hAnsi="Arial" w:cs="Arial"/>
                <w:b/>
                <w:sz w:val="24"/>
                <w:szCs w:val="24"/>
              </w:rPr>
              <w:t>Present a brief statement of qualifications, including any applicable licensure and/or certification.  Describe the history of the Bidder’s organization, especially regarding skills pertinent to the specific work required by the RFP and any special or unique characteristics of the organization which would make it especially qualified to perform the required work activities.  You may expand this form and use additional pages to provide this information.</w:t>
            </w:r>
          </w:p>
        </w:tc>
      </w:tr>
      <w:tr w:rsidR="006A546F" w14:paraId="4E3410CA" w14:textId="77777777" w:rsidTr="008931A6">
        <w:trPr>
          <w:trHeight w:val="389"/>
        </w:trPr>
        <w:tc>
          <w:tcPr>
            <w:tcW w:w="5000" w:type="pct"/>
            <w:tcBorders>
              <w:top w:val="double" w:sz="4" w:space="0" w:color="auto"/>
              <w:left w:val="double" w:sz="4" w:space="0" w:color="auto"/>
              <w:bottom w:val="double" w:sz="4" w:space="0" w:color="auto"/>
              <w:right w:val="double" w:sz="4" w:space="0" w:color="auto"/>
            </w:tcBorders>
          </w:tcPr>
          <w:p w14:paraId="1CD90F7E" w14:textId="77777777" w:rsidR="006A546F" w:rsidRDefault="006A546F">
            <w:pPr>
              <w:rPr>
                <w:rFonts w:ascii="Arial" w:eastAsia="Calibri" w:hAnsi="Arial" w:cs="Arial"/>
                <w:sz w:val="24"/>
                <w:szCs w:val="24"/>
              </w:rPr>
            </w:pPr>
          </w:p>
        </w:tc>
      </w:tr>
    </w:tbl>
    <w:p w14:paraId="3E75022E" w14:textId="77777777" w:rsidR="006A546F" w:rsidRDefault="006A546F" w:rsidP="006A546F">
      <w:pPr>
        <w:widowControl/>
        <w:autoSpaceDE/>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050"/>
      </w:tblGrid>
      <w:tr w:rsidR="006A546F" w14:paraId="12A06398" w14:textId="77777777" w:rsidTr="008931A6">
        <w:trPr>
          <w:trHeight w:val="389"/>
        </w:trPr>
        <w:tc>
          <w:tcPr>
            <w:tcW w:w="5000" w:type="pct"/>
            <w:tcBorders>
              <w:top w:val="double" w:sz="4" w:space="0" w:color="auto"/>
              <w:left w:val="double" w:sz="4" w:space="0" w:color="auto"/>
              <w:bottom w:val="double" w:sz="4" w:space="0" w:color="auto"/>
              <w:right w:val="double" w:sz="4" w:space="0" w:color="auto"/>
            </w:tcBorders>
            <w:shd w:val="clear" w:color="auto" w:fill="C6D9F1"/>
            <w:vAlign w:val="center"/>
          </w:tcPr>
          <w:p w14:paraId="29E16EA9" w14:textId="2BC134E5" w:rsidR="006A546F" w:rsidRDefault="006A546F">
            <w:pPr>
              <w:tabs>
                <w:tab w:val="left" w:pos="360"/>
                <w:tab w:val="left" w:pos="720"/>
                <w:tab w:val="left" w:pos="1260"/>
              </w:tabs>
              <w:rPr>
                <w:rFonts w:ascii="Arial" w:eastAsia="Calibri" w:hAnsi="Arial" w:cs="Arial"/>
                <w:b/>
                <w:sz w:val="24"/>
                <w:szCs w:val="24"/>
              </w:rPr>
            </w:pPr>
            <w:r>
              <w:rPr>
                <w:rFonts w:ascii="Arial" w:eastAsia="Calibri" w:hAnsi="Arial" w:cs="Arial"/>
                <w:b/>
                <w:sz w:val="24"/>
                <w:szCs w:val="24"/>
              </w:rPr>
              <w:t xml:space="preserve">Provide a description of projects that occurred within the past five (5) years which reflect experience and expertise needed in performing the functions described in </w:t>
            </w:r>
            <w:r w:rsidR="00847225">
              <w:rPr>
                <w:rFonts w:ascii="Arial" w:eastAsia="Calibri" w:hAnsi="Arial" w:cs="Arial"/>
                <w:b/>
                <w:sz w:val="24"/>
                <w:szCs w:val="24"/>
              </w:rPr>
              <w:t>Part II – Scope of Services to be Provided</w:t>
            </w:r>
            <w:r w:rsidR="00847225" w:rsidRPr="00C97934">
              <w:rPr>
                <w:rFonts w:ascii="Arial" w:eastAsia="Calibri" w:hAnsi="Arial" w:cs="Arial"/>
                <w:b/>
                <w:sz w:val="24"/>
                <w:szCs w:val="24"/>
              </w:rPr>
              <w:t xml:space="preserve"> of the RFP</w:t>
            </w:r>
            <w:r>
              <w:rPr>
                <w:rFonts w:ascii="Arial" w:eastAsia="Calibri" w:hAnsi="Arial" w:cs="Arial"/>
                <w:b/>
                <w:sz w:val="24"/>
                <w:szCs w:val="24"/>
              </w:rPr>
              <w:t>.  Please note that contract history with the State of Maine, whether positive or negative, may be considered in rating proposals even if not provided by the Bidder.</w:t>
            </w:r>
          </w:p>
          <w:p w14:paraId="485F1BF7" w14:textId="77777777" w:rsidR="006A546F" w:rsidRDefault="006A546F">
            <w:pPr>
              <w:tabs>
                <w:tab w:val="left" w:pos="360"/>
                <w:tab w:val="left" w:pos="720"/>
                <w:tab w:val="left" w:pos="1260"/>
              </w:tabs>
              <w:rPr>
                <w:rFonts w:ascii="Arial" w:eastAsia="Calibri" w:hAnsi="Arial" w:cs="Arial"/>
                <w:b/>
                <w:sz w:val="24"/>
                <w:szCs w:val="24"/>
              </w:rPr>
            </w:pPr>
          </w:p>
          <w:p w14:paraId="03C0B304" w14:textId="77777777" w:rsidR="006A546F" w:rsidRDefault="006A546F">
            <w:pPr>
              <w:tabs>
                <w:tab w:val="left" w:pos="360"/>
                <w:tab w:val="left" w:pos="720"/>
                <w:tab w:val="left" w:pos="1260"/>
                <w:tab w:val="left" w:pos="1800"/>
              </w:tabs>
              <w:rPr>
                <w:rFonts w:ascii="Arial" w:eastAsia="Calibri" w:hAnsi="Arial" w:cs="Arial"/>
                <w:i/>
                <w:sz w:val="24"/>
                <w:szCs w:val="22"/>
              </w:rPr>
            </w:pPr>
            <w:r>
              <w:rPr>
                <w:rFonts w:ascii="Arial" w:eastAsia="Calibri" w:hAnsi="Arial" w:cs="Arial"/>
                <w:i/>
                <w:sz w:val="24"/>
                <w:szCs w:val="24"/>
              </w:rPr>
              <w:t xml:space="preserve">If the Bidder has not provided similar services, note this, and describe experience with projects that highlight the Bidder’s general capabilities. </w:t>
            </w:r>
            <w:r>
              <w:rPr>
                <w:rFonts w:ascii="Arial" w:eastAsia="Calibri" w:hAnsi="Arial" w:cs="Arial"/>
                <w:i/>
                <w:sz w:val="24"/>
                <w:szCs w:val="24"/>
              </w:rPr>
              <w:tab/>
            </w:r>
          </w:p>
        </w:tc>
      </w:tr>
    </w:tbl>
    <w:p w14:paraId="2E19681B" w14:textId="77777777" w:rsidR="006A546F" w:rsidRDefault="006A546F" w:rsidP="006A546F">
      <w:pPr>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326"/>
        <w:gridCol w:w="1021"/>
        <w:gridCol w:w="1499"/>
        <w:gridCol w:w="2249"/>
        <w:gridCol w:w="2955"/>
      </w:tblGrid>
      <w:tr w:rsidR="006A546F" w14:paraId="7B5849A0" w14:textId="77777777" w:rsidTr="008931A6">
        <w:trPr>
          <w:trHeight w:val="389"/>
        </w:trPr>
        <w:tc>
          <w:tcPr>
            <w:tcW w:w="5000" w:type="pct"/>
            <w:gridSpan w:val="5"/>
            <w:tcBorders>
              <w:top w:val="double" w:sz="4" w:space="0" w:color="auto"/>
              <w:left w:val="double" w:sz="4" w:space="0" w:color="auto"/>
              <w:bottom w:val="single" w:sz="12" w:space="0" w:color="auto"/>
              <w:right w:val="double" w:sz="4" w:space="0" w:color="auto"/>
            </w:tcBorders>
            <w:shd w:val="clear" w:color="auto" w:fill="C6D9F1"/>
            <w:vAlign w:val="center"/>
            <w:hideMark/>
          </w:tcPr>
          <w:p w14:paraId="1FBB9BE4" w14:textId="77777777" w:rsidR="006A546F" w:rsidRDefault="006A546F">
            <w:pPr>
              <w:jc w:val="center"/>
              <w:rPr>
                <w:rFonts w:ascii="Arial" w:eastAsia="Calibri" w:hAnsi="Arial" w:cs="Arial"/>
                <w:sz w:val="24"/>
                <w:szCs w:val="24"/>
              </w:rPr>
            </w:pPr>
            <w:r>
              <w:rPr>
                <w:rFonts w:ascii="Arial" w:eastAsia="Calibri" w:hAnsi="Arial" w:cs="Arial"/>
                <w:b/>
                <w:sz w:val="24"/>
                <w:szCs w:val="24"/>
              </w:rPr>
              <w:t>Project One</w:t>
            </w:r>
          </w:p>
        </w:tc>
      </w:tr>
      <w:tr w:rsidR="006A546F" w14:paraId="00437AC6" w14:textId="77777777" w:rsidTr="008931A6">
        <w:trPr>
          <w:trHeight w:val="389"/>
        </w:trPr>
        <w:tc>
          <w:tcPr>
            <w:tcW w:w="1665" w:type="pct"/>
            <w:gridSpan w:val="2"/>
            <w:tcBorders>
              <w:top w:val="single" w:sz="12" w:space="0" w:color="auto"/>
              <w:left w:val="double" w:sz="4" w:space="0" w:color="auto"/>
              <w:bottom w:val="single" w:sz="4" w:space="0" w:color="auto"/>
              <w:right w:val="single" w:sz="4" w:space="0" w:color="auto"/>
            </w:tcBorders>
            <w:shd w:val="clear" w:color="auto" w:fill="C6D9F1"/>
            <w:vAlign w:val="center"/>
            <w:hideMark/>
          </w:tcPr>
          <w:p w14:paraId="050D6A20" w14:textId="77777777" w:rsidR="006A546F" w:rsidRDefault="006A546F">
            <w:pPr>
              <w:rPr>
                <w:rFonts w:ascii="Arial" w:eastAsia="Calibri" w:hAnsi="Arial" w:cs="Arial"/>
                <w:b/>
                <w:sz w:val="24"/>
                <w:szCs w:val="24"/>
              </w:rPr>
            </w:pPr>
            <w:r>
              <w:rPr>
                <w:rFonts w:ascii="Arial" w:eastAsia="Calibri" w:hAnsi="Arial" w:cs="Arial"/>
                <w:b/>
                <w:sz w:val="24"/>
                <w:szCs w:val="24"/>
              </w:rPr>
              <w:t>Business Reference Name:</w:t>
            </w:r>
          </w:p>
        </w:tc>
        <w:tc>
          <w:tcPr>
            <w:tcW w:w="3335" w:type="pct"/>
            <w:gridSpan w:val="3"/>
            <w:tcBorders>
              <w:top w:val="single" w:sz="12" w:space="0" w:color="auto"/>
              <w:left w:val="single" w:sz="4" w:space="0" w:color="auto"/>
              <w:bottom w:val="single" w:sz="4" w:space="0" w:color="auto"/>
              <w:right w:val="double" w:sz="4" w:space="0" w:color="auto"/>
            </w:tcBorders>
            <w:vAlign w:val="center"/>
          </w:tcPr>
          <w:p w14:paraId="6EAD0FC9" w14:textId="77777777" w:rsidR="006A546F" w:rsidRDefault="006A546F">
            <w:pPr>
              <w:rPr>
                <w:rFonts w:ascii="Arial" w:eastAsia="Calibri" w:hAnsi="Arial" w:cs="Arial"/>
                <w:sz w:val="24"/>
                <w:szCs w:val="24"/>
              </w:rPr>
            </w:pPr>
          </w:p>
        </w:tc>
      </w:tr>
      <w:tr w:rsidR="006A546F" w14:paraId="26F5716B" w14:textId="77777777" w:rsidTr="008931A6">
        <w:trPr>
          <w:trHeight w:val="389"/>
        </w:trPr>
        <w:tc>
          <w:tcPr>
            <w:tcW w:w="1665" w:type="pct"/>
            <w:gridSpan w:val="2"/>
            <w:tcBorders>
              <w:top w:val="single" w:sz="4" w:space="0" w:color="auto"/>
              <w:left w:val="double" w:sz="4" w:space="0" w:color="auto"/>
              <w:bottom w:val="single" w:sz="4" w:space="0" w:color="auto"/>
              <w:right w:val="single" w:sz="4" w:space="0" w:color="auto"/>
            </w:tcBorders>
            <w:shd w:val="clear" w:color="auto" w:fill="C6D9F1"/>
            <w:vAlign w:val="center"/>
            <w:hideMark/>
          </w:tcPr>
          <w:p w14:paraId="37C9AF02" w14:textId="77777777" w:rsidR="006A546F" w:rsidRDefault="006A546F">
            <w:pPr>
              <w:rPr>
                <w:rFonts w:ascii="Arial" w:eastAsia="Calibri" w:hAnsi="Arial" w:cs="Arial"/>
                <w:b/>
                <w:sz w:val="24"/>
                <w:szCs w:val="24"/>
              </w:rPr>
            </w:pPr>
            <w:r>
              <w:rPr>
                <w:rFonts w:ascii="Arial" w:eastAsia="Calibri" w:hAnsi="Arial" w:cs="Arial"/>
                <w:b/>
                <w:sz w:val="24"/>
                <w:szCs w:val="24"/>
              </w:rPr>
              <w:t>Reference Contact Person:</w:t>
            </w:r>
          </w:p>
        </w:tc>
        <w:tc>
          <w:tcPr>
            <w:tcW w:w="3335" w:type="pct"/>
            <w:gridSpan w:val="3"/>
            <w:tcBorders>
              <w:top w:val="single" w:sz="4" w:space="0" w:color="auto"/>
              <w:left w:val="single" w:sz="4" w:space="0" w:color="auto"/>
              <w:bottom w:val="single" w:sz="4" w:space="0" w:color="auto"/>
              <w:right w:val="double" w:sz="4" w:space="0" w:color="auto"/>
            </w:tcBorders>
            <w:vAlign w:val="center"/>
          </w:tcPr>
          <w:p w14:paraId="4F4BB898" w14:textId="77777777" w:rsidR="006A546F" w:rsidRDefault="006A546F">
            <w:pPr>
              <w:rPr>
                <w:rFonts w:ascii="Arial" w:eastAsia="Calibri" w:hAnsi="Arial" w:cs="Arial"/>
                <w:sz w:val="24"/>
                <w:szCs w:val="24"/>
              </w:rPr>
            </w:pPr>
          </w:p>
        </w:tc>
      </w:tr>
      <w:tr w:rsidR="006A546F" w14:paraId="0A815C37" w14:textId="77777777" w:rsidTr="008931A6">
        <w:trPr>
          <w:trHeight w:val="389"/>
        </w:trPr>
        <w:tc>
          <w:tcPr>
            <w:tcW w:w="1665" w:type="pct"/>
            <w:gridSpan w:val="2"/>
            <w:tcBorders>
              <w:top w:val="single" w:sz="4" w:space="0" w:color="auto"/>
              <w:left w:val="double" w:sz="4" w:space="0" w:color="auto"/>
              <w:bottom w:val="single" w:sz="4" w:space="0" w:color="auto"/>
              <w:right w:val="single" w:sz="4" w:space="0" w:color="auto"/>
            </w:tcBorders>
            <w:shd w:val="clear" w:color="auto" w:fill="C6D9F1"/>
            <w:vAlign w:val="center"/>
            <w:hideMark/>
          </w:tcPr>
          <w:p w14:paraId="310CD350" w14:textId="77777777" w:rsidR="006A546F" w:rsidRDefault="006A546F">
            <w:pPr>
              <w:rPr>
                <w:rFonts w:ascii="Arial" w:eastAsia="Calibri" w:hAnsi="Arial" w:cs="Arial"/>
                <w:b/>
                <w:sz w:val="24"/>
                <w:szCs w:val="24"/>
              </w:rPr>
            </w:pPr>
            <w:r>
              <w:rPr>
                <w:rFonts w:ascii="Arial" w:eastAsia="Calibri" w:hAnsi="Arial" w:cs="Arial"/>
                <w:b/>
                <w:sz w:val="24"/>
                <w:szCs w:val="24"/>
              </w:rPr>
              <w:t>Telephone:</w:t>
            </w:r>
          </w:p>
        </w:tc>
        <w:tc>
          <w:tcPr>
            <w:tcW w:w="3335" w:type="pct"/>
            <w:gridSpan w:val="3"/>
            <w:tcBorders>
              <w:top w:val="single" w:sz="4" w:space="0" w:color="auto"/>
              <w:left w:val="single" w:sz="4" w:space="0" w:color="auto"/>
              <w:bottom w:val="single" w:sz="4" w:space="0" w:color="auto"/>
              <w:right w:val="double" w:sz="4" w:space="0" w:color="auto"/>
            </w:tcBorders>
            <w:vAlign w:val="center"/>
          </w:tcPr>
          <w:p w14:paraId="54137BCD" w14:textId="77777777" w:rsidR="006A546F" w:rsidRDefault="006A546F">
            <w:pPr>
              <w:rPr>
                <w:rFonts w:ascii="Arial" w:eastAsia="Calibri" w:hAnsi="Arial" w:cs="Arial"/>
                <w:sz w:val="24"/>
                <w:szCs w:val="24"/>
              </w:rPr>
            </w:pPr>
          </w:p>
        </w:tc>
      </w:tr>
      <w:tr w:rsidR="006A546F" w14:paraId="3AAE7AF5" w14:textId="77777777" w:rsidTr="008931A6">
        <w:trPr>
          <w:trHeight w:val="389"/>
        </w:trPr>
        <w:tc>
          <w:tcPr>
            <w:tcW w:w="1665" w:type="pct"/>
            <w:gridSpan w:val="2"/>
            <w:tcBorders>
              <w:top w:val="single" w:sz="4" w:space="0" w:color="auto"/>
              <w:left w:val="double" w:sz="4" w:space="0" w:color="auto"/>
              <w:bottom w:val="single" w:sz="12" w:space="0" w:color="auto"/>
              <w:right w:val="single" w:sz="4" w:space="0" w:color="auto"/>
            </w:tcBorders>
            <w:shd w:val="clear" w:color="auto" w:fill="C6D9F1"/>
            <w:vAlign w:val="center"/>
            <w:hideMark/>
          </w:tcPr>
          <w:p w14:paraId="1FBB5D4F" w14:textId="77777777" w:rsidR="006A546F" w:rsidRDefault="006A546F">
            <w:pPr>
              <w:rPr>
                <w:rFonts w:ascii="Arial" w:eastAsia="Calibri" w:hAnsi="Arial" w:cs="Arial"/>
                <w:b/>
                <w:sz w:val="24"/>
                <w:szCs w:val="24"/>
              </w:rPr>
            </w:pPr>
            <w:r>
              <w:rPr>
                <w:rFonts w:ascii="Arial" w:eastAsia="Calibri" w:hAnsi="Arial" w:cs="Arial"/>
                <w:b/>
                <w:sz w:val="24"/>
                <w:szCs w:val="24"/>
              </w:rPr>
              <w:t>E-Mail:</w:t>
            </w:r>
          </w:p>
        </w:tc>
        <w:tc>
          <w:tcPr>
            <w:tcW w:w="3335" w:type="pct"/>
            <w:gridSpan w:val="3"/>
            <w:tcBorders>
              <w:top w:val="single" w:sz="4" w:space="0" w:color="auto"/>
              <w:left w:val="single" w:sz="4" w:space="0" w:color="auto"/>
              <w:bottom w:val="single" w:sz="12" w:space="0" w:color="auto"/>
              <w:right w:val="double" w:sz="4" w:space="0" w:color="auto"/>
            </w:tcBorders>
            <w:vAlign w:val="center"/>
          </w:tcPr>
          <w:p w14:paraId="71F7636F" w14:textId="77777777" w:rsidR="006A546F" w:rsidRDefault="006A546F">
            <w:pPr>
              <w:rPr>
                <w:rFonts w:ascii="Arial" w:eastAsia="Calibri" w:hAnsi="Arial" w:cs="Arial"/>
                <w:sz w:val="24"/>
                <w:szCs w:val="24"/>
              </w:rPr>
            </w:pPr>
          </w:p>
        </w:tc>
      </w:tr>
      <w:tr w:rsidR="006A546F" w14:paraId="3EC6DF5A" w14:textId="77777777" w:rsidTr="008931A6">
        <w:trPr>
          <w:trHeight w:val="389"/>
        </w:trPr>
        <w:tc>
          <w:tcPr>
            <w:tcW w:w="5000" w:type="pct"/>
            <w:gridSpan w:val="5"/>
            <w:tcBorders>
              <w:top w:val="single" w:sz="12" w:space="0" w:color="auto"/>
              <w:left w:val="double" w:sz="4" w:space="0" w:color="auto"/>
              <w:bottom w:val="single" w:sz="12" w:space="0" w:color="auto"/>
              <w:right w:val="double" w:sz="4" w:space="0" w:color="auto"/>
            </w:tcBorders>
            <w:shd w:val="clear" w:color="auto" w:fill="C6D9F1"/>
            <w:vAlign w:val="center"/>
            <w:hideMark/>
          </w:tcPr>
          <w:p w14:paraId="52AFD68E" w14:textId="77777777" w:rsidR="006A546F" w:rsidRDefault="006A546F">
            <w:pPr>
              <w:jc w:val="center"/>
              <w:rPr>
                <w:rFonts w:ascii="Arial" w:eastAsia="Calibri" w:hAnsi="Arial" w:cs="Arial"/>
                <w:sz w:val="24"/>
                <w:szCs w:val="24"/>
              </w:rPr>
            </w:pPr>
            <w:r>
              <w:rPr>
                <w:rFonts w:ascii="Arial" w:eastAsia="Calibri" w:hAnsi="Arial" w:cs="Arial"/>
                <w:b/>
                <w:sz w:val="24"/>
                <w:szCs w:val="24"/>
              </w:rPr>
              <w:t>Description of Project</w:t>
            </w:r>
          </w:p>
        </w:tc>
      </w:tr>
      <w:tr w:rsidR="003C25D7" w:rsidRPr="00B51518" w14:paraId="7C430287" w14:textId="77777777" w:rsidTr="008931A6">
        <w:trPr>
          <w:trHeight w:val="389"/>
        </w:trPr>
        <w:tc>
          <w:tcPr>
            <w:tcW w:w="1157" w:type="pct"/>
            <w:tcBorders>
              <w:top w:val="single" w:sz="12" w:space="0" w:color="auto"/>
              <w:bottom w:val="single" w:sz="12" w:space="0" w:color="auto"/>
            </w:tcBorders>
            <w:shd w:val="clear" w:color="auto" w:fill="C6D9F1"/>
            <w:vAlign w:val="center"/>
          </w:tcPr>
          <w:p w14:paraId="2AA24ACF" w14:textId="77777777" w:rsidR="003C25D7" w:rsidRPr="00B51518" w:rsidRDefault="003C25D7" w:rsidP="009D7C40">
            <w:pPr>
              <w:rPr>
                <w:rFonts w:ascii="Arial" w:eastAsia="Calibri" w:hAnsi="Arial" w:cs="Arial"/>
                <w:b/>
                <w:sz w:val="24"/>
                <w:szCs w:val="24"/>
              </w:rPr>
            </w:pPr>
            <w:bookmarkStart w:id="65" w:name="_Hlk145930190"/>
            <w:r>
              <w:rPr>
                <w:rFonts w:ascii="Arial" w:eastAsia="Calibri" w:hAnsi="Arial" w:cs="Arial"/>
                <w:b/>
                <w:sz w:val="24"/>
                <w:szCs w:val="24"/>
              </w:rPr>
              <w:t>Project Start Date</w:t>
            </w:r>
          </w:p>
        </w:tc>
        <w:tc>
          <w:tcPr>
            <w:tcW w:w="1254" w:type="pct"/>
            <w:gridSpan w:val="2"/>
            <w:tcBorders>
              <w:top w:val="single" w:sz="12" w:space="0" w:color="auto"/>
              <w:bottom w:val="single" w:sz="12" w:space="0" w:color="auto"/>
            </w:tcBorders>
            <w:shd w:val="clear" w:color="auto" w:fill="auto"/>
            <w:vAlign w:val="center"/>
          </w:tcPr>
          <w:p w14:paraId="2F1CAC49" w14:textId="77777777" w:rsidR="003C25D7" w:rsidRPr="00B51518" w:rsidRDefault="003C25D7" w:rsidP="009D7C40">
            <w:pPr>
              <w:rPr>
                <w:rFonts w:ascii="Arial" w:eastAsia="Calibri" w:hAnsi="Arial" w:cs="Arial"/>
                <w:b/>
                <w:sz w:val="24"/>
                <w:szCs w:val="24"/>
              </w:rPr>
            </w:pPr>
          </w:p>
        </w:tc>
        <w:tc>
          <w:tcPr>
            <w:tcW w:w="1119" w:type="pct"/>
            <w:tcBorders>
              <w:top w:val="single" w:sz="12" w:space="0" w:color="auto"/>
              <w:bottom w:val="single" w:sz="12" w:space="0" w:color="auto"/>
            </w:tcBorders>
            <w:shd w:val="clear" w:color="auto" w:fill="C6D9F1"/>
            <w:vAlign w:val="center"/>
          </w:tcPr>
          <w:p w14:paraId="7A0A3220" w14:textId="77777777" w:rsidR="003C25D7" w:rsidRPr="00B51518" w:rsidRDefault="003C25D7" w:rsidP="009D7C40">
            <w:pPr>
              <w:rPr>
                <w:rFonts w:ascii="Arial" w:eastAsia="Calibri" w:hAnsi="Arial" w:cs="Arial"/>
                <w:b/>
                <w:sz w:val="24"/>
                <w:szCs w:val="24"/>
              </w:rPr>
            </w:pPr>
            <w:r>
              <w:rPr>
                <w:rFonts w:ascii="Arial" w:eastAsia="Calibri" w:hAnsi="Arial" w:cs="Arial"/>
                <w:b/>
                <w:sz w:val="24"/>
                <w:szCs w:val="24"/>
              </w:rPr>
              <w:t>Project End Date</w:t>
            </w:r>
          </w:p>
        </w:tc>
        <w:tc>
          <w:tcPr>
            <w:tcW w:w="1470" w:type="pct"/>
            <w:tcBorders>
              <w:top w:val="single" w:sz="12" w:space="0" w:color="auto"/>
              <w:bottom w:val="single" w:sz="12" w:space="0" w:color="auto"/>
            </w:tcBorders>
            <w:shd w:val="clear" w:color="auto" w:fill="auto"/>
            <w:vAlign w:val="center"/>
          </w:tcPr>
          <w:p w14:paraId="7431EC02" w14:textId="77777777" w:rsidR="003C25D7" w:rsidRPr="00B51518" w:rsidRDefault="003C25D7" w:rsidP="009D7C40">
            <w:pPr>
              <w:rPr>
                <w:rFonts w:ascii="Arial" w:eastAsia="Calibri" w:hAnsi="Arial" w:cs="Arial"/>
                <w:b/>
                <w:sz w:val="24"/>
                <w:szCs w:val="24"/>
              </w:rPr>
            </w:pPr>
          </w:p>
        </w:tc>
      </w:tr>
      <w:bookmarkEnd w:id="65"/>
      <w:tr w:rsidR="006A546F" w14:paraId="57FA0890" w14:textId="77777777" w:rsidTr="008931A6">
        <w:trPr>
          <w:trHeight w:val="389"/>
        </w:trPr>
        <w:tc>
          <w:tcPr>
            <w:tcW w:w="5000" w:type="pct"/>
            <w:gridSpan w:val="5"/>
            <w:tcBorders>
              <w:top w:val="single" w:sz="12" w:space="0" w:color="auto"/>
              <w:left w:val="double" w:sz="4" w:space="0" w:color="auto"/>
              <w:bottom w:val="double" w:sz="4" w:space="0" w:color="auto"/>
              <w:right w:val="double" w:sz="4" w:space="0" w:color="auto"/>
            </w:tcBorders>
          </w:tcPr>
          <w:p w14:paraId="6E734A65" w14:textId="77777777" w:rsidR="006A546F" w:rsidRDefault="006A546F">
            <w:pPr>
              <w:rPr>
                <w:rFonts w:ascii="Arial" w:eastAsia="Calibri" w:hAnsi="Arial" w:cs="Arial"/>
                <w:sz w:val="24"/>
                <w:szCs w:val="24"/>
              </w:rPr>
            </w:pPr>
          </w:p>
        </w:tc>
      </w:tr>
    </w:tbl>
    <w:p w14:paraId="2E277087" w14:textId="77777777" w:rsidR="006A546F" w:rsidRDefault="006A546F" w:rsidP="006A546F">
      <w:pPr>
        <w:rPr>
          <w:rFonts w:ascii="Arial" w:hAnsi="Arial" w:cs="Arial"/>
          <w:sz w:val="24"/>
          <w:szCs w:val="24"/>
        </w:rPr>
      </w:pPr>
    </w:p>
    <w:tbl>
      <w:tblPr>
        <w:tblW w:w="5007"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325"/>
        <w:gridCol w:w="934"/>
        <w:gridCol w:w="1586"/>
        <w:gridCol w:w="2250"/>
        <w:gridCol w:w="2969"/>
      </w:tblGrid>
      <w:tr w:rsidR="006A546F" w14:paraId="483C9602" w14:textId="77777777" w:rsidTr="008931A6">
        <w:trPr>
          <w:trHeight w:val="389"/>
        </w:trPr>
        <w:tc>
          <w:tcPr>
            <w:tcW w:w="5000" w:type="pct"/>
            <w:gridSpan w:val="5"/>
            <w:tcBorders>
              <w:top w:val="double" w:sz="4" w:space="0" w:color="auto"/>
              <w:left w:val="double" w:sz="4" w:space="0" w:color="auto"/>
              <w:bottom w:val="single" w:sz="12" w:space="0" w:color="auto"/>
              <w:right w:val="double" w:sz="4" w:space="0" w:color="auto"/>
            </w:tcBorders>
            <w:shd w:val="clear" w:color="auto" w:fill="C6D9F1"/>
            <w:vAlign w:val="center"/>
            <w:hideMark/>
          </w:tcPr>
          <w:p w14:paraId="3A14BA51" w14:textId="77777777" w:rsidR="006A546F" w:rsidRDefault="006A546F">
            <w:pPr>
              <w:jc w:val="center"/>
              <w:rPr>
                <w:rFonts w:ascii="Arial" w:eastAsia="Calibri" w:hAnsi="Arial" w:cs="Arial"/>
                <w:sz w:val="24"/>
                <w:szCs w:val="24"/>
              </w:rPr>
            </w:pPr>
            <w:r>
              <w:rPr>
                <w:rFonts w:ascii="Arial" w:eastAsia="Calibri" w:hAnsi="Arial" w:cs="Arial"/>
                <w:b/>
                <w:sz w:val="24"/>
                <w:szCs w:val="24"/>
              </w:rPr>
              <w:t>Project Two</w:t>
            </w:r>
          </w:p>
        </w:tc>
      </w:tr>
      <w:tr w:rsidR="006A546F" w14:paraId="7D295A2D" w14:textId="77777777" w:rsidTr="008931A6">
        <w:trPr>
          <w:trHeight w:val="389"/>
        </w:trPr>
        <w:tc>
          <w:tcPr>
            <w:tcW w:w="1619" w:type="pct"/>
            <w:gridSpan w:val="2"/>
            <w:tcBorders>
              <w:top w:val="single" w:sz="12" w:space="0" w:color="auto"/>
              <w:left w:val="double" w:sz="4" w:space="0" w:color="auto"/>
              <w:bottom w:val="single" w:sz="4" w:space="0" w:color="auto"/>
              <w:right w:val="single" w:sz="4" w:space="0" w:color="auto"/>
            </w:tcBorders>
            <w:shd w:val="clear" w:color="auto" w:fill="C6D9F1"/>
            <w:vAlign w:val="center"/>
            <w:hideMark/>
          </w:tcPr>
          <w:p w14:paraId="5753A9BC" w14:textId="77777777" w:rsidR="006A546F" w:rsidRDefault="006A546F">
            <w:pPr>
              <w:rPr>
                <w:rFonts w:ascii="Arial" w:eastAsia="Calibri" w:hAnsi="Arial" w:cs="Arial"/>
                <w:b/>
                <w:sz w:val="24"/>
                <w:szCs w:val="24"/>
              </w:rPr>
            </w:pPr>
            <w:r>
              <w:rPr>
                <w:rFonts w:ascii="Arial" w:eastAsia="Calibri" w:hAnsi="Arial" w:cs="Arial"/>
                <w:b/>
                <w:sz w:val="24"/>
                <w:szCs w:val="24"/>
              </w:rPr>
              <w:t>Business Reference Name:</w:t>
            </w:r>
          </w:p>
        </w:tc>
        <w:tc>
          <w:tcPr>
            <w:tcW w:w="3381" w:type="pct"/>
            <w:gridSpan w:val="3"/>
            <w:tcBorders>
              <w:top w:val="single" w:sz="12" w:space="0" w:color="auto"/>
              <w:left w:val="single" w:sz="4" w:space="0" w:color="auto"/>
              <w:bottom w:val="single" w:sz="4" w:space="0" w:color="auto"/>
              <w:right w:val="double" w:sz="4" w:space="0" w:color="auto"/>
            </w:tcBorders>
            <w:vAlign w:val="center"/>
          </w:tcPr>
          <w:p w14:paraId="3FA3776D" w14:textId="77777777" w:rsidR="006A546F" w:rsidRDefault="006A546F">
            <w:pPr>
              <w:rPr>
                <w:rFonts w:ascii="Arial" w:eastAsia="Calibri" w:hAnsi="Arial" w:cs="Arial"/>
                <w:sz w:val="24"/>
                <w:szCs w:val="24"/>
              </w:rPr>
            </w:pPr>
          </w:p>
        </w:tc>
      </w:tr>
      <w:tr w:rsidR="006A546F" w14:paraId="51C6B3A8" w14:textId="77777777" w:rsidTr="008931A6">
        <w:trPr>
          <w:trHeight w:val="389"/>
        </w:trPr>
        <w:tc>
          <w:tcPr>
            <w:tcW w:w="1619" w:type="pct"/>
            <w:gridSpan w:val="2"/>
            <w:tcBorders>
              <w:top w:val="single" w:sz="4" w:space="0" w:color="auto"/>
              <w:left w:val="double" w:sz="4" w:space="0" w:color="auto"/>
              <w:bottom w:val="single" w:sz="4" w:space="0" w:color="auto"/>
              <w:right w:val="single" w:sz="4" w:space="0" w:color="auto"/>
            </w:tcBorders>
            <w:shd w:val="clear" w:color="auto" w:fill="C6D9F1"/>
            <w:vAlign w:val="center"/>
            <w:hideMark/>
          </w:tcPr>
          <w:p w14:paraId="3675586D" w14:textId="77777777" w:rsidR="006A546F" w:rsidRDefault="006A546F">
            <w:pPr>
              <w:rPr>
                <w:rFonts w:ascii="Arial" w:eastAsia="Calibri" w:hAnsi="Arial" w:cs="Arial"/>
                <w:b/>
                <w:sz w:val="24"/>
                <w:szCs w:val="24"/>
              </w:rPr>
            </w:pPr>
            <w:r>
              <w:rPr>
                <w:rFonts w:ascii="Arial" w:eastAsia="Calibri" w:hAnsi="Arial" w:cs="Arial"/>
                <w:b/>
                <w:sz w:val="24"/>
                <w:szCs w:val="24"/>
              </w:rPr>
              <w:t>Reference Contact Person:</w:t>
            </w:r>
          </w:p>
        </w:tc>
        <w:tc>
          <w:tcPr>
            <w:tcW w:w="3381" w:type="pct"/>
            <w:gridSpan w:val="3"/>
            <w:tcBorders>
              <w:top w:val="single" w:sz="4" w:space="0" w:color="auto"/>
              <w:left w:val="single" w:sz="4" w:space="0" w:color="auto"/>
              <w:bottom w:val="single" w:sz="4" w:space="0" w:color="auto"/>
              <w:right w:val="double" w:sz="4" w:space="0" w:color="auto"/>
            </w:tcBorders>
            <w:vAlign w:val="center"/>
          </w:tcPr>
          <w:p w14:paraId="4ECE0C9D" w14:textId="77777777" w:rsidR="006A546F" w:rsidRDefault="006A546F">
            <w:pPr>
              <w:rPr>
                <w:rFonts w:ascii="Arial" w:eastAsia="Calibri" w:hAnsi="Arial" w:cs="Arial"/>
                <w:sz w:val="24"/>
                <w:szCs w:val="24"/>
              </w:rPr>
            </w:pPr>
          </w:p>
        </w:tc>
      </w:tr>
      <w:tr w:rsidR="006A546F" w14:paraId="49936309" w14:textId="77777777" w:rsidTr="008931A6">
        <w:trPr>
          <w:trHeight w:val="389"/>
        </w:trPr>
        <w:tc>
          <w:tcPr>
            <w:tcW w:w="1619" w:type="pct"/>
            <w:gridSpan w:val="2"/>
            <w:tcBorders>
              <w:top w:val="single" w:sz="4" w:space="0" w:color="auto"/>
              <w:left w:val="double" w:sz="4" w:space="0" w:color="auto"/>
              <w:bottom w:val="single" w:sz="4" w:space="0" w:color="auto"/>
              <w:right w:val="single" w:sz="4" w:space="0" w:color="auto"/>
            </w:tcBorders>
            <w:shd w:val="clear" w:color="auto" w:fill="C6D9F1"/>
            <w:vAlign w:val="center"/>
            <w:hideMark/>
          </w:tcPr>
          <w:p w14:paraId="4EE71EF4" w14:textId="77777777" w:rsidR="006A546F" w:rsidRDefault="006A546F">
            <w:pPr>
              <w:rPr>
                <w:rFonts w:ascii="Arial" w:eastAsia="Calibri" w:hAnsi="Arial" w:cs="Arial"/>
                <w:b/>
                <w:sz w:val="24"/>
                <w:szCs w:val="24"/>
              </w:rPr>
            </w:pPr>
            <w:r>
              <w:rPr>
                <w:rFonts w:ascii="Arial" w:eastAsia="Calibri" w:hAnsi="Arial" w:cs="Arial"/>
                <w:b/>
                <w:sz w:val="24"/>
                <w:szCs w:val="24"/>
              </w:rPr>
              <w:t>Telephone:</w:t>
            </w:r>
          </w:p>
        </w:tc>
        <w:tc>
          <w:tcPr>
            <w:tcW w:w="3381" w:type="pct"/>
            <w:gridSpan w:val="3"/>
            <w:tcBorders>
              <w:top w:val="single" w:sz="4" w:space="0" w:color="auto"/>
              <w:left w:val="single" w:sz="4" w:space="0" w:color="auto"/>
              <w:bottom w:val="single" w:sz="4" w:space="0" w:color="auto"/>
              <w:right w:val="double" w:sz="4" w:space="0" w:color="auto"/>
            </w:tcBorders>
            <w:vAlign w:val="center"/>
          </w:tcPr>
          <w:p w14:paraId="139B5833" w14:textId="77777777" w:rsidR="006A546F" w:rsidRDefault="006A546F">
            <w:pPr>
              <w:rPr>
                <w:rFonts w:ascii="Arial" w:eastAsia="Calibri" w:hAnsi="Arial" w:cs="Arial"/>
                <w:sz w:val="24"/>
                <w:szCs w:val="24"/>
              </w:rPr>
            </w:pPr>
          </w:p>
        </w:tc>
      </w:tr>
      <w:tr w:rsidR="006A546F" w14:paraId="1F192720" w14:textId="77777777" w:rsidTr="008931A6">
        <w:trPr>
          <w:trHeight w:val="389"/>
        </w:trPr>
        <w:tc>
          <w:tcPr>
            <w:tcW w:w="1619" w:type="pct"/>
            <w:gridSpan w:val="2"/>
            <w:tcBorders>
              <w:top w:val="single" w:sz="4" w:space="0" w:color="auto"/>
              <w:left w:val="double" w:sz="4" w:space="0" w:color="auto"/>
              <w:bottom w:val="single" w:sz="12" w:space="0" w:color="auto"/>
              <w:right w:val="single" w:sz="4" w:space="0" w:color="auto"/>
            </w:tcBorders>
            <w:shd w:val="clear" w:color="auto" w:fill="C6D9F1"/>
            <w:vAlign w:val="center"/>
            <w:hideMark/>
          </w:tcPr>
          <w:p w14:paraId="364B2730" w14:textId="77777777" w:rsidR="006A546F" w:rsidRDefault="006A546F">
            <w:pPr>
              <w:rPr>
                <w:rFonts w:ascii="Arial" w:eastAsia="Calibri" w:hAnsi="Arial" w:cs="Arial"/>
                <w:b/>
                <w:sz w:val="24"/>
                <w:szCs w:val="24"/>
              </w:rPr>
            </w:pPr>
            <w:r>
              <w:rPr>
                <w:rFonts w:ascii="Arial" w:eastAsia="Calibri" w:hAnsi="Arial" w:cs="Arial"/>
                <w:b/>
                <w:sz w:val="24"/>
                <w:szCs w:val="24"/>
              </w:rPr>
              <w:lastRenderedPageBreak/>
              <w:t>E-Mail:</w:t>
            </w:r>
          </w:p>
        </w:tc>
        <w:tc>
          <w:tcPr>
            <w:tcW w:w="3381" w:type="pct"/>
            <w:gridSpan w:val="3"/>
            <w:tcBorders>
              <w:top w:val="single" w:sz="4" w:space="0" w:color="auto"/>
              <w:left w:val="single" w:sz="4" w:space="0" w:color="auto"/>
              <w:bottom w:val="single" w:sz="12" w:space="0" w:color="auto"/>
              <w:right w:val="double" w:sz="4" w:space="0" w:color="auto"/>
            </w:tcBorders>
            <w:vAlign w:val="center"/>
          </w:tcPr>
          <w:p w14:paraId="7C2B2AE2" w14:textId="77777777" w:rsidR="006A546F" w:rsidRDefault="006A546F">
            <w:pPr>
              <w:rPr>
                <w:rFonts w:ascii="Arial" w:eastAsia="Calibri" w:hAnsi="Arial" w:cs="Arial"/>
                <w:sz w:val="24"/>
                <w:szCs w:val="24"/>
              </w:rPr>
            </w:pPr>
          </w:p>
        </w:tc>
      </w:tr>
      <w:tr w:rsidR="006A546F" w14:paraId="20A7E3E9" w14:textId="77777777" w:rsidTr="008931A6">
        <w:trPr>
          <w:trHeight w:val="389"/>
        </w:trPr>
        <w:tc>
          <w:tcPr>
            <w:tcW w:w="5000" w:type="pct"/>
            <w:gridSpan w:val="5"/>
            <w:tcBorders>
              <w:top w:val="single" w:sz="12" w:space="0" w:color="auto"/>
              <w:left w:val="double" w:sz="4" w:space="0" w:color="auto"/>
              <w:bottom w:val="single" w:sz="12" w:space="0" w:color="auto"/>
              <w:right w:val="double" w:sz="4" w:space="0" w:color="auto"/>
            </w:tcBorders>
            <w:shd w:val="clear" w:color="auto" w:fill="C6D9F1"/>
            <w:vAlign w:val="center"/>
            <w:hideMark/>
          </w:tcPr>
          <w:p w14:paraId="22FEB664" w14:textId="77777777" w:rsidR="006A546F" w:rsidRDefault="006A546F">
            <w:pPr>
              <w:jc w:val="center"/>
              <w:rPr>
                <w:rFonts w:ascii="Arial" w:eastAsia="Calibri" w:hAnsi="Arial" w:cs="Arial"/>
                <w:sz w:val="24"/>
                <w:szCs w:val="24"/>
              </w:rPr>
            </w:pPr>
            <w:r>
              <w:rPr>
                <w:rFonts w:ascii="Arial" w:eastAsia="Calibri" w:hAnsi="Arial" w:cs="Arial"/>
                <w:b/>
                <w:sz w:val="24"/>
                <w:szCs w:val="24"/>
              </w:rPr>
              <w:t>Description of Project</w:t>
            </w:r>
          </w:p>
        </w:tc>
      </w:tr>
      <w:tr w:rsidR="003C25D7" w:rsidRPr="00B51518" w14:paraId="288AFB66" w14:textId="77777777" w:rsidTr="008931A6">
        <w:trPr>
          <w:trHeight w:val="389"/>
        </w:trPr>
        <w:tc>
          <w:tcPr>
            <w:tcW w:w="1155" w:type="pct"/>
            <w:tcBorders>
              <w:top w:val="single" w:sz="12" w:space="0" w:color="auto"/>
              <w:bottom w:val="single" w:sz="12" w:space="0" w:color="auto"/>
            </w:tcBorders>
            <w:shd w:val="clear" w:color="auto" w:fill="C6D9F1"/>
            <w:vAlign w:val="center"/>
          </w:tcPr>
          <w:p w14:paraId="1B17E862" w14:textId="77777777" w:rsidR="003C25D7" w:rsidRPr="00B51518" w:rsidRDefault="003C25D7" w:rsidP="009D7C40">
            <w:pPr>
              <w:rPr>
                <w:rFonts w:ascii="Arial" w:eastAsia="Calibri" w:hAnsi="Arial" w:cs="Arial"/>
                <w:b/>
                <w:sz w:val="24"/>
                <w:szCs w:val="24"/>
              </w:rPr>
            </w:pPr>
            <w:r>
              <w:rPr>
                <w:rFonts w:ascii="Arial" w:eastAsia="Calibri" w:hAnsi="Arial" w:cs="Arial"/>
                <w:b/>
                <w:sz w:val="24"/>
                <w:szCs w:val="24"/>
              </w:rPr>
              <w:t>Project Start Date</w:t>
            </w:r>
          </w:p>
        </w:tc>
        <w:tc>
          <w:tcPr>
            <w:tcW w:w="1252" w:type="pct"/>
            <w:gridSpan w:val="2"/>
            <w:tcBorders>
              <w:top w:val="single" w:sz="12" w:space="0" w:color="auto"/>
              <w:bottom w:val="single" w:sz="12" w:space="0" w:color="auto"/>
            </w:tcBorders>
            <w:shd w:val="clear" w:color="auto" w:fill="auto"/>
            <w:vAlign w:val="center"/>
          </w:tcPr>
          <w:p w14:paraId="7F3AB424" w14:textId="77777777" w:rsidR="003C25D7" w:rsidRPr="00B51518" w:rsidRDefault="003C25D7" w:rsidP="009D7C40">
            <w:pPr>
              <w:rPr>
                <w:rFonts w:ascii="Arial" w:eastAsia="Calibri" w:hAnsi="Arial" w:cs="Arial"/>
                <w:b/>
                <w:sz w:val="24"/>
                <w:szCs w:val="24"/>
              </w:rPr>
            </w:pPr>
          </w:p>
        </w:tc>
        <w:tc>
          <w:tcPr>
            <w:tcW w:w="1118" w:type="pct"/>
            <w:tcBorders>
              <w:top w:val="single" w:sz="12" w:space="0" w:color="auto"/>
              <w:bottom w:val="single" w:sz="12" w:space="0" w:color="auto"/>
            </w:tcBorders>
            <w:shd w:val="clear" w:color="auto" w:fill="C6D9F1"/>
            <w:vAlign w:val="center"/>
          </w:tcPr>
          <w:p w14:paraId="0A1DC04B" w14:textId="77777777" w:rsidR="003C25D7" w:rsidRPr="00B51518" w:rsidRDefault="003C25D7" w:rsidP="009D7C40">
            <w:pPr>
              <w:rPr>
                <w:rFonts w:ascii="Arial" w:eastAsia="Calibri" w:hAnsi="Arial" w:cs="Arial"/>
                <w:b/>
                <w:sz w:val="24"/>
                <w:szCs w:val="24"/>
              </w:rPr>
            </w:pPr>
            <w:r>
              <w:rPr>
                <w:rFonts w:ascii="Arial" w:eastAsia="Calibri" w:hAnsi="Arial" w:cs="Arial"/>
                <w:b/>
                <w:sz w:val="24"/>
                <w:szCs w:val="24"/>
              </w:rPr>
              <w:t>Project End Date</w:t>
            </w:r>
          </w:p>
        </w:tc>
        <w:tc>
          <w:tcPr>
            <w:tcW w:w="1475" w:type="pct"/>
            <w:tcBorders>
              <w:top w:val="single" w:sz="12" w:space="0" w:color="auto"/>
              <w:bottom w:val="single" w:sz="12" w:space="0" w:color="auto"/>
            </w:tcBorders>
            <w:shd w:val="clear" w:color="auto" w:fill="auto"/>
            <w:vAlign w:val="center"/>
          </w:tcPr>
          <w:p w14:paraId="3266B06C" w14:textId="77777777" w:rsidR="003C25D7" w:rsidRPr="00B51518" w:rsidRDefault="003C25D7" w:rsidP="009D7C40">
            <w:pPr>
              <w:rPr>
                <w:rFonts w:ascii="Arial" w:eastAsia="Calibri" w:hAnsi="Arial" w:cs="Arial"/>
                <w:b/>
                <w:sz w:val="24"/>
                <w:szCs w:val="24"/>
              </w:rPr>
            </w:pPr>
          </w:p>
        </w:tc>
      </w:tr>
      <w:tr w:rsidR="006A546F" w14:paraId="025C3F5E" w14:textId="77777777" w:rsidTr="008931A6">
        <w:trPr>
          <w:trHeight w:val="389"/>
        </w:trPr>
        <w:tc>
          <w:tcPr>
            <w:tcW w:w="5000" w:type="pct"/>
            <w:gridSpan w:val="5"/>
            <w:tcBorders>
              <w:top w:val="single" w:sz="12" w:space="0" w:color="auto"/>
              <w:left w:val="double" w:sz="4" w:space="0" w:color="auto"/>
              <w:bottom w:val="double" w:sz="4" w:space="0" w:color="auto"/>
              <w:right w:val="double" w:sz="4" w:space="0" w:color="auto"/>
            </w:tcBorders>
          </w:tcPr>
          <w:p w14:paraId="63DF235B" w14:textId="77777777" w:rsidR="006A546F" w:rsidRDefault="006A546F">
            <w:pPr>
              <w:rPr>
                <w:rFonts w:ascii="Arial" w:eastAsia="Calibri" w:hAnsi="Arial" w:cs="Arial"/>
                <w:sz w:val="24"/>
                <w:szCs w:val="24"/>
              </w:rPr>
            </w:pPr>
          </w:p>
        </w:tc>
      </w:tr>
    </w:tbl>
    <w:p w14:paraId="27F79C71" w14:textId="77777777" w:rsidR="006A546F" w:rsidRDefault="006A546F" w:rsidP="006A546F">
      <w:pPr>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325"/>
        <w:gridCol w:w="935"/>
        <w:gridCol w:w="1584"/>
        <w:gridCol w:w="2251"/>
        <w:gridCol w:w="2955"/>
      </w:tblGrid>
      <w:tr w:rsidR="006A546F" w14:paraId="71B3F51E" w14:textId="77777777" w:rsidTr="008931A6">
        <w:trPr>
          <w:trHeight w:val="389"/>
        </w:trPr>
        <w:tc>
          <w:tcPr>
            <w:tcW w:w="5000" w:type="pct"/>
            <w:gridSpan w:val="5"/>
            <w:tcBorders>
              <w:top w:val="double" w:sz="4" w:space="0" w:color="auto"/>
              <w:left w:val="double" w:sz="4" w:space="0" w:color="auto"/>
              <w:bottom w:val="single" w:sz="12" w:space="0" w:color="auto"/>
              <w:right w:val="double" w:sz="4" w:space="0" w:color="auto"/>
            </w:tcBorders>
            <w:shd w:val="clear" w:color="auto" w:fill="C6D9F1"/>
            <w:vAlign w:val="center"/>
            <w:hideMark/>
          </w:tcPr>
          <w:p w14:paraId="613963BB" w14:textId="77777777" w:rsidR="006A546F" w:rsidRDefault="006A546F">
            <w:pPr>
              <w:jc w:val="center"/>
              <w:rPr>
                <w:rFonts w:ascii="Arial" w:eastAsia="Calibri" w:hAnsi="Arial" w:cs="Arial"/>
                <w:sz w:val="24"/>
                <w:szCs w:val="24"/>
              </w:rPr>
            </w:pPr>
            <w:r>
              <w:rPr>
                <w:rFonts w:ascii="Arial" w:eastAsia="Calibri" w:hAnsi="Arial" w:cs="Arial"/>
                <w:b/>
                <w:sz w:val="24"/>
                <w:szCs w:val="24"/>
              </w:rPr>
              <w:t>Project Three</w:t>
            </w:r>
          </w:p>
        </w:tc>
      </w:tr>
      <w:tr w:rsidR="006A546F" w14:paraId="136ADF76" w14:textId="77777777" w:rsidTr="008931A6">
        <w:trPr>
          <w:trHeight w:val="389"/>
        </w:trPr>
        <w:tc>
          <w:tcPr>
            <w:tcW w:w="1622" w:type="pct"/>
            <w:gridSpan w:val="2"/>
            <w:tcBorders>
              <w:top w:val="single" w:sz="12" w:space="0" w:color="auto"/>
              <w:left w:val="double" w:sz="4" w:space="0" w:color="auto"/>
              <w:bottom w:val="single" w:sz="4" w:space="0" w:color="auto"/>
              <w:right w:val="single" w:sz="4" w:space="0" w:color="auto"/>
            </w:tcBorders>
            <w:shd w:val="clear" w:color="auto" w:fill="C6D9F1"/>
            <w:vAlign w:val="center"/>
            <w:hideMark/>
          </w:tcPr>
          <w:p w14:paraId="1FCF673A" w14:textId="77777777" w:rsidR="006A546F" w:rsidRDefault="006A546F">
            <w:pPr>
              <w:rPr>
                <w:rFonts w:ascii="Arial" w:eastAsia="Calibri" w:hAnsi="Arial" w:cs="Arial"/>
                <w:b/>
                <w:sz w:val="24"/>
                <w:szCs w:val="24"/>
              </w:rPr>
            </w:pPr>
            <w:r>
              <w:rPr>
                <w:rFonts w:ascii="Arial" w:eastAsia="Calibri" w:hAnsi="Arial" w:cs="Arial"/>
                <w:b/>
                <w:sz w:val="24"/>
                <w:szCs w:val="24"/>
              </w:rPr>
              <w:t>Business Reference Name:</w:t>
            </w:r>
          </w:p>
        </w:tc>
        <w:tc>
          <w:tcPr>
            <w:tcW w:w="3378" w:type="pct"/>
            <w:gridSpan w:val="3"/>
            <w:tcBorders>
              <w:top w:val="single" w:sz="12" w:space="0" w:color="auto"/>
              <w:left w:val="single" w:sz="4" w:space="0" w:color="auto"/>
              <w:bottom w:val="single" w:sz="4" w:space="0" w:color="auto"/>
              <w:right w:val="double" w:sz="4" w:space="0" w:color="auto"/>
            </w:tcBorders>
            <w:vAlign w:val="center"/>
          </w:tcPr>
          <w:p w14:paraId="72B7E220" w14:textId="77777777" w:rsidR="006A546F" w:rsidRDefault="006A546F">
            <w:pPr>
              <w:rPr>
                <w:rFonts w:ascii="Arial" w:eastAsia="Calibri" w:hAnsi="Arial" w:cs="Arial"/>
                <w:sz w:val="24"/>
                <w:szCs w:val="24"/>
              </w:rPr>
            </w:pPr>
          </w:p>
        </w:tc>
      </w:tr>
      <w:tr w:rsidR="006A546F" w14:paraId="5CC38B49" w14:textId="77777777" w:rsidTr="008931A6">
        <w:trPr>
          <w:trHeight w:val="389"/>
        </w:trPr>
        <w:tc>
          <w:tcPr>
            <w:tcW w:w="1622" w:type="pct"/>
            <w:gridSpan w:val="2"/>
            <w:tcBorders>
              <w:top w:val="single" w:sz="4" w:space="0" w:color="auto"/>
              <w:left w:val="double" w:sz="4" w:space="0" w:color="auto"/>
              <w:bottom w:val="single" w:sz="4" w:space="0" w:color="auto"/>
              <w:right w:val="single" w:sz="4" w:space="0" w:color="auto"/>
            </w:tcBorders>
            <w:shd w:val="clear" w:color="auto" w:fill="C6D9F1"/>
            <w:vAlign w:val="center"/>
            <w:hideMark/>
          </w:tcPr>
          <w:p w14:paraId="060B72D5" w14:textId="77777777" w:rsidR="006A546F" w:rsidRDefault="006A546F">
            <w:pPr>
              <w:rPr>
                <w:rFonts w:ascii="Arial" w:eastAsia="Calibri" w:hAnsi="Arial" w:cs="Arial"/>
                <w:b/>
                <w:sz w:val="24"/>
                <w:szCs w:val="24"/>
              </w:rPr>
            </w:pPr>
            <w:r>
              <w:rPr>
                <w:rFonts w:ascii="Arial" w:eastAsia="Calibri" w:hAnsi="Arial" w:cs="Arial"/>
                <w:b/>
                <w:sz w:val="24"/>
                <w:szCs w:val="24"/>
              </w:rPr>
              <w:t>Reference Contact Person:</w:t>
            </w:r>
          </w:p>
        </w:tc>
        <w:tc>
          <w:tcPr>
            <w:tcW w:w="3378" w:type="pct"/>
            <w:gridSpan w:val="3"/>
            <w:tcBorders>
              <w:top w:val="single" w:sz="4" w:space="0" w:color="auto"/>
              <w:left w:val="single" w:sz="4" w:space="0" w:color="auto"/>
              <w:bottom w:val="single" w:sz="4" w:space="0" w:color="auto"/>
              <w:right w:val="double" w:sz="4" w:space="0" w:color="auto"/>
            </w:tcBorders>
            <w:vAlign w:val="center"/>
          </w:tcPr>
          <w:p w14:paraId="00411B5E" w14:textId="77777777" w:rsidR="006A546F" w:rsidRDefault="006A546F">
            <w:pPr>
              <w:rPr>
                <w:rFonts w:ascii="Arial" w:eastAsia="Calibri" w:hAnsi="Arial" w:cs="Arial"/>
                <w:sz w:val="24"/>
                <w:szCs w:val="24"/>
              </w:rPr>
            </w:pPr>
          </w:p>
        </w:tc>
      </w:tr>
      <w:tr w:rsidR="006A546F" w14:paraId="783459CD" w14:textId="77777777" w:rsidTr="008931A6">
        <w:trPr>
          <w:trHeight w:val="389"/>
        </w:trPr>
        <w:tc>
          <w:tcPr>
            <w:tcW w:w="1622" w:type="pct"/>
            <w:gridSpan w:val="2"/>
            <w:tcBorders>
              <w:top w:val="single" w:sz="4" w:space="0" w:color="auto"/>
              <w:left w:val="double" w:sz="4" w:space="0" w:color="auto"/>
              <w:bottom w:val="single" w:sz="4" w:space="0" w:color="auto"/>
              <w:right w:val="single" w:sz="4" w:space="0" w:color="auto"/>
            </w:tcBorders>
            <w:shd w:val="clear" w:color="auto" w:fill="C6D9F1"/>
            <w:vAlign w:val="center"/>
            <w:hideMark/>
          </w:tcPr>
          <w:p w14:paraId="54C35AD1" w14:textId="77777777" w:rsidR="006A546F" w:rsidRDefault="006A546F">
            <w:pPr>
              <w:rPr>
                <w:rFonts w:ascii="Arial" w:eastAsia="Calibri" w:hAnsi="Arial" w:cs="Arial"/>
                <w:b/>
                <w:sz w:val="24"/>
                <w:szCs w:val="24"/>
              </w:rPr>
            </w:pPr>
            <w:r>
              <w:rPr>
                <w:rFonts w:ascii="Arial" w:eastAsia="Calibri" w:hAnsi="Arial" w:cs="Arial"/>
                <w:b/>
                <w:sz w:val="24"/>
                <w:szCs w:val="24"/>
              </w:rPr>
              <w:t>Telephone:</w:t>
            </w:r>
          </w:p>
        </w:tc>
        <w:tc>
          <w:tcPr>
            <w:tcW w:w="3378" w:type="pct"/>
            <w:gridSpan w:val="3"/>
            <w:tcBorders>
              <w:top w:val="single" w:sz="4" w:space="0" w:color="auto"/>
              <w:left w:val="single" w:sz="4" w:space="0" w:color="auto"/>
              <w:bottom w:val="single" w:sz="4" w:space="0" w:color="auto"/>
              <w:right w:val="double" w:sz="4" w:space="0" w:color="auto"/>
            </w:tcBorders>
            <w:vAlign w:val="center"/>
          </w:tcPr>
          <w:p w14:paraId="657FF058" w14:textId="77777777" w:rsidR="006A546F" w:rsidRDefault="006A546F">
            <w:pPr>
              <w:rPr>
                <w:rFonts w:ascii="Arial" w:eastAsia="Calibri" w:hAnsi="Arial" w:cs="Arial"/>
                <w:sz w:val="24"/>
                <w:szCs w:val="24"/>
              </w:rPr>
            </w:pPr>
          </w:p>
        </w:tc>
      </w:tr>
      <w:tr w:rsidR="006A546F" w14:paraId="5645BB18" w14:textId="77777777" w:rsidTr="008931A6">
        <w:trPr>
          <w:trHeight w:val="389"/>
        </w:trPr>
        <w:tc>
          <w:tcPr>
            <w:tcW w:w="1622" w:type="pct"/>
            <w:gridSpan w:val="2"/>
            <w:tcBorders>
              <w:top w:val="single" w:sz="4" w:space="0" w:color="auto"/>
              <w:left w:val="double" w:sz="4" w:space="0" w:color="auto"/>
              <w:bottom w:val="single" w:sz="12" w:space="0" w:color="auto"/>
              <w:right w:val="single" w:sz="4" w:space="0" w:color="auto"/>
            </w:tcBorders>
            <w:shd w:val="clear" w:color="auto" w:fill="C6D9F1"/>
            <w:vAlign w:val="center"/>
            <w:hideMark/>
          </w:tcPr>
          <w:p w14:paraId="0B65F4A7" w14:textId="77777777" w:rsidR="006A546F" w:rsidRDefault="006A546F">
            <w:pPr>
              <w:rPr>
                <w:rFonts w:ascii="Arial" w:eastAsia="Calibri" w:hAnsi="Arial" w:cs="Arial"/>
                <w:b/>
                <w:sz w:val="24"/>
                <w:szCs w:val="24"/>
              </w:rPr>
            </w:pPr>
            <w:r>
              <w:rPr>
                <w:rFonts w:ascii="Arial" w:eastAsia="Calibri" w:hAnsi="Arial" w:cs="Arial"/>
                <w:b/>
                <w:sz w:val="24"/>
                <w:szCs w:val="24"/>
              </w:rPr>
              <w:t>E-Mail:</w:t>
            </w:r>
          </w:p>
        </w:tc>
        <w:tc>
          <w:tcPr>
            <w:tcW w:w="3378" w:type="pct"/>
            <w:gridSpan w:val="3"/>
            <w:tcBorders>
              <w:top w:val="single" w:sz="4" w:space="0" w:color="auto"/>
              <w:left w:val="single" w:sz="4" w:space="0" w:color="auto"/>
              <w:bottom w:val="single" w:sz="12" w:space="0" w:color="auto"/>
              <w:right w:val="double" w:sz="4" w:space="0" w:color="auto"/>
            </w:tcBorders>
            <w:vAlign w:val="center"/>
          </w:tcPr>
          <w:p w14:paraId="616762CA" w14:textId="77777777" w:rsidR="006A546F" w:rsidRDefault="006A546F">
            <w:pPr>
              <w:rPr>
                <w:rFonts w:ascii="Arial" w:eastAsia="Calibri" w:hAnsi="Arial" w:cs="Arial"/>
                <w:sz w:val="24"/>
                <w:szCs w:val="24"/>
              </w:rPr>
            </w:pPr>
          </w:p>
        </w:tc>
      </w:tr>
      <w:tr w:rsidR="006A546F" w14:paraId="1FB966E6" w14:textId="77777777" w:rsidTr="008931A6">
        <w:trPr>
          <w:trHeight w:val="389"/>
        </w:trPr>
        <w:tc>
          <w:tcPr>
            <w:tcW w:w="5000" w:type="pct"/>
            <w:gridSpan w:val="5"/>
            <w:tcBorders>
              <w:top w:val="single" w:sz="12" w:space="0" w:color="auto"/>
              <w:left w:val="double" w:sz="4" w:space="0" w:color="auto"/>
              <w:bottom w:val="single" w:sz="12" w:space="0" w:color="auto"/>
              <w:right w:val="double" w:sz="4" w:space="0" w:color="auto"/>
            </w:tcBorders>
            <w:shd w:val="clear" w:color="auto" w:fill="C6D9F1"/>
            <w:vAlign w:val="center"/>
            <w:hideMark/>
          </w:tcPr>
          <w:p w14:paraId="4C276E25" w14:textId="77777777" w:rsidR="006A546F" w:rsidRDefault="006A546F">
            <w:pPr>
              <w:jc w:val="center"/>
              <w:rPr>
                <w:rFonts w:ascii="Arial" w:eastAsia="Calibri" w:hAnsi="Arial" w:cs="Arial"/>
                <w:sz w:val="24"/>
                <w:szCs w:val="24"/>
              </w:rPr>
            </w:pPr>
            <w:r>
              <w:rPr>
                <w:rFonts w:ascii="Arial" w:eastAsia="Calibri" w:hAnsi="Arial" w:cs="Arial"/>
                <w:b/>
                <w:sz w:val="24"/>
                <w:szCs w:val="24"/>
              </w:rPr>
              <w:t>Description of Project</w:t>
            </w:r>
          </w:p>
        </w:tc>
      </w:tr>
      <w:tr w:rsidR="003C25D7" w:rsidRPr="00B51518" w14:paraId="702A0E3F" w14:textId="77777777" w:rsidTr="008931A6">
        <w:trPr>
          <w:trHeight w:val="389"/>
        </w:trPr>
        <w:tc>
          <w:tcPr>
            <w:tcW w:w="1157" w:type="pct"/>
            <w:tcBorders>
              <w:top w:val="single" w:sz="12" w:space="0" w:color="auto"/>
              <w:bottom w:val="single" w:sz="12" w:space="0" w:color="auto"/>
            </w:tcBorders>
            <w:shd w:val="clear" w:color="auto" w:fill="C6D9F1"/>
            <w:vAlign w:val="center"/>
          </w:tcPr>
          <w:p w14:paraId="6FB7F7E6" w14:textId="77777777" w:rsidR="003C25D7" w:rsidRPr="00B51518" w:rsidRDefault="003C25D7" w:rsidP="009D7C40">
            <w:pPr>
              <w:rPr>
                <w:rFonts w:ascii="Arial" w:eastAsia="Calibri" w:hAnsi="Arial" w:cs="Arial"/>
                <w:b/>
                <w:sz w:val="24"/>
                <w:szCs w:val="24"/>
              </w:rPr>
            </w:pPr>
            <w:r>
              <w:rPr>
                <w:rFonts w:ascii="Arial" w:eastAsia="Calibri" w:hAnsi="Arial" w:cs="Arial"/>
                <w:b/>
                <w:sz w:val="24"/>
                <w:szCs w:val="24"/>
              </w:rPr>
              <w:t>Project Start Date</w:t>
            </w:r>
          </w:p>
        </w:tc>
        <w:tc>
          <w:tcPr>
            <w:tcW w:w="1253" w:type="pct"/>
            <w:gridSpan w:val="2"/>
            <w:tcBorders>
              <w:top w:val="single" w:sz="12" w:space="0" w:color="auto"/>
              <w:bottom w:val="single" w:sz="12" w:space="0" w:color="auto"/>
            </w:tcBorders>
            <w:shd w:val="clear" w:color="auto" w:fill="auto"/>
            <w:vAlign w:val="center"/>
          </w:tcPr>
          <w:p w14:paraId="7FAE251E" w14:textId="77777777" w:rsidR="003C25D7" w:rsidRPr="00B51518" w:rsidRDefault="003C25D7" w:rsidP="009D7C40">
            <w:pPr>
              <w:rPr>
                <w:rFonts w:ascii="Arial" w:eastAsia="Calibri" w:hAnsi="Arial" w:cs="Arial"/>
                <w:b/>
                <w:sz w:val="24"/>
                <w:szCs w:val="24"/>
              </w:rPr>
            </w:pPr>
          </w:p>
        </w:tc>
        <w:tc>
          <w:tcPr>
            <w:tcW w:w="1120" w:type="pct"/>
            <w:tcBorders>
              <w:top w:val="single" w:sz="12" w:space="0" w:color="auto"/>
              <w:bottom w:val="single" w:sz="12" w:space="0" w:color="auto"/>
            </w:tcBorders>
            <w:shd w:val="clear" w:color="auto" w:fill="C6D9F1"/>
            <w:vAlign w:val="center"/>
          </w:tcPr>
          <w:p w14:paraId="56D2E5C2" w14:textId="77777777" w:rsidR="003C25D7" w:rsidRPr="00B51518" w:rsidRDefault="003C25D7" w:rsidP="009D7C40">
            <w:pPr>
              <w:rPr>
                <w:rFonts w:ascii="Arial" w:eastAsia="Calibri" w:hAnsi="Arial" w:cs="Arial"/>
                <w:b/>
                <w:sz w:val="24"/>
                <w:szCs w:val="24"/>
              </w:rPr>
            </w:pPr>
            <w:r>
              <w:rPr>
                <w:rFonts w:ascii="Arial" w:eastAsia="Calibri" w:hAnsi="Arial" w:cs="Arial"/>
                <w:b/>
                <w:sz w:val="24"/>
                <w:szCs w:val="24"/>
              </w:rPr>
              <w:t>Project End Date</w:t>
            </w:r>
          </w:p>
        </w:tc>
        <w:tc>
          <w:tcPr>
            <w:tcW w:w="1470" w:type="pct"/>
            <w:tcBorders>
              <w:top w:val="single" w:sz="12" w:space="0" w:color="auto"/>
              <w:bottom w:val="single" w:sz="12" w:space="0" w:color="auto"/>
            </w:tcBorders>
            <w:shd w:val="clear" w:color="auto" w:fill="auto"/>
            <w:vAlign w:val="center"/>
          </w:tcPr>
          <w:p w14:paraId="73C53909" w14:textId="77777777" w:rsidR="003C25D7" w:rsidRPr="00B51518" w:rsidRDefault="003C25D7" w:rsidP="009D7C40">
            <w:pPr>
              <w:rPr>
                <w:rFonts w:ascii="Arial" w:eastAsia="Calibri" w:hAnsi="Arial" w:cs="Arial"/>
                <w:b/>
                <w:sz w:val="24"/>
                <w:szCs w:val="24"/>
              </w:rPr>
            </w:pPr>
          </w:p>
        </w:tc>
      </w:tr>
      <w:tr w:rsidR="006A546F" w14:paraId="5E1B7D75" w14:textId="77777777" w:rsidTr="008931A6">
        <w:trPr>
          <w:trHeight w:val="389"/>
        </w:trPr>
        <w:tc>
          <w:tcPr>
            <w:tcW w:w="5000" w:type="pct"/>
            <w:gridSpan w:val="5"/>
            <w:tcBorders>
              <w:top w:val="single" w:sz="12" w:space="0" w:color="auto"/>
              <w:left w:val="double" w:sz="4" w:space="0" w:color="auto"/>
              <w:bottom w:val="double" w:sz="4" w:space="0" w:color="auto"/>
              <w:right w:val="double" w:sz="4" w:space="0" w:color="auto"/>
            </w:tcBorders>
          </w:tcPr>
          <w:p w14:paraId="26AD36C9" w14:textId="77777777" w:rsidR="006A546F" w:rsidRDefault="006A546F">
            <w:pPr>
              <w:rPr>
                <w:rFonts w:ascii="Arial" w:eastAsia="Calibri" w:hAnsi="Arial" w:cs="Arial"/>
                <w:sz w:val="24"/>
                <w:szCs w:val="24"/>
              </w:rPr>
            </w:pPr>
          </w:p>
        </w:tc>
      </w:tr>
    </w:tbl>
    <w:p w14:paraId="5FA8D36F" w14:textId="77777777" w:rsidR="006A546F" w:rsidRDefault="006A546F" w:rsidP="006A546F">
      <w:pPr>
        <w:rPr>
          <w:rFonts w:ascii="Arial" w:hAnsi="Arial" w:cs="Arial"/>
          <w:sz w:val="24"/>
          <w:szCs w:val="24"/>
        </w:rPr>
      </w:pPr>
    </w:p>
    <w:p w14:paraId="446D904F" w14:textId="77777777" w:rsidR="00221A14" w:rsidRPr="00B51518" w:rsidRDefault="00C219C7" w:rsidP="00221A1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B51518">
        <w:rPr>
          <w:rFonts w:ascii="Arial" w:hAnsi="Arial" w:cs="Arial"/>
        </w:rPr>
        <w:br w:type="page"/>
      </w:r>
    </w:p>
    <w:p w14:paraId="4EC962AA" w14:textId="4331AB33" w:rsidR="0026478D" w:rsidRPr="003326F9" w:rsidRDefault="0026478D" w:rsidP="002647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3326F9">
        <w:rPr>
          <w:rFonts w:ascii="Arial" w:hAnsi="Arial" w:cs="Arial"/>
          <w:b/>
        </w:rPr>
        <w:lastRenderedPageBreak/>
        <w:t xml:space="preserve">APPENDIX </w:t>
      </w:r>
      <w:r w:rsidR="005E0F90">
        <w:rPr>
          <w:rFonts w:ascii="Arial" w:hAnsi="Arial" w:cs="Arial"/>
          <w:b/>
        </w:rPr>
        <w:t>D</w:t>
      </w:r>
    </w:p>
    <w:p w14:paraId="6BEBDDB2" w14:textId="77777777" w:rsidR="00697D7A" w:rsidRPr="003326F9" w:rsidRDefault="00697D7A" w:rsidP="00697D7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52A4ED66" w14:textId="77777777" w:rsidR="00697D7A" w:rsidRPr="003326F9" w:rsidRDefault="00697D7A" w:rsidP="00697D7A">
      <w:pPr>
        <w:pStyle w:val="DefaultText"/>
        <w:jc w:val="center"/>
        <w:rPr>
          <w:rStyle w:val="InitialStyle"/>
          <w:rFonts w:ascii="Arial" w:hAnsi="Arial" w:cs="Arial"/>
          <w:b/>
          <w:sz w:val="28"/>
          <w:szCs w:val="28"/>
        </w:rPr>
      </w:pPr>
      <w:r w:rsidRPr="003326F9">
        <w:rPr>
          <w:rStyle w:val="InitialStyle"/>
          <w:rFonts w:ascii="Arial" w:hAnsi="Arial" w:cs="Arial"/>
          <w:b/>
          <w:sz w:val="28"/>
          <w:szCs w:val="28"/>
        </w:rPr>
        <w:t xml:space="preserve">State of Maine </w:t>
      </w:r>
    </w:p>
    <w:p w14:paraId="1C344616" w14:textId="77777777" w:rsidR="00697D7A" w:rsidRPr="004F7CB2" w:rsidRDefault="00697D7A" w:rsidP="00697D7A">
      <w:pPr>
        <w:pStyle w:val="DefaultText"/>
        <w:jc w:val="center"/>
        <w:rPr>
          <w:rStyle w:val="InitialStyle"/>
          <w:rFonts w:ascii="Arial" w:hAnsi="Arial" w:cs="Arial"/>
          <w:b/>
          <w:sz w:val="28"/>
          <w:szCs w:val="28"/>
        </w:rPr>
      </w:pPr>
      <w:r w:rsidRPr="003326F9">
        <w:rPr>
          <w:rStyle w:val="InitialStyle"/>
          <w:rFonts w:ascii="Arial" w:hAnsi="Arial" w:cs="Arial"/>
          <w:b/>
          <w:sz w:val="28"/>
          <w:szCs w:val="28"/>
        </w:rPr>
        <w:t>Department of Health and Human Services</w:t>
      </w:r>
    </w:p>
    <w:p w14:paraId="1C718047" w14:textId="77777777" w:rsidR="00697D7A" w:rsidRPr="006A313B" w:rsidRDefault="00697D7A" w:rsidP="00697D7A">
      <w:pPr>
        <w:pStyle w:val="DefaultText"/>
        <w:jc w:val="center"/>
        <w:rPr>
          <w:rStyle w:val="InitialStyle"/>
          <w:rFonts w:ascii="Arial" w:hAnsi="Arial" w:cs="Arial"/>
          <w:b/>
          <w:sz w:val="28"/>
          <w:szCs w:val="28"/>
        </w:rPr>
      </w:pPr>
      <w:r w:rsidRPr="006A313B">
        <w:rPr>
          <w:rStyle w:val="InitialStyle"/>
          <w:rFonts w:ascii="Arial" w:hAnsi="Arial" w:cs="Arial"/>
          <w:bCs/>
          <w:i/>
          <w:sz w:val="28"/>
          <w:szCs w:val="28"/>
        </w:rPr>
        <w:t>Office of Behavioral Health</w:t>
      </w:r>
    </w:p>
    <w:p w14:paraId="4952E5CE" w14:textId="77777777" w:rsidR="00697D7A" w:rsidRPr="003326F9" w:rsidRDefault="00697D7A" w:rsidP="00697D7A">
      <w:pPr>
        <w:pStyle w:val="Heading2"/>
        <w:spacing w:before="0" w:after="0"/>
        <w:jc w:val="center"/>
        <w:rPr>
          <w:rStyle w:val="InitialStyle"/>
          <w:sz w:val="28"/>
          <w:szCs w:val="28"/>
        </w:rPr>
      </w:pPr>
      <w:r>
        <w:rPr>
          <w:rStyle w:val="InitialStyle"/>
          <w:sz w:val="28"/>
          <w:szCs w:val="28"/>
        </w:rPr>
        <w:t>SUBCONTRACTORS FORM</w:t>
      </w:r>
    </w:p>
    <w:p w14:paraId="19CEB0CC" w14:textId="77777777" w:rsidR="00047E2C" w:rsidRPr="00B51518" w:rsidRDefault="00047E2C" w:rsidP="00047E2C">
      <w:pPr>
        <w:pStyle w:val="DefaultText"/>
        <w:jc w:val="center"/>
        <w:rPr>
          <w:rStyle w:val="InitialStyle"/>
          <w:rFonts w:ascii="Arial" w:hAnsi="Arial" w:cs="Arial"/>
          <w:b/>
          <w:sz w:val="28"/>
          <w:szCs w:val="28"/>
        </w:rPr>
      </w:pPr>
      <w:r w:rsidRPr="00B51518">
        <w:rPr>
          <w:rStyle w:val="InitialStyle"/>
          <w:rFonts w:ascii="Arial" w:hAnsi="Arial" w:cs="Arial"/>
          <w:b/>
          <w:sz w:val="28"/>
          <w:szCs w:val="28"/>
        </w:rPr>
        <w:t>RFP</w:t>
      </w:r>
      <w:r>
        <w:rPr>
          <w:rStyle w:val="InitialStyle"/>
          <w:rFonts w:ascii="Arial" w:hAnsi="Arial" w:cs="Arial"/>
          <w:b/>
          <w:sz w:val="28"/>
          <w:szCs w:val="28"/>
        </w:rPr>
        <w:t># 202402036</w:t>
      </w:r>
    </w:p>
    <w:p w14:paraId="17A4C1D7" w14:textId="77777777" w:rsidR="00697D7A" w:rsidRPr="00986544" w:rsidRDefault="00697D7A" w:rsidP="00697D7A">
      <w:pPr>
        <w:jc w:val="center"/>
        <w:rPr>
          <w:rFonts w:ascii="Arial" w:hAnsi="Arial" w:cs="Arial"/>
          <w:sz w:val="28"/>
          <w:szCs w:val="28"/>
          <w:u w:val="single"/>
        </w:rPr>
      </w:pPr>
      <w:r w:rsidRPr="00986544">
        <w:rPr>
          <w:rFonts w:ascii="Arial" w:hAnsi="Arial" w:cs="Arial"/>
          <w:b/>
          <w:sz w:val="28"/>
          <w:szCs w:val="28"/>
          <w:u w:val="single"/>
        </w:rPr>
        <w:t>Driver Education and Evaluation Programs (DEEP) Support Services</w:t>
      </w:r>
    </w:p>
    <w:p w14:paraId="102DDDAF" w14:textId="77777777" w:rsidR="006A546F" w:rsidRDefault="006A546F" w:rsidP="006A546F">
      <w:pPr>
        <w:pStyle w:val="DefaultText"/>
        <w:jc w:val="center"/>
        <w:rPr>
          <w:rStyle w:val="InitialStyle"/>
          <w:rFonts w:ascii="Arial" w:hAnsi="Arial" w:cs="Arial"/>
          <w:b/>
          <w:sz w:val="28"/>
          <w:szCs w:val="28"/>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536"/>
        <w:gridCol w:w="6514"/>
      </w:tblGrid>
      <w:tr w:rsidR="006A546F" w14:paraId="41191F6C" w14:textId="77777777" w:rsidTr="00986544">
        <w:trPr>
          <w:cantSplit/>
          <w:trHeight w:val="582"/>
        </w:trPr>
        <w:tc>
          <w:tcPr>
            <w:tcW w:w="1759" w:type="pct"/>
            <w:tcBorders>
              <w:top w:val="double" w:sz="4" w:space="0" w:color="auto"/>
              <w:left w:val="double" w:sz="4" w:space="0" w:color="auto"/>
              <w:bottom w:val="double" w:sz="4" w:space="0" w:color="auto"/>
              <w:right w:val="single" w:sz="6" w:space="0" w:color="000000"/>
            </w:tcBorders>
            <w:shd w:val="clear" w:color="auto" w:fill="C6D9F1"/>
            <w:vAlign w:val="center"/>
            <w:hideMark/>
          </w:tcPr>
          <w:p w14:paraId="4A9E2CE9" w14:textId="77777777" w:rsidR="006A546F" w:rsidRDefault="006A546F">
            <w:pPr>
              <w:pStyle w:val="DefaultText"/>
              <w:rPr>
                <w:rStyle w:val="InitialStyle"/>
                <w:rFonts w:ascii="Arial" w:hAnsi="Arial" w:cs="Arial"/>
                <w:b/>
              </w:rPr>
            </w:pPr>
            <w:bookmarkStart w:id="66" w:name="_Hlk83294785"/>
            <w:r>
              <w:rPr>
                <w:rStyle w:val="InitialStyle"/>
                <w:rFonts w:ascii="Arial" w:hAnsi="Arial" w:cs="Arial"/>
                <w:b/>
              </w:rPr>
              <w:t>Bidder’s Organization Name:</w:t>
            </w:r>
          </w:p>
        </w:tc>
        <w:tc>
          <w:tcPr>
            <w:tcW w:w="3241" w:type="pct"/>
            <w:tcBorders>
              <w:top w:val="double" w:sz="4" w:space="0" w:color="auto"/>
              <w:left w:val="single" w:sz="6" w:space="0" w:color="000000"/>
              <w:bottom w:val="double" w:sz="4" w:space="0" w:color="auto"/>
              <w:right w:val="double" w:sz="4" w:space="0" w:color="auto"/>
            </w:tcBorders>
            <w:vAlign w:val="center"/>
          </w:tcPr>
          <w:p w14:paraId="312DB22C" w14:textId="77777777" w:rsidR="006A546F" w:rsidRDefault="006A546F">
            <w:pPr>
              <w:pStyle w:val="DefaultText"/>
              <w:rPr>
                <w:rStyle w:val="InitialStyle"/>
                <w:rFonts w:ascii="Arial" w:hAnsi="Arial" w:cs="Arial"/>
                <w:b/>
              </w:rPr>
            </w:pPr>
          </w:p>
        </w:tc>
      </w:tr>
      <w:bookmarkEnd w:id="66"/>
    </w:tbl>
    <w:p w14:paraId="7BD7391D" w14:textId="77777777" w:rsidR="006A546F" w:rsidRDefault="006A546F" w:rsidP="006A546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050"/>
      </w:tblGrid>
      <w:tr w:rsidR="006A546F" w14:paraId="2A9FA888" w14:textId="77777777" w:rsidTr="008931A6">
        <w:trPr>
          <w:trHeight w:val="389"/>
        </w:trPr>
        <w:tc>
          <w:tcPr>
            <w:tcW w:w="5000" w:type="pct"/>
            <w:tcBorders>
              <w:top w:val="double" w:sz="4" w:space="0" w:color="auto"/>
              <w:left w:val="double" w:sz="4" w:space="0" w:color="auto"/>
              <w:bottom w:val="double" w:sz="4" w:space="0" w:color="auto"/>
              <w:right w:val="double" w:sz="4" w:space="0" w:color="auto"/>
            </w:tcBorders>
            <w:shd w:val="clear" w:color="auto" w:fill="C6D9F1"/>
            <w:vAlign w:val="center"/>
            <w:hideMark/>
          </w:tcPr>
          <w:p w14:paraId="0AB7074C" w14:textId="77777777" w:rsidR="006A546F" w:rsidRDefault="006A546F">
            <w:pPr>
              <w:tabs>
                <w:tab w:val="left" w:pos="360"/>
                <w:tab w:val="left" w:pos="720"/>
                <w:tab w:val="left" w:pos="1260"/>
                <w:tab w:val="left" w:pos="1800"/>
              </w:tabs>
              <w:rPr>
                <w:rFonts w:ascii="Arial" w:eastAsia="Calibri" w:hAnsi="Arial" w:cs="Arial"/>
                <w:b/>
                <w:sz w:val="24"/>
                <w:szCs w:val="24"/>
              </w:rPr>
            </w:pPr>
            <w:r>
              <w:rPr>
                <w:rFonts w:ascii="Arial" w:eastAsia="Calibri" w:hAnsi="Arial" w:cs="Arial"/>
                <w:b/>
                <w:sz w:val="24"/>
                <w:szCs w:val="24"/>
              </w:rPr>
              <w:t>If subcontractors, including consultants, are to be used, provide each individual subcontractor’s business or consultant’s name, contact person, address, phone number, and a brief description of the subcontractor’s organizational or consultant’s capacity and qualifications.  Bidders should add additional Subcontractors/Consultants as needed.</w:t>
            </w:r>
          </w:p>
        </w:tc>
      </w:tr>
    </w:tbl>
    <w:p w14:paraId="4A112C8B" w14:textId="77777777" w:rsidR="006A546F" w:rsidRDefault="006A546F" w:rsidP="006A546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3787"/>
        <w:gridCol w:w="6263"/>
      </w:tblGrid>
      <w:tr w:rsidR="006A546F" w14:paraId="1DB18778" w14:textId="77777777" w:rsidTr="008931A6">
        <w:trPr>
          <w:trHeight w:val="389"/>
        </w:trPr>
        <w:tc>
          <w:tcPr>
            <w:tcW w:w="5000" w:type="pct"/>
            <w:gridSpan w:val="2"/>
            <w:tcBorders>
              <w:top w:val="double" w:sz="4" w:space="0" w:color="auto"/>
              <w:left w:val="double" w:sz="4" w:space="0" w:color="auto"/>
              <w:bottom w:val="single" w:sz="12" w:space="0" w:color="auto"/>
              <w:right w:val="double" w:sz="4" w:space="0" w:color="auto"/>
            </w:tcBorders>
            <w:shd w:val="clear" w:color="auto" w:fill="C6D9F1"/>
            <w:vAlign w:val="center"/>
            <w:hideMark/>
          </w:tcPr>
          <w:p w14:paraId="0FE6A0BF" w14:textId="77777777" w:rsidR="006A546F" w:rsidRDefault="006A546F">
            <w:pPr>
              <w:jc w:val="center"/>
              <w:rPr>
                <w:rFonts w:ascii="Arial" w:eastAsia="Calibri" w:hAnsi="Arial" w:cs="Arial"/>
                <w:sz w:val="24"/>
                <w:szCs w:val="24"/>
              </w:rPr>
            </w:pPr>
            <w:r>
              <w:rPr>
                <w:rFonts w:ascii="Arial" w:eastAsia="Calibri" w:hAnsi="Arial" w:cs="Arial"/>
                <w:b/>
                <w:sz w:val="24"/>
                <w:szCs w:val="24"/>
              </w:rPr>
              <w:t>Subcontractor/Consultant</w:t>
            </w:r>
          </w:p>
        </w:tc>
      </w:tr>
      <w:tr w:rsidR="006A546F" w14:paraId="1F8249AE" w14:textId="77777777" w:rsidTr="008931A6">
        <w:trPr>
          <w:trHeight w:val="389"/>
        </w:trPr>
        <w:tc>
          <w:tcPr>
            <w:tcW w:w="1884" w:type="pct"/>
            <w:tcBorders>
              <w:top w:val="single" w:sz="12" w:space="0" w:color="auto"/>
              <w:left w:val="double" w:sz="4" w:space="0" w:color="auto"/>
              <w:bottom w:val="single" w:sz="2" w:space="0" w:color="auto"/>
              <w:right w:val="single" w:sz="4" w:space="0" w:color="auto"/>
            </w:tcBorders>
            <w:shd w:val="clear" w:color="auto" w:fill="C6D9F1"/>
            <w:vAlign w:val="center"/>
            <w:hideMark/>
          </w:tcPr>
          <w:p w14:paraId="3EA6D665" w14:textId="77777777" w:rsidR="006A546F" w:rsidRDefault="006A546F">
            <w:pPr>
              <w:rPr>
                <w:rFonts w:ascii="Arial" w:eastAsia="Calibri" w:hAnsi="Arial" w:cs="Arial"/>
                <w:b/>
                <w:sz w:val="24"/>
                <w:szCs w:val="24"/>
              </w:rPr>
            </w:pPr>
            <w:r>
              <w:rPr>
                <w:rFonts w:ascii="Arial" w:eastAsia="Calibri" w:hAnsi="Arial" w:cs="Arial"/>
                <w:b/>
                <w:sz w:val="24"/>
                <w:szCs w:val="24"/>
              </w:rPr>
              <w:t>Subcontractor Business or Consultant’s Name:</w:t>
            </w:r>
          </w:p>
        </w:tc>
        <w:tc>
          <w:tcPr>
            <w:tcW w:w="3116" w:type="pct"/>
            <w:tcBorders>
              <w:top w:val="single" w:sz="12" w:space="0" w:color="auto"/>
              <w:left w:val="single" w:sz="4" w:space="0" w:color="auto"/>
              <w:bottom w:val="single" w:sz="2" w:space="0" w:color="auto"/>
              <w:right w:val="double" w:sz="4" w:space="0" w:color="auto"/>
            </w:tcBorders>
            <w:vAlign w:val="center"/>
          </w:tcPr>
          <w:p w14:paraId="217BA554" w14:textId="77777777" w:rsidR="006A546F" w:rsidRDefault="006A546F">
            <w:pPr>
              <w:rPr>
                <w:rFonts w:ascii="Arial" w:eastAsia="Calibri" w:hAnsi="Arial" w:cs="Arial"/>
                <w:sz w:val="24"/>
                <w:szCs w:val="24"/>
              </w:rPr>
            </w:pPr>
          </w:p>
        </w:tc>
      </w:tr>
      <w:tr w:rsidR="006A546F" w14:paraId="3F963A4E" w14:textId="77777777" w:rsidTr="008931A6">
        <w:trPr>
          <w:trHeight w:val="389"/>
        </w:trPr>
        <w:tc>
          <w:tcPr>
            <w:tcW w:w="1884" w:type="pct"/>
            <w:tcBorders>
              <w:top w:val="single" w:sz="2" w:space="0" w:color="auto"/>
              <w:left w:val="double" w:sz="4" w:space="0" w:color="auto"/>
              <w:bottom w:val="single" w:sz="4" w:space="0" w:color="auto"/>
              <w:right w:val="single" w:sz="4" w:space="0" w:color="auto"/>
            </w:tcBorders>
            <w:shd w:val="clear" w:color="auto" w:fill="C6D9F1"/>
            <w:vAlign w:val="center"/>
            <w:hideMark/>
          </w:tcPr>
          <w:p w14:paraId="64515A98" w14:textId="77777777" w:rsidR="006A546F" w:rsidRDefault="006A546F">
            <w:pPr>
              <w:rPr>
                <w:rFonts w:ascii="Arial" w:eastAsia="Calibri" w:hAnsi="Arial" w:cs="Arial"/>
                <w:b/>
                <w:sz w:val="24"/>
                <w:szCs w:val="24"/>
              </w:rPr>
            </w:pPr>
            <w:r>
              <w:rPr>
                <w:rFonts w:ascii="Arial" w:eastAsia="Calibri" w:hAnsi="Arial" w:cs="Arial"/>
                <w:b/>
                <w:sz w:val="24"/>
                <w:szCs w:val="24"/>
              </w:rPr>
              <w:t>Contact Person:</w:t>
            </w:r>
          </w:p>
        </w:tc>
        <w:tc>
          <w:tcPr>
            <w:tcW w:w="3116" w:type="pct"/>
            <w:tcBorders>
              <w:top w:val="single" w:sz="2" w:space="0" w:color="auto"/>
              <w:left w:val="single" w:sz="4" w:space="0" w:color="auto"/>
              <w:bottom w:val="single" w:sz="4" w:space="0" w:color="auto"/>
              <w:right w:val="double" w:sz="4" w:space="0" w:color="auto"/>
            </w:tcBorders>
            <w:vAlign w:val="center"/>
          </w:tcPr>
          <w:p w14:paraId="200D76E0" w14:textId="77777777" w:rsidR="006A546F" w:rsidRDefault="006A546F">
            <w:pPr>
              <w:rPr>
                <w:rFonts w:ascii="Arial" w:eastAsia="Calibri" w:hAnsi="Arial" w:cs="Arial"/>
                <w:sz w:val="24"/>
                <w:szCs w:val="24"/>
              </w:rPr>
            </w:pPr>
          </w:p>
        </w:tc>
      </w:tr>
      <w:tr w:rsidR="006A546F" w14:paraId="59524953" w14:textId="77777777" w:rsidTr="008931A6">
        <w:trPr>
          <w:trHeight w:val="389"/>
        </w:trPr>
        <w:tc>
          <w:tcPr>
            <w:tcW w:w="1884" w:type="pct"/>
            <w:tcBorders>
              <w:top w:val="single" w:sz="4" w:space="0" w:color="auto"/>
              <w:left w:val="double" w:sz="4" w:space="0" w:color="auto"/>
              <w:bottom w:val="single" w:sz="4" w:space="0" w:color="auto"/>
              <w:right w:val="single" w:sz="4" w:space="0" w:color="auto"/>
            </w:tcBorders>
            <w:shd w:val="clear" w:color="auto" w:fill="C6D9F1"/>
            <w:vAlign w:val="center"/>
            <w:hideMark/>
          </w:tcPr>
          <w:p w14:paraId="01478E64" w14:textId="77777777" w:rsidR="006A546F" w:rsidRDefault="006A546F">
            <w:pPr>
              <w:rPr>
                <w:rFonts w:ascii="Arial" w:eastAsia="Calibri" w:hAnsi="Arial" w:cs="Arial"/>
                <w:b/>
                <w:sz w:val="24"/>
                <w:szCs w:val="24"/>
              </w:rPr>
            </w:pPr>
            <w:r>
              <w:rPr>
                <w:rFonts w:ascii="Arial" w:eastAsia="Calibri" w:hAnsi="Arial" w:cs="Arial"/>
                <w:b/>
                <w:sz w:val="24"/>
                <w:szCs w:val="24"/>
              </w:rPr>
              <w:t>Address:</w:t>
            </w:r>
          </w:p>
        </w:tc>
        <w:tc>
          <w:tcPr>
            <w:tcW w:w="3116" w:type="pct"/>
            <w:tcBorders>
              <w:top w:val="single" w:sz="4" w:space="0" w:color="auto"/>
              <w:left w:val="single" w:sz="4" w:space="0" w:color="auto"/>
              <w:bottom w:val="single" w:sz="4" w:space="0" w:color="auto"/>
              <w:right w:val="double" w:sz="4" w:space="0" w:color="auto"/>
            </w:tcBorders>
            <w:vAlign w:val="center"/>
          </w:tcPr>
          <w:p w14:paraId="312E53D1" w14:textId="77777777" w:rsidR="006A546F" w:rsidRDefault="006A546F">
            <w:pPr>
              <w:rPr>
                <w:rFonts w:ascii="Arial" w:eastAsia="Calibri" w:hAnsi="Arial" w:cs="Arial"/>
                <w:sz w:val="24"/>
                <w:szCs w:val="24"/>
              </w:rPr>
            </w:pPr>
          </w:p>
        </w:tc>
      </w:tr>
      <w:tr w:rsidR="006A546F" w14:paraId="4CA58E29" w14:textId="77777777" w:rsidTr="008931A6">
        <w:trPr>
          <w:trHeight w:val="389"/>
        </w:trPr>
        <w:tc>
          <w:tcPr>
            <w:tcW w:w="1884" w:type="pct"/>
            <w:tcBorders>
              <w:top w:val="single" w:sz="4" w:space="0" w:color="auto"/>
              <w:left w:val="double" w:sz="4" w:space="0" w:color="auto"/>
              <w:bottom w:val="single" w:sz="4" w:space="0" w:color="auto"/>
              <w:right w:val="single" w:sz="4" w:space="0" w:color="auto"/>
            </w:tcBorders>
            <w:shd w:val="clear" w:color="auto" w:fill="C6D9F1"/>
            <w:vAlign w:val="center"/>
            <w:hideMark/>
          </w:tcPr>
          <w:p w14:paraId="44D3D6AC" w14:textId="77777777" w:rsidR="006A546F" w:rsidRDefault="006A546F">
            <w:pPr>
              <w:rPr>
                <w:rFonts w:ascii="Arial" w:eastAsia="Calibri" w:hAnsi="Arial" w:cs="Arial"/>
                <w:b/>
                <w:sz w:val="24"/>
                <w:szCs w:val="24"/>
              </w:rPr>
            </w:pPr>
            <w:r>
              <w:rPr>
                <w:rFonts w:ascii="Arial" w:eastAsia="Calibri" w:hAnsi="Arial" w:cs="Arial"/>
                <w:b/>
                <w:sz w:val="24"/>
                <w:szCs w:val="24"/>
              </w:rPr>
              <w:t>Phone Number:</w:t>
            </w:r>
          </w:p>
        </w:tc>
        <w:tc>
          <w:tcPr>
            <w:tcW w:w="3116" w:type="pct"/>
            <w:tcBorders>
              <w:top w:val="single" w:sz="4" w:space="0" w:color="auto"/>
              <w:left w:val="single" w:sz="4" w:space="0" w:color="auto"/>
              <w:bottom w:val="single" w:sz="4" w:space="0" w:color="auto"/>
              <w:right w:val="double" w:sz="4" w:space="0" w:color="auto"/>
            </w:tcBorders>
            <w:vAlign w:val="center"/>
          </w:tcPr>
          <w:p w14:paraId="0DDF5AA8" w14:textId="77777777" w:rsidR="006A546F" w:rsidRDefault="006A546F">
            <w:pPr>
              <w:rPr>
                <w:rFonts w:ascii="Arial" w:eastAsia="Calibri" w:hAnsi="Arial" w:cs="Arial"/>
                <w:sz w:val="24"/>
                <w:szCs w:val="24"/>
              </w:rPr>
            </w:pPr>
          </w:p>
        </w:tc>
      </w:tr>
      <w:tr w:rsidR="006A546F" w14:paraId="49BA7C61" w14:textId="77777777" w:rsidTr="008931A6">
        <w:trPr>
          <w:trHeight w:val="389"/>
        </w:trPr>
        <w:tc>
          <w:tcPr>
            <w:tcW w:w="1884" w:type="pct"/>
            <w:tcBorders>
              <w:top w:val="single" w:sz="4" w:space="0" w:color="auto"/>
              <w:left w:val="double" w:sz="4" w:space="0" w:color="auto"/>
              <w:bottom w:val="single" w:sz="12" w:space="0" w:color="auto"/>
              <w:right w:val="single" w:sz="4" w:space="0" w:color="auto"/>
            </w:tcBorders>
            <w:shd w:val="clear" w:color="auto" w:fill="C6D9F1"/>
            <w:vAlign w:val="center"/>
            <w:hideMark/>
          </w:tcPr>
          <w:p w14:paraId="064B9E67" w14:textId="77777777" w:rsidR="006A546F" w:rsidRDefault="006A546F">
            <w:pPr>
              <w:rPr>
                <w:rFonts w:ascii="Arial" w:eastAsia="Calibri" w:hAnsi="Arial" w:cs="Arial"/>
                <w:b/>
                <w:sz w:val="24"/>
                <w:szCs w:val="24"/>
              </w:rPr>
            </w:pPr>
            <w:r>
              <w:rPr>
                <w:rFonts w:ascii="Arial" w:eastAsia="Calibri" w:hAnsi="Arial" w:cs="Arial"/>
                <w:b/>
                <w:sz w:val="24"/>
                <w:szCs w:val="24"/>
              </w:rPr>
              <w:t>E-Mail:</w:t>
            </w:r>
          </w:p>
        </w:tc>
        <w:tc>
          <w:tcPr>
            <w:tcW w:w="3116" w:type="pct"/>
            <w:tcBorders>
              <w:top w:val="single" w:sz="4" w:space="0" w:color="auto"/>
              <w:left w:val="single" w:sz="4" w:space="0" w:color="auto"/>
              <w:bottom w:val="single" w:sz="12" w:space="0" w:color="auto"/>
              <w:right w:val="double" w:sz="4" w:space="0" w:color="auto"/>
            </w:tcBorders>
            <w:vAlign w:val="center"/>
          </w:tcPr>
          <w:p w14:paraId="1E08914A" w14:textId="77777777" w:rsidR="006A546F" w:rsidRDefault="006A546F">
            <w:pPr>
              <w:rPr>
                <w:rFonts w:ascii="Arial" w:eastAsia="Calibri" w:hAnsi="Arial" w:cs="Arial"/>
                <w:sz w:val="24"/>
                <w:szCs w:val="24"/>
              </w:rPr>
            </w:pPr>
          </w:p>
        </w:tc>
      </w:tr>
      <w:tr w:rsidR="006A546F" w14:paraId="196CE6C9" w14:textId="77777777" w:rsidTr="008931A6">
        <w:trPr>
          <w:trHeight w:val="389"/>
        </w:trPr>
        <w:tc>
          <w:tcPr>
            <w:tcW w:w="5000" w:type="pct"/>
            <w:gridSpan w:val="2"/>
            <w:tcBorders>
              <w:top w:val="single" w:sz="12" w:space="0" w:color="auto"/>
              <w:left w:val="double" w:sz="4" w:space="0" w:color="auto"/>
              <w:bottom w:val="single" w:sz="12" w:space="0" w:color="auto"/>
              <w:right w:val="double" w:sz="4" w:space="0" w:color="auto"/>
            </w:tcBorders>
            <w:shd w:val="clear" w:color="auto" w:fill="C6D9F1"/>
            <w:vAlign w:val="center"/>
            <w:hideMark/>
          </w:tcPr>
          <w:p w14:paraId="12426D6F" w14:textId="77777777" w:rsidR="006A546F" w:rsidRDefault="006A546F">
            <w:pPr>
              <w:jc w:val="center"/>
              <w:rPr>
                <w:rFonts w:ascii="Arial" w:eastAsia="Calibri" w:hAnsi="Arial" w:cs="Arial"/>
                <w:sz w:val="24"/>
                <w:szCs w:val="24"/>
              </w:rPr>
            </w:pPr>
            <w:r>
              <w:rPr>
                <w:rFonts w:ascii="Arial" w:eastAsia="Calibri" w:hAnsi="Arial" w:cs="Arial"/>
                <w:b/>
                <w:sz w:val="24"/>
                <w:szCs w:val="24"/>
              </w:rPr>
              <w:t>Subcontractor/consultant organizational capacity and qualifications</w:t>
            </w:r>
          </w:p>
        </w:tc>
      </w:tr>
      <w:tr w:rsidR="006A546F" w14:paraId="4D2E2288" w14:textId="77777777" w:rsidTr="008931A6">
        <w:trPr>
          <w:trHeight w:val="389"/>
        </w:trPr>
        <w:tc>
          <w:tcPr>
            <w:tcW w:w="5000" w:type="pct"/>
            <w:gridSpan w:val="2"/>
            <w:tcBorders>
              <w:top w:val="single" w:sz="12" w:space="0" w:color="auto"/>
              <w:left w:val="double" w:sz="4" w:space="0" w:color="auto"/>
              <w:bottom w:val="double" w:sz="4" w:space="0" w:color="auto"/>
              <w:right w:val="double" w:sz="4" w:space="0" w:color="auto"/>
            </w:tcBorders>
          </w:tcPr>
          <w:p w14:paraId="01DE6DFD" w14:textId="77777777" w:rsidR="006A546F" w:rsidRDefault="006A546F">
            <w:pPr>
              <w:rPr>
                <w:rFonts w:ascii="Arial" w:eastAsia="Calibri" w:hAnsi="Arial" w:cs="Arial"/>
                <w:sz w:val="24"/>
                <w:szCs w:val="24"/>
              </w:rPr>
            </w:pPr>
          </w:p>
        </w:tc>
      </w:tr>
    </w:tbl>
    <w:p w14:paraId="7DEF87E8" w14:textId="77777777" w:rsidR="006A546F" w:rsidRDefault="006A546F" w:rsidP="006A546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3696"/>
        <w:gridCol w:w="6354"/>
      </w:tblGrid>
      <w:tr w:rsidR="006A546F" w14:paraId="039E162D" w14:textId="77777777" w:rsidTr="008931A6">
        <w:trPr>
          <w:trHeight w:val="389"/>
        </w:trPr>
        <w:tc>
          <w:tcPr>
            <w:tcW w:w="5000" w:type="pct"/>
            <w:gridSpan w:val="2"/>
            <w:tcBorders>
              <w:top w:val="double" w:sz="4" w:space="0" w:color="auto"/>
              <w:left w:val="double" w:sz="4" w:space="0" w:color="auto"/>
              <w:bottom w:val="single" w:sz="12" w:space="0" w:color="auto"/>
              <w:right w:val="double" w:sz="4" w:space="0" w:color="auto"/>
            </w:tcBorders>
            <w:shd w:val="clear" w:color="auto" w:fill="C6D9F1"/>
            <w:vAlign w:val="center"/>
            <w:hideMark/>
          </w:tcPr>
          <w:p w14:paraId="693DD194" w14:textId="5531E824" w:rsidR="006A546F" w:rsidRDefault="00694185">
            <w:pPr>
              <w:jc w:val="center"/>
              <w:rPr>
                <w:rFonts w:ascii="Arial" w:eastAsia="Calibri" w:hAnsi="Arial" w:cs="Arial"/>
                <w:sz w:val="24"/>
                <w:szCs w:val="24"/>
              </w:rPr>
            </w:pPr>
            <w:r>
              <w:rPr>
                <w:rFonts w:ascii="Arial" w:eastAsia="Calibri" w:hAnsi="Arial" w:cs="Arial"/>
                <w:b/>
                <w:sz w:val="24"/>
                <w:szCs w:val="24"/>
              </w:rPr>
              <w:t>Subcontractor/Consultant</w:t>
            </w:r>
          </w:p>
        </w:tc>
      </w:tr>
      <w:tr w:rsidR="006A546F" w14:paraId="74A97577" w14:textId="77777777" w:rsidTr="008931A6">
        <w:trPr>
          <w:trHeight w:val="389"/>
        </w:trPr>
        <w:tc>
          <w:tcPr>
            <w:tcW w:w="1839" w:type="pct"/>
            <w:tcBorders>
              <w:top w:val="single" w:sz="12" w:space="0" w:color="auto"/>
              <w:left w:val="double" w:sz="4" w:space="0" w:color="auto"/>
              <w:bottom w:val="single" w:sz="2" w:space="0" w:color="auto"/>
              <w:right w:val="single" w:sz="4" w:space="0" w:color="auto"/>
            </w:tcBorders>
            <w:shd w:val="clear" w:color="auto" w:fill="C6D9F1"/>
            <w:vAlign w:val="center"/>
            <w:hideMark/>
          </w:tcPr>
          <w:p w14:paraId="62C5760A" w14:textId="77777777" w:rsidR="006A546F" w:rsidRDefault="006A546F">
            <w:pPr>
              <w:rPr>
                <w:rFonts w:ascii="Arial" w:eastAsia="Calibri" w:hAnsi="Arial" w:cs="Arial"/>
                <w:b/>
                <w:sz w:val="24"/>
                <w:szCs w:val="24"/>
              </w:rPr>
            </w:pPr>
            <w:r>
              <w:rPr>
                <w:rFonts w:ascii="Arial" w:eastAsia="Calibri" w:hAnsi="Arial" w:cs="Arial"/>
                <w:b/>
                <w:sz w:val="24"/>
                <w:szCs w:val="24"/>
              </w:rPr>
              <w:t>Subcontractor Business Name:</w:t>
            </w:r>
          </w:p>
        </w:tc>
        <w:tc>
          <w:tcPr>
            <w:tcW w:w="3161" w:type="pct"/>
            <w:tcBorders>
              <w:top w:val="single" w:sz="12" w:space="0" w:color="auto"/>
              <w:left w:val="single" w:sz="4" w:space="0" w:color="auto"/>
              <w:bottom w:val="single" w:sz="2" w:space="0" w:color="auto"/>
              <w:right w:val="double" w:sz="4" w:space="0" w:color="auto"/>
            </w:tcBorders>
            <w:vAlign w:val="center"/>
          </w:tcPr>
          <w:p w14:paraId="4C4E5897" w14:textId="77777777" w:rsidR="006A546F" w:rsidRDefault="006A546F">
            <w:pPr>
              <w:rPr>
                <w:rFonts w:ascii="Arial" w:eastAsia="Calibri" w:hAnsi="Arial" w:cs="Arial"/>
                <w:sz w:val="24"/>
                <w:szCs w:val="24"/>
              </w:rPr>
            </w:pPr>
          </w:p>
        </w:tc>
      </w:tr>
      <w:tr w:rsidR="006A546F" w14:paraId="59D80073" w14:textId="77777777" w:rsidTr="008931A6">
        <w:trPr>
          <w:trHeight w:val="389"/>
        </w:trPr>
        <w:tc>
          <w:tcPr>
            <w:tcW w:w="1839" w:type="pct"/>
            <w:tcBorders>
              <w:top w:val="single" w:sz="2" w:space="0" w:color="auto"/>
              <w:left w:val="double" w:sz="4" w:space="0" w:color="auto"/>
              <w:bottom w:val="single" w:sz="4" w:space="0" w:color="auto"/>
              <w:right w:val="single" w:sz="4" w:space="0" w:color="auto"/>
            </w:tcBorders>
            <w:shd w:val="clear" w:color="auto" w:fill="C6D9F1"/>
            <w:vAlign w:val="center"/>
            <w:hideMark/>
          </w:tcPr>
          <w:p w14:paraId="240C438E" w14:textId="77777777" w:rsidR="006A546F" w:rsidRDefault="006A546F">
            <w:pPr>
              <w:rPr>
                <w:rFonts w:ascii="Arial" w:eastAsia="Calibri" w:hAnsi="Arial" w:cs="Arial"/>
                <w:b/>
                <w:sz w:val="24"/>
                <w:szCs w:val="24"/>
              </w:rPr>
            </w:pPr>
            <w:r>
              <w:rPr>
                <w:rFonts w:ascii="Arial" w:eastAsia="Calibri" w:hAnsi="Arial" w:cs="Arial"/>
                <w:b/>
                <w:sz w:val="24"/>
                <w:szCs w:val="24"/>
              </w:rPr>
              <w:t>Contact Person:</w:t>
            </w:r>
          </w:p>
        </w:tc>
        <w:tc>
          <w:tcPr>
            <w:tcW w:w="3161" w:type="pct"/>
            <w:tcBorders>
              <w:top w:val="single" w:sz="2" w:space="0" w:color="auto"/>
              <w:left w:val="single" w:sz="4" w:space="0" w:color="auto"/>
              <w:bottom w:val="single" w:sz="4" w:space="0" w:color="auto"/>
              <w:right w:val="double" w:sz="4" w:space="0" w:color="auto"/>
            </w:tcBorders>
            <w:vAlign w:val="center"/>
          </w:tcPr>
          <w:p w14:paraId="058852AA" w14:textId="77777777" w:rsidR="006A546F" w:rsidRDefault="006A546F">
            <w:pPr>
              <w:rPr>
                <w:rFonts w:ascii="Arial" w:eastAsia="Calibri" w:hAnsi="Arial" w:cs="Arial"/>
                <w:sz w:val="24"/>
                <w:szCs w:val="24"/>
              </w:rPr>
            </w:pPr>
          </w:p>
        </w:tc>
      </w:tr>
      <w:tr w:rsidR="006A546F" w14:paraId="7CAA78B5" w14:textId="77777777" w:rsidTr="008931A6">
        <w:trPr>
          <w:trHeight w:val="389"/>
        </w:trPr>
        <w:tc>
          <w:tcPr>
            <w:tcW w:w="1839" w:type="pct"/>
            <w:tcBorders>
              <w:top w:val="single" w:sz="4" w:space="0" w:color="auto"/>
              <w:left w:val="double" w:sz="4" w:space="0" w:color="auto"/>
              <w:bottom w:val="single" w:sz="4" w:space="0" w:color="auto"/>
              <w:right w:val="single" w:sz="4" w:space="0" w:color="auto"/>
            </w:tcBorders>
            <w:shd w:val="clear" w:color="auto" w:fill="C6D9F1"/>
            <w:vAlign w:val="center"/>
            <w:hideMark/>
          </w:tcPr>
          <w:p w14:paraId="4E961A90" w14:textId="77777777" w:rsidR="006A546F" w:rsidRDefault="006A546F">
            <w:pPr>
              <w:rPr>
                <w:rFonts w:ascii="Arial" w:eastAsia="Calibri" w:hAnsi="Arial" w:cs="Arial"/>
                <w:b/>
                <w:sz w:val="24"/>
                <w:szCs w:val="24"/>
              </w:rPr>
            </w:pPr>
            <w:r>
              <w:rPr>
                <w:rFonts w:ascii="Arial" w:eastAsia="Calibri" w:hAnsi="Arial" w:cs="Arial"/>
                <w:b/>
                <w:sz w:val="24"/>
                <w:szCs w:val="24"/>
              </w:rPr>
              <w:t>Address:</w:t>
            </w:r>
          </w:p>
        </w:tc>
        <w:tc>
          <w:tcPr>
            <w:tcW w:w="3161" w:type="pct"/>
            <w:tcBorders>
              <w:top w:val="single" w:sz="4" w:space="0" w:color="auto"/>
              <w:left w:val="single" w:sz="4" w:space="0" w:color="auto"/>
              <w:bottom w:val="single" w:sz="4" w:space="0" w:color="auto"/>
              <w:right w:val="double" w:sz="4" w:space="0" w:color="auto"/>
            </w:tcBorders>
            <w:vAlign w:val="center"/>
          </w:tcPr>
          <w:p w14:paraId="6F85D788" w14:textId="77777777" w:rsidR="006A546F" w:rsidRDefault="006A546F">
            <w:pPr>
              <w:rPr>
                <w:rFonts w:ascii="Arial" w:eastAsia="Calibri" w:hAnsi="Arial" w:cs="Arial"/>
                <w:sz w:val="24"/>
                <w:szCs w:val="24"/>
              </w:rPr>
            </w:pPr>
          </w:p>
        </w:tc>
      </w:tr>
      <w:tr w:rsidR="006A546F" w14:paraId="3E3889DD" w14:textId="77777777" w:rsidTr="008931A6">
        <w:trPr>
          <w:trHeight w:val="389"/>
        </w:trPr>
        <w:tc>
          <w:tcPr>
            <w:tcW w:w="1839" w:type="pct"/>
            <w:tcBorders>
              <w:top w:val="single" w:sz="4" w:space="0" w:color="auto"/>
              <w:left w:val="double" w:sz="4" w:space="0" w:color="auto"/>
              <w:bottom w:val="single" w:sz="4" w:space="0" w:color="auto"/>
              <w:right w:val="single" w:sz="4" w:space="0" w:color="auto"/>
            </w:tcBorders>
            <w:shd w:val="clear" w:color="auto" w:fill="C6D9F1"/>
            <w:vAlign w:val="center"/>
            <w:hideMark/>
          </w:tcPr>
          <w:p w14:paraId="32E5C525" w14:textId="77777777" w:rsidR="006A546F" w:rsidRDefault="006A546F">
            <w:pPr>
              <w:rPr>
                <w:rFonts w:ascii="Arial" w:eastAsia="Calibri" w:hAnsi="Arial" w:cs="Arial"/>
                <w:b/>
                <w:sz w:val="24"/>
                <w:szCs w:val="24"/>
              </w:rPr>
            </w:pPr>
            <w:r>
              <w:rPr>
                <w:rFonts w:ascii="Arial" w:eastAsia="Calibri" w:hAnsi="Arial" w:cs="Arial"/>
                <w:b/>
                <w:sz w:val="24"/>
                <w:szCs w:val="24"/>
              </w:rPr>
              <w:t>Phone Number:</w:t>
            </w:r>
          </w:p>
        </w:tc>
        <w:tc>
          <w:tcPr>
            <w:tcW w:w="3161" w:type="pct"/>
            <w:tcBorders>
              <w:top w:val="single" w:sz="4" w:space="0" w:color="auto"/>
              <w:left w:val="single" w:sz="4" w:space="0" w:color="auto"/>
              <w:bottom w:val="single" w:sz="4" w:space="0" w:color="auto"/>
              <w:right w:val="double" w:sz="4" w:space="0" w:color="auto"/>
            </w:tcBorders>
            <w:vAlign w:val="center"/>
          </w:tcPr>
          <w:p w14:paraId="33C8ECFE" w14:textId="77777777" w:rsidR="006A546F" w:rsidRDefault="006A546F">
            <w:pPr>
              <w:rPr>
                <w:rFonts w:ascii="Arial" w:eastAsia="Calibri" w:hAnsi="Arial" w:cs="Arial"/>
                <w:sz w:val="24"/>
                <w:szCs w:val="24"/>
              </w:rPr>
            </w:pPr>
          </w:p>
        </w:tc>
      </w:tr>
      <w:tr w:rsidR="006A546F" w14:paraId="399405B9" w14:textId="77777777" w:rsidTr="008931A6">
        <w:trPr>
          <w:trHeight w:val="389"/>
        </w:trPr>
        <w:tc>
          <w:tcPr>
            <w:tcW w:w="1839" w:type="pct"/>
            <w:tcBorders>
              <w:top w:val="single" w:sz="4" w:space="0" w:color="auto"/>
              <w:left w:val="double" w:sz="4" w:space="0" w:color="auto"/>
              <w:bottom w:val="single" w:sz="12" w:space="0" w:color="auto"/>
              <w:right w:val="single" w:sz="4" w:space="0" w:color="auto"/>
            </w:tcBorders>
            <w:shd w:val="clear" w:color="auto" w:fill="C6D9F1"/>
            <w:vAlign w:val="center"/>
            <w:hideMark/>
          </w:tcPr>
          <w:p w14:paraId="1A0DC8F7" w14:textId="77777777" w:rsidR="006A546F" w:rsidRDefault="006A546F">
            <w:pPr>
              <w:rPr>
                <w:rFonts w:ascii="Arial" w:eastAsia="Calibri" w:hAnsi="Arial" w:cs="Arial"/>
                <w:b/>
                <w:sz w:val="24"/>
                <w:szCs w:val="24"/>
              </w:rPr>
            </w:pPr>
            <w:r>
              <w:rPr>
                <w:rFonts w:ascii="Arial" w:eastAsia="Calibri" w:hAnsi="Arial" w:cs="Arial"/>
                <w:b/>
                <w:sz w:val="24"/>
                <w:szCs w:val="24"/>
              </w:rPr>
              <w:t>E-Mail:</w:t>
            </w:r>
          </w:p>
        </w:tc>
        <w:tc>
          <w:tcPr>
            <w:tcW w:w="3161" w:type="pct"/>
            <w:tcBorders>
              <w:top w:val="single" w:sz="4" w:space="0" w:color="auto"/>
              <w:left w:val="single" w:sz="4" w:space="0" w:color="auto"/>
              <w:bottom w:val="single" w:sz="12" w:space="0" w:color="auto"/>
              <w:right w:val="double" w:sz="4" w:space="0" w:color="auto"/>
            </w:tcBorders>
            <w:vAlign w:val="center"/>
          </w:tcPr>
          <w:p w14:paraId="1DE371DE" w14:textId="77777777" w:rsidR="006A546F" w:rsidRDefault="006A546F">
            <w:pPr>
              <w:rPr>
                <w:rFonts w:ascii="Arial" w:eastAsia="Calibri" w:hAnsi="Arial" w:cs="Arial"/>
                <w:sz w:val="24"/>
                <w:szCs w:val="24"/>
              </w:rPr>
            </w:pPr>
          </w:p>
        </w:tc>
      </w:tr>
      <w:tr w:rsidR="006A546F" w14:paraId="37E88220" w14:textId="77777777" w:rsidTr="008931A6">
        <w:trPr>
          <w:trHeight w:val="389"/>
        </w:trPr>
        <w:tc>
          <w:tcPr>
            <w:tcW w:w="5000" w:type="pct"/>
            <w:gridSpan w:val="2"/>
            <w:tcBorders>
              <w:top w:val="single" w:sz="12" w:space="0" w:color="auto"/>
              <w:left w:val="double" w:sz="4" w:space="0" w:color="auto"/>
              <w:bottom w:val="single" w:sz="12" w:space="0" w:color="auto"/>
              <w:right w:val="double" w:sz="4" w:space="0" w:color="auto"/>
            </w:tcBorders>
            <w:shd w:val="clear" w:color="auto" w:fill="C6D9F1"/>
            <w:vAlign w:val="center"/>
            <w:hideMark/>
          </w:tcPr>
          <w:p w14:paraId="7EAC6D42" w14:textId="77777777" w:rsidR="006A546F" w:rsidRDefault="006A546F">
            <w:pPr>
              <w:jc w:val="center"/>
              <w:rPr>
                <w:rFonts w:ascii="Arial" w:eastAsia="Calibri" w:hAnsi="Arial" w:cs="Arial"/>
                <w:sz w:val="24"/>
                <w:szCs w:val="24"/>
              </w:rPr>
            </w:pPr>
            <w:r>
              <w:rPr>
                <w:rFonts w:ascii="Arial" w:eastAsia="Calibri" w:hAnsi="Arial" w:cs="Arial"/>
                <w:b/>
                <w:sz w:val="24"/>
                <w:szCs w:val="24"/>
              </w:rPr>
              <w:t>Subcontractor’s organizational capacity and qualifications</w:t>
            </w:r>
          </w:p>
        </w:tc>
      </w:tr>
      <w:tr w:rsidR="006A546F" w14:paraId="1945F8A6" w14:textId="77777777" w:rsidTr="008931A6">
        <w:trPr>
          <w:trHeight w:val="389"/>
        </w:trPr>
        <w:tc>
          <w:tcPr>
            <w:tcW w:w="5000" w:type="pct"/>
            <w:gridSpan w:val="2"/>
            <w:tcBorders>
              <w:top w:val="single" w:sz="12" w:space="0" w:color="auto"/>
              <w:left w:val="double" w:sz="4" w:space="0" w:color="auto"/>
              <w:bottom w:val="double" w:sz="4" w:space="0" w:color="auto"/>
              <w:right w:val="double" w:sz="4" w:space="0" w:color="auto"/>
            </w:tcBorders>
          </w:tcPr>
          <w:p w14:paraId="6DD4D6EB" w14:textId="77777777" w:rsidR="006A546F" w:rsidRDefault="006A546F">
            <w:pPr>
              <w:rPr>
                <w:rFonts w:ascii="Arial" w:eastAsia="Calibri" w:hAnsi="Arial" w:cs="Arial"/>
                <w:sz w:val="24"/>
                <w:szCs w:val="24"/>
              </w:rPr>
            </w:pPr>
          </w:p>
        </w:tc>
      </w:tr>
    </w:tbl>
    <w:p w14:paraId="112F9F3F" w14:textId="2BDBF67F" w:rsidR="003502C8" w:rsidRPr="003326F9" w:rsidRDefault="0026478D" w:rsidP="003502C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3326F9">
        <w:rPr>
          <w:rFonts w:ascii="Arial" w:hAnsi="Arial" w:cs="Arial"/>
        </w:rPr>
        <w:br w:type="page"/>
      </w:r>
      <w:bookmarkStart w:id="67" w:name="_Hlk69043533"/>
      <w:r w:rsidR="003502C8" w:rsidRPr="003326F9">
        <w:rPr>
          <w:rFonts w:ascii="Arial" w:hAnsi="Arial" w:cs="Arial"/>
          <w:b/>
        </w:rPr>
        <w:lastRenderedPageBreak/>
        <w:t xml:space="preserve">APPENDIX </w:t>
      </w:r>
      <w:r w:rsidR="00697D7A">
        <w:rPr>
          <w:rFonts w:ascii="Arial" w:hAnsi="Arial" w:cs="Arial"/>
          <w:b/>
        </w:rPr>
        <w:t>E</w:t>
      </w:r>
    </w:p>
    <w:p w14:paraId="38BEA287" w14:textId="77777777" w:rsidR="00CA4500" w:rsidRPr="003326F9" w:rsidRDefault="00CA4500" w:rsidP="00CA450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046DD99B" w14:textId="77777777" w:rsidR="00CA4500" w:rsidRPr="003326F9" w:rsidRDefault="00CA4500" w:rsidP="00CA4500">
      <w:pPr>
        <w:pStyle w:val="DefaultText"/>
        <w:jc w:val="center"/>
        <w:rPr>
          <w:rStyle w:val="InitialStyle"/>
          <w:rFonts w:ascii="Arial" w:hAnsi="Arial" w:cs="Arial"/>
          <w:b/>
          <w:sz w:val="28"/>
          <w:szCs w:val="28"/>
        </w:rPr>
      </w:pPr>
      <w:r w:rsidRPr="003326F9">
        <w:rPr>
          <w:rStyle w:val="InitialStyle"/>
          <w:rFonts w:ascii="Arial" w:hAnsi="Arial" w:cs="Arial"/>
          <w:b/>
          <w:sz w:val="28"/>
          <w:szCs w:val="28"/>
        </w:rPr>
        <w:t xml:space="preserve">State of Maine </w:t>
      </w:r>
    </w:p>
    <w:p w14:paraId="0541CA81" w14:textId="77777777" w:rsidR="00CA4500" w:rsidRPr="004F7CB2" w:rsidRDefault="00CA4500" w:rsidP="00CA4500">
      <w:pPr>
        <w:pStyle w:val="DefaultText"/>
        <w:jc w:val="center"/>
        <w:rPr>
          <w:rStyle w:val="InitialStyle"/>
          <w:rFonts w:ascii="Arial" w:hAnsi="Arial" w:cs="Arial"/>
          <w:b/>
          <w:sz w:val="28"/>
          <w:szCs w:val="28"/>
        </w:rPr>
      </w:pPr>
      <w:r w:rsidRPr="003326F9">
        <w:rPr>
          <w:rStyle w:val="InitialStyle"/>
          <w:rFonts w:ascii="Arial" w:hAnsi="Arial" w:cs="Arial"/>
          <w:b/>
          <w:sz w:val="28"/>
          <w:szCs w:val="28"/>
        </w:rPr>
        <w:t>Department of Health and Human Services</w:t>
      </w:r>
    </w:p>
    <w:p w14:paraId="48027D5F" w14:textId="77777777" w:rsidR="00CA4500" w:rsidRPr="006A313B" w:rsidRDefault="00CA4500" w:rsidP="00CA4500">
      <w:pPr>
        <w:pStyle w:val="DefaultText"/>
        <w:jc w:val="center"/>
        <w:rPr>
          <w:rStyle w:val="InitialStyle"/>
          <w:rFonts w:ascii="Arial" w:hAnsi="Arial" w:cs="Arial"/>
          <w:b/>
          <w:sz w:val="28"/>
          <w:szCs w:val="28"/>
        </w:rPr>
      </w:pPr>
      <w:r w:rsidRPr="006A313B">
        <w:rPr>
          <w:rStyle w:val="InitialStyle"/>
          <w:rFonts w:ascii="Arial" w:hAnsi="Arial" w:cs="Arial"/>
          <w:bCs/>
          <w:i/>
          <w:sz w:val="28"/>
          <w:szCs w:val="28"/>
        </w:rPr>
        <w:t>Office of Behavioral Health</w:t>
      </w:r>
    </w:p>
    <w:p w14:paraId="22907C6E" w14:textId="77777777" w:rsidR="00CA4500" w:rsidRPr="003326F9" w:rsidRDefault="00CA4500" w:rsidP="00CA4500">
      <w:pPr>
        <w:pStyle w:val="Heading2"/>
        <w:spacing w:before="0" w:after="0"/>
        <w:jc w:val="center"/>
        <w:rPr>
          <w:rStyle w:val="InitialStyle"/>
          <w:sz w:val="28"/>
          <w:szCs w:val="28"/>
        </w:rPr>
      </w:pPr>
      <w:r>
        <w:rPr>
          <w:rStyle w:val="InitialStyle"/>
          <w:sz w:val="28"/>
          <w:szCs w:val="28"/>
        </w:rPr>
        <w:t>LITIGATION FORM</w:t>
      </w:r>
    </w:p>
    <w:p w14:paraId="763B66C4" w14:textId="77777777" w:rsidR="00047E2C" w:rsidRPr="00B51518" w:rsidRDefault="00047E2C" w:rsidP="00047E2C">
      <w:pPr>
        <w:pStyle w:val="DefaultText"/>
        <w:jc w:val="center"/>
        <w:rPr>
          <w:rStyle w:val="InitialStyle"/>
          <w:rFonts w:ascii="Arial" w:hAnsi="Arial" w:cs="Arial"/>
          <w:b/>
          <w:sz w:val="28"/>
          <w:szCs w:val="28"/>
        </w:rPr>
      </w:pPr>
      <w:r w:rsidRPr="00B51518">
        <w:rPr>
          <w:rStyle w:val="InitialStyle"/>
          <w:rFonts w:ascii="Arial" w:hAnsi="Arial" w:cs="Arial"/>
          <w:b/>
          <w:sz w:val="28"/>
          <w:szCs w:val="28"/>
        </w:rPr>
        <w:t>RFP</w:t>
      </w:r>
      <w:r>
        <w:rPr>
          <w:rStyle w:val="InitialStyle"/>
          <w:rFonts w:ascii="Arial" w:hAnsi="Arial" w:cs="Arial"/>
          <w:b/>
          <w:sz w:val="28"/>
          <w:szCs w:val="28"/>
        </w:rPr>
        <w:t># 202402036</w:t>
      </w:r>
    </w:p>
    <w:p w14:paraId="20B9DACE" w14:textId="77777777" w:rsidR="00CA4500" w:rsidRPr="00986544" w:rsidRDefault="00CA4500" w:rsidP="00CA4500">
      <w:pPr>
        <w:jc w:val="center"/>
        <w:rPr>
          <w:rFonts w:ascii="Arial" w:hAnsi="Arial" w:cs="Arial"/>
          <w:sz w:val="28"/>
          <w:szCs w:val="28"/>
          <w:u w:val="single"/>
        </w:rPr>
      </w:pPr>
      <w:r w:rsidRPr="00986544">
        <w:rPr>
          <w:rFonts w:ascii="Arial" w:hAnsi="Arial" w:cs="Arial"/>
          <w:b/>
          <w:sz w:val="28"/>
          <w:szCs w:val="28"/>
          <w:u w:val="single"/>
        </w:rPr>
        <w:t>Driver Education and Evaluation Programs (DEEP) Support Services</w:t>
      </w:r>
    </w:p>
    <w:p w14:paraId="5266400D" w14:textId="77777777" w:rsidR="003502C8" w:rsidRPr="00123A13" w:rsidRDefault="003502C8" w:rsidP="00123A13">
      <w:pPr>
        <w:rPr>
          <w:rFonts w:ascii="Arial" w:hAnsi="Arial" w:cs="Arial"/>
          <w:sz w:val="24"/>
          <w:szCs w:val="24"/>
        </w:rPr>
      </w:pPr>
    </w:p>
    <w:p w14:paraId="0AD1971E" w14:textId="77777777" w:rsidR="00123A13" w:rsidRDefault="00123A13" w:rsidP="00123A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674"/>
        <w:gridCol w:w="6376"/>
      </w:tblGrid>
      <w:tr w:rsidR="00123A13" w14:paraId="5CC006E5" w14:textId="77777777" w:rsidTr="00986544">
        <w:trPr>
          <w:cantSplit/>
          <w:trHeight w:val="537"/>
        </w:trPr>
        <w:tc>
          <w:tcPr>
            <w:tcW w:w="1828" w:type="pct"/>
            <w:tcBorders>
              <w:top w:val="double" w:sz="4" w:space="0" w:color="auto"/>
              <w:left w:val="double" w:sz="4" w:space="0" w:color="auto"/>
              <w:bottom w:val="double" w:sz="4" w:space="0" w:color="auto"/>
              <w:right w:val="single" w:sz="6" w:space="0" w:color="000000"/>
            </w:tcBorders>
            <w:shd w:val="clear" w:color="auto" w:fill="C6D9F1"/>
            <w:vAlign w:val="center"/>
            <w:hideMark/>
          </w:tcPr>
          <w:p w14:paraId="259EFE8A" w14:textId="77777777" w:rsidR="00123A13" w:rsidRDefault="00123A13">
            <w:pPr>
              <w:pStyle w:val="DefaultText"/>
              <w:rPr>
                <w:rStyle w:val="InitialStyle"/>
                <w:b/>
              </w:rPr>
            </w:pPr>
            <w:r>
              <w:rPr>
                <w:rStyle w:val="InitialStyle"/>
                <w:rFonts w:ascii="Arial" w:hAnsi="Arial" w:cs="Arial"/>
                <w:b/>
              </w:rPr>
              <w:t>Bidder’s Organization Name:</w:t>
            </w:r>
          </w:p>
        </w:tc>
        <w:tc>
          <w:tcPr>
            <w:tcW w:w="3172" w:type="pct"/>
            <w:tcBorders>
              <w:top w:val="double" w:sz="4" w:space="0" w:color="auto"/>
              <w:left w:val="single" w:sz="6" w:space="0" w:color="000000"/>
              <w:bottom w:val="double" w:sz="4" w:space="0" w:color="auto"/>
              <w:right w:val="double" w:sz="4" w:space="0" w:color="auto"/>
            </w:tcBorders>
            <w:vAlign w:val="center"/>
          </w:tcPr>
          <w:p w14:paraId="5F97C727" w14:textId="77777777" w:rsidR="00123A13" w:rsidRDefault="00123A13">
            <w:pPr>
              <w:pStyle w:val="DefaultText"/>
              <w:rPr>
                <w:rStyle w:val="InitialStyle"/>
                <w:rFonts w:ascii="Arial" w:hAnsi="Arial" w:cs="Arial"/>
                <w:b/>
              </w:rPr>
            </w:pPr>
          </w:p>
        </w:tc>
      </w:tr>
    </w:tbl>
    <w:p w14:paraId="4DD57654" w14:textId="77777777" w:rsidR="00123A13" w:rsidRDefault="00123A13" w:rsidP="00123A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050"/>
      </w:tblGrid>
      <w:tr w:rsidR="00123A13" w14:paraId="77961767" w14:textId="77777777" w:rsidTr="008931A6">
        <w:trPr>
          <w:trHeight w:val="389"/>
        </w:trPr>
        <w:tc>
          <w:tcPr>
            <w:tcW w:w="5000" w:type="pct"/>
            <w:tcBorders>
              <w:top w:val="double" w:sz="4" w:space="0" w:color="auto"/>
              <w:left w:val="double" w:sz="4" w:space="0" w:color="auto"/>
              <w:bottom w:val="double" w:sz="4" w:space="0" w:color="auto"/>
              <w:right w:val="double" w:sz="4" w:space="0" w:color="auto"/>
            </w:tcBorders>
            <w:shd w:val="clear" w:color="auto" w:fill="C6D9F1"/>
            <w:vAlign w:val="center"/>
            <w:hideMark/>
          </w:tcPr>
          <w:p w14:paraId="11294704" w14:textId="20A287FE" w:rsidR="00123A13" w:rsidRDefault="005E4191">
            <w:pPr>
              <w:rPr>
                <w:rFonts w:ascii="Arial" w:eastAsia="Calibri" w:hAnsi="Arial" w:cs="Arial"/>
                <w:b/>
                <w:bCs/>
                <w:sz w:val="24"/>
                <w:szCs w:val="24"/>
              </w:rPr>
            </w:pPr>
            <w:r w:rsidRPr="00B00859">
              <w:rPr>
                <w:rFonts w:ascii="Arial" w:hAnsi="Arial" w:cs="Arial"/>
                <w:b/>
                <w:bCs/>
                <w:sz w:val="24"/>
                <w:szCs w:val="24"/>
              </w:rPr>
              <w:t xml:space="preserve">Provide </w:t>
            </w:r>
            <w:r w:rsidRPr="000C2020">
              <w:rPr>
                <w:rFonts w:ascii="Arial" w:hAnsi="Arial" w:cs="Arial"/>
                <w:b/>
                <w:bCs/>
                <w:sz w:val="24"/>
                <w:szCs w:val="24"/>
              </w:rPr>
              <w:t xml:space="preserve">a list of </w:t>
            </w:r>
            <w:r w:rsidRPr="000C2020">
              <w:rPr>
                <w:rFonts w:ascii="Arial" w:hAnsi="Arial" w:cs="Arial"/>
                <w:b/>
                <w:bCs/>
                <w:sz w:val="24"/>
                <w:szCs w:val="24"/>
                <w:u w:val="single"/>
              </w:rPr>
              <w:t>all</w:t>
            </w:r>
            <w:r w:rsidRPr="000C2020">
              <w:rPr>
                <w:rFonts w:ascii="Arial" w:hAnsi="Arial" w:cs="Arial"/>
                <w:b/>
                <w:bCs/>
                <w:sz w:val="24"/>
                <w:szCs w:val="24"/>
              </w:rPr>
              <w:t xml:space="preserve"> current litigation in which the Bidder is named and a list of all closed cases that have closed within the past five (5) years in which the Bidder paid the claimant either as part of a settlement or by decree.  For each, list the entity bringing suit, the complaint, the accusation, amount, and outcome.</w:t>
            </w:r>
            <w:r w:rsidRPr="00B00859">
              <w:rPr>
                <w:rFonts w:ascii="Arial" w:hAnsi="Arial" w:cs="Arial"/>
                <w:b/>
                <w:bCs/>
                <w:sz w:val="24"/>
                <w:szCs w:val="24"/>
              </w:rPr>
              <w:t xml:space="preserve"> </w:t>
            </w:r>
            <w:r w:rsidR="000C2972">
              <w:rPr>
                <w:rFonts w:ascii="Arial" w:hAnsi="Arial" w:cs="Arial"/>
                <w:b/>
                <w:bCs/>
                <w:sz w:val="24"/>
                <w:szCs w:val="24"/>
              </w:rPr>
              <w:t xml:space="preserve"> </w:t>
            </w:r>
            <w:r w:rsidRPr="00B00859">
              <w:rPr>
                <w:rFonts w:ascii="Arial" w:hAnsi="Arial" w:cs="Arial"/>
                <w:b/>
                <w:bCs/>
                <w:sz w:val="24"/>
                <w:szCs w:val="24"/>
              </w:rPr>
              <w:t>If no litigation has occurred, write “none</w:t>
            </w:r>
            <w:r w:rsidR="000C2972">
              <w:rPr>
                <w:rFonts w:ascii="Arial" w:hAnsi="Arial" w:cs="Arial"/>
                <w:b/>
                <w:bCs/>
                <w:sz w:val="24"/>
                <w:szCs w:val="24"/>
              </w:rPr>
              <w:t>.”</w:t>
            </w:r>
          </w:p>
        </w:tc>
      </w:tr>
    </w:tbl>
    <w:p w14:paraId="540CB80A" w14:textId="77777777" w:rsidR="00123A13" w:rsidRDefault="00123A13" w:rsidP="00123A1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832"/>
        <w:gridCol w:w="7218"/>
      </w:tblGrid>
      <w:tr w:rsidR="00123A13" w14:paraId="38E451B3" w14:textId="77777777" w:rsidTr="008931A6">
        <w:trPr>
          <w:trHeight w:val="38"/>
        </w:trPr>
        <w:tc>
          <w:tcPr>
            <w:tcW w:w="5000" w:type="pct"/>
            <w:gridSpan w:val="2"/>
            <w:tcBorders>
              <w:top w:val="double" w:sz="4" w:space="0" w:color="auto"/>
              <w:left w:val="double" w:sz="4" w:space="0" w:color="auto"/>
              <w:bottom w:val="single" w:sz="12" w:space="0" w:color="auto"/>
              <w:right w:val="double" w:sz="4" w:space="0" w:color="auto"/>
            </w:tcBorders>
            <w:shd w:val="clear" w:color="auto" w:fill="C6D9F1"/>
            <w:vAlign w:val="center"/>
          </w:tcPr>
          <w:p w14:paraId="06FD2796" w14:textId="77777777" w:rsidR="00123A13" w:rsidRDefault="00123A13">
            <w:pPr>
              <w:jc w:val="center"/>
              <w:rPr>
                <w:rFonts w:ascii="Arial" w:eastAsia="Calibri" w:hAnsi="Arial" w:cs="Arial"/>
                <w:sz w:val="24"/>
                <w:szCs w:val="24"/>
              </w:rPr>
            </w:pPr>
          </w:p>
        </w:tc>
      </w:tr>
      <w:tr w:rsidR="00123A13" w14:paraId="0CA254C7" w14:textId="77777777" w:rsidTr="008931A6">
        <w:trPr>
          <w:trHeight w:val="389"/>
        </w:trPr>
        <w:tc>
          <w:tcPr>
            <w:tcW w:w="1409" w:type="pct"/>
            <w:tcBorders>
              <w:top w:val="single" w:sz="12" w:space="0" w:color="auto"/>
              <w:left w:val="double" w:sz="4" w:space="0" w:color="auto"/>
              <w:bottom w:val="single" w:sz="4" w:space="0" w:color="auto"/>
              <w:right w:val="single" w:sz="4" w:space="0" w:color="auto"/>
            </w:tcBorders>
            <w:shd w:val="clear" w:color="auto" w:fill="C6D9F1"/>
            <w:vAlign w:val="center"/>
            <w:hideMark/>
          </w:tcPr>
          <w:p w14:paraId="2A1F2050" w14:textId="77777777" w:rsidR="00123A13" w:rsidRDefault="00123A13">
            <w:pPr>
              <w:rPr>
                <w:rFonts w:ascii="Arial" w:eastAsia="Calibri" w:hAnsi="Arial" w:cs="Arial"/>
                <w:b/>
                <w:sz w:val="24"/>
                <w:szCs w:val="24"/>
              </w:rPr>
            </w:pPr>
            <w:r>
              <w:rPr>
                <w:rFonts w:ascii="Arial" w:eastAsia="Calibri" w:hAnsi="Arial" w:cs="Arial"/>
                <w:b/>
                <w:sz w:val="24"/>
                <w:szCs w:val="24"/>
              </w:rPr>
              <w:t>Case #</w:t>
            </w:r>
          </w:p>
        </w:tc>
        <w:tc>
          <w:tcPr>
            <w:tcW w:w="3591" w:type="pct"/>
            <w:tcBorders>
              <w:top w:val="single" w:sz="12" w:space="0" w:color="auto"/>
              <w:left w:val="single" w:sz="4" w:space="0" w:color="auto"/>
              <w:bottom w:val="single" w:sz="4" w:space="0" w:color="auto"/>
              <w:right w:val="double" w:sz="4" w:space="0" w:color="auto"/>
            </w:tcBorders>
            <w:vAlign w:val="center"/>
          </w:tcPr>
          <w:p w14:paraId="07276034" w14:textId="77777777" w:rsidR="00123A13" w:rsidRDefault="00123A13">
            <w:pPr>
              <w:rPr>
                <w:rFonts w:ascii="Arial" w:eastAsia="Calibri" w:hAnsi="Arial" w:cs="Arial"/>
                <w:sz w:val="24"/>
                <w:szCs w:val="24"/>
              </w:rPr>
            </w:pPr>
          </w:p>
        </w:tc>
      </w:tr>
      <w:tr w:rsidR="00123A13" w14:paraId="7864697B" w14:textId="77777777" w:rsidTr="008931A6">
        <w:trPr>
          <w:trHeight w:val="389"/>
        </w:trPr>
        <w:tc>
          <w:tcPr>
            <w:tcW w:w="1409" w:type="pct"/>
            <w:tcBorders>
              <w:top w:val="single" w:sz="4" w:space="0" w:color="auto"/>
              <w:left w:val="double" w:sz="4" w:space="0" w:color="auto"/>
              <w:bottom w:val="single" w:sz="2" w:space="0" w:color="auto"/>
              <w:right w:val="single" w:sz="4" w:space="0" w:color="auto"/>
            </w:tcBorders>
            <w:shd w:val="clear" w:color="auto" w:fill="C6D9F1"/>
            <w:vAlign w:val="center"/>
            <w:hideMark/>
          </w:tcPr>
          <w:p w14:paraId="4A9B1E60" w14:textId="77777777" w:rsidR="00123A13" w:rsidRDefault="00123A13">
            <w:pPr>
              <w:rPr>
                <w:rFonts w:ascii="Arial" w:eastAsia="Calibri" w:hAnsi="Arial" w:cs="Arial"/>
                <w:b/>
                <w:sz w:val="24"/>
                <w:szCs w:val="24"/>
              </w:rPr>
            </w:pPr>
            <w:r>
              <w:rPr>
                <w:rFonts w:ascii="Arial" w:eastAsia="Calibri" w:hAnsi="Arial" w:cs="Arial"/>
                <w:b/>
                <w:sz w:val="24"/>
                <w:szCs w:val="24"/>
              </w:rPr>
              <w:t>Entity Filing Suit:</w:t>
            </w:r>
          </w:p>
        </w:tc>
        <w:tc>
          <w:tcPr>
            <w:tcW w:w="3591" w:type="pct"/>
            <w:tcBorders>
              <w:top w:val="single" w:sz="4" w:space="0" w:color="auto"/>
              <w:left w:val="single" w:sz="4" w:space="0" w:color="auto"/>
              <w:bottom w:val="single" w:sz="2" w:space="0" w:color="auto"/>
              <w:right w:val="double" w:sz="4" w:space="0" w:color="auto"/>
            </w:tcBorders>
            <w:vAlign w:val="center"/>
          </w:tcPr>
          <w:p w14:paraId="3BE918AD" w14:textId="77777777" w:rsidR="00123A13" w:rsidRDefault="00123A13">
            <w:pPr>
              <w:rPr>
                <w:rFonts w:ascii="Arial" w:eastAsia="Calibri" w:hAnsi="Arial" w:cs="Arial"/>
                <w:sz w:val="24"/>
                <w:szCs w:val="24"/>
              </w:rPr>
            </w:pPr>
          </w:p>
        </w:tc>
      </w:tr>
      <w:tr w:rsidR="00123A13" w14:paraId="38D36B87" w14:textId="77777777" w:rsidTr="008931A6">
        <w:trPr>
          <w:trHeight w:val="389"/>
        </w:trPr>
        <w:tc>
          <w:tcPr>
            <w:tcW w:w="1409" w:type="pct"/>
            <w:tcBorders>
              <w:top w:val="single" w:sz="2" w:space="0" w:color="auto"/>
              <w:left w:val="double" w:sz="4" w:space="0" w:color="auto"/>
              <w:bottom w:val="single" w:sz="4" w:space="0" w:color="auto"/>
              <w:right w:val="single" w:sz="4" w:space="0" w:color="auto"/>
            </w:tcBorders>
            <w:shd w:val="clear" w:color="auto" w:fill="C6D9F1"/>
            <w:vAlign w:val="center"/>
            <w:hideMark/>
          </w:tcPr>
          <w:p w14:paraId="3F2F7C35" w14:textId="77777777" w:rsidR="00123A13" w:rsidRDefault="00123A13">
            <w:pPr>
              <w:rPr>
                <w:rFonts w:ascii="Arial" w:eastAsia="Calibri" w:hAnsi="Arial" w:cs="Arial"/>
                <w:b/>
                <w:sz w:val="24"/>
                <w:szCs w:val="24"/>
              </w:rPr>
            </w:pPr>
            <w:r>
              <w:rPr>
                <w:rFonts w:ascii="Arial" w:eastAsia="Calibri" w:hAnsi="Arial" w:cs="Arial"/>
                <w:b/>
                <w:sz w:val="24"/>
                <w:szCs w:val="24"/>
              </w:rPr>
              <w:t>Complaint/Accusation:</w:t>
            </w:r>
          </w:p>
        </w:tc>
        <w:tc>
          <w:tcPr>
            <w:tcW w:w="3591" w:type="pct"/>
            <w:tcBorders>
              <w:top w:val="single" w:sz="2" w:space="0" w:color="auto"/>
              <w:left w:val="single" w:sz="4" w:space="0" w:color="auto"/>
              <w:bottom w:val="single" w:sz="4" w:space="0" w:color="auto"/>
              <w:right w:val="double" w:sz="4" w:space="0" w:color="auto"/>
            </w:tcBorders>
            <w:vAlign w:val="center"/>
          </w:tcPr>
          <w:p w14:paraId="1BBCE615" w14:textId="77777777" w:rsidR="00123A13" w:rsidRDefault="00123A13">
            <w:pPr>
              <w:rPr>
                <w:rFonts w:ascii="Arial" w:eastAsia="Calibri" w:hAnsi="Arial" w:cs="Arial"/>
                <w:sz w:val="24"/>
                <w:szCs w:val="24"/>
              </w:rPr>
            </w:pPr>
          </w:p>
        </w:tc>
      </w:tr>
      <w:tr w:rsidR="00123A13" w14:paraId="1CB2D318" w14:textId="77777777" w:rsidTr="008931A6">
        <w:trPr>
          <w:trHeight w:val="389"/>
        </w:trPr>
        <w:tc>
          <w:tcPr>
            <w:tcW w:w="1409" w:type="pct"/>
            <w:tcBorders>
              <w:top w:val="single" w:sz="4" w:space="0" w:color="auto"/>
              <w:left w:val="double" w:sz="4" w:space="0" w:color="auto"/>
              <w:bottom w:val="single" w:sz="4" w:space="0" w:color="auto"/>
              <w:right w:val="single" w:sz="4" w:space="0" w:color="auto"/>
            </w:tcBorders>
            <w:shd w:val="clear" w:color="auto" w:fill="C6D9F1"/>
            <w:vAlign w:val="center"/>
            <w:hideMark/>
          </w:tcPr>
          <w:p w14:paraId="21D0E0DA" w14:textId="77777777" w:rsidR="00123A13" w:rsidRDefault="00123A13">
            <w:pPr>
              <w:rPr>
                <w:rFonts w:ascii="Arial" w:eastAsia="Calibri" w:hAnsi="Arial" w:cs="Arial"/>
                <w:b/>
                <w:sz w:val="24"/>
                <w:szCs w:val="24"/>
              </w:rPr>
            </w:pPr>
            <w:r>
              <w:rPr>
                <w:rFonts w:ascii="Arial" w:eastAsia="Calibri" w:hAnsi="Arial" w:cs="Arial"/>
                <w:b/>
                <w:sz w:val="24"/>
                <w:szCs w:val="24"/>
              </w:rPr>
              <w:t>Amount:</w:t>
            </w:r>
          </w:p>
        </w:tc>
        <w:tc>
          <w:tcPr>
            <w:tcW w:w="3591" w:type="pct"/>
            <w:tcBorders>
              <w:top w:val="single" w:sz="4" w:space="0" w:color="auto"/>
              <w:left w:val="single" w:sz="4" w:space="0" w:color="auto"/>
              <w:bottom w:val="single" w:sz="4" w:space="0" w:color="auto"/>
              <w:right w:val="double" w:sz="4" w:space="0" w:color="auto"/>
            </w:tcBorders>
            <w:vAlign w:val="center"/>
          </w:tcPr>
          <w:p w14:paraId="654ED79F" w14:textId="77777777" w:rsidR="00123A13" w:rsidRDefault="00123A13">
            <w:pPr>
              <w:rPr>
                <w:rFonts w:ascii="Arial" w:eastAsia="Calibri" w:hAnsi="Arial" w:cs="Arial"/>
                <w:sz w:val="24"/>
                <w:szCs w:val="24"/>
              </w:rPr>
            </w:pPr>
          </w:p>
        </w:tc>
      </w:tr>
      <w:tr w:rsidR="00123A13" w14:paraId="6F0D52FE" w14:textId="77777777" w:rsidTr="008931A6">
        <w:trPr>
          <w:trHeight w:val="389"/>
        </w:trPr>
        <w:tc>
          <w:tcPr>
            <w:tcW w:w="1409" w:type="pct"/>
            <w:tcBorders>
              <w:top w:val="single" w:sz="4" w:space="0" w:color="auto"/>
              <w:left w:val="double" w:sz="4" w:space="0" w:color="auto"/>
              <w:bottom w:val="single" w:sz="4" w:space="0" w:color="auto"/>
              <w:right w:val="single" w:sz="4" w:space="0" w:color="auto"/>
            </w:tcBorders>
            <w:shd w:val="clear" w:color="auto" w:fill="C6D9F1"/>
            <w:vAlign w:val="center"/>
            <w:hideMark/>
          </w:tcPr>
          <w:p w14:paraId="1358FB84" w14:textId="77777777" w:rsidR="00123A13" w:rsidRDefault="00123A13">
            <w:pPr>
              <w:rPr>
                <w:rFonts w:ascii="Arial" w:eastAsia="Calibri" w:hAnsi="Arial" w:cs="Arial"/>
                <w:b/>
                <w:sz w:val="24"/>
                <w:szCs w:val="24"/>
              </w:rPr>
            </w:pPr>
            <w:r>
              <w:rPr>
                <w:rFonts w:ascii="Arial" w:eastAsia="Calibri" w:hAnsi="Arial" w:cs="Arial"/>
                <w:b/>
                <w:sz w:val="24"/>
                <w:szCs w:val="24"/>
              </w:rPr>
              <w:t>Outcome</w:t>
            </w:r>
          </w:p>
        </w:tc>
        <w:tc>
          <w:tcPr>
            <w:tcW w:w="3591" w:type="pct"/>
            <w:tcBorders>
              <w:top w:val="single" w:sz="4" w:space="0" w:color="auto"/>
              <w:left w:val="single" w:sz="4" w:space="0" w:color="auto"/>
              <w:bottom w:val="single" w:sz="4" w:space="0" w:color="auto"/>
              <w:right w:val="double" w:sz="4" w:space="0" w:color="auto"/>
            </w:tcBorders>
            <w:vAlign w:val="center"/>
          </w:tcPr>
          <w:p w14:paraId="57B5A87B" w14:textId="77777777" w:rsidR="00123A13" w:rsidRDefault="00123A13">
            <w:pPr>
              <w:rPr>
                <w:rFonts w:ascii="Arial" w:eastAsia="Calibri" w:hAnsi="Arial" w:cs="Arial"/>
                <w:sz w:val="24"/>
                <w:szCs w:val="24"/>
              </w:rPr>
            </w:pPr>
          </w:p>
        </w:tc>
      </w:tr>
      <w:tr w:rsidR="00123A13" w14:paraId="7BA74336" w14:textId="77777777" w:rsidTr="008931A6">
        <w:trPr>
          <w:trHeight w:val="38"/>
        </w:trPr>
        <w:tc>
          <w:tcPr>
            <w:tcW w:w="5000" w:type="pct"/>
            <w:gridSpan w:val="2"/>
            <w:tcBorders>
              <w:top w:val="double" w:sz="4" w:space="0" w:color="auto"/>
              <w:left w:val="double" w:sz="4" w:space="0" w:color="auto"/>
              <w:bottom w:val="single" w:sz="12" w:space="0" w:color="auto"/>
              <w:right w:val="double" w:sz="4" w:space="0" w:color="auto"/>
            </w:tcBorders>
            <w:shd w:val="clear" w:color="auto" w:fill="C6D9F1"/>
            <w:vAlign w:val="center"/>
          </w:tcPr>
          <w:p w14:paraId="525E0309" w14:textId="77777777" w:rsidR="00123A13" w:rsidRDefault="00123A13">
            <w:pPr>
              <w:jc w:val="center"/>
              <w:rPr>
                <w:rFonts w:ascii="Arial" w:eastAsia="Calibri" w:hAnsi="Arial" w:cs="Arial"/>
                <w:sz w:val="24"/>
                <w:szCs w:val="24"/>
              </w:rPr>
            </w:pPr>
          </w:p>
        </w:tc>
      </w:tr>
      <w:tr w:rsidR="00123A13" w14:paraId="28047B3C" w14:textId="77777777" w:rsidTr="008931A6">
        <w:trPr>
          <w:trHeight w:val="389"/>
        </w:trPr>
        <w:tc>
          <w:tcPr>
            <w:tcW w:w="1409" w:type="pct"/>
            <w:tcBorders>
              <w:top w:val="single" w:sz="12" w:space="0" w:color="auto"/>
              <w:left w:val="double" w:sz="4" w:space="0" w:color="auto"/>
              <w:bottom w:val="single" w:sz="4" w:space="0" w:color="auto"/>
              <w:right w:val="single" w:sz="4" w:space="0" w:color="auto"/>
            </w:tcBorders>
            <w:shd w:val="clear" w:color="auto" w:fill="C6D9F1"/>
            <w:vAlign w:val="center"/>
            <w:hideMark/>
          </w:tcPr>
          <w:p w14:paraId="5ACA71BE" w14:textId="77777777" w:rsidR="00123A13" w:rsidRDefault="00123A13">
            <w:pPr>
              <w:rPr>
                <w:rFonts w:ascii="Arial" w:eastAsia="Calibri" w:hAnsi="Arial" w:cs="Arial"/>
                <w:b/>
                <w:sz w:val="24"/>
                <w:szCs w:val="24"/>
              </w:rPr>
            </w:pPr>
            <w:r>
              <w:rPr>
                <w:rFonts w:ascii="Arial" w:eastAsia="Calibri" w:hAnsi="Arial" w:cs="Arial"/>
                <w:b/>
                <w:sz w:val="24"/>
                <w:szCs w:val="24"/>
              </w:rPr>
              <w:t>Case #</w:t>
            </w:r>
          </w:p>
        </w:tc>
        <w:tc>
          <w:tcPr>
            <w:tcW w:w="3591" w:type="pct"/>
            <w:tcBorders>
              <w:top w:val="single" w:sz="12" w:space="0" w:color="auto"/>
              <w:left w:val="single" w:sz="4" w:space="0" w:color="auto"/>
              <w:bottom w:val="single" w:sz="4" w:space="0" w:color="auto"/>
              <w:right w:val="double" w:sz="4" w:space="0" w:color="auto"/>
            </w:tcBorders>
            <w:vAlign w:val="center"/>
          </w:tcPr>
          <w:p w14:paraId="237A5B12" w14:textId="77777777" w:rsidR="00123A13" w:rsidRDefault="00123A13">
            <w:pPr>
              <w:rPr>
                <w:rFonts w:ascii="Arial" w:eastAsia="Calibri" w:hAnsi="Arial" w:cs="Arial"/>
                <w:sz w:val="24"/>
                <w:szCs w:val="24"/>
              </w:rPr>
            </w:pPr>
          </w:p>
        </w:tc>
      </w:tr>
      <w:tr w:rsidR="00123A13" w14:paraId="4DB8A582" w14:textId="77777777" w:rsidTr="008931A6">
        <w:trPr>
          <w:trHeight w:val="389"/>
        </w:trPr>
        <w:tc>
          <w:tcPr>
            <w:tcW w:w="1409" w:type="pct"/>
            <w:tcBorders>
              <w:top w:val="single" w:sz="4" w:space="0" w:color="auto"/>
              <w:left w:val="double" w:sz="4" w:space="0" w:color="auto"/>
              <w:bottom w:val="single" w:sz="2" w:space="0" w:color="auto"/>
              <w:right w:val="single" w:sz="4" w:space="0" w:color="auto"/>
            </w:tcBorders>
            <w:shd w:val="clear" w:color="auto" w:fill="C6D9F1"/>
            <w:vAlign w:val="center"/>
            <w:hideMark/>
          </w:tcPr>
          <w:p w14:paraId="4EF88164" w14:textId="77777777" w:rsidR="00123A13" w:rsidRDefault="00123A13">
            <w:pPr>
              <w:rPr>
                <w:rFonts w:ascii="Arial" w:eastAsia="Calibri" w:hAnsi="Arial" w:cs="Arial"/>
                <w:b/>
                <w:sz w:val="24"/>
                <w:szCs w:val="24"/>
              </w:rPr>
            </w:pPr>
            <w:r>
              <w:rPr>
                <w:rFonts w:ascii="Arial" w:eastAsia="Calibri" w:hAnsi="Arial" w:cs="Arial"/>
                <w:b/>
                <w:sz w:val="24"/>
                <w:szCs w:val="24"/>
              </w:rPr>
              <w:t>Entity Filing Suit:</w:t>
            </w:r>
          </w:p>
        </w:tc>
        <w:tc>
          <w:tcPr>
            <w:tcW w:w="3591" w:type="pct"/>
            <w:tcBorders>
              <w:top w:val="single" w:sz="4" w:space="0" w:color="auto"/>
              <w:left w:val="single" w:sz="4" w:space="0" w:color="auto"/>
              <w:bottom w:val="single" w:sz="2" w:space="0" w:color="auto"/>
              <w:right w:val="double" w:sz="4" w:space="0" w:color="auto"/>
            </w:tcBorders>
            <w:vAlign w:val="center"/>
          </w:tcPr>
          <w:p w14:paraId="2E88B5F1" w14:textId="77777777" w:rsidR="00123A13" w:rsidRDefault="00123A13">
            <w:pPr>
              <w:rPr>
                <w:rFonts w:ascii="Arial" w:eastAsia="Calibri" w:hAnsi="Arial" w:cs="Arial"/>
                <w:sz w:val="24"/>
                <w:szCs w:val="24"/>
              </w:rPr>
            </w:pPr>
          </w:p>
        </w:tc>
      </w:tr>
      <w:tr w:rsidR="00123A13" w14:paraId="16240276" w14:textId="77777777" w:rsidTr="008931A6">
        <w:trPr>
          <w:trHeight w:val="389"/>
        </w:trPr>
        <w:tc>
          <w:tcPr>
            <w:tcW w:w="1409" w:type="pct"/>
            <w:tcBorders>
              <w:top w:val="single" w:sz="2" w:space="0" w:color="auto"/>
              <w:left w:val="double" w:sz="4" w:space="0" w:color="auto"/>
              <w:bottom w:val="single" w:sz="4" w:space="0" w:color="auto"/>
              <w:right w:val="single" w:sz="4" w:space="0" w:color="auto"/>
            </w:tcBorders>
            <w:shd w:val="clear" w:color="auto" w:fill="C6D9F1"/>
            <w:vAlign w:val="center"/>
            <w:hideMark/>
          </w:tcPr>
          <w:p w14:paraId="3FB24697" w14:textId="77777777" w:rsidR="00123A13" w:rsidRDefault="00123A13">
            <w:pPr>
              <w:rPr>
                <w:rFonts w:ascii="Arial" w:eastAsia="Calibri" w:hAnsi="Arial" w:cs="Arial"/>
                <w:b/>
                <w:sz w:val="24"/>
                <w:szCs w:val="24"/>
              </w:rPr>
            </w:pPr>
            <w:r>
              <w:rPr>
                <w:rFonts w:ascii="Arial" w:eastAsia="Calibri" w:hAnsi="Arial" w:cs="Arial"/>
                <w:b/>
                <w:sz w:val="24"/>
                <w:szCs w:val="24"/>
              </w:rPr>
              <w:t>Complaint/Accusation:</w:t>
            </w:r>
          </w:p>
        </w:tc>
        <w:tc>
          <w:tcPr>
            <w:tcW w:w="3591" w:type="pct"/>
            <w:tcBorders>
              <w:top w:val="single" w:sz="2" w:space="0" w:color="auto"/>
              <w:left w:val="single" w:sz="4" w:space="0" w:color="auto"/>
              <w:bottom w:val="single" w:sz="4" w:space="0" w:color="auto"/>
              <w:right w:val="double" w:sz="4" w:space="0" w:color="auto"/>
            </w:tcBorders>
            <w:vAlign w:val="center"/>
          </w:tcPr>
          <w:p w14:paraId="354AEAF1" w14:textId="77777777" w:rsidR="00123A13" w:rsidRDefault="00123A13">
            <w:pPr>
              <w:rPr>
                <w:rFonts w:ascii="Arial" w:eastAsia="Calibri" w:hAnsi="Arial" w:cs="Arial"/>
                <w:sz w:val="24"/>
                <w:szCs w:val="24"/>
              </w:rPr>
            </w:pPr>
          </w:p>
        </w:tc>
      </w:tr>
      <w:tr w:rsidR="00123A13" w14:paraId="2C35233D" w14:textId="77777777" w:rsidTr="008931A6">
        <w:trPr>
          <w:trHeight w:val="389"/>
        </w:trPr>
        <w:tc>
          <w:tcPr>
            <w:tcW w:w="1409" w:type="pct"/>
            <w:tcBorders>
              <w:top w:val="single" w:sz="4" w:space="0" w:color="auto"/>
              <w:left w:val="double" w:sz="4" w:space="0" w:color="auto"/>
              <w:bottom w:val="single" w:sz="4" w:space="0" w:color="auto"/>
              <w:right w:val="single" w:sz="4" w:space="0" w:color="auto"/>
            </w:tcBorders>
            <w:shd w:val="clear" w:color="auto" w:fill="C6D9F1"/>
            <w:vAlign w:val="center"/>
            <w:hideMark/>
          </w:tcPr>
          <w:p w14:paraId="7E7F1359" w14:textId="77777777" w:rsidR="00123A13" w:rsidRDefault="00123A13">
            <w:pPr>
              <w:rPr>
                <w:rFonts w:ascii="Arial" w:eastAsia="Calibri" w:hAnsi="Arial" w:cs="Arial"/>
                <w:b/>
                <w:sz w:val="24"/>
                <w:szCs w:val="24"/>
              </w:rPr>
            </w:pPr>
            <w:r>
              <w:rPr>
                <w:rFonts w:ascii="Arial" w:eastAsia="Calibri" w:hAnsi="Arial" w:cs="Arial"/>
                <w:b/>
                <w:sz w:val="24"/>
                <w:szCs w:val="24"/>
              </w:rPr>
              <w:t>Amount:</w:t>
            </w:r>
          </w:p>
        </w:tc>
        <w:tc>
          <w:tcPr>
            <w:tcW w:w="3591" w:type="pct"/>
            <w:tcBorders>
              <w:top w:val="single" w:sz="4" w:space="0" w:color="auto"/>
              <w:left w:val="single" w:sz="4" w:space="0" w:color="auto"/>
              <w:bottom w:val="single" w:sz="4" w:space="0" w:color="auto"/>
              <w:right w:val="double" w:sz="4" w:space="0" w:color="auto"/>
            </w:tcBorders>
            <w:vAlign w:val="center"/>
          </w:tcPr>
          <w:p w14:paraId="6C163D28" w14:textId="77777777" w:rsidR="00123A13" w:rsidRDefault="00123A13">
            <w:pPr>
              <w:rPr>
                <w:rFonts w:ascii="Arial" w:eastAsia="Calibri" w:hAnsi="Arial" w:cs="Arial"/>
                <w:sz w:val="24"/>
                <w:szCs w:val="24"/>
              </w:rPr>
            </w:pPr>
          </w:p>
        </w:tc>
      </w:tr>
      <w:tr w:rsidR="00123A13" w14:paraId="72997FFE" w14:textId="77777777" w:rsidTr="008931A6">
        <w:trPr>
          <w:trHeight w:val="389"/>
        </w:trPr>
        <w:tc>
          <w:tcPr>
            <w:tcW w:w="1409" w:type="pct"/>
            <w:tcBorders>
              <w:top w:val="single" w:sz="4" w:space="0" w:color="auto"/>
              <w:left w:val="double" w:sz="4" w:space="0" w:color="auto"/>
              <w:bottom w:val="single" w:sz="4" w:space="0" w:color="auto"/>
              <w:right w:val="single" w:sz="4" w:space="0" w:color="auto"/>
            </w:tcBorders>
            <w:shd w:val="clear" w:color="auto" w:fill="C6D9F1"/>
            <w:vAlign w:val="center"/>
            <w:hideMark/>
          </w:tcPr>
          <w:p w14:paraId="0D95B0CE" w14:textId="77777777" w:rsidR="00123A13" w:rsidRDefault="00123A13">
            <w:pPr>
              <w:rPr>
                <w:rFonts w:ascii="Arial" w:eastAsia="Calibri" w:hAnsi="Arial" w:cs="Arial"/>
                <w:b/>
                <w:sz w:val="24"/>
                <w:szCs w:val="24"/>
              </w:rPr>
            </w:pPr>
            <w:r>
              <w:rPr>
                <w:rFonts w:ascii="Arial" w:eastAsia="Calibri" w:hAnsi="Arial" w:cs="Arial"/>
                <w:b/>
                <w:sz w:val="24"/>
                <w:szCs w:val="24"/>
              </w:rPr>
              <w:t>Outcome</w:t>
            </w:r>
          </w:p>
        </w:tc>
        <w:tc>
          <w:tcPr>
            <w:tcW w:w="3591" w:type="pct"/>
            <w:tcBorders>
              <w:top w:val="single" w:sz="4" w:space="0" w:color="auto"/>
              <w:left w:val="single" w:sz="4" w:space="0" w:color="auto"/>
              <w:bottom w:val="single" w:sz="4" w:space="0" w:color="auto"/>
              <w:right w:val="double" w:sz="4" w:space="0" w:color="auto"/>
            </w:tcBorders>
            <w:vAlign w:val="center"/>
          </w:tcPr>
          <w:p w14:paraId="42AC99EA" w14:textId="77777777" w:rsidR="00123A13" w:rsidRDefault="00123A13">
            <w:pPr>
              <w:rPr>
                <w:rFonts w:ascii="Arial" w:eastAsia="Calibri" w:hAnsi="Arial" w:cs="Arial"/>
                <w:sz w:val="24"/>
                <w:szCs w:val="24"/>
              </w:rPr>
            </w:pPr>
          </w:p>
        </w:tc>
      </w:tr>
      <w:tr w:rsidR="00123A13" w14:paraId="3EA532B6" w14:textId="77777777" w:rsidTr="008931A6">
        <w:trPr>
          <w:trHeight w:val="38"/>
        </w:trPr>
        <w:tc>
          <w:tcPr>
            <w:tcW w:w="5000" w:type="pct"/>
            <w:gridSpan w:val="2"/>
            <w:tcBorders>
              <w:top w:val="double" w:sz="4" w:space="0" w:color="auto"/>
              <w:left w:val="double" w:sz="4" w:space="0" w:color="auto"/>
              <w:bottom w:val="single" w:sz="12" w:space="0" w:color="auto"/>
              <w:right w:val="double" w:sz="4" w:space="0" w:color="auto"/>
            </w:tcBorders>
            <w:shd w:val="clear" w:color="auto" w:fill="C6D9F1"/>
            <w:vAlign w:val="center"/>
          </w:tcPr>
          <w:p w14:paraId="3EF7AC99" w14:textId="77777777" w:rsidR="00123A13" w:rsidRDefault="00123A13">
            <w:pPr>
              <w:jc w:val="center"/>
              <w:rPr>
                <w:rFonts w:ascii="Arial" w:eastAsia="Calibri" w:hAnsi="Arial" w:cs="Arial"/>
                <w:sz w:val="24"/>
                <w:szCs w:val="24"/>
              </w:rPr>
            </w:pPr>
          </w:p>
        </w:tc>
      </w:tr>
      <w:tr w:rsidR="00123A13" w14:paraId="6E9E0F7D" w14:textId="77777777" w:rsidTr="008931A6">
        <w:trPr>
          <w:trHeight w:val="389"/>
        </w:trPr>
        <w:tc>
          <w:tcPr>
            <w:tcW w:w="1409" w:type="pct"/>
            <w:tcBorders>
              <w:top w:val="single" w:sz="12" w:space="0" w:color="auto"/>
              <w:left w:val="double" w:sz="4" w:space="0" w:color="auto"/>
              <w:bottom w:val="single" w:sz="4" w:space="0" w:color="auto"/>
              <w:right w:val="single" w:sz="4" w:space="0" w:color="auto"/>
            </w:tcBorders>
            <w:shd w:val="clear" w:color="auto" w:fill="C6D9F1"/>
            <w:vAlign w:val="center"/>
            <w:hideMark/>
          </w:tcPr>
          <w:p w14:paraId="629754BE" w14:textId="77777777" w:rsidR="00123A13" w:rsidRDefault="00123A13">
            <w:pPr>
              <w:rPr>
                <w:rFonts w:ascii="Arial" w:eastAsia="Calibri" w:hAnsi="Arial" w:cs="Arial"/>
                <w:b/>
                <w:sz w:val="24"/>
                <w:szCs w:val="24"/>
              </w:rPr>
            </w:pPr>
            <w:r>
              <w:rPr>
                <w:rFonts w:ascii="Arial" w:eastAsia="Calibri" w:hAnsi="Arial" w:cs="Arial"/>
                <w:b/>
                <w:sz w:val="24"/>
                <w:szCs w:val="24"/>
              </w:rPr>
              <w:t>Case #</w:t>
            </w:r>
          </w:p>
        </w:tc>
        <w:tc>
          <w:tcPr>
            <w:tcW w:w="3591" w:type="pct"/>
            <w:tcBorders>
              <w:top w:val="single" w:sz="12" w:space="0" w:color="auto"/>
              <w:left w:val="single" w:sz="4" w:space="0" w:color="auto"/>
              <w:bottom w:val="single" w:sz="4" w:space="0" w:color="auto"/>
              <w:right w:val="double" w:sz="4" w:space="0" w:color="auto"/>
            </w:tcBorders>
            <w:vAlign w:val="center"/>
          </w:tcPr>
          <w:p w14:paraId="629AFB0D" w14:textId="77777777" w:rsidR="00123A13" w:rsidRDefault="00123A13">
            <w:pPr>
              <w:rPr>
                <w:rFonts w:ascii="Arial" w:eastAsia="Calibri" w:hAnsi="Arial" w:cs="Arial"/>
                <w:sz w:val="24"/>
                <w:szCs w:val="24"/>
              </w:rPr>
            </w:pPr>
          </w:p>
        </w:tc>
      </w:tr>
      <w:tr w:rsidR="00123A13" w14:paraId="70C6FB59" w14:textId="77777777" w:rsidTr="008931A6">
        <w:trPr>
          <w:trHeight w:val="389"/>
        </w:trPr>
        <w:tc>
          <w:tcPr>
            <w:tcW w:w="1409" w:type="pct"/>
            <w:tcBorders>
              <w:top w:val="single" w:sz="4" w:space="0" w:color="auto"/>
              <w:left w:val="double" w:sz="4" w:space="0" w:color="auto"/>
              <w:bottom w:val="single" w:sz="2" w:space="0" w:color="auto"/>
              <w:right w:val="single" w:sz="4" w:space="0" w:color="auto"/>
            </w:tcBorders>
            <w:shd w:val="clear" w:color="auto" w:fill="C6D9F1"/>
            <w:vAlign w:val="center"/>
            <w:hideMark/>
          </w:tcPr>
          <w:p w14:paraId="40C53295" w14:textId="77777777" w:rsidR="00123A13" w:rsidRDefault="00123A13">
            <w:pPr>
              <w:rPr>
                <w:rFonts w:ascii="Arial" w:eastAsia="Calibri" w:hAnsi="Arial" w:cs="Arial"/>
                <w:b/>
                <w:sz w:val="24"/>
                <w:szCs w:val="24"/>
              </w:rPr>
            </w:pPr>
            <w:r>
              <w:rPr>
                <w:rFonts w:ascii="Arial" w:eastAsia="Calibri" w:hAnsi="Arial" w:cs="Arial"/>
                <w:b/>
                <w:sz w:val="24"/>
                <w:szCs w:val="24"/>
              </w:rPr>
              <w:t>Entity Filing Suit:</w:t>
            </w:r>
          </w:p>
        </w:tc>
        <w:tc>
          <w:tcPr>
            <w:tcW w:w="3591" w:type="pct"/>
            <w:tcBorders>
              <w:top w:val="single" w:sz="4" w:space="0" w:color="auto"/>
              <w:left w:val="single" w:sz="4" w:space="0" w:color="auto"/>
              <w:bottom w:val="single" w:sz="2" w:space="0" w:color="auto"/>
              <w:right w:val="double" w:sz="4" w:space="0" w:color="auto"/>
            </w:tcBorders>
            <w:vAlign w:val="center"/>
          </w:tcPr>
          <w:p w14:paraId="683267DA" w14:textId="77777777" w:rsidR="00123A13" w:rsidRDefault="00123A13">
            <w:pPr>
              <w:rPr>
                <w:rFonts w:ascii="Arial" w:eastAsia="Calibri" w:hAnsi="Arial" w:cs="Arial"/>
                <w:sz w:val="24"/>
                <w:szCs w:val="24"/>
              </w:rPr>
            </w:pPr>
          </w:p>
        </w:tc>
      </w:tr>
      <w:tr w:rsidR="00123A13" w14:paraId="2B082244" w14:textId="77777777" w:rsidTr="008931A6">
        <w:trPr>
          <w:trHeight w:val="389"/>
        </w:trPr>
        <w:tc>
          <w:tcPr>
            <w:tcW w:w="1409" w:type="pct"/>
            <w:tcBorders>
              <w:top w:val="single" w:sz="2" w:space="0" w:color="auto"/>
              <w:left w:val="double" w:sz="4" w:space="0" w:color="auto"/>
              <w:bottom w:val="single" w:sz="4" w:space="0" w:color="auto"/>
              <w:right w:val="single" w:sz="4" w:space="0" w:color="auto"/>
            </w:tcBorders>
            <w:shd w:val="clear" w:color="auto" w:fill="C6D9F1"/>
            <w:vAlign w:val="center"/>
            <w:hideMark/>
          </w:tcPr>
          <w:p w14:paraId="1CA5676A" w14:textId="77777777" w:rsidR="00123A13" w:rsidRDefault="00123A13">
            <w:pPr>
              <w:rPr>
                <w:rFonts w:ascii="Arial" w:eastAsia="Calibri" w:hAnsi="Arial" w:cs="Arial"/>
                <w:b/>
                <w:sz w:val="24"/>
                <w:szCs w:val="24"/>
              </w:rPr>
            </w:pPr>
            <w:r>
              <w:rPr>
                <w:rFonts w:ascii="Arial" w:eastAsia="Calibri" w:hAnsi="Arial" w:cs="Arial"/>
                <w:b/>
                <w:sz w:val="24"/>
                <w:szCs w:val="24"/>
              </w:rPr>
              <w:t>Complaint/Accusation:</w:t>
            </w:r>
          </w:p>
        </w:tc>
        <w:tc>
          <w:tcPr>
            <w:tcW w:w="3591" w:type="pct"/>
            <w:tcBorders>
              <w:top w:val="single" w:sz="2" w:space="0" w:color="auto"/>
              <w:left w:val="single" w:sz="4" w:space="0" w:color="auto"/>
              <w:bottom w:val="single" w:sz="4" w:space="0" w:color="auto"/>
              <w:right w:val="double" w:sz="4" w:space="0" w:color="auto"/>
            </w:tcBorders>
            <w:vAlign w:val="center"/>
          </w:tcPr>
          <w:p w14:paraId="107D1E82" w14:textId="77777777" w:rsidR="00123A13" w:rsidRDefault="00123A13">
            <w:pPr>
              <w:rPr>
                <w:rFonts w:ascii="Arial" w:eastAsia="Calibri" w:hAnsi="Arial" w:cs="Arial"/>
                <w:sz w:val="24"/>
                <w:szCs w:val="24"/>
              </w:rPr>
            </w:pPr>
          </w:p>
        </w:tc>
      </w:tr>
      <w:tr w:rsidR="00123A13" w14:paraId="52D2F7F7" w14:textId="77777777" w:rsidTr="008931A6">
        <w:trPr>
          <w:trHeight w:val="389"/>
        </w:trPr>
        <w:tc>
          <w:tcPr>
            <w:tcW w:w="1409" w:type="pct"/>
            <w:tcBorders>
              <w:top w:val="single" w:sz="4" w:space="0" w:color="auto"/>
              <w:left w:val="double" w:sz="4" w:space="0" w:color="auto"/>
              <w:bottom w:val="single" w:sz="4" w:space="0" w:color="auto"/>
              <w:right w:val="single" w:sz="4" w:space="0" w:color="auto"/>
            </w:tcBorders>
            <w:shd w:val="clear" w:color="auto" w:fill="C6D9F1"/>
            <w:vAlign w:val="center"/>
            <w:hideMark/>
          </w:tcPr>
          <w:p w14:paraId="721757A7" w14:textId="77777777" w:rsidR="00123A13" w:rsidRDefault="00123A13">
            <w:pPr>
              <w:rPr>
                <w:rFonts w:ascii="Arial" w:eastAsia="Calibri" w:hAnsi="Arial" w:cs="Arial"/>
                <w:b/>
                <w:sz w:val="24"/>
                <w:szCs w:val="24"/>
              </w:rPr>
            </w:pPr>
            <w:r>
              <w:rPr>
                <w:rFonts w:ascii="Arial" w:eastAsia="Calibri" w:hAnsi="Arial" w:cs="Arial"/>
                <w:b/>
                <w:sz w:val="24"/>
                <w:szCs w:val="24"/>
              </w:rPr>
              <w:t>Amount:</w:t>
            </w:r>
          </w:p>
        </w:tc>
        <w:tc>
          <w:tcPr>
            <w:tcW w:w="3591" w:type="pct"/>
            <w:tcBorders>
              <w:top w:val="single" w:sz="4" w:space="0" w:color="auto"/>
              <w:left w:val="single" w:sz="4" w:space="0" w:color="auto"/>
              <w:bottom w:val="single" w:sz="4" w:space="0" w:color="auto"/>
              <w:right w:val="double" w:sz="4" w:space="0" w:color="auto"/>
            </w:tcBorders>
            <w:vAlign w:val="center"/>
          </w:tcPr>
          <w:p w14:paraId="048A906A" w14:textId="77777777" w:rsidR="00123A13" w:rsidRDefault="00123A13">
            <w:pPr>
              <w:rPr>
                <w:rFonts w:ascii="Arial" w:eastAsia="Calibri" w:hAnsi="Arial" w:cs="Arial"/>
                <w:sz w:val="24"/>
                <w:szCs w:val="24"/>
              </w:rPr>
            </w:pPr>
          </w:p>
        </w:tc>
      </w:tr>
      <w:tr w:rsidR="00123A13" w14:paraId="2E37CA31" w14:textId="77777777" w:rsidTr="008931A6">
        <w:trPr>
          <w:trHeight w:val="389"/>
        </w:trPr>
        <w:tc>
          <w:tcPr>
            <w:tcW w:w="1409" w:type="pct"/>
            <w:tcBorders>
              <w:top w:val="single" w:sz="4" w:space="0" w:color="auto"/>
              <w:left w:val="double" w:sz="4" w:space="0" w:color="auto"/>
              <w:bottom w:val="single" w:sz="4" w:space="0" w:color="auto"/>
              <w:right w:val="single" w:sz="4" w:space="0" w:color="auto"/>
            </w:tcBorders>
            <w:shd w:val="clear" w:color="auto" w:fill="C6D9F1"/>
            <w:vAlign w:val="center"/>
            <w:hideMark/>
          </w:tcPr>
          <w:p w14:paraId="027FA72F" w14:textId="77777777" w:rsidR="00123A13" w:rsidRDefault="00123A13">
            <w:pPr>
              <w:rPr>
                <w:rFonts w:ascii="Arial" w:eastAsia="Calibri" w:hAnsi="Arial" w:cs="Arial"/>
                <w:b/>
                <w:sz w:val="24"/>
                <w:szCs w:val="24"/>
              </w:rPr>
            </w:pPr>
            <w:r>
              <w:rPr>
                <w:rFonts w:ascii="Arial" w:eastAsia="Calibri" w:hAnsi="Arial" w:cs="Arial"/>
                <w:b/>
                <w:sz w:val="24"/>
                <w:szCs w:val="24"/>
              </w:rPr>
              <w:t>Outcome</w:t>
            </w:r>
          </w:p>
        </w:tc>
        <w:tc>
          <w:tcPr>
            <w:tcW w:w="3591" w:type="pct"/>
            <w:tcBorders>
              <w:top w:val="single" w:sz="4" w:space="0" w:color="auto"/>
              <w:left w:val="single" w:sz="4" w:space="0" w:color="auto"/>
              <w:bottom w:val="single" w:sz="4" w:space="0" w:color="auto"/>
              <w:right w:val="double" w:sz="4" w:space="0" w:color="auto"/>
            </w:tcBorders>
            <w:vAlign w:val="center"/>
          </w:tcPr>
          <w:p w14:paraId="763D717D" w14:textId="77777777" w:rsidR="00123A13" w:rsidRDefault="00123A13">
            <w:pPr>
              <w:rPr>
                <w:rFonts w:ascii="Arial" w:eastAsia="Calibri" w:hAnsi="Arial" w:cs="Arial"/>
                <w:sz w:val="24"/>
                <w:szCs w:val="24"/>
              </w:rPr>
            </w:pPr>
          </w:p>
        </w:tc>
      </w:tr>
    </w:tbl>
    <w:p w14:paraId="61736402" w14:textId="71C286EF" w:rsidR="006F3548" w:rsidRPr="00B51518" w:rsidRDefault="00123A13" w:rsidP="006F354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Pr>
          <w:rFonts w:ascii="Arial" w:hAnsi="Arial" w:cs="Arial"/>
        </w:rPr>
        <w:br w:type="page"/>
      </w:r>
      <w:r w:rsidR="006F3548" w:rsidRPr="00B51518">
        <w:rPr>
          <w:rFonts w:ascii="Arial" w:hAnsi="Arial" w:cs="Arial"/>
          <w:b/>
        </w:rPr>
        <w:lastRenderedPageBreak/>
        <w:t xml:space="preserve">APPENDIX </w:t>
      </w:r>
      <w:r w:rsidR="00CA4500">
        <w:rPr>
          <w:rFonts w:ascii="Arial" w:hAnsi="Arial" w:cs="Arial"/>
          <w:b/>
        </w:rPr>
        <w:t>F</w:t>
      </w:r>
    </w:p>
    <w:p w14:paraId="6DC34985" w14:textId="77777777" w:rsidR="004A2963" w:rsidRPr="00F31C7C" w:rsidRDefault="004A2963" w:rsidP="004A2963">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b/>
          <w:sz w:val="24"/>
        </w:rPr>
      </w:pPr>
    </w:p>
    <w:p w14:paraId="77E8734A" w14:textId="77777777" w:rsidR="004A2963" w:rsidRPr="00F31C7C" w:rsidRDefault="004A2963" w:rsidP="004A2963">
      <w:pPr>
        <w:jc w:val="center"/>
        <w:rPr>
          <w:rFonts w:ascii="Arial" w:hAnsi="Arial"/>
          <w:b/>
          <w:sz w:val="28"/>
        </w:rPr>
      </w:pPr>
      <w:r w:rsidRPr="00F31C7C">
        <w:rPr>
          <w:rFonts w:ascii="Arial" w:hAnsi="Arial"/>
          <w:b/>
          <w:sz w:val="28"/>
        </w:rPr>
        <w:t xml:space="preserve">State of Maine </w:t>
      </w:r>
    </w:p>
    <w:p w14:paraId="2B9BE761" w14:textId="77777777" w:rsidR="004A2963" w:rsidRPr="00177838" w:rsidRDefault="004A2963" w:rsidP="004A2963">
      <w:pPr>
        <w:pStyle w:val="DefaultText"/>
        <w:jc w:val="center"/>
        <w:rPr>
          <w:rStyle w:val="InitialStyle"/>
          <w:rFonts w:ascii="Arial" w:hAnsi="Arial" w:cs="Arial"/>
          <w:b/>
          <w:sz w:val="28"/>
          <w:szCs w:val="28"/>
        </w:rPr>
      </w:pPr>
      <w:r w:rsidRPr="003326F9">
        <w:rPr>
          <w:rStyle w:val="InitialStyle"/>
          <w:rFonts w:ascii="Arial" w:hAnsi="Arial" w:cs="Arial"/>
          <w:b/>
          <w:sz w:val="28"/>
          <w:szCs w:val="28"/>
        </w:rPr>
        <w:t>Department of Health and Human Services</w:t>
      </w:r>
    </w:p>
    <w:p w14:paraId="170833B5" w14:textId="77777777" w:rsidR="004A2963" w:rsidRPr="006A313B" w:rsidRDefault="004A2963" w:rsidP="004A2963">
      <w:pPr>
        <w:pStyle w:val="DefaultText"/>
        <w:jc w:val="center"/>
        <w:rPr>
          <w:rStyle w:val="InitialStyle"/>
          <w:rFonts w:ascii="Arial" w:hAnsi="Arial" w:cs="Arial"/>
          <w:b/>
          <w:sz w:val="28"/>
          <w:szCs w:val="28"/>
        </w:rPr>
      </w:pPr>
      <w:r w:rsidRPr="006A313B">
        <w:rPr>
          <w:rStyle w:val="InitialStyle"/>
          <w:rFonts w:ascii="Arial" w:hAnsi="Arial" w:cs="Arial"/>
          <w:bCs/>
          <w:i/>
          <w:sz w:val="28"/>
          <w:szCs w:val="28"/>
        </w:rPr>
        <w:t>Office of Behavioral Health</w:t>
      </w:r>
    </w:p>
    <w:p w14:paraId="30B45476" w14:textId="77777777" w:rsidR="004A2963" w:rsidRPr="003326F9" w:rsidRDefault="004A2963" w:rsidP="004A2963">
      <w:pPr>
        <w:pStyle w:val="Heading2"/>
        <w:spacing w:before="0" w:after="0"/>
        <w:jc w:val="center"/>
        <w:rPr>
          <w:rStyle w:val="InitialStyle"/>
          <w:sz w:val="28"/>
          <w:szCs w:val="28"/>
        </w:rPr>
      </w:pPr>
      <w:r>
        <w:rPr>
          <w:rStyle w:val="InitialStyle"/>
          <w:sz w:val="28"/>
          <w:szCs w:val="28"/>
        </w:rPr>
        <w:t>RESPONSE TO PROPOSED SERVICES FORM</w:t>
      </w:r>
    </w:p>
    <w:p w14:paraId="22CD1ABE" w14:textId="77777777" w:rsidR="00047E2C" w:rsidRPr="00B51518" w:rsidRDefault="00047E2C" w:rsidP="00047E2C">
      <w:pPr>
        <w:pStyle w:val="DefaultText"/>
        <w:jc w:val="center"/>
        <w:rPr>
          <w:rStyle w:val="InitialStyle"/>
          <w:rFonts w:ascii="Arial" w:hAnsi="Arial" w:cs="Arial"/>
          <w:b/>
          <w:sz w:val="28"/>
          <w:szCs w:val="28"/>
        </w:rPr>
      </w:pPr>
      <w:r w:rsidRPr="00B51518">
        <w:rPr>
          <w:rStyle w:val="InitialStyle"/>
          <w:rFonts w:ascii="Arial" w:hAnsi="Arial" w:cs="Arial"/>
          <w:b/>
          <w:sz w:val="28"/>
          <w:szCs w:val="28"/>
        </w:rPr>
        <w:t>RFP</w:t>
      </w:r>
      <w:r>
        <w:rPr>
          <w:rStyle w:val="InitialStyle"/>
          <w:rFonts w:ascii="Arial" w:hAnsi="Arial" w:cs="Arial"/>
          <w:b/>
          <w:sz w:val="28"/>
          <w:szCs w:val="28"/>
        </w:rPr>
        <w:t># 202402036</w:t>
      </w:r>
    </w:p>
    <w:p w14:paraId="07E41A9F" w14:textId="77777777" w:rsidR="004A2963" w:rsidRPr="00986544" w:rsidRDefault="004A2963" w:rsidP="004A2963">
      <w:pPr>
        <w:jc w:val="center"/>
        <w:rPr>
          <w:rFonts w:ascii="Arial" w:hAnsi="Arial" w:cs="Arial"/>
          <w:sz w:val="28"/>
          <w:szCs w:val="28"/>
          <w:u w:val="single"/>
        </w:rPr>
      </w:pPr>
      <w:r w:rsidRPr="00986544">
        <w:rPr>
          <w:rFonts w:ascii="Arial" w:hAnsi="Arial" w:cs="Arial"/>
          <w:b/>
          <w:sz w:val="28"/>
          <w:szCs w:val="28"/>
          <w:u w:val="single"/>
        </w:rPr>
        <w:t>Driver Education and Evaluation Programs (DEEP) Support Services</w:t>
      </w:r>
    </w:p>
    <w:p w14:paraId="32A9C28D" w14:textId="3BEAA21E" w:rsidR="006F3548" w:rsidRPr="00F31C7C" w:rsidRDefault="006F3548" w:rsidP="00F31C7C">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sz w:val="24"/>
        </w:rPr>
      </w:pPr>
    </w:p>
    <w:p w14:paraId="335A3489" w14:textId="269E4B3B" w:rsidR="00ED3A56" w:rsidRPr="00F31C7C" w:rsidRDefault="00ED3A56" w:rsidP="00F31C7C">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sz w:val="24"/>
        </w:rPr>
      </w:pPr>
    </w:p>
    <w:p w14:paraId="21B8D9A5" w14:textId="4B826628" w:rsidR="00ED3A56" w:rsidRDefault="00ED3A56" w:rsidP="006F3548">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03AE9C5F" w14:textId="73BD7352" w:rsidR="00702985" w:rsidRDefault="00702985" w:rsidP="00702985">
      <w:pPr>
        <w:widowControl/>
        <w:adjustRightInd w:val="0"/>
        <w:rPr>
          <w:rFonts w:ascii="Arial" w:hAnsi="Arial" w:cs="Arial"/>
          <w:b/>
          <w:color w:val="000000"/>
          <w:sz w:val="24"/>
          <w:szCs w:val="24"/>
        </w:rPr>
      </w:pPr>
      <w:r w:rsidRPr="000420F1">
        <w:rPr>
          <w:rFonts w:ascii="Arial" w:hAnsi="Arial" w:cs="Arial"/>
          <w:b/>
          <w:color w:val="000000"/>
          <w:sz w:val="24"/>
          <w:szCs w:val="24"/>
        </w:rPr>
        <w:t xml:space="preserve">The </w:t>
      </w:r>
      <w:r>
        <w:rPr>
          <w:rFonts w:ascii="Arial" w:hAnsi="Arial" w:cs="Arial"/>
          <w:b/>
          <w:color w:val="000000"/>
          <w:sz w:val="24"/>
          <w:szCs w:val="24"/>
        </w:rPr>
        <w:t xml:space="preserve">response to proposed services form </w:t>
      </w:r>
      <w:r w:rsidRPr="000420F1">
        <w:rPr>
          <w:rFonts w:ascii="Arial" w:hAnsi="Arial" w:cs="Arial"/>
          <w:b/>
          <w:color w:val="000000"/>
          <w:sz w:val="24"/>
          <w:szCs w:val="24"/>
        </w:rPr>
        <w:t>may be obtained in a</w:t>
      </w:r>
      <w:r>
        <w:rPr>
          <w:rFonts w:ascii="Arial" w:hAnsi="Arial" w:cs="Arial"/>
          <w:b/>
          <w:color w:val="000000"/>
          <w:sz w:val="24"/>
          <w:szCs w:val="24"/>
        </w:rPr>
        <w:t xml:space="preserve"> Word</w:t>
      </w:r>
      <w:r w:rsidRPr="000420F1">
        <w:rPr>
          <w:rFonts w:ascii="Arial" w:hAnsi="Arial" w:cs="Arial"/>
          <w:b/>
          <w:color w:val="000000"/>
          <w:sz w:val="24"/>
          <w:szCs w:val="24"/>
        </w:rPr>
        <w:t xml:space="preserve"> (.</w:t>
      </w:r>
      <w:r>
        <w:rPr>
          <w:rFonts w:ascii="Arial" w:hAnsi="Arial" w:cs="Arial"/>
          <w:b/>
          <w:color w:val="000000"/>
          <w:sz w:val="24"/>
          <w:szCs w:val="24"/>
        </w:rPr>
        <w:t>docx</w:t>
      </w:r>
      <w:r w:rsidRPr="000420F1">
        <w:rPr>
          <w:rFonts w:ascii="Arial" w:hAnsi="Arial" w:cs="Arial"/>
          <w:b/>
          <w:color w:val="000000"/>
          <w:sz w:val="24"/>
          <w:szCs w:val="24"/>
        </w:rPr>
        <w:t>) format by double clicking on the document icon below.</w:t>
      </w:r>
    </w:p>
    <w:p w14:paraId="45FE1543" w14:textId="3F828A93" w:rsidR="00A53CB0" w:rsidRDefault="00A53CB0" w:rsidP="00F31C7C">
      <w:pPr>
        <w:widowControl/>
        <w:adjustRightInd w:val="0"/>
        <w:rPr>
          <w:rFonts w:ascii="Arial" w:hAnsi="Arial"/>
          <w:b/>
          <w:color w:val="000000"/>
          <w:sz w:val="24"/>
        </w:rPr>
      </w:pPr>
    </w:p>
    <w:bookmarkStart w:id="68" w:name="_MON_1756714141"/>
    <w:bookmarkEnd w:id="68"/>
    <w:p w14:paraId="39C7CDD4" w14:textId="14EB4B82" w:rsidR="00A110B1" w:rsidRPr="00F31C7C" w:rsidRDefault="009719A8" w:rsidP="00A110B1">
      <w:pPr>
        <w:widowControl/>
        <w:adjustRightInd w:val="0"/>
        <w:jc w:val="center"/>
        <w:rPr>
          <w:rFonts w:ascii="Arial" w:hAnsi="Arial"/>
          <w:b/>
          <w:color w:val="000000"/>
          <w:sz w:val="24"/>
        </w:rPr>
      </w:pPr>
      <w:r>
        <w:rPr>
          <w:rFonts w:ascii="Arial" w:hAnsi="Arial"/>
          <w:b/>
          <w:color w:val="000000"/>
          <w:sz w:val="24"/>
        </w:rPr>
        <w:object w:dxaOrig="1287" w:dyaOrig="837" w14:anchorId="69D644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5pt;height:42pt" o:ole="">
            <v:imagedata r:id="rId65" o:title=""/>
          </v:shape>
          <o:OLEObject Type="Embed" ProgID="Word.Document.12" ShapeID="_x0000_i1025" DrawAspect="Icon" ObjectID="_1771153137" r:id="rId66">
            <o:FieldCodes>\s</o:FieldCodes>
          </o:OLEObject>
        </w:object>
      </w:r>
    </w:p>
    <w:p w14:paraId="0E0AFE13" w14:textId="77777777" w:rsidR="00A53CB0" w:rsidRPr="00F31C7C" w:rsidRDefault="00A53CB0" w:rsidP="00F31C7C">
      <w:pPr>
        <w:widowControl/>
        <w:adjustRightInd w:val="0"/>
        <w:rPr>
          <w:rFonts w:ascii="Arial" w:hAnsi="Arial"/>
          <w:b/>
          <w:color w:val="000000"/>
          <w:sz w:val="24"/>
        </w:rPr>
      </w:pPr>
    </w:p>
    <w:p w14:paraId="7D12A9EC" w14:textId="77777777" w:rsidR="006F3548" w:rsidRDefault="006F3548">
      <w:pPr>
        <w:widowControl/>
        <w:autoSpaceDE/>
        <w:autoSpaceDN/>
        <w:rPr>
          <w:rFonts w:ascii="Arial" w:hAnsi="Arial" w:cs="Arial"/>
          <w:sz w:val="24"/>
          <w:szCs w:val="24"/>
        </w:rPr>
      </w:pPr>
      <w:r>
        <w:rPr>
          <w:rFonts w:ascii="Arial" w:hAnsi="Arial" w:cs="Arial"/>
        </w:rPr>
        <w:br w:type="page"/>
      </w:r>
    </w:p>
    <w:bookmarkEnd w:id="67"/>
    <w:p w14:paraId="3A4608EE" w14:textId="5C50E092" w:rsidR="00221A14" w:rsidRPr="00B51518" w:rsidRDefault="00221A14" w:rsidP="002647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B51518">
        <w:rPr>
          <w:rFonts w:ascii="Arial" w:hAnsi="Arial" w:cs="Arial"/>
          <w:b/>
        </w:rPr>
        <w:lastRenderedPageBreak/>
        <w:t xml:space="preserve">APPENDIX </w:t>
      </w:r>
      <w:r w:rsidR="00B964AE">
        <w:rPr>
          <w:rFonts w:ascii="Arial" w:hAnsi="Arial" w:cs="Arial"/>
          <w:b/>
        </w:rPr>
        <w:t>G</w:t>
      </w:r>
    </w:p>
    <w:p w14:paraId="2BD17152" w14:textId="77777777" w:rsidR="00221A14" w:rsidRPr="00B51518"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sz w:val="24"/>
          <w:szCs w:val="24"/>
        </w:rPr>
      </w:pPr>
    </w:p>
    <w:p w14:paraId="3559E249" w14:textId="77777777" w:rsidR="00195309" w:rsidRPr="00B51518" w:rsidRDefault="00195309" w:rsidP="00195309">
      <w:pPr>
        <w:jc w:val="center"/>
        <w:rPr>
          <w:rFonts w:ascii="Arial" w:hAnsi="Arial" w:cs="Arial"/>
          <w:b/>
          <w:sz w:val="28"/>
          <w:szCs w:val="28"/>
        </w:rPr>
      </w:pPr>
      <w:r w:rsidRPr="00B51518">
        <w:rPr>
          <w:rFonts w:ascii="Arial" w:hAnsi="Arial" w:cs="Arial"/>
          <w:b/>
          <w:sz w:val="28"/>
          <w:szCs w:val="28"/>
        </w:rPr>
        <w:t xml:space="preserve">State of Maine </w:t>
      </w:r>
    </w:p>
    <w:p w14:paraId="544AE8A1" w14:textId="77777777" w:rsidR="00195309" w:rsidRPr="00177838" w:rsidRDefault="00195309" w:rsidP="00195309">
      <w:pPr>
        <w:pStyle w:val="DefaultText"/>
        <w:jc w:val="center"/>
        <w:rPr>
          <w:rStyle w:val="InitialStyle"/>
          <w:rFonts w:ascii="Arial" w:hAnsi="Arial" w:cs="Arial"/>
          <w:b/>
          <w:sz w:val="28"/>
          <w:szCs w:val="28"/>
        </w:rPr>
      </w:pPr>
      <w:r w:rsidRPr="00E71D74">
        <w:rPr>
          <w:rStyle w:val="InitialStyle"/>
          <w:rFonts w:ascii="Arial" w:hAnsi="Arial"/>
          <w:b/>
          <w:sz w:val="28"/>
        </w:rPr>
        <w:t xml:space="preserve">Department of </w:t>
      </w:r>
      <w:r w:rsidRPr="003326F9">
        <w:rPr>
          <w:rStyle w:val="InitialStyle"/>
          <w:rFonts w:ascii="Arial" w:hAnsi="Arial" w:cs="Arial"/>
          <w:b/>
          <w:sz w:val="28"/>
          <w:szCs w:val="28"/>
        </w:rPr>
        <w:t>Health and Human Services</w:t>
      </w:r>
    </w:p>
    <w:p w14:paraId="58CB47B9" w14:textId="77777777" w:rsidR="00195309" w:rsidRPr="006A313B" w:rsidRDefault="00195309" w:rsidP="00195309">
      <w:pPr>
        <w:pStyle w:val="DefaultText"/>
        <w:jc w:val="center"/>
        <w:rPr>
          <w:rStyle w:val="InitialStyle"/>
          <w:rFonts w:ascii="Arial" w:hAnsi="Arial"/>
          <w:b/>
          <w:sz w:val="28"/>
        </w:rPr>
      </w:pPr>
      <w:r w:rsidRPr="006A313B">
        <w:rPr>
          <w:rStyle w:val="InitialStyle"/>
          <w:rFonts w:ascii="Arial" w:hAnsi="Arial"/>
          <w:i/>
          <w:sz w:val="28"/>
        </w:rPr>
        <w:t>Office of Behavioral Health</w:t>
      </w:r>
    </w:p>
    <w:p w14:paraId="098B58E1" w14:textId="77777777" w:rsidR="00195309" w:rsidRPr="00E71D74" w:rsidRDefault="00195309" w:rsidP="00195309">
      <w:pPr>
        <w:jc w:val="center"/>
        <w:outlineLvl w:val="1"/>
        <w:rPr>
          <w:rFonts w:ascii="Arial" w:hAnsi="Arial"/>
          <w:b/>
          <w:sz w:val="28"/>
        </w:rPr>
      </w:pPr>
      <w:r w:rsidRPr="00B51518">
        <w:rPr>
          <w:rFonts w:ascii="Arial" w:hAnsi="Arial" w:cs="Arial"/>
          <w:b/>
          <w:bCs/>
          <w:sz w:val="28"/>
          <w:szCs w:val="28"/>
          <w:lang w:val="x-none" w:eastAsia="x-none"/>
        </w:rPr>
        <w:t xml:space="preserve">COST PROPOSAL </w:t>
      </w:r>
      <w:r>
        <w:rPr>
          <w:rFonts w:ascii="Arial" w:hAnsi="Arial" w:cs="Arial"/>
          <w:b/>
          <w:bCs/>
          <w:sz w:val="28"/>
          <w:szCs w:val="28"/>
          <w:lang w:eastAsia="x-none"/>
        </w:rPr>
        <w:t>AND BUDGET NARRATIVE FORM</w:t>
      </w:r>
    </w:p>
    <w:p w14:paraId="78C6F1CA" w14:textId="77777777" w:rsidR="00047E2C" w:rsidRPr="00B51518" w:rsidRDefault="00047E2C" w:rsidP="00047E2C">
      <w:pPr>
        <w:pStyle w:val="DefaultText"/>
        <w:jc w:val="center"/>
        <w:rPr>
          <w:rStyle w:val="InitialStyle"/>
          <w:rFonts w:ascii="Arial" w:hAnsi="Arial" w:cs="Arial"/>
          <w:b/>
          <w:sz w:val="28"/>
          <w:szCs w:val="28"/>
        </w:rPr>
      </w:pPr>
      <w:r w:rsidRPr="00B51518">
        <w:rPr>
          <w:rStyle w:val="InitialStyle"/>
          <w:rFonts w:ascii="Arial" w:hAnsi="Arial" w:cs="Arial"/>
          <w:b/>
          <w:sz w:val="28"/>
          <w:szCs w:val="28"/>
        </w:rPr>
        <w:t>RFP</w:t>
      </w:r>
      <w:r>
        <w:rPr>
          <w:rStyle w:val="InitialStyle"/>
          <w:rFonts w:ascii="Arial" w:hAnsi="Arial" w:cs="Arial"/>
          <w:b/>
          <w:sz w:val="28"/>
          <w:szCs w:val="28"/>
        </w:rPr>
        <w:t># 202402036</w:t>
      </w:r>
    </w:p>
    <w:p w14:paraId="66A9B5D7" w14:textId="77777777" w:rsidR="00195309" w:rsidRPr="00986544" w:rsidRDefault="00195309" w:rsidP="00195309">
      <w:pPr>
        <w:jc w:val="center"/>
        <w:rPr>
          <w:rFonts w:ascii="Arial" w:hAnsi="Arial" w:cs="Arial"/>
          <w:sz w:val="28"/>
          <w:szCs w:val="28"/>
          <w:u w:val="single"/>
        </w:rPr>
      </w:pPr>
      <w:r w:rsidRPr="00986544">
        <w:rPr>
          <w:rFonts w:ascii="Arial" w:hAnsi="Arial" w:cs="Arial"/>
          <w:b/>
          <w:sz w:val="28"/>
          <w:szCs w:val="28"/>
          <w:u w:val="single"/>
        </w:rPr>
        <w:t>Driver Education and Evaluation Programs (DEEP) Support Services</w:t>
      </w:r>
    </w:p>
    <w:p w14:paraId="71B4761C" w14:textId="77777777" w:rsidR="00221A14" w:rsidRPr="00B51518"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33241492" w14:textId="77777777" w:rsidR="00221A14" w:rsidRPr="00B51518"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451"/>
        <w:gridCol w:w="6599"/>
      </w:tblGrid>
      <w:tr w:rsidR="00221A14" w:rsidRPr="00B51518" w14:paraId="28C482B9" w14:textId="77777777" w:rsidTr="008931A6">
        <w:trPr>
          <w:cantSplit/>
          <w:trHeight w:val="438"/>
        </w:trPr>
        <w:tc>
          <w:tcPr>
            <w:tcW w:w="1717" w:type="pct"/>
            <w:tcBorders>
              <w:top w:val="double" w:sz="4" w:space="0" w:color="auto"/>
              <w:bottom w:val="single" w:sz="12" w:space="0" w:color="auto"/>
            </w:tcBorders>
            <w:shd w:val="clear" w:color="auto" w:fill="C6D9F1"/>
            <w:vAlign w:val="center"/>
          </w:tcPr>
          <w:p w14:paraId="0A35FD62" w14:textId="77777777" w:rsidR="00221A14" w:rsidRPr="00B51518" w:rsidRDefault="00221A14" w:rsidP="00221A14">
            <w:pPr>
              <w:rPr>
                <w:rFonts w:ascii="Arial" w:hAnsi="Arial" w:cs="Arial"/>
                <w:b/>
                <w:sz w:val="24"/>
                <w:szCs w:val="24"/>
              </w:rPr>
            </w:pPr>
            <w:r w:rsidRPr="00B51518">
              <w:rPr>
                <w:rFonts w:ascii="Arial" w:hAnsi="Arial" w:cs="Arial"/>
                <w:b/>
                <w:sz w:val="24"/>
                <w:szCs w:val="24"/>
              </w:rPr>
              <w:t>Bidder’s Organization Name:</w:t>
            </w:r>
          </w:p>
        </w:tc>
        <w:tc>
          <w:tcPr>
            <w:tcW w:w="3283" w:type="pct"/>
            <w:tcBorders>
              <w:top w:val="double" w:sz="4" w:space="0" w:color="auto"/>
              <w:bottom w:val="single" w:sz="12" w:space="0" w:color="auto"/>
            </w:tcBorders>
            <w:vAlign w:val="center"/>
          </w:tcPr>
          <w:p w14:paraId="544651FF" w14:textId="77777777" w:rsidR="00221A14" w:rsidRPr="00B51518" w:rsidRDefault="00221A14" w:rsidP="00221A14">
            <w:pPr>
              <w:rPr>
                <w:rFonts w:ascii="Arial" w:hAnsi="Arial" w:cs="Arial"/>
                <w:b/>
                <w:sz w:val="24"/>
                <w:szCs w:val="24"/>
              </w:rPr>
            </w:pPr>
          </w:p>
        </w:tc>
      </w:tr>
      <w:tr w:rsidR="00221A14" w:rsidRPr="00B51518" w14:paraId="2E76ED2E" w14:textId="77777777" w:rsidTr="008931A6">
        <w:trPr>
          <w:cantSplit/>
          <w:trHeight w:val="438"/>
        </w:trPr>
        <w:tc>
          <w:tcPr>
            <w:tcW w:w="1717" w:type="pct"/>
            <w:tcBorders>
              <w:top w:val="single" w:sz="12" w:space="0" w:color="auto"/>
              <w:bottom w:val="double" w:sz="4" w:space="0" w:color="auto"/>
            </w:tcBorders>
            <w:shd w:val="clear" w:color="auto" w:fill="C6D9F1"/>
            <w:vAlign w:val="center"/>
          </w:tcPr>
          <w:p w14:paraId="15D7B9F1" w14:textId="77777777" w:rsidR="00221A14" w:rsidRPr="00B51518" w:rsidRDefault="00221A14" w:rsidP="00221A14">
            <w:pPr>
              <w:rPr>
                <w:rFonts w:ascii="Arial" w:hAnsi="Arial" w:cs="Arial"/>
                <w:b/>
                <w:sz w:val="24"/>
                <w:szCs w:val="24"/>
              </w:rPr>
            </w:pPr>
            <w:r w:rsidRPr="00B51518">
              <w:rPr>
                <w:rFonts w:ascii="Arial" w:hAnsi="Arial" w:cs="Arial"/>
                <w:b/>
                <w:sz w:val="24"/>
                <w:szCs w:val="24"/>
              </w:rPr>
              <w:t>Proposed Cost:</w:t>
            </w:r>
          </w:p>
        </w:tc>
        <w:tc>
          <w:tcPr>
            <w:tcW w:w="3283" w:type="pct"/>
            <w:tcBorders>
              <w:top w:val="single" w:sz="12" w:space="0" w:color="auto"/>
            </w:tcBorders>
            <w:vAlign w:val="center"/>
          </w:tcPr>
          <w:p w14:paraId="10051803" w14:textId="77777777" w:rsidR="00221A14" w:rsidRPr="00B51518" w:rsidRDefault="00221A14" w:rsidP="00221A14">
            <w:pPr>
              <w:rPr>
                <w:rFonts w:ascii="Arial" w:hAnsi="Arial" w:cs="Arial"/>
                <w:b/>
                <w:sz w:val="24"/>
                <w:szCs w:val="24"/>
              </w:rPr>
            </w:pPr>
            <w:r w:rsidRPr="00B51518">
              <w:rPr>
                <w:rFonts w:ascii="Arial" w:hAnsi="Arial" w:cs="Arial"/>
                <w:b/>
                <w:sz w:val="24"/>
                <w:szCs w:val="24"/>
              </w:rPr>
              <w:t xml:space="preserve">$ </w:t>
            </w:r>
          </w:p>
        </w:tc>
      </w:tr>
    </w:tbl>
    <w:p w14:paraId="2375B922" w14:textId="77777777" w:rsidR="00221A14" w:rsidRPr="00B51518"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764C0266" w14:textId="77777777" w:rsidR="00221A14" w:rsidRPr="00B51518"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08FD9B1E" w14:textId="200917E4" w:rsidR="00EB14E2" w:rsidRPr="00F63EC0" w:rsidRDefault="00EB14E2" w:rsidP="00EB14E2">
      <w:pPr>
        <w:widowControl/>
        <w:adjustRightInd w:val="0"/>
        <w:rPr>
          <w:rFonts w:ascii="Arial" w:hAnsi="Arial" w:cs="Arial"/>
          <w:color w:val="000000"/>
          <w:sz w:val="24"/>
          <w:szCs w:val="24"/>
        </w:rPr>
      </w:pPr>
      <w:bookmarkStart w:id="69" w:name="_Hlk69043559"/>
      <w:r w:rsidRPr="00F63EC0">
        <w:rPr>
          <w:rFonts w:ascii="Arial" w:hAnsi="Arial" w:cs="Arial"/>
          <w:b/>
          <w:bCs/>
          <w:color w:val="000000"/>
          <w:sz w:val="24"/>
          <w:szCs w:val="24"/>
        </w:rPr>
        <w:t xml:space="preserve">Instructions: </w:t>
      </w:r>
      <w:r w:rsidRPr="00F63EC0">
        <w:rPr>
          <w:rFonts w:ascii="Arial" w:hAnsi="Arial" w:cs="Arial"/>
          <w:bCs/>
          <w:color w:val="000000"/>
          <w:sz w:val="24"/>
          <w:szCs w:val="24"/>
        </w:rPr>
        <w:t xml:space="preserve">The </w:t>
      </w:r>
      <w:r w:rsidRPr="00132B91">
        <w:rPr>
          <w:rFonts w:ascii="Arial" w:hAnsi="Arial" w:cs="Arial"/>
          <w:color w:val="000000"/>
          <w:sz w:val="24"/>
          <w:szCs w:val="24"/>
        </w:rPr>
        <w:t>Bidder must</w:t>
      </w:r>
      <w:r w:rsidRPr="00555B42">
        <w:rPr>
          <w:rFonts w:ascii="Arial" w:hAnsi="Arial" w:cs="Arial"/>
          <w:color w:val="000000"/>
          <w:sz w:val="24"/>
          <w:szCs w:val="24"/>
        </w:rPr>
        <w:t xml:space="preserve"> complete and submit budget forms </w:t>
      </w:r>
      <w:r w:rsidRPr="00F63EC0">
        <w:rPr>
          <w:rFonts w:ascii="Arial" w:hAnsi="Arial" w:cs="Arial"/>
          <w:color w:val="000000"/>
          <w:sz w:val="24"/>
          <w:szCs w:val="24"/>
        </w:rPr>
        <w:t>provid</w:t>
      </w:r>
      <w:r w:rsidRPr="00132B91">
        <w:rPr>
          <w:rFonts w:ascii="Arial" w:hAnsi="Arial" w:cs="Arial"/>
          <w:color w:val="000000"/>
          <w:sz w:val="24"/>
          <w:szCs w:val="24"/>
        </w:rPr>
        <w:t>ing a detailed breakdown of expenses in performing the services for the initial period of performance</w:t>
      </w:r>
      <w:r w:rsidRPr="00555B42">
        <w:rPr>
          <w:rFonts w:ascii="Arial" w:hAnsi="Arial" w:cs="Arial"/>
          <w:color w:val="000000"/>
          <w:sz w:val="24"/>
          <w:szCs w:val="24"/>
        </w:rPr>
        <w:t xml:space="preserve"> </w:t>
      </w:r>
      <w:r w:rsidRPr="00F63EC0">
        <w:rPr>
          <w:rFonts w:ascii="Arial" w:hAnsi="Arial" w:cs="Arial"/>
          <w:color w:val="000000"/>
          <w:sz w:val="24"/>
          <w:szCs w:val="24"/>
        </w:rPr>
        <w:t xml:space="preserve">as described in this RFP and in the Bidder’s proposal. </w:t>
      </w:r>
      <w:bookmarkStart w:id="70" w:name="_Hlk532550905"/>
      <w:bookmarkStart w:id="71" w:name="_Hlk519768275"/>
      <w:r w:rsidRPr="00390967">
        <w:rPr>
          <w:rFonts w:ascii="Arial" w:hAnsi="Arial" w:cs="Arial"/>
          <w:sz w:val="24"/>
          <w:szCs w:val="24"/>
        </w:rPr>
        <w:t xml:space="preserve">The total expenses </w:t>
      </w:r>
      <w:r w:rsidR="00DE4605">
        <w:rPr>
          <w:rFonts w:ascii="Arial" w:hAnsi="Arial" w:cs="Arial"/>
          <w:sz w:val="24"/>
          <w:szCs w:val="24"/>
        </w:rPr>
        <w:t xml:space="preserve">amount on Form 2 Expense Summary </w:t>
      </w:r>
      <w:r w:rsidRPr="00390967">
        <w:rPr>
          <w:rFonts w:ascii="Arial" w:hAnsi="Arial" w:cs="Arial"/>
          <w:sz w:val="24"/>
          <w:szCs w:val="24"/>
        </w:rPr>
        <w:t>is the proposed cost to be used in the scoring cost formula for evaluation purposes.</w:t>
      </w:r>
      <w:bookmarkEnd w:id="70"/>
      <w:r w:rsidRPr="00F63EC0">
        <w:rPr>
          <w:rFonts w:ascii="Arial" w:hAnsi="Arial" w:cs="Arial"/>
          <w:color w:val="000000"/>
          <w:sz w:val="24"/>
          <w:szCs w:val="24"/>
        </w:rPr>
        <w:t xml:space="preserve">  </w:t>
      </w:r>
      <w:bookmarkEnd w:id="71"/>
    </w:p>
    <w:p w14:paraId="04348A38" w14:textId="77777777" w:rsidR="00EB14E2" w:rsidRPr="00555B42" w:rsidRDefault="00EB14E2" w:rsidP="00EB14E2">
      <w:pPr>
        <w:widowControl/>
        <w:adjustRightInd w:val="0"/>
        <w:rPr>
          <w:rFonts w:ascii="Arial" w:hAnsi="Arial" w:cs="Arial"/>
          <w:color w:val="000000"/>
          <w:sz w:val="24"/>
          <w:szCs w:val="24"/>
        </w:rPr>
      </w:pPr>
    </w:p>
    <w:p w14:paraId="0E11DFD8" w14:textId="2502AB1A" w:rsidR="000E1058" w:rsidRDefault="00EB14E2" w:rsidP="000E1058">
      <w:pPr>
        <w:widowControl/>
        <w:adjustRightInd w:val="0"/>
        <w:rPr>
          <w:rFonts w:ascii="Arial" w:hAnsi="Arial" w:cs="Arial"/>
          <w:b/>
          <w:color w:val="000000"/>
          <w:sz w:val="24"/>
          <w:szCs w:val="24"/>
        </w:rPr>
      </w:pPr>
      <w:r w:rsidRPr="00177838">
        <w:rPr>
          <w:rFonts w:ascii="Arial" w:hAnsi="Arial" w:cs="Arial"/>
          <w:b/>
          <w:color w:val="000000"/>
          <w:sz w:val="24"/>
          <w:szCs w:val="24"/>
        </w:rPr>
        <w:t>The Budget Form may be obtained in an Excel (.xlsx) format by double clicking on the document icon below.</w:t>
      </w:r>
      <w:r w:rsidR="000E1058" w:rsidRPr="000E1058">
        <w:rPr>
          <w:rFonts w:ascii="Arial" w:hAnsi="Arial" w:cs="Arial"/>
          <w:b/>
          <w:color w:val="000000"/>
          <w:sz w:val="24"/>
          <w:szCs w:val="24"/>
        </w:rPr>
        <w:t xml:space="preserve"> </w:t>
      </w:r>
      <w:r w:rsidR="000E1058">
        <w:rPr>
          <w:rFonts w:ascii="Arial" w:hAnsi="Arial" w:cs="Arial"/>
          <w:b/>
          <w:color w:val="000000"/>
          <w:sz w:val="24"/>
          <w:szCs w:val="24"/>
        </w:rPr>
        <w:t xml:space="preserve">The budget forms include separate activities for Bidders to provide the proposed cost for both: </w:t>
      </w:r>
    </w:p>
    <w:p w14:paraId="5EC5085B" w14:textId="77777777" w:rsidR="000E1058" w:rsidRDefault="000E1058" w:rsidP="000E1058">
      <w:pPr>
        <w:widowControl/>
        <w:adjustRightInd w:val="0"/>
        <w:rPr>
          <w:rFonts w:ascii="Arial" w:hAnsi="Arial" w:cs="Arial"/>
          <w:b/>
          <w:color w:val="000000"/>
          <w:sz w:val="24"/>
          <w:szCs w:val="24"/>
        </w:rPr>
      </w:pPr>
    </w:p>
    <w:p w14:paraId="47DE6F50" w14:textId="5E8DCE0C" w:rsidR="000E1058" w:rsidRDefault="000E1058" w:rsidP="000E1058">
      <w:pPr>
        <w:pStyle w:val="ListParagraph"/>
        <w:widowControl/>
        <w:numPr>
          <w:ilvl w:val="1"/>
          <w:numId w:val="8"/>
        </w:numPr>
        <w:adjustRightInd w:val="0"/>
        <w:rPr>
          <w:rFonts w:ascii="Arial" w:hAnsi="Arial" w:cs="Arial"/>
          <w:color w:val="000000"/>
          <w:sz w:val="24"/>
          <w:szCs w:val="24"/>
        </w:rPr>
      </w:pPr>
      <w:r>
        <w:rPr>
          <w:rFonts w:ascii="Arial" w:hAnsi="Arial" w:cs="Arial"/>
          <w:color w:val="000000"/>
          <w:sz w:val="24"/>
          <w:szCs w:val="24"/>
        </w:rPr>
        <w:t xml:space="preserve">Providing support services for Statewide DEEP educational </w:t>
      </w:r>
      <w:r w:rsidR="00CF5EBF">
        <w:rPr>
          <w:rFonts w:ascii="Arial" w:hAnsi="Arial" w:cs="Arial"/>
          <w:color w:val="000000"/>
          <w:sz w:val="24"/>
          <w:szCs w:val="24"/>
        </w:rPr>
        <w:t>courses</w:t>
      </w:r>
      <w:r>
        <w:rPr>
          <w:rFonts w:ascii="Arial" w:hAnsi="Arial" w:cs="Arial"/>
          <w:color w:val="000000"/>
          <w:sz w:val="24"/>
          <w:szCs w:val="24"/>
        </w:rPr>
        <w:t xml:space="preserve">; and </w:t>
      </w:r>
    </w:p>
    <w:p w14:paraId="3B612B40" w14:textId="1D01A3FC" w:rsidR="000E1058" w:rsidRDefault="000E1058" w:rsidP="000E1058">
      <w:pPr>
        <w:pStyle w:val="ListParagraph"/>
        <w:widowControl/>
        <w:numPr>
          <w:ilvl w:val="1"/>
          <w:numId w:val="8"/>
        </w:numPr>
        <w:adjustRightInd w:val="0"/>
        <w:rPr>
          <w:rFonts w:ascii="Arial" w:hAnsi="Arial" w:cs="Arial"/>
          <w:color w:val="000000"/>
          <w:sz w:val="24"/>
          <w:szCs w:val="24"/>
        </w:rPr>
      </w:pPr>
      <w:r>
        <w:rPr>
          <w:rFonts w:ascii="Arial" w:hAnsi="Arial" w:cs="Arial"/>
          <w:color w:val="000000"/>
          <w:sz w:val="24"/>
          <w:szCs w:val="24"/>
        </w:rPr>
        <w:t xml:space="preserve">Training and certification/recertification of PFL® Instructors. </w:t>
      </w:r>
    </w:p>
    <w:p w14:paraId="62FCCE17" w14:textId="77777777" w:rsidR="00FA3286" w:rsidRDefault="00FA3286" w:rsidP="00ED08EE">
      <w:pPr>
        <w:pStyle w:val="ListParagraph"/>
        <w:widowControl/>
        <w:adjustRightInd w:val="0"/>
        <w:rPr>
          <w:rFonts w:ascii="Arial" w:hAnsi="Arial" w:cs="Arial"/>
          <w:color w:val="000000"/>
          <w:sz w:val="24"/>
          <w:szCs w:val="24"/>
        </w:rPr>
      </w:pPr>
    </w:p>
    <w:bookmarkStart w:id="72" w:name="_MON_1767414966"/>
    <w:bookmarkEnd w:id="72"/>
    <w:p w14:paraId="6EA74249" w14:textId="398ECD16" w:rsidR="00EB14E2" w:rsidRPr="00F63EC0" w:rsidRDefault="0054646C" w:rsidP="006A692C">
      <w:pPr>
        <w:widowControl/>
        <w:adjustRightInd w:val="0"/>
        <w:jc w:val="center"/>
        <w:rPr>
          <w:rFonts w:ascii="Arial" w:hAnsi="Arial" w:cs="Arial"/>
          <w:color w:val="000000"/>
          <w:sz w:val="24"/>
          <w:szCs w:val="24"/>
        </w:rPr>
      </w:pPr>
      <w:r>
        <w:rPr>
          <w:rFonts w:ascii="Arial" w:hAnsi="Arial" w:cs="Arial"/>
          <w:color w:val="000000"/>
          <w:sz w:val="24"/>
          <w:szCs w:val="24"/>
        </w:rPr>
        <w:object w:dxaOrig="1287" w:dyaOrig="837" w14:anchorId="7AFB653A">
          <v:shape id="_x0000_i1026" type="#_x0000_t75" style="width:87pt;height:57pt" o:ole="">
            <v:imagedata r:id="rId67" o:title=""/>
          </v:shape>
          <o:OLEObject Type="Embed" ProgID="Excel.Sheet.12" ShapeID="_x0000_i1026" DrawAspect="Icon" ObjectID="_1771153138" r:id="rId68"/>
        </w:object>
      </w:r>
    </w:p>
    <w:p w14:paraId="1965B37D" w14:textId="77777777" w:rsidR="00EB14E2" w:rsidRPr="00177838" w:rsidRDefault="00EB14E2" w:rsidP="00EB14E2">
      <w:pPr>
        <w:widowControl/>
        <w:adjustRightInd w:val="0"/>
        <w:rPr>
          <w:rFonts w:ascii="Arial" w:hAnsi="Arial" w:cs="Arial"/>
          <w:b/>
          <w:bCs/>
          <w:color w:val="000000"/>
          <w:sz w:val="24"/>
          <w:szCs w:val="24"/>
        </w:rPr>
      </w:pPr>
    </w:p>
    <w:p w14:paraId="6DA37BBA" w14:textId="77777777" w:rsidR="00EB14E2" w:rsidRDefault="00EB14E2" w:rsidP="00EB14E2">
      <w:pPr>
        <w:widowControl/>
        <w:adjustRightInd w:val="0"/>
        <w:rPr>
          <w:rFonts w:ascii="Arial" w:hAnsi="Arial" w:cs="Arial"/>
          <w:b/>
          <w:color w:val="000000"/>
          <w:sz w:val="24"/>
          <w:szCs w:val="24"/>
        </w:rPr>
      </w:pPr>
      <w:r w:rsidRPr="00177838">
        <w:rPr>
          <w:rFonts w:ascii="Arial" w:hAnsi="Arial" w:cs="Arial"/>
          <w:b/>
          <w:color w:val="000000"/>
          <w:sz w:val="24"/>
          <w:szCs w:val="24"/>
        </w:rPr>
        <w:t>The Budget Form Instructions may be obtained in a PDF (.pdf) format by double clicking on the document icon below.</w:t>
      </w:r>
    </w:p>
    <w:p w14:paraId="33CE8D0D" w14:textId="0ACA45A7" w:rsidR="00EB14E2" w:rsidRPr="00A43553" w:rsidRDefault="00DE4605" w:rsidP="00A43553">
      <w:pPr>
        <w:widowControl/>
        <w:adjustRightInd w:val="0"/>
        <w:jc w:val="center"/>
        <w:rPr>
          <w:rFonts w:ascii="Arial" w:hAnsi="Arial" w:cs="Arial"/>
          <w:color w:val="000000"/>
          <w:sz w:val="24"/>
          <w:szCs w:val="24"/>
        </w:rPr>
      </w:pPr>
      <w:r>
        <w:rPr>
          <w:rFonts w:ascii="Arial" w:hAnsi="Arial" w:cs="Arial"/>
          <w:color w:val="000000"/>
          <w:sz w:val="24"/>
          <w:szCs w:val="24"/>
        </w:rPr>
        <w:object w:dxaOrig="1499" w:dyaOrig="981" w14:anchorId="7C269DB5">
          <v:shape id="_x0000_i1027" type="#_x0000_t75" style="width:87.75pt;height:56.25pt" o:ole="">
            <v:imagedata r:id="rId69" o:title=""/>
          </v:shape>
          <o:OLEObject Type="Embed" ProgID="AcroExch.Document.DC" ShapeID="_x0000_i1027" DrawAspect="Icon" ObjectID="_1771153139" r:id="rId70"/>
        </w:object>
      </w:r>
    </w:p>
    <w:p w14:paraId="1605F694" w14:textId="77777777" w:rsidR="00EB14E2" w:rsidRPr="00555B42" w:rsidRDefault="00EB14E2" w:rsidP="00EB14E2">
      <w:pPr>
        <w:widowControl/>
        <w:adjustRightInd w:val="0"/>
        <w:rPr>
          <w:rFonts w:ascii="Arial" w:hAnsi="Arial" w:cs="Arial"/>
          <w:bCs/>
          <w:sz w:val="24"/>
          <w:szCs w:val="24"/>
        </w:rPr>
      </w:pPr>
    </w:p>
    <w:tbl>
      <w:tblPr>
        <w:tblStyle w:val="TableGrid"/>
        <w:tblW w:w="0" w:type="auto"/>
        <w:tblLook w:val="04A0" w:firstRow="1" w:lastRow="0" w:firstColumn="1" w:lastColumn="0" w:noHBand="0" w:noVBand="1"/>
      </w:tblPr>
      <w:tblGrid>
        <w:gridCol w:w="10070"/>
      </w:tblGrid>
      <w:tr w:rsidR="00DE4605" w14:paraId="308A2B86" w14:textId="77777777" w:rsidTr="00DE4605">
        <w:tc>
          <w:tcPr>
            <w:tcW w:w="10296" w:type="dxa"/>
            <w:shd w:val="clear" w:color="auto" w:fill="C6D9F1"/>
          </w:tcPr>
          <w:p w14:paraId="4163E663" w14:textId="135C4CAD" w:rsidR="00DE4605" w:rsidRDefault="00DE4605" w:rsidP="00EB14E2">
            <w:pPr>
              <w:widowControl/>
              <w:tabs>
                <w:tab w:val="left" w:pos="900"/>
              </w:tabs>
              <w:autoSpaceDE/>
              <w:rPr>
                <w:rFonts w:ascii="Arial" w:hAnsi="Arial" w:cs="Arial"/>
                <w:b/>
                <w:sz w:val="24"/>
                <w:szCs w:val="24"/>
              </w:rPr>
            </w:pPr>
            <w:r w:rsidRPr="001A0E35">
              <w:rPr>
                <w:rFonts w:ascii="Arial" w:hAnsi="Arial" w:cs="Arial"/>
                <w:b/>
                <w:sz w:val="24"/>
                <w:szCs w:val="24"/>
              </w:rPr>
              <w:t>Budget Narrative</w:t>
            </w:r>
            <w:r w:rsidRPr="00F63EC0">
              <w:rPr>
                <w:rFonts w:ascii="Arial" w:hAnsi="Arial" w:cs="Arial"/>
                <w:b/>
                <w:sz w:val="24"/>
                <w:szCs w:val="24"/>
              </w:rPr>
              <w:t xml:space="preserve">: </w:t>
            </w:r>
            <w:r w:rsidRPr="00F63EC0">
              <w:rPr>
                <w:rFonts w:ascii="Arial" w:hAnsi="Arial" w:cs="Arial"/>
                <w:sz w:val="24"/>
                <w:szCs w:val="24"/>
              </w:rPr>
              <w:t>Bidders are to include a brief budget narrative to explain the basis for determining the expenses submitted on the budget forms</w:t>
            </w:r>
            <w:r w:rsidRPr="00555B42">
              <w:rPr>
                <w:rFonts w:ascii="Arial" w:hAnsi="Arial" w:cs="Arial"/>
                <w:sz w:val="24"/>
                <w:szCs w:val="24"/>
              </w:rPr>
              <w:t>.</w:t>
            </w:r>
          </w:p>
        </w:tc>
      </w:tr>
      <w:tr w:rsidR="00DE4605" w14:paraId="09953C4C" w14:textId="77777777" w:rsidTr="00DE4605">
        <w:tc>
          <w:tcPr>
            <w:tcW w:w="10296" w:type="dxa"/>
          </w:tcPr>
          <w:p w14:paraId="3FDC892B" w14:textId="77777777" w:rsidR="00DE4605" w:rsidRDefault="00DE4605" w:rsidP="00EB14E2">
            <w:pPr>
              <w:widowControl/>
              <w:tabs>
                <w:tab w:val="left" w:pos="900"/>
              </w:tabs>
              <w:autoSpaceDE/>
              <w:rPr>
                <w:rFonts w:ascii="Arial" w:hAnsi="Arial" w:cs="Arial"/>
                <w:b/>
                <w:sz w:val="24"/>
                <w:szCs w:val="24"/>
              </w:rPr>
            </w:pPr>
          </w:p>
          <w:p w14:paraId="3FB47910" w14:textId="56F63F05" w:rsidR="00DE4605" w:rsidRDefault="00DE4605" w:rsidP="00EB14E2">
            <w:pPr>
              <w:widowControl/>
              <w:tabs>
                <w:tab w:val="left" w:pos="900"/>
              </w:tabs>
              <w:autoSpaceDE/>
              <w:rPr>
                <w:rFonts w:ascii="Arial" w:hAnsi="Arial" w:cs="Arial"/>
                <w:b/>
                <w:sz w:val="24"/>
                <w:szCs w:val="24"/>
              </w:rPr>
            </w:pPr>
          </w:p>
        </w:tc>
      </w:tr>
      <w:bookmarkEnd w:id="69"/>
    </w:tbl>
    <w:p w14:paraId="2210671C" w14:textId="77777777" w:rsidR="00C01C76" w:rsidRDefault="00C01C76" w:rsidP="00C01C76">
      <w:pPr>
        <w:rPr>
          <w:rFonts w:ascii="Arial" w:hAnsi="Arial" w:cs="Arial"/>
          <w:b/>
        </w:rPr>
      </w:pPr>
    </w:p>
    <w:p w14:paraId="4710F095" w14:textId="77777777" w:rsidR="00B964AE" w:rsidRPr="00B51518" w:rsidRDefault="00B964AE" w:rsidP="00C01C76">
      <w:pPr>
        <w:rPr>
          <w:rFonts w:ascii="Arial" w:hAnsi="Arial" w:cs="Arial"/>
          <w:b/>
        </w:rPr>
      </w:pPr>
    </w:p>
    <w:p w14:paraId="20F00E9A" w14:textId="77777777" w:rsidR="00137779" w:rsidRPr="003326F9" w:rsidRDefault="00C01C76" w:rsidP="00137779">
      <w:pPr>
        <w:pStyle w:val="DefaultText"/>
        <w:rPr>
          <w:rFonts w:ascii="Arial" w:hAnsi="Arial" w:cs="Arial"/>
          <w:b/>
          <w:bCs/>
        </w:rPr>
      </w:pPr>
      <w:r w:rsidRPr="00B51518">
        <w:rPr>
          <w:rFonts w:ascii="Arial" w:hAnsi="Arial" w:cs="Arial"/>
          <w:b/>
        </w:rPr>
        <w:br w:type="page"/>
      </w:r>
      <w:r w:rsidR="0028528D" w:rsidRPr="003326F9">
        <w:rPr>
          <w:rFonts w:ascii="Arial" w:hAnsi="Arial" w:cs="Arial"/>
          <w:b/>
          <w:bCs/>
        </w:rPr>
        <w:lastRenderedPageBreak/>
        <w:t xml:space="preserve">APPENDIX </w:t>
      </w:r>
      <w:r w:rsidR="00B964AE">
        <w:rPr>
          <w:rFonts w:ascii="Arial" w:hAnsi="Arial" w:cs="Arial"/>
          <w:b/>
          <w:bCs/>
        </w:rPr>
        <w:t>H</w:t>
      </w:r>
    </w:p>
    <w:p w14:paraId="346CE750" w14:textId="77777777" w:rsidR="00137779" w:rsidRPr="007359ED" w:rsidRDefault="00137779" w:rsidP="00137779">
      <w:pPr>
        <w:jc w:val="center"/>
        <w:rPr>
          <w:rFonts w:ascii="Arial" w:hAnsi="Arial"/>
          <w:sz w:val="24"/>
        </w:rPr>
      </w:pPr>
    </w:p>
    <w:p w14:paraId="50F2B8D6" w14:textId="77777777" w:rsidR="00137779" w:rsidRPr="003326F9" w:rsidRDefault="00137779" w:rsidP="00137779">
      <w:pPr>
        <w:jc w:val="center"/>
        <w:rPr>
          <w:rFonts w:ascii="Arial" w:hAnsi="Arial" w:cs="Arial"/>
          <w:b/>
          <w:sz w:val="24"/>
          <w:szCs w:val="24"/>
        </w:rPr>
      </w:pPr>
      <w:r w:rsidRPr="003326F9">
        <w:rPr>
          <w:rFonts w:ascii="Arial" w:hAnsi="Arial" w:cs="Arial"/>
          <w:b/>
          <w:sz w:val="28"/>
          <w:szCs w:val="28"/>
        </w:rPr>
        <w:t xml:space="preserve">State of Maine </w:t>
      </w:r>
    </w:p>
    <w:p w14:paraId="0AA9BC3E" w14:textId="77777777" w:rsidR="00137779" w:rsidRPr="00F83C7E" w:rsidRDefault="00137779" w:rsidP="00137779">
      <w:pPr>
        <w:pStyle w:val="DefaultText"/>
        <w:jc w:val="center"/>
        <w:rPr>
          <w:rStyle w:val="InitialStyle"/>
          <w:rFonts w:ascii="Arial" w:hAnsi="Arial" w:cs="Arial"/>
          <w:b/>
          <w:sz w:val="28"/>
          <w:szCs w:val="28"/>
        </w:rPr>
      </w:pPr>
      <w:r w:rsidRPr="003326F9">
        <w:rPr>
          <w:rStyle w:val="InitialStyle"/>
          <w:rFonts w:ascii="Arial" w:hAnsi="Arial" w:cs="Arial"/>
          <w:b/>
          <w:sz w:val="28"/>
          <w:szCs w:val="28"/>
        </w:rPr>
        <w:t>Department of Health and Human Services</w:t>
      </w:r>
    </w:p>
    <w:p w14:paraId="2CA7497A" w14:textId="77777777" w:rsidR="00137779" w:rsidRPr="006A313B" w:rsidRDefault="00137779" w:rsidP="00137779">
      <w:pPr>
        <w:pStyle w:val="DefaultText"/>
        <w:jc w:val="center"/>
        <w:rPr>
          <w:rStyle w:val="InitialStyle"/>
          <w:rFonts w:ascii="Arial" w:hAnsi="Arial" w:cs="Arial"/>
          <w:b/>
          <w:sz w:val="28"/>
          <w:szCs w:val="28"/>
        </w:rPr>
      </w:pPr>
      <w:r w:rsidRPr="006A313B">
        <w:rPr>
          <w:rStyle w:val="InitialStyle"/>
          <w:rFonts w:ascii="Arial" w:hAnsi="Arial" w:cs="Arial"/>
          <w:bCs/>
          <w:i/>
          <w:sz w:val="28"/>
          <w:szCs w:val="28"/>
        </w:rPr>
        <w:t>Office of Behavioral Health</w:t>
      </w:r>
    </w:p>
    <w:p w14:paraId="28BA9494" w14:textId="77777777" w:rsidR="00137779" w:rsidRPr="003326F9" w:rsidRDefault="00137779" w:rsidP="00137779">
      <w:pPr>
        <w:jc w:val="center"/>
        <w:outlineLvl w:val="1"/>
        <w:rPr>
          <w:rFonts w:ascii="Arial" w:hAnsi="Arial" w:cs="Arial"/>
          <w:b/>
          <w:bCs/>
          <w:sz w:val="28"/>
          <w:szCs w:val="28"/>
        </w:rPr>
      </w:pPr>
      <w:r w:rsidRPr="003326F9">
        <w:rPr>
          <w:rFonts w:ascii="Arial" w:hAnsi="Arial" w:cs="Arial"/>
          <w:b/>
          <w:bCs/>
          <w:sz w:val="28"/>
          <w:szCs w:val="28"/>
        </w:rPr>
        <w:t>PERFORMANCE MEASURE REPORT TEMPLATE</w:t>
      </w:r>
    </w:p>
    <w:p w14:paraId="6FB4215C" w14:textId="77777777" w:rsidR="0054646C" w:rsidRPr="00B51518" w:rsidRDefault="0054646C" w:rsidP="0054646C">
      <w:pPr>
        <w:pStyle w:val="DefaultText"/>
        <w:jc w:val="center"/>
        <w:rPr>
          <w:rStyle w:val="InitialStyle"/>
          <w:rFonts w:ascii="Arial" w:hAnsi="Arial" w:cs="Arial"/>
          <w:b/>
          <w:sz w:val="28"/>
          <w:szCs w:val="28"/>
        </w:rPr>
      </w:pPr>
      <w:r w:rsidRPr="00B51518">
        <w:rPr>
          <w:rStyle w:val="InitialStyle"/>
          <w:rFonts w:ascii="Arial" w:hAnsi="Arial" w:cs="Arial"/>
          <w:b/>
          <w:sz w:val="28"/>
          <w:szCs w:val="28"/>
        </w:rPr>
        <w:t>RFP</w:t>
      </w:r>
      <w:r>
        <w:rPr>
          <w:rStyle w:val="InitialStyle"/>
          <w:rFonts w:ascii="Arial" w:hAnsi="Arial" w:cs="Arial"/>
          <w:b/>
          <w:sz w:val="28"/>
          <w:szCs w:val="28"/>
        </w:rPr>
        <w:t># 202402036</w:t>
      </w:r>
    </w:p>
    <w:p w14:paraId="4E2B7C2E" w14:textId="77777777" w:rsidR="00137779" w:rsidRPr="00986544" w:rsidRDefault="00137779" w:rsidP="00137779">
      <w:pPr>
        <w:jc w:val="center"/>
        <w:rPr>
          <w:rFonts w:ascii="Arial" w:hAnsi="Arial" w:cs="Arial"/>
          <w:sz w:val="28"/>
          <w:szCs w:val="28"/>
          <w:u w:val="single"/>
        </w:rPr>
      </w:pPr>
      <w:r w:rsidRPr="00986544">
        <w:rPr>
          <w:rFonts w:ascii="Arial" w:hAnsi="Arial" w:cs="Arial"/>
          <w:b/>
          <w:sz w:val="28"/>
          <w:szCs w:val="28"/>
          <w:u w:val="single"/>
        </w:rPr>
        <w:t>Driver Education and Evaluation Programs (DEEP) Support Services</w:t>
      </w:r>
    </w:p>
    <w:p w14:paraId="0AF30133" w14:textId="7547D51D" w:rsidR="0028528D" w:rsidRPr="003326F9" w:rsidRDefault="0028528D" w:rsidP="00137779">
      <w:pPr>
        <w:pStyle w:val="DefaultText"/>
        <w:rPr>
          <w:rFonts w:ascii="Arial" w:hAnsi="Arial" w:cs="Arial"/>
          <w:b/>
          <w:color w:val="000000"/>
          <w:u w:val="single"/>
        </w:rPr>
      </w:pPr>
    </w:p>
    <w:p w14:paraId="2781AF9C" w14:textId="77777777" w:rsidR="0028528D" w:rsidRDefault="0028528D" w:rsidP="0028528D">
      <w:pPr>
        <w:widowControl/>
        <w:adjustRightInd w:val="0"/>
        <w:rPr>
          <w:rFonts w:ascii="Arial" w:hAnsi="Arial" w:cs="Arial"/>
          <w:b/>
          <w:color w:val="000000"/>
          <w:sz w:val="24"/>
          <w:szCs w:val="24"/>
          <w:u w:val="single"/>
        </w:rPr>
      </w:pPr>
    </w:p>
    <w:p w14:paraId="353AC259" w14:textId="77777777" w:rsidR="0028528D" w:rsidRDefault="0028528D" w:rsidP="0028528D">
      <w:pPr>
        <w:widowControl/>
        <w:adjustRightInd w:val="0"/>
        <w:rPr>
          <w:rFonts w:ascii="Arial" w:hAnsi="Arial" w:cs="Arial"/>
          <w:b/>
          <w:color w:val="000000"/>
          <w:sz w:val="24"/>
          <w:szCs w:val="24"/>
          <w:u w:val="single"/>
        </w:rPr>
      </w:pPr>
    </w:p>
    <w:p w14:paraId="2A3E9F88" w14:textId="77777777" w:rsidR="0028528D" w:rsidRPr="009B5DD1" w:rsidRDefault="0028528D" w:rsidP="0028528D">
      <w:pPr>
        <w:widowControl/>
        <w:adjustRightInd w:val="0"/>
        <w:rPr>
          <w:rFonts w:ascii="Arial" w:hAnsi="Arial" w:cs="Arial"/>
          <w:color w:val="000000"/>
          <w:sz w:val="24"/>
          <w:szCs w:val="24"/>
        </w:rPr>
      </w:pPr>
      <w:bookmarkStart w:id="73" w:name="_Hlk69043819"/>
      <w:r w:rsidRPr="00F83C7E">
        <w:rPr>
          <w:rFonts w:ascii="Arial" w:hAnsi="Arial" w:cs="Arial"/>
          <w:b/>
          <w:color w:val="000000"/>
          <w:sz w:val="24"/>
          <w:szCs w:val="24"/>
        </w:rPr>
        <w:t>The performance measure report template may be obtained in an Excel (.xlsx) format by double clicking on the document icon below.</w:t>
      </w:r>
    </w:p>
    <w:p w14:paraId="3F7AFE05" w14:textId="77777777" w:rsidR="0028528D" w:rsidRPr="00F83C7E" w:rsidRDefault="0028528D" w:rsidP="0028528D">
      <w:pPr>
        <w:widowControl/>
        <w:autoSpaceDE/>
        <w:autoSpaceDN/>
        <w:rPr>
          <w:rFonts w:ascii="Arial" w:hAnsi="Arial" w:cs="Arial"/>
        </w:rPr>
      </w:pPr>
    </w:p>
    <w:p w14:paraId="6C6FE8F2" w14:textId="77777777" w:rsidR="0028528D" w:rsidRPr="00F83C7E" w:rsidRDefault="0028528D" w:rsidP="0028528D">
      <w:pPr>
        <w:widowControl/>
        <w:autoSpaceDE/>
        <w:autoSpaceDN/>
        <w:rPr>
          <w:rFonts w:ascii="Arial" w:hAnsi="Arial" w:cs="Arial"/>
        </w:rPr>
      </w:pPr>
    </w:p>
    <w:p w14:paraId="1C4871AB" w14:textId="77777777" w:rsidR="0028528D" w:rsidRPr="00F83C7E" w:rsidRDefault="0028528D" w:rsidP="0028528D">
      <w:pPr>
        <w:widowControl/>
        <w:autoSpaceDE/>
        <w:autoSpaceDN/>
        <w:rPr>
          <w:rFonts w:ascii="Arial" w:hAnsi="Arial" w:cs="Arial"/>
        </w:rPr>
      </w:pPr>
    </w:p>
    <w:bookmarkStart w:id="74" w:name="_MON_1606293385"/>
    <w:bookmarkEnd w:id="74"/>
    <w:p w14:paraId="223D7A60" w14:textId="2DEE8732" w:rsidR="0028528D" w:rsidRPr="00B51518" w:rsidRDefault="00336D98" w:rsidP="0028528D">
      <w:pPr>
        <w:pStyle w:val="DefaultText"/>
        <w:jc w:val="center"/>
        <w:rPr>
          <w:rFonts w:ascii="Arial" w:hAnsi="Arial" w:cs="Arial"/>
          <w:color w:val="000000"/>
        </w:rPr>
      </w:pPr>
      <w:r w:rsidRPr="003326F9">
        <w:rPr>
          <w:rFonts w:ascii="Arial" w:hAnsi="Arial" w:cs="Arial"/>
          <w:color w:val="FF0000"/>
        </w:rPr>
        <w:object w:dxaOrig="2520" w:dyaOrig="1640" w14:anchorId="7D01058B">
          <v:shape id="_x0000_i1028" type="#_x0000_t75" style="width:133.5pt;height:87.75pt" o:ole="">
            <v:imagedata r:id="rId71" o:title=""/>
          </v:shape>
          <o:OLEObject Type="Embed" ProgID="Excel.Sheet.12" ShapeID="_x0000_i1028" DrawAspect="Icon" ObjectID="_1771153140" r:id="rId72"/>
        </w:object>
      </w:r>
      <w:bookmarkEnd w:id="73"/>
    </w:p>
    <w:p w14:paraId="45DDACE3" w14:textId="00BDFF76" w:rsidR="004503C3" w:rsidRDefault="0028528D" w:rsidP="00986544">
      <w:pPr>
        <w:pStyle w:val="DefaultText"/>
        <w:rPr>
          <w:rFonts w:ascii="Arial" w:hAnsi="Arial" w:cs="Arial"/>
          <w:color w:val="000000"/>
        </w:rPr>
      </w:pPr>
      <w:r>
        <w:rPr>
          <w:rFonts w:ascii="Arial" w:hAnsi="Arial" w:cs="Arial"/>
          <w:b/>
          <w:szCs w:val="28"/>
        </w:rPr>
        <w:br w:type="page"/>
      </w:r>
    </w:p>
    <w:p w14:paraId="44FA7FD2" w14:textId="78C23752" w:rsidR="0028528D" w:rsidRPr="004503C3" w:rsidRDefault="0028528D">
      <w:pPr>
        <w:widowControl/>
        <w:autoSpaceDE/>
        <w:autoSpaceDN/>
        <w:rPr>
          <w:rFonts w:ascii="Arial" w:hAnsi="Arial" w:cs="Arial"/>
          <w:color w:val="000000"/>
          <w:sz w:val="24"/>
          <w:szCs w:val="24"/>
        </w:rPr>
      </w:pPr>
    </w:p>
    <w:p w14:paraId="5C867BA8" w14:textId="71FCF0D4" w:rsidR="007B2095" w:rsidRPr="003326F9" w:rsidRDefault="007B2095" w:rsidP="007B2095">
      <w:pPr>
        <w:rPr>
          <w:rFonts w:ascii="Arial" w:hAnsi="Arial" w:cs="Arial"/>
          <w:b/>
          <w:sz w:val="24"/>
          <w:szCs w:val="28"/>
        </w:rPr>
      </w:pPr>
      <w:r w:rsidRPr="003326F9">
        <w:rPr>
          <w:rFonts w:ascii="Arial" w:hAnsi="Arial" w:cs="Arial"/>
          <w:b/>
          <w:sz w:val="24"/>
          <w:szCs w:val="28"/>
        </w:rPr>
        <w:t xml:space="preserve">APPENDIX </w:t>
      </w:r>
      <w:r w:rsidR="00C94938">
        <w:rPr>
          <w:rFonts w:ascii="Arial" w:hAnsi="Arial" w:cs="Arial"/>
          <w:b/>
          <w:sz w:val="24"/>
          <w:szCs w:val="28"/>
        </w:rPr>
        <w:t>I</w:t>
      </w:r>
    </w:p>
    <w:p w14:paraId="0A4948C4" w14:textId="77777777" w:rsidR="00745365" w:rsidRPr="003326F9" w:rsidRDefault="00745365" w:rsidP="00745365">
      <w:pPr>
        <w:jc w:val="center"/>
        <w:rPr>
          <w:rFonts w:ascii="Arial" w:hAnsi="Arial" w:cs="Arial"/>
          <w:b/>
          <w:sz w:val="28"/>
          <w:szCs w:val="28"/>
        </w:rPr>
      </w:pPr>
    </w:p>
    <w:p w14:paraId="3879361C" w14:textId="77777777" w:rsidR="00745365" w:rsidRPr="003326F9" w:rsidRDefault="00745365" w:rsidP="00745365">
      <w:pPr>
        <w:jc w:val="center"/>
        <w:rPr>
          <w:rFonts w:ascii="Arial" w:hAnsi="Arial" w:cs="Arial"/>
          <w:b/>
          <w:sz w:val="24"/>
          <w:szCs w:val="24"/>
        </w:rPr>
      </w:pPr>
      <w:r w:rsidRPr="003326F9">
        <w:rPr>
          <w:rFonts w:ascii="Arial" w:hAnsi="Arial" w:cs="Arial"/>
          <w:b/>
          <w:sz w:val="28"/>
          <w:szCs w:val="28"/>
        </w:rPr>
        <w:t xml:space="preserve">State of Maine </w:t>
      </w:r>
    </w:p>
    <w:p w14:paraId="1D1D9EC6" w14:textId="77777777" w:rsidR="00745365" w:rsidRPr="00177838" w:rsidRDefault="00745365" w:rsidP="00745365">
      <w:pPr>
        <w:pStyle w:val="DefaultText"/>
        <w:jc w:val="center"/>
        <w:rPr>
          <w:rStyle w:val="InitialStyle"/>
          <w:rFonts w:ascii="Arial" w:hAnsi="Arial" w:cs="Arial"/>
          <w:b/>
          <w:sz w:val="28"/>
          <w:szCs w:val="28"/>
        </w:rPr>
      </w:pPr>
      <w:r w:rsidRPr="003326F9">
        <w:rPr>
          <w:rStyle w:val="InitialStyle"/>
          <w:rFonts w:ascii="Arial" w:hAnsi="Arial" w:cs="Arial"/>
          <w:b/>
          <w:sz w:val="28"/>
          <w:szCs w:val="28"/>
        </w:rPr>
        <w:t>Department of Health and Human Services</w:t>
      </w:r>
    </w:p>
    <w:p w14:paraId="1460DA2A" w14:textId="77777777" w:rsidR="00745365" w:rsidRPr="006A313B" w:rsidRDefault="00745365" w:rsidP="00745365">
      <w:pPr>
        <w:pStyle w:val="DefaultText"/>
        <w:jc w:val="center"/>
        <w:rPr>
          <w:rStyle w:val="InitialStyle"/>
          <w:rFonts w:ascii="Arial" w:hAnsi="Arial" w:cs="Arial"/>
          <w:b/>
          <w:sz w:val="28"/>
          <w:szCs w:val="28"/>
        </w:rPr>
      </w:pPr>
      <w:r w:rsidRPr="006A313B">
        <w:rPr>
          <w:rStyle w:val="InitialStyle"/>
          <w:rFonts w:ascii="Arial" w:hAnsi="Arial" w:cs="Arial"/>
          <w:bCs/>
          <w:i/>
          <w:sz w:val="28"/>
          <w:szCs w:val="28"/>
        </w:rPr>
        <w:t>Office of Behavioral Health</w:t>
      </w:r>
    </w:p>
    <w:p w14:paraId="629E34A1" w14:textId="77777777" w:rsidR="00745365" w:rsidRPr="003326F9" w:rsidRDefault="00745365" w:rsidP="00745365">
      <w:pPr>
        <w:jc w:val="center"/>
        <w:outlineLvl w:val="1"/>
        <w:rPr>
          <w:rFonts w:ascii="Arial" w:hAnsi="Arial" w:cs="Arial"/>
          <w:b/>
          <w:bCs/>
          <w:sz w:val="28"/>
          <w:szCs w:val="28"/>
        </w:rPr>
      </w:pPr>
      <w:r w:rsidRPr="003326F9">
        <w:rPr>
          <w:rFonts w:ascii="Arial" w:hAnsi="Arial" w:cs="Arial"/>
          <w:b/>
          <w:bCs/>
          <w:sz w:val="28"/>
          <w:szCs w:val="28"/>
        </w:rPr>
        <w:t>NOTICE OF INTENT</w:t>
      </w:r>
      <w:r>
        <w:rPr>
          <w:rFonts w:ascii="Arial" w:hAnsi="Arial" w:cs="Arial"/>
          <w:b/>
          <w:bCs/>
          <w:sz w:val="28"/>
          <w:szCs w:val="28"/>
        </w:rPr>
        <w:t xml:space="preserve"> TO BID FORM</w:t>
      </w:r>
    </w:p>
    <w:p w14:paraId="54CB9FE2" w14:textId="77777777" w:rsidR="0054646C" w:rsidRPr="00B51518" w:rsidRDefault="0054646C" w:rsidP="0054646C">
      <w:pPr>
        <w:pStyle w:val="DefaultText"/>
        <w:jc w:val="center"/>
        <w:rPr>
          <w:rStyle w:val="InitialStyle"/>
          <w:rFonts w:ascii="Arial" w:hAnsi="Arial" w:cs="Arial"/>
          <w:b/>
          <w:sz w:val="28"/>
          <w:szCs w:val="28"/>
        </w:rPr>
      </w:pPr>
      <w:r w:rsidRPr="00B51518">
        <w:rPr>
          <w:rStyle w:val="InitialStyle"/>
          <w:rFonts w:ascii="Arial" w:hAnsi="Arial" w:cs="Arial"/>
          <w:b/>
          <w:sz w:val="28"/>
          <w:szCs w:val="28"/>
        </w:rPr>
        <w:t>RFP</w:t>
      </w:r>
      <w:r>
        <w:rPr>
          <w:rStyle w:val="InitialStyle"/>
          <w:rFonts w:ascii="Arial" w:hAnsi="Arial" w:cs="Arial"/>
          <w:b/>
          <w:sz w:val="28"/>
          <w:szCs w:val="28"/>
        </w:rPr>
        <w:t># 202402036</w:t>
      </w:r>
    </w:p>
    <w:p w14:paraId="7C951ECB" w14:textId="77777777" w:rsidR="00745365" w:rsidRPr="00986544" w:rsidRDefault="00745365" w:rsidP="00745365">
      <w:pPr>
        <w:jc w:val="center"/>
        <w:rPr>
          <w:rFonts w:ascii="Arial" w:hAnsi="Arial" w:cs="Arial"/>
          <w:sz w:val="28"/>
          <w:szCs w:val="28"/>
          <w:u w:val="single"/>
        </w:rPr>
      </w:pPr>
      <w:r w:rsidRPr="00986544">
        <w:rPr>
          <w:rFonts w:ascii="Arial" w:hAnsi="Arial" w:cs="Arial"/>
          <w:b/>
          <w:sz w:val="28"/>
          <w:szCs w:val="28"/>
          <w:u w:val="single"/>
        </w:rPr>
        <w:t>Driver Education and Evaluation Programs (DEEP) Support Services</w:t>
      </w:r>
    </w:p>
    <w:p w14:paraId="2B509195" w14:textId="77777777" w:rsidR="007B2095" w:rsidRPr="003326F9" w:rsidRDefault="007B2095" w:rsidP="007B2095">
      <w:pPr>
        <w:pStyle w:val="DefaultText"/>
        <w:jc w:val="center"/>
        <w:rPr>
          <w:rStyle w:val="InitialStyle"/>
          <w:rFonts w:ascii="Arial" w:hAnsi="Arial" w:cs="Arial"/>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A0" w:firstRow="1" w:lastRow="0" w:firstColumn="1" w:lastColumn="0" w:noHBand="0" w:noVBand="0"/>
      </w:tblPr>
      <w:tblGrid>
        <w:gridCol w:w="713"/>
        <w:gridCol w:w="3297"/>
        <w:gridCol w:w="312"/>
        <w:gridCol w:w="2004"/>
        <w:gridCol w:w="3744"/>
      </w:tblGrid>
      <w:tr w:rsidR="007B2095" w:rsidRPr="003326F9" w14:paraId="45B78F4E" w14:textId="77777777" w:rsidTr="008931A6">
        <w:trPr>
          <w:cantSplit/>
          <w:trHeight w:val="389"/>
        </w:trPr>
        <w:tc>
          <w:tcPr>
            <w:tcW w:w="1991" w:type="pct"/>
            <w:gridSpan w:val="2"/>
            <w:shd w:val="clear" w:color="auto" w:fill="C6D9F1"/>
            <w:vAlign w:val="center"/>
          </w:tcPr>
          <w:p w14:paraId="4CEDCED4" w14:textId="77777777" w:rsidR="007B2095" w:rsidRPr="003326F9" w:rsidRDefault="007B2095" w:rsidP="00BF2679">
            <w:pPr>
              <w:rPr>
                <w:rFonts w:ascii="Arial" w:hAnsi="Arial" w:cs="Arial"/>
                <w:b/>
                <w:sz w:val="24"/>
                <w:szCs w:val="24"/>
              </w:rPr>
            </w:pPr>
            <w:r w:rsidRPr="003326F9">
              <w:rPr>
                <w:rFonts w:ascii="Arial" w:hAnsi="Arial" w:cs="Arial"/>
                <w:b/>
                <w:sz w:val="24"/>
                <w:szCs w:val="24"/>
              </w:rPr>
              <w:t>Bidder’s Organization Name:</w:t>
            </w:r>
          </w:p>
        </w:tc>
        <w:tc>
          <w:tcPr>
            <w:tcW w:w="3009" w:type="pct"/>
            <w:gridSpan w:val="3"/>
            <w:vAlign w:val="center"/>
          </w:tcPr>
          <w:p w14:paraId="5A2482B7" w14:textId="77777777" w:rsidR="007B2095" w:rsidRPr="003326F9" w:rsidRDefault="007B2095" w:rsidP="00BF2679">
            <w:pPr>
              <w:rPr>
                <w:rFonts w:ascii="Arial" w:hAnsi="Arial" w:cs="Arial"/>
                <w:sz w:val="24"/>
                <w:szCs w:val="24"/>
              </w:rPr>
            </w:pPr>
          </w:p>
        </w:tc>
      </w:tr>
      <w:tr w:rsidR="007B2095" w:rsidRPr="003326F9" w14:paraId="3E3775C1" w14:textId="77777777" w:rsidTr="008931A6">
        <w:trPr>
          <w:cantSplit/>
          <w:trHeight w:val="389"/>
        </w:trPr>
        <w:tc>
          <w:tcPr>
            <w:tcW w:w="1991" w:type="pct"/>
            <w:gridSpan w:val="2"/>
            <w:shd w:val="clear" w:color="auto" w:fill="C6D9F1"/>
            <w:vAlign w:val="center"/>
          </w:tcPr>
          <w:p w14:paraId="2E018199" w14:textId="77777777" w:rsidR="007B2095" w:rsidRPr="003326F9" w:rsidRDefault="007B2095" w:rsidP="00BF2679">
            <w:pPr>
              <w:rPr>
                <w:rFonts w:ascii="Arial" w:hAnsi="Arial" w:cs="Arial"/>
                <w:b/>
                <w:sz w:val="24"/>
                <w:szCs w:val="24"/>
              </w:rPr>
            </w:pPr>
            <w:r w:rsidRPr="003326F9">
              <w:rPr>
                <w:rFonts w:ascii="Arial" w:hAnsi="Arial" w:cs="Arial"/>
                <w:b/>
                <w:sz w:val="24"/>
                <w:szCs w:val="24"/>
              </w:rPr>
              <w:t>Chief Executive - Name/Title:</w:t>
            </w:r>
          </w:p>
        </w:tc>
        <w:tc>
          <w:tcPr>
            <w:tcW w:w="3009" w:type="pct"/>
            <w:gridSpan w:val="3"/>
            <w:vAlign w:val="center"/>
          </w:tcPr>
          <w:p w14:paraId="0AD59165" w14:textId="77777777" w:rsidR="007B2095" w:rsidRPr="003326F9" w:rsidRDefault="007B2095" w:rsidP="00BF2679">
            <w:pPr>
              <w:rPr>
                <w:rFonts w:ascii="Arial" w:hAnsi="Arial" w:cs="Arial"/>
                <w:sz w:val="24"/>
                <w:szCs w:val="24"/>
              </w:rPr>
            </w:pPr>
          </w:p>
        </w:tc>
      </w:tr>
      <w:tr w:rsidR="007B2095" w:rsidRPr="003326F9" w14:paraId="0A5A0358" w14:textId="77777777" w:rsidTr="008931A6">
        <w:trPr>
          <w:cantSplit/>
          <w:trHeight w:val="389"/>
        </w:trPr>
        <w:tc>
          <w:tcPr>
            <w:tcW w:w="354" w:type="pct"/>
            <w:shd w:val="clear" w:color="auto" w:fill="C6D9F1"/>
            <w:vAlign w:val="center"/>
          </w:tcPr>
          <w:p w14:paraId="70AD5171" w14:textId="77777777" w:rsidR="007B2095" w:rsidRPr="003326F9" w:rsidRDefault="007B2095" w:rsidP="00BF2679">
            <w:pPr>
              <w:rPr>
                <w:rFonts w:ascii="Arial" w:hAnsi="Arial" w:cs="Arial"/>
                <w:b/>
                <w:sz w:val="24"/>
                <w:szCs w:val="24"/>
              </w:rPr>
            </w:pPr>
            <w:r w:rsidRPr="003326F9">
              <w:rPr>
                <w:rFonts w:ascii="Arial" w:hAnsi="Arial" w:cs="Arial"/>
                <w:b/>
                <w:sz w:val="24"/>
                <w:szCs w:val="24"/>
              </w:rPr>
              <w:t>Tel:</w:t>
            </w:r>
          </w:p>
        </w:tc>
        <w:tc>
          <w:tcPr>
            <w:tcW w:w="1792" w:type="pct"/>
            <w:gridSpan w:val="2"/>
            <w:vAlign w:val="center"/>
          </w:tcPr>
          <w:p w14:paraId="441A3E35" w14:textId="77777777" w:rsidR="007B2095" w:rsidRPr="003326F9" w:rsidRDefault="007B2095" w:rsidP="00BF2679">
            <w:pPr>
              <w:rPr>
                <w:rFonts w:ascii="Arial" w:hAnsi="Arial" w:cs="Arial"/>
                <w:sz w:val="24"/>
                <w:szCs w:val="24"/>
              </w:rPr>
            </w:pPr>
          </w:p>
        </w:tc>
        <w:tc>
          <w:tcPr>
            <w:tcW w:w="995" w:type="pct"/>
            <w:shd w:val="clear" w:color="auto" w:fill="C6D9F1"/>
            <w:vAlign w:val="center"/>
          </w:tcPr>
          <w:p w14:paraId="3DD14F4C" w14:textId="77777777" w:rsidR="007B2095" w:rsidRPr="003326F9" w:rsidRDefault="007B2095" w:rsidP="00BF2679">
            <w:pPr>
              <w:rPr>
                <w:rFonts w:ascii="Arial" w:hAnsi="Arial" w:cs="Arial"/>
                <w:b/>
                <w:sz w:val="24"/>
                <w:szCs w:val="24"/>
              </w:rPr>
            </w:pPr>
            <w:r w:rsidRPr="003326F9">
              <w:rPr>
                <w:rFonts w:ascii="Arial" w:hAnsi="Arial" w:cs="Arial"/>
                <w:b/>
                <w:sz w:val="24"/>
                <w:szCs w:val="24"/>
              </w:rPr>
              <w:t>E-mail:</w:t>
            </w:r>
          </w:p>
        </w:tc>
        <w:tc>
          <w:tcPr>
            <w:tcW w:w="1858" w:type="pct"/>
            <w:vAlign w:val="center"/>
          </w:tcPr>
          <w:p w14:paraId="21DBDA7F" w14:textId="77777777" w:rsidR="007B2095" w:rsidRPr="003326F9" w:rsidRDefault="007B2095" w:rsidP="00BF2679">
            <w:pPr>
              <w:rPr>
                <w:rFonts w:ascii="Arial" w:hAnsi="Arial" w:cs="Arial"/>
                <w:sz w:val="24"/>
                <w:szCs w:val="24"/>
              </w:rPr>
            </w:pPr>
          </w:p>
        </w:tc>
      </w:tr>
      <w:tr w:rsidR="007B2095" w:rsidRPr="003326F9" w14:paraId="3C6B6278" w14:textId="77777777" w:rsidTr="008931A6">
        <w:trPr>
          <w:cantSplit/>
          <w:trHeight w:val="389"/>
        </w:trPr>
        <w:tc>
          <w:tcPr>
            <w:tcW w:w="1991" w:type="pct"/>
            <w:gridSpan w:val="2"/>
            <w:shd w:val="clear" w:color="auto" w:fill="C6D9F1"/>
            <w:vAlign w:val="center"/>
          </w:tcPr>
          <w:p w14:paraId="3A3F0C34" w14:textId="77777777" w:rsidR="007B2095" w:rsidRPr="003326F9" w:rsidRDefault="007B2095" w:rsidP="00BF2679">
            <w:pPr>
              <w:rPr>
                <w:rFonts w:ascii="Arial" w:hAnsi="Arial" w:cs="Arial"/>
                <w:b/>
                <w:sz w:val="24"/>
                <w:szCs w:val="24"/>
              </w:rPr>
            </w:pPr>
            <w:r w:rsidRPr="003326F9">
              <w:rPr>
                <w:rFonts w:ascii="Arial" w:hAnsi="Arial" w:cs="Arial"/>
                <w:b/>
                <w:sz w:val="24"/>
                <w:szCs w:val="24"/>
              </w:rPr>
              <w:t>Headquarters Street Address:</w:t>
            </w:r>
          </w:p>
        </w:tc>
        <w:tc>
          <w:tcPr>
            <w:tcW w:w="3009" w:type="pct"/>
            <w:gridSpan w:val="3"/>
            <w:vAlign w:val="center"/>
          </w:tcPr>
          <w:p w14:paraId="1FC3FA70" w14:textId="77777777" w:rsidR="007B2095" w:rsidRPr="003326F9" w:rsidRDefault="007B2095" w:rsidP="00BF2679">
            <w:pPr>
              <w:rPr>
                <w:rFonts w:ascii="Arial" w:hAnsi="Arial" w:cs="Arial"/>
                <w:sz w:val="24"/>
                <w:szCs w:val="24"/>
              </w:rPr>
            </w:pPr>
          </w:p>
        </w:tc>
      </w:tr>
      <w:tr w:rsidR="007B2095" w:rsidRPr="003326F9" w14:paraId="3BBD795F" w14:textId="77777777" w:rsidTr="008931A6">
        <w:trPr>
          <w:cantSplit/>
          <w:trHeight w:val="389"/>
        </w:trPr>
        <w:tc>
          <w:tcPr>
            <w:tcW w:w="1991" w:type="pct"/>
            <w:gridSpan w:val="2"/>
            <w:shd w:val="clear" w:color="auto" w:fill="C6D9F1"/>
            <w:vAlign w:val="center"/>
          </w:tcPr>
          <w:p w14:paraId="7EAD6FE1" w14:textId="77777777" w:rsidR="007B2095" w:rsidRPr="003326F9" w:rsidRDefault="007B2095" w:rsidP="00BF2679">
            <w:pPr>
              <w:rPr>
                <w:rFonts w:ascii="Arial" w:hAnsi="Arial" w:cs="Arial"/>
                <w:b/>
                <w:sz w:val="24"/>
                <w:szCs w:val="24"/>
              </w:rPr>
            </w:pPr>
            <w:r w:rsidRPr="003326F9">
              <w:rPr>
                <w:rFonts w:ascii="Arial" w:hAnsi="Arial" w:cs="Arial"/>
                <w:b/>
                <w:sz w:val="24"/>
                <w:szCs w:val="24"/>
              </w:rPr>
              <w:t>Headquarters City/State/Zip:</w:t>
            </w:r>
          </w:p>
        </w:tc>
        <w:tc>
          <w:tcPr>
            <w:tcW w:w="3009" w:type="pct"/>
            <w:gridSpan w:val="3"/>
            <w:vAlign w:val="center"/>
          </w:tcPr>
          <w:p w14:paraId="5EAA0638" w14:textId="77777777" w:rsidR="007B2095" w:rsidRPr="003326F9" w:rsidRDefault="007B2095" w:rsidP="00BF2679">
            <w:pPr>
              <w:rPr>
                <w:rFonts w:ascii="Arial" w:hAnsi="Arial" w:cs="Arial"/>
                <w:sz w:val="24"/>
                <w:szCs w:val="24"/>
              </w:rPr>
            </w:pPr>
          </w:p>
        </w:tc>
      </w:tr>
      <w:tr w:rsidR="007B2095" w:rsidRPr="003326F9" w14:paraId="08E6FD89" w14:textId="77777777" w:rsidTr="008931A6">
        <w:trPr>
          <w:cantSplit/>
          <w:trHeight w:val="389"/>
        </w:trPr>
        <w:tc>
          <w:tcPr>
            <w:tcW w:w="5000" w:type="pct"/>
            <w:gridSpan w:val="5"/>
            <w:shd w:val="clear" w:color="auto" w:fill="C6D9F1"/>
            <w:vAlign w:val="center"/>
          </w:tcPr>
          <w:p w14:paraId="6EE601FB" w14:textId="77777777" w:rsidR="007B2095" w:rsidRPr="003326F9" w:rsidRDefault="007B2095" w:rsidP="00BF2679">
            <w:pPr>
              <w:rPr>
                <w:rFonts w:ascii="Arial" w:hAnsi="Arial" w:cs="Arial"/>
                <w:b/>
                <w:i/>
                <w:sz w:val="24"/>
                <w:szCs w:val="24"/>
              </w:rPr>
            </w:pPr>
            <w:r w:rsidRPr="003326F9">
              <w:rPr>
                <w:rFonts w:ascii="Arial" w:hAnsi="Arial" w:cs="Arial"/>
                <w:b/>
                <w:i/>
                <w:sz w:val="24"/>
                <w:szCs w:val="24"/>
              </w:rPr>
              <w:t>(Provide information requested below if different from above)</w:t>
            </w:r>
          </w:p>
        </w:tc>
      </w:tr>
      <w:tr w:rsidR="007B2095" w:rsidRPr="003326F9" w14:paraId="72B209F0" w14:textId="77777777" w:rsidTr="008931A6">
        <w:trPr>
          <w:cantSplit/>
          <w:trHeight w:val="389"/>
        </w:trPr>
        <w:tc>
          <w:tcPr>
            <w:tcW w:w="2146" w:type="pct"/>
            <w:gridSpan w:val="3"/>
            <w:shd w:val="clear" w:color="auto" w:fill="C6D9F1"/>
            <w:vAlign w:val="center"/>
          </w:tcPr>
          <w:p w14:paraId="20993448" w14:textId="77777777" w:rsidR="007B2095" w:rsidRPr="003326F9" w:rsidRDefault="007B2095" w:rsidP="00BF2679">
            <w:pPr>
              <w:rPr>
                <w:rFonts w:ascii="Arial" w:hAnsi="Arial" w:cs="Arial"/>
                <w:b/>
                <w:sz w:val="24"/>
                <w:szCs w:val="24"/>
              </w:rPr>
            </w:pPr>
            <w:r>
              <w:rPr>
                <w:rFonts w:ascii="Arial" w:hAnsi="Arial" w:cs="Arial"/>
                <w:b/>
                <w:sz w:val="24"/>
                <w:szCs w:val="24"/>
              </w:rPr>
              <w:t xml:space="preserve">Lead </w:t>
            </w:r>
            <w:r w:rsidRPr="003326F9">
              <w:rPr>
                <w:rFonts w:ascii="Arial" w:hAnsi="Arial" w:cs="Arial"/>
                <w:b/>
                <w:sz w:val="24"/>
                <w:szCs w:val="24"/>
              </w:rPr>
              <w:t>Point of Contact for Proposal - Name/Title:</w:t>
            </w:r>
          </w:p>
        </w:tc>
        <w:tc>
          <w:tcPr>
            <w:tcW w:w="2854" w:type="pct"/>
            <w:gridSpan w:val="2"/>
            <w:vAlign w:val="center"/>
          </w:tcPr>
          <w:p w14:paraId="30777AE2" w14:textId="77777777" w:rsidR="007B2095" w:rsidRPr="003326F9" w:rsidRDefault="007B2095" w:rsidP="00BF2679">
            <w:pPr>
              <w:rPr>
                <w:rFonts w:ascii="Arial" w:hAnsi="Arial" w:cs="Arial"/>
                <w:sz w:val="24"/>
                <w:szCs w:val="24"/>
              </w:rPr>
            </w:pPr>
          </w:p>
        </w:tc>
      </w:tr>
      <w:tr w:rsidR="007B2095" w:rsidRPr="003326F9" w14:paraId="44E88544" w14:textId="77777777" w:rsidTr="008931A6">
        <w:trPr>
          <w:cantSplit/>
          <w:trHeight w:val="389"/>
        </w:trPr>
        <w:tc>
          <w:tcPr>
            <w:tcW w:w="354" w:type="pct"/>
            <w:shd w:val="clear" w:color="auto" w:fill="C6D9F1"/>
            <w:vAlign w:val="center"/>
          </w:tcPr>
          <w:p w14:paraId="33343439" w14:textId="77777777" w:rsidR="007B2095" w:rsidRPr="003326F9" w:rsidRDefault="007B2095" w:rsidP="00BF2679">
            <w:pPr>
              <w:rPr>
                <w:rFonts w:ascii="Arial" w:hAnsi="Arial" w:cs="Arial"/>
                <w:b/>
                <w:sz w:val="24"/>
                <w:szCs w:val="24"/>
              </w:rPr>
            </w:pPr>
            <w:r w:rsidRPr="003326F9">
              <w:rPr>
                <w:rFonts w:ascii="Arial" w:hAnsi="Arial" w:cs="Arial"/>
                <w:b/>
                <w:sz w:val="24"/>
                <w:szCs w:val="24"/>
              </w:rPr>
              <w:t>Tel:</w:t>
            </w:r>
          </w:p>
        </w:tc>
        <w:tc>
          <w:tcPr>
            <w:tcW w:w="1792" w:type="pct"/>
            <w:gridSpan w:val="2"/>
            <w:vAlign w:val="center"/>
          </w:tcPr>
          <w:p w14:paraId="74C4483E" w14:textId="77777777" w:rsidR="007B2095" w:rsidRPr="003326F9" w:rsidRDefault="007B2095" w:rsidP="00BF2679">
            <w:pPr>
              <w:rPr>
                <w:rFonts w:ascii="Arial" w:hAnsi="Arial" w:cs="Arial"/>
                <w:sz w:val="24"/>
                <w:szCs w:val="24"/>
              </w:rPr>
            </w:pPr>
          </w:p>
        </w:tc>
        <w:tc>
          <w:tcPr>
            <w:tcW w:w="995" w:type="pct"/>
            <w:shd w:val="clear" w:color="auto" w:fill="C6D9F1"/>
            <w:vAlign w:val="center"/>
          </w:tcPr>
          <w:p w14:paraId="2914750D" w14:textId="77777777" w:rsidR="007B2095" w:rsidRPr="003326F9" w:rsidRDefault="007B2095" w:rsidP="00BF2679">
            <w:pPr>
              <w:rPr>
                <w:rFonts w:ascii="Arial" w:hAnsi="Arial" w:cs="Arial"/>
                <w:b/>
                <w:sz w:val="24"/>
                <w:szCs w:val="24"/>
              </w:rPr>
            </w:pPr>
            <w:r w:rsidRPr="003326F9">
              <w:rPr>
                <w:rFonts w:ascii="Arial" w:hAnsi="Arial" w:cs="Arial"/>
                <w:b/>
                <w:sz w:val="24"/>
                <w:szCs w:val="24"/>
              </w:rPr>
              <w:t>E-mail:</w:t>
            </w:r>
          </w:p>
        </w:tc>
        <w:tc>
          <w:tcPr>
            <w:tcW w:w="1858" w:type="pct"/>
            <w:vAlign w:val="center"/>
          </w:tcPr>
          <w:p w14:paraId="10DB3763" w14:textId="77777777" w:rsidR="007B2095" w:rsidRPr="003326F9" w:rsidRDefault="007B2095" w:rsidP="00BF2679">
            <w:pPr>
              <w:rPr>
                <w:rFonts w:ascii="Arial" w:hAnsi="Arial" w:cs="Arial"/>
                <w:sz w:val="24"/>
                <w:szCs w:val="24"/>
              </w:rPr>
            </w:pPr>
          </w:p>
        </w:tc>
      </w:tr>
      <w:tr w:rsidR="007B2095" w:rsidRPr="003326F9" w14:paraId="6F9A8C09" w14:textId="77777777" w:rsidTr="008931A6">
        <w:trPr>
          <w:cantSplit/>
          <w:trHeight w:val="389"/>
        </w:trPr>
        <w:tc>
          <w:tcPr>
            <w:tcW w:w="1991" w:type="pct"/>
            <w:gridSpan w:val="2"/>
            <w:shd w:val="clear" w:color="auto" w:fill="C6D9F1"/>
            <w:vAlign w:val="center"/>
          </w:tcPr>
          <w:p w14:paraId="274D534D" w14:textId="64D5E18C" w:rsidR="007B2095" w:rsidRPr="003326F9" w:rsidRDefault="007B2095" w:rsidP="00BF2679">
            <w:pPr>
              <w:rPr>
                <w:rFonts w:ascii="Arial" w:hAnsi="Arial" w:cs="Arial"/>
                <w:b/>
                <w:sz w:val="24"/>
                <w:szCs w:val="24"/>
              </w:rPr>
            </w:pPr>
            <w:r w:rsidRPr="003326F9">
              <w:rPr>
                <w:rFonts w:ascii="Arial" w:hAnsi="Arial" w:cs="Arial"/>
                <w:b/>
                <w:sz w:val="24"/>
                <w:szCs w:val="24"/>
              </w:rPr>
              <w:t>Street Address:</w:t>
            </w:r>
          </w:p>
        </w:tc>
        <w:tc>
          <w:tcPr>
            <w:tcW w:w="3009" w:type="pct"/>
            <w:gridSpan w:val="3"/>
            <w:vAlign w:val="center"/>
          </w:tcPr>
          <w:p w14:paraId="5C818364" w14:textId="77777777" w:rsidR="007B2095" w:rsidRPr="003326F9" w:rsidRDefault="007B2095" w:rsidP="00BF2679">
            <w:pPr>
              <w:rPr>
                <w:rFonts w:ascii="Arial" w:hAnsi="Arial" w:cs="Arial"/>
                <w:sz w:val="24"/>
                <w:szCs w:val="24"/>
              </w:rPr>
            </w:pPr>
          </w:p>
        </w:tc>
      </w:tr>
      <w:tr w:rsidR="007B2095" w:rsidRPr="003326F9" w14:paraId="76C2C8B8" w14:textId="77777777" w:rsidTr="008931A6">
        <w:trPr>
          <w:cantSplit/>
          <w:trHeight w:val="389"/>
        </w:trPr>
        <w:tc>
          <w:tcPr>
            <w:tcW w:w="1991" w:type="pct"/>
            <w:gridSpan w:val="2"/>
            <w:shd w:val="clear" w:color="auto" w:fill="C6D9F1"/>
            <w:vAlign w:val="center"/>
          </w:tcPr>
          <w:p w14:paraId="16FB2703" w14:textId="7C3A9238" w:rsidR="007B2095" w:rsidRPr="003326F9" w:rsidRDefault="007B2095" w:rsidP="00BF2679">
            <w:pPr>
              <w:rPr>
                <w:rFonts w:ascii="Arial" w:hAnsi="Arial" w:cs="Arial"/>
                <w:b/>
                <w:sz w:val="24"/>
                <w:szCs w:val="24"/>
              </w:rPr>
            </w:pPr>
            <w:r w:rsidRPr="003326F9">
              <w:rPr>
                <w:rFonts w:ascii="Arial" w:hAnsi="Arial" w:cs="Arial"/>
                <w:b/>
                <w:sz w:val="24"/>
                <w:szCs w:val="24"/>
              </w:rPr>
              <w:t>City/State/Zip:</w:t>
            </w:r>
          </w:p>
        </w:tc>
        <w:tc>
          <w:tcPr>
            <w:tcW w:w="3009" w:type="pct"/>
            <w:gridSpan w:val="3"/>
            <w:vAlign w:val="center"/>
          </w:tcPr>
          <w:p w14:paraId="3C146DBD" w14:textId="77777777" w:rsidR="007B2095" w:rsidRPr="003326F9" w:rsidRDefault="007B2095" w:rsidP="00BF2679">
            <w:pPr>
              <w:rPr>
                <w:rFonts w:ascii="Arial" w:hAnsi="Arial" w:cs="Arial"/>
                <w:sz w:val="24"/>
                <w:szCs w:val="24"/>
              </w:rPr>
            </w:pPr>
          </w:p>
        </w:tc>
      </w:tr>
    </w:tbl>
    <w:p w14:paraId="299B2B9D" w14:textId="3E7A5E82" w:rsidR="007B2095" w:rsidRDefault="007B2095" w:rsidP="007B2095">
      <w:pPr>
        <w:ind w:firstLine="180"/>
        <w:jc w:val="center"/>
        <w:rPr>
          <w:rFonts w:ascii="Arial" w:hAnsi="Arial" w:cs="Arial"/>
          <w:b/>
          <w:sz w:val="24"/>
          <w:szCs w:val="24"/>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0"/>
      </w:tblGrid>
      <w:tr w:rsidR="001426A8" w:rsidRPr="003326F9" w14:paraId="29096940" w14:textId="77777777" w:rsidTr="006D3AA8">
        <w:trPr>
          <w:trHeight w:val="389"/>
        </w:trPr>
        <w:tc>
          <w:tcPr>
            <w:tcW w:w="5000" w:type="pct"/>
            <w:shd w:val="clear" w:color="auto" w:fill="C6D9F1"/>
            <w:vAlign w:val="center"/>
          </w:tcPr>
          <w:p w14:paraId="29BF4010" w14:textId="77777777" w:rsidR="001426A8" w:rsidRPr="003326F9" w:rsidRDefault="001426A8" w:rsidP="006D3AA8">
            <w:pPr>
              <w:rPr>
                <w:rFonts w:ascii="Arial" w:hAnsi="Arial" w:cs="Arial"/>
                <w:b/>
                <w:sz w:val="24"/>
                <w:szCs w:val="24"/>
              </w:rPr>
            </w:pPr>
            <w:r w:rsidRPr="003326F9">
              <w:rPr>
                <w:rFonts w:ascii="Arial" w:hAnsi="Arial" w:cs="Arial"/>
                <w:b/>
                <w:sz w:val="24"/>
                <w:szCs w:val="24"/>
              </w:rPr>
              <w:t>Provide a brief description of the Bidder’s experience and ability to perform the work required within th</w:t>
            </w:r>
            <w:r>
              <w:rPr>
                <w:rFonts w:ascii="Arial" w:hAnsi="Arial" w:cs="Arial"/>
                <w:b/>
                <w:sz w:val="24"/>
                <w:szCs w:val="24"/>
              </w:rPr>
              <w:t>is</w:t>
            </w:r>
            <w:r w:rsidRPr="003326F9">
              <w:rPr>
                <w:rFonts w:ascii="Arial" w:hAnsi="Arial" w:cs="Arial"/>
                <w:b/>
                <w:sz w:val="24"/>
                <w:szCs w:val="24"/>
              </w:rPr>
              <w:t xml:space="preserve"> RFP.</w:t>
            </w:r>
          </w:p>
        </w:tc>
      </w:tr>
      <w:tr w:rsidR="001426A8" w:rsidRPr="003326F9" w14:paraId="45E364B0" w14:textId="77777777" w:rsidTr="006D3AA8">
        <w:trPr>
          <w:trHeight w:val="389"/>
        </w:trPr>
        <w:tc>
          <w:tcPr>
            <w:tcW w:w="5000" w:type="pct"/>
            <w:shd w:val="clear" w:color="auto" w:fill="auto"/>
          </w:tcPr>
          <w:p w14:paraId="023DEB89" w14:textId="77777777" w:rsidR="001426A8" w:rsidRDefault="001426A8" w:rsidP="006D3AA8">
            <w:pPr>
              <w:rPr>
                <w:rFonts w:ascii="Arial" w:eastAsia="Calibri" w:hAnsi="Arial" w:cs="Arial"/>
                <w:sz w:val="24"/>
                <w:szCs w:val="24"/>
              </w:rPr>
            </w:pPr>
          </w:p>
          <w:p w14:paraId="69178202" w14:textId="17786EC3" w:rsidR="001426A8" w:rsidRPr="003326F9" w:rsidRDefault="001426A8" w:rsidP="006D3AA8">
            <w:pPr>
              <w:rPr>
                <w:rFonts w:ascii="Arial" w:eastAsia="Calibri" w:hAnsi="Arial" w:cs="Arial"/>
                <w:sz w:val="24"/>
                <w:szCs w:val="24"/>
              </w:rPr>
            </w:pPr>
          </w:p>
        </w:tc>
      </w:tr>
    </w:tbl>
    <w:p w14:paraId="16C0BE9D" w14:textId="77777777" w:rsidR="001426A8" w:rsidRPr="003326F9" w:rsidRDefault="001426A8" w:rsidP="007B2095">
      <w:pPr>
        <w:ind w:firstLine="180"/>
        <w:jc w:val="center"/>
        <w:rPr>
          <w:rFonts w:ascii="Arial" w:hAnsi="Arial" w:cs="Arial"/>
          <w:b/>
          <w:sz w:val="24"/>
          <w:szCs w:val="24"/>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6066"/>
        <w:gridCol w:w="4004"/>
      </w:tblGrid>
      <w:tr w:rsidR="007B2095" w:rsidRPr="003326F9" w14:paraId="289B6FB1" w14:textId="77777777" w:rsidTr="008931A6">
        <w:trPr>
          <w:cantSplit/>
          <w:trHeight w:val="389"/>
        </w:trPr>
        <w:tc>
          <w:tcPr>
            <w:tcW w:w="5000" w:type="pct"/>
            <w:gridSpan w:val="2"/>
            <w:shd w:val="clear" w:color="auto" w:fill="C6D9F1"/>
            <w:vAlign w:val="center"/>
          </w:tcPr>
          <w:p w14:paraId="40E4E7BF" w14:textId="77777777" w:rsidR="007B2095" w:rsidRPr="003326F9" w:rsidRDefault="007B2095" w:rsidP="00BF2679">
            <w:pPr>
              <w:rPr>
                <w:rFonts w:ascii="Arial" w:hAnsi="Arial" w:cs="Arial"/>
                <w:b/>
                <w:sz w:val="24"/>
                <w:szCs w:val="24"/>
              </w:rPr>
            </w:pPr>
            <w:r w:rsidRPr="003326F9">
              <w:rPr>
                <w:rFonts w:ascii="Arial" w:hAnsi="Arial" w:cs="Arial"/>
                <w:b/>
                <w:sz w:val="24"/>
                <w:szCs w:val="24"/>
              </w:rPr>
              <w:t>Signature of person authorized to enter into the contract with the Department:</w:t>
            </w:r>
          </w:p>
        </w:tc>
      </w:tr>
      <w:tr w:rsidR="007B2095" w:rsidRPr="003326F9" w14:paraId="0DE9272C" w14:textId="77777777" w:rsidTr="008931A6">
        <w:trPr>
          <w:cantSplit/>
          <w:trHeight w:val="778"/>
        </w:trPr>
        <w:tc>
          <w:tcPr>
            <w:tcW w:w="3012" w:type="pct"/>
          </w:tcPr>
          <w:p w14:paraId="53ED6FE8" w14:textId="47F9078D" w:rsidR="007B2095" w:rsidRPr="003326F9" w:rsidRDefault="007B2095" w:rsidP="00123A13">
            <w:pPr>
              <w:rPr>
                <w:rFonts w:ascii="Arial" w:hAnsi="Arial" w:cs="Arial"/>
                <w:sz w:val="24"/>
                <w:szCs w:val="24"/>
              </w:rPr>
            </w:pPr>
            <w:r w:rsidRPr="003326F9">
              <w:rPr>
                <w:rFonts w:ascii="Arial" w:hAnsi="Arial" w:cs="Arial"/>
                <w:b/>
                <w:sz w:val="24"/>
                <w:szCs w:val="24"/>
              </w:rPr>
              <w:t>Name (Print):</w:t>
            </w:r>
          </w:p>
        </w:tc>
        <w:tc>
          <w:tcPr>
            <w:tcW w:w="1988" w:type="pct"/>
          </w:tcPr>
          <w:p w14:paraId="56EAEF3F" w14:textId="77777777" w:rsidR="007B2095" w:rsidRPr="003326F9" w:rsidRDefault="007B2095" w:rsidP="004C2EAC">
            <w:pPr>
              <w:ind w:left="18"/>
              <w:rPr>
                <w:rFonts w:ascii="Arial" w:hAnsi="Arial" w:cs="Arial"/>
                <w:b/>
                <w:sz w:val="24"/>
                <w:szCs w:val="24"/>
              </w:rPr>
            </w:pPr>
            <w:r w:rsidRPr="003326F9">
              <w:rPr>
                <w:rFonts w:ascii="Arial" w:hAnsi="Arial" w:cs="Arial"/>
                <w:b/>
                <w:sz w:val="24"/>
                <w:szCs w:val="24"/>
              </w:rPr>
              <w:t>Title:</w:t>
            </w:r>
          </w:p>
        </w:tc>
      </w:tr>
      <w:tr w:rsidR="007B2095" w:rsidRPr="003326F9" w14:paraId="00C7C028" w14:textId="77777777" w:rsidTr="008931A6">
        <w:trPr>
          <w:cantSplit/>
          <w:trHeight w:val="778"/>
        </w:trPr>
        <w:tc>
          <w:tcPr>
            <w:tcW w:w="3012" w:type="pct"/>
          </w:tcPr>
          <w:p w14:paraId="12D199C9" w14:textId="14C0037E" w:rsidR="007B2095" w:rsidRPr="003326F9" w:rsidRDefault="007B2095" w:rsidP="00123A13">
            <w:pPr>
              <w:rPr>
                <w:rFonts w:ascii="Arial" w:hAnsi="Arial" w:cs="Arial"/>
                <w:sz w:val="24"/>
                <w:szCs w:val="24"/>
              </w:rPr>
            </w:pPr>
            <w:r w:rsidRPr="003326F9">
              <w:rPr>
                <w:rFonts w:ascii="Arial" w:hAnsi="Arial" w:cs="Arial"/>
                <w:b/>
                <w:sz w:val="24"/>
                <w:szCs w:val="24"/>
              </w:rPr>
              <w:t>Authorized Signature:</w:t>
            </w:r>
          </w:p>
        </w:tc>
        <w:tc>
          <w:tcPr>
            <w:tcW w:w="1988" w:type="pct"/>
          </w:tcPr>
          <w:p w14:paraId="0E056A32" w14:textId="77777777" w:rsidR="007B2095" w:rsidRPr="003326F9" w:rsidRDefault="007B2095" w:rsidP="004C2EAC">
            <w:pPr>
              <w:ind w:left="18"/>
              <w:rPr>
                <w:rFonts w:ascii="Arial" w:hAnsi="Arial" w:cs="Arial"/>
                <w:b/>
                <w:sz w:val="24"/>
                <w:szCs w:val="24"/>
              </w:rPr>
            </w:pPr>
            <w:r w:rsidRPr="003326F9">
              <w:rPr>
                <w:rFonts w:ascii="Arial" w:hAnsi="Arial" w:cs="Arial"/>
                <w:b/>
                <w:sz w:val="24"/>
                <w:szCs w:val="24"/>
              </w:rPr>
              <w:t>Date:</w:t>
            </w:r>
          </w:p>
        </w:tc>
      </w:tr>
    </w:tbl>
    <w:p w14:paraId="0A2376A8" w14:textId="77777777" w:rsidR="007B2095" w:rsidRPr="003326F9" w:rsidRDefault="007B2095" w:rsidP="007B2095">
      <w:pPr>
        <w:ind w:firstLine="180"/>
        <w:jc w:val="center"/>
        <w:rPr>
          <w:rFonts w:ascii="Arial" w:hAnsi="Arial" w:cs="Arial"/>
          <w:b/>
          <w:sz w:val="24"/>
          <w:szCs w:val="24"/>
          <w:u w:val="single"/>
        </w:rPr>
      </w:pPr>
    </w:p>
    <w:p w14:paraId="0D8BC063" w14:textId="77777777" w:rsidR="007B2095" w:rsidRPr="00B51518" w:rsidRDefault="007B2095" w:rsidP="007B2095">
      <w:pPr>
        <w:pStyle w:val="DefaultText"/>
        <w:widowControl/>
        <w:tabs>
          <w:tab w:val="left" w:pos="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45603B2B" w14:textId="77777777" w:rsidR="007B2095" w:rsidRDefault="007B2095" w:rsidP="007B2095">
      <w:pPr>
        <w:pStyle w:val="DefaultText"/>
        <w:rPr>
          <w:rFonts w:ascii="Arial" w:hAnsi="Arial" w:cs="Arial"/>
          <w:color w:val="000000"/>
        </w:rPr>
      </w:pPr>
      <w:r w:rsidRPr="00B51518">
        <w:rPr>
          <w:rFonts w:ascii="Arial" w:hAnsi="Arial" w:cs="Arial"/>
          <w:color w:val="000000"/>
        </w:rPr>
        <w:t xml:space="preserve"> </w:t>
      </w:r>
    </w:p>
    <w:p w14:paraId="17CAAE5D" w14:textId="77777777" w:rsidR="007B2095" w:rsidRDefault="007B2095" w:rsidP="007B2095">
      <w:pPr>
        <w:widowControl/>
        <w:autoSpaceDE/>
        <w:autoSpaceDN/>
        <w:rPr>
          <w:rFonts w:ascii="Arial" w:hAnsi="Arial" w:cs="Arial"/>
          <w:color w:val="000000"/>
          <w:sz w:val="24"/>
          <w:szCs w:val="24"/>
        </w:rPr>
      </w:pPr>
      <w:r>
        <w:rPr>
          <w:rFonts w:ascii="Arial" w:hAnsi="Arial" w:cs="Arial"/>
          <w:color w:val="000000"/>
        </w:rPr>
        <w:br w:type="page"/>
      </w:r>
    </w:p>
    <w:p w14:paraId="54AE1682" w14:textId="36358E85" w:rsidR="0028528D" w:rsidRPr="00B51518" w:rsidRDefault="0028528D" w:rsidP="0028528D">
      <w:pPr>
        <w:pStyle w:val="DefaultText"/>
        <w:rPr>
          <w:rFonts w:ascii="Arial" w:hAnsi="Arial" w:cs="Arial"/>
          <w:b/>
        </w:rPr>
      </w:pPr>
      <w:r w:rsidRPr="00B51518">
        <w:rPr>
          <w:rFonts w:ascii="Arial" w:hAnsi="Arial" w:cs="Arial"/>
          <w:b/>
        </w:rPr>
        <w:lastRenderedPageBreak/>
        <w:t xml:space="preserve">APPENDIX </w:t>
      </w:r>
      <w:r w:rsidR="00C94938">
        <w:rPr>
          <w:rFonts w:ascii="Arial" w:hAnsi="Arial" w:cs="Arial"/>
          <w:b/>
        </w:rPr>
        <w:t>J</w:t>
      </w:r>
    </w:p>
    <w:p w14:paraId="26B47B94" w14:textId="77777777" w:rsidR="002A7470" w:rsidRPr="00B51518" w:rsidRDefault="002A7470" w:rsidP="002A747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74F5915D" w14:textId="77777777" w:rsidR="002A7470" w:rsidRPr="00B51518" w:rsidRDefault="002A7470" w:rsidP="002A7470">
      <w:pPr>
        <w:jc w:val="center"/>
        <w:rPr>
          <w:rFonts w:ascii="Arial" w:hAnsi="Arial" w:cs="Arial"/>
          <w:b/>
          <w:sz w:val="24"/>
          <w:szCs w:val="24"/>
        </w:rPr>
      </w:pPr>
      <w:r w:rsidRPr="007359ED">
        <w:rPr>
          <w:rFonts w:ascii="Arial" w:hAnsi="Arial"/>
          <w:b/>
          <w:sz w:val="28"/>
        </w:rPr>
        <w:t xml:space="preserve">State of Maine </w:t>
      </w:r>
    </w:p>
    <w:p w14:paraId="0BD695C3" w14:textId="77777777" w:rsidR="002A7470" w:rsidRPr="00177838" w:rsidRDefault="002A7470" w:rsidP="002A7470">
      <w:pPr>
        <w:pStyle w:val="DefaultText"/>
        <w:jc w:val="center"/>
        <w:rPr>
          <w:rStyle w:val="InitialStyle"/>
          <w:rFonts w:ascii="Arial" w:hAnsi="Arial" w:cs="Arial"/>
          <w:b/>
          <w:sz w:val="28"/>
          <w:szCs w:val="28"/>
        </w:rPr>
      </w:pPr>
      <w:r w:rsidRPr="007359ED">
        <w:rPr>
          <w:rStyle w:val="InitialStyle"/>
          <w:rFonts w:ascii="Arial" w:hAnsi="Arial"/>
          <w:b/>
          <w:sz w:val="28"/>
        </w:rPr>
        <w:t xml:space="preserve">Department of </w:t>
      </w:r>
      <w:r w:rsidRPr="003326F9">
        <w:rPr>
          <w:rStyle w:val="InitialStyle"/>
          <w:rFonts w:ascii="Arial" w:hAnsi="Arial" w:cs="Arial"/>
          <w:b/>
          <w:sz w:val="28"/>
          <w:szCs w:val="28"/>
        </w:rPr>
        <w:t>Health and Human Services</w:t>
      </w:r>
    </w:p>
    <w:p w14:paraId="423C042D" w14:textId="77777777" w:rsidR="002A7470" w:rsidRPr="006A313B" w:rsidRDefault="002A7470" w:rsidP="002A7470">
      <w:pPr>
        <w:pStyle w:val="DefaultText"/>
        <w:jc w:val="center"/>
        <w:rPr>
          <w:rStyle w:val="InitialStyle"/>
          <w:rFonts w:ascii="Arial" w:hAnsi="Arial"/>
          <w:b/>
          <w:sz w:val="28"/>
        </w:rPr>
      </w:pPr>
      <w:r w:rsidRPr="006A313B">
        <w:rPr>
          <w:rStyle w:val="InitialStyle"/>
          <w:rFonts w:ascii="Arial" w:hAnsi="Arial"/>
          <w:i/>
          <w:sz w:val="28"/>
        </w:rPr>
        <w:t>Office of Behavioral Health</w:t>
      </w:r>
    </w:p>
    <w:p w14:paraId="1378FDE1" w14:textId="77777777" w:rsidR="002A7470" w:rsidRPr="00B51518" w:rsidRDefault="002A7470" w:rsidP="002A7470">
      <w:pPr>
        <w:jc w:val="center"/>
        <w:outlineLvl w:val="1"/>
        <w:rPr>
          <w:rFonts w:ascii="Arial" w:hAnsi="Arial" w:cs="Arial"/>
          <w:b/>
          <w:bCs/>
          <w:sz w:val="28"/>
          <w:szCs w:val="28"/>
        </w:rPr>
      </w:pPr>
      <w:r w:rsidRPr="00B51518">
        <w:rPr>
          <w:rFonts w:ascii="Arial" w:hAnsi="Arial" w:cs="Arial"/>
          <w:b/>
          <w:bCs/>
          <w:sz w:val="28"/>
          <w:szCs w:val="28"/>
        </w:rPr>
        <w:t>SUBMITTED QUESTIONS FORM</w:t>
      </w:r>
    </w:p>
    <w:p w14:paraId="364CC789" w14:textId="77777777" w:rsidR="0054646C" w:rsidRPr="00B51518" w:rsidRDefault="0054646C" w:rsidP="0054646C">
      <w:pPr>
        <w:pStyle w:val="DefaultText"/>
        <w:jc w:val="center"/>
        <w:rPr>
          <w:rStyle w:val="InitialStyle"/>
          <w:rFonts w:ascii="Arial" w:hAnsi="Arial" w:cs="Arial"/>
          <w:b/>
          <w:sz w:val="28"/>
          <w:szCs w:val="28"/>
        </w:rPr>
      </w:pPr>
      <w:r w:rsidRPr="00B51518">
        <w:rPr>
          <w:rStyle w:val="InitialStyle"/>
          <w:rFonts w:ascii="Arial" w:hAnsi="Arial" w:cs="Arial"/>
          <w:b/>
          <w:sz w:val="28"/>
          <w:szCs w:val="28"/>
        </w:rPr>
        <w:t>RFP</w:t>
      </w:r>
      <w:r>
        <w:rPr>
          <w:rStyle w:val="InitialStyle"/>
          <w:rFonts w:ascii="Arial" w:hAnsi="Arial" w:cs="Arial"/>
          <w:b/>
          <w:sz w:val="28"/>
          <w:szCs w:val="28"/>
        </w:rPr>
        <w:t># 202402036</w:t>
      </w:r>
    </w:p>
    <w:p w14:paraId="3F258D72" w14:textId="77777777" w:rsidR="002A7470" w:rsidRPr="00C32912" w:rsidRDefault="002A7470" w:rsidP="002A7470">
      <w:pPr>
        <w:jc w:val="center"/>
        <w:rPr>
          <w:rFonts w:ascii="Arial" w:hAnsi="Arial" w:cs="Arial"/>
          <w:sz w:val="28"/>
          <w:szCs w:val="28"/>
          <w:u w:val="single"/>
        </w:rPr>
      </w:pPr>
      <w:r w:rsidRPr="00C32912">
        <w:rPr>
          <w:rFonts w:ascii="Arial" w:hAnsi="Arial" w:cs="Arial"/>
          <w:b/>
          <w:sz w:val="28"/>
          <w:szCs w:val="28"/>
          <w:u w:val="single"/>
        </w:rPr>
        <w:t>Driver Education and Evaluation Programs (DEEP) Support Services</w:t>
      </w:r>
    </w:p>
    <w:p w14:paraId="342F74E6" w14:textId="15ECD589" w:rsidR="0028528D" w:rsidRDefault="0028528D" w:rsidP="002852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39C8AB62" w14:textId="77777777" w:rsidR="00D76E27" w:rsidRPr="00B51518" w:rsidRDefault="00D76E27" w:rsidP="002852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469E1CF0" w14:textId="77777777" w:rsidR="00847225" w:rsidRDefault="00847225" w:rsidP="008931A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Fonts w:ascii="Arial" w:hAnsi="Arial" w:cs="Arial"/>
        </w:rPr>
      </w:pPr>
      <w:bookmarkStart w:id="75" w:name="_Hlk69043719"/>
      <w:r>
        <w:rPr>
          <w:rFonts w:ascii="Arial" w:hAnsi="Arial" w:cs="Arial"/>
        </w:rPr>
        <w:t xml:space="preserve">This form should be used by Bidders when submitting written questions to the RFP Coordinator as defined in Part III of the RFP. </w:t>
      </w:r>
    </w:p>
    <w:p w14:paraId="3AC901D3" w14:textId="77777777" w:rsidR="00847225" w:rsidRDefault="00847225" w:rsidP="008931A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Fonts w:ascii="Arial" w:hAnsi="Arial" w:cs="Arial"/>
        </w:rPr>
      </w:pPr>
    </w:p>
    <w:p w14:paraId="1BA4765F" w14:textId="2A597D4B" w:rsidR="0028528D" w:rsidRDefault="00847225" w:rsidP="008931A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Fonts w:ascii="Arial" w:hAnsi="Arial" w:cs="Arial"/>
          <w:iCs/>
        </w:rPr>
      </w:pPr>
      <w:r>
        <w:rPr>
          <w:rFonts w:ascii="Arial" w:hAnsi="Arial" w:cs="Arial"/>
        </w:rPr>
        <w:t xml:space="preserve">If a question is not related to any section of the RFP, enter “N/A” under the RFP Section &amp; Page Number. </w:t>
      </w:r>
      <w:r w:rsidR="006E1F69">
        <w:rPr>
          <w:rFonts w:ascii="Arial" w:hAnsi="Arial" w:cs="Arial"/>
        </w:rPr>
        <w:t xml:space="preserve"> </w:t>
      </w:r>
      <w:r>
        <w:rPr>
          <w:rFonts w:ascii="Arial" w:hAnsi="Arial" w:cs="Arial"/>
        </w:rPr>
        <w:t>Add additional rows as necessary.</w:t>
      </w:r>
      <w:r w:rsidRPr="00847225">
        <w:rPr>
          <w:rFonts w:ascii="Arial" w:hAnsi="Arial" w:cs="Arial"/>
          <w:i/>
        </w:rPr>
        <w:t xml:space="preserve"> </w:t>
      </w:r>
      <w:r w:rsidR="006E1F69">
        <w:rPr>
          <w:rFonts w:ascii="Arial" w:hAnsi="Arial" w:cs="Arial"/>
          <w:i/>
        </w:rPr>
        <w:t xml:space="preserve"> </w:t>
      </w:r>
      <w:r w:rsidRPr="001A7F25">
        <w:rPr>
          <w:rFonts w:ascii="Arial" w:hAnsi="Arial" w:cs="Arial"/>
          <w:iCs/>
        </w:rPr>
        <w:t>Submit this document in WORD format, not PDF</w:t>
      </w:r>
      <w:r w:rsidR="001A7F25" w:rsidRPr="001A7F25">
        <w:rPr>
          <w:rFonts w:ascii="Arial" w:hAnsi="Arial" w:cs="Arial"/>
          <w:iCs/>
        </w:rPr>
        <w:t>.</w:t>
      </w:r>
    </w:p>
    <w:p w14:paraId="46285FB7" w14:textId="77777777" w:rsidR="00D76E27" w:rsidRPr="001A7F25" w:rsidRDefault="00D76E27" w:rsidP="008931A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Fonts w:ascii="Arial" w:hAnsi="Arial" w:cs="Arial"/>
          <w:iCs/>
        </w:rPr>
      </w:pPr>
    </w:p>
    <w:p w14:paraId="7693A063" w14:textId="77777777" w:rsidR="00847225" w:rsidRPr="00B51518" w:rsidRDefault="00847225" w:rsidP="0084722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2468"/>
        <w:gridCol w:w="7582"/>
      </w:tblGrid>
      <w:tr w:rsidR="0028528D" w:rsidRPr="00B51518" w14:paraId="05398136" w14:textId="77777777" w:rsidTr="00D76E27">
        <w:trPr>
          <w:cantSplit/>
          <w:trHeight w:val="573"/>
        </w:trPr>
        <w:tc>
          <w:tcPr>
            <w:tcW w:w="1228" w:type="pct"/>
            <w:tcBorders>
              <w:top w:val="double" w:sz="4" w:space="0" w:color="auto"/>
              <w:bottom w:val="double" w:sz="4" w:space="0" w:color="auto"/>
            </w:tcBorders>
            <w:shd w:val="clear" w:color="auto" w:fill="C6D9F1"/>
            <w:vAlign w:val="center"/>
          </w:tcPr>
          <w:p w14:paraId="0F5DD3AF" w14:textId="77777777" w:rsidR="0028528D" w:rsidRPr="00B51518" w:rsidRDefault="0028528D" w:rsidP="009D7C40">
            <w:pPr>
              <w:pStyle w:val="DefaultText"/>
              <w:rPr>
                <w:rStyle w:val="InitialStyle"/>
                <w:rFonts w:ascii="Arial" w:hAnsi="Arial" w:cs="Arial"/>
                <w:b/>
              </w:rPr>
            </w:pPr>
            <w:r w:rsidRPr="00B51518">
              <w:rPr>
                <w:rStyle w:val="InitialStyle"/>
                <w:rFonts w:ascii="Arial" w:hAnsi="Arial" w:cs="Arial"/>
                <w:b/>
              </w:rPr>
              <w:t>Organization Name:</w:t>
            </w:r>
          </w:p>
        </w:tc>
        <w:tc>
          <w:tcPr>
            <w:tcW w:w="3772" w:type="pct"/>
            <w:vAlign w:val="center"/>
          </w:tcPr>
          <w:p w14:paraId="1D8EAAC1" w14:textId="77777777" w:rsidR="0028528D" w:rsidRPr="00B51518" w:rsidRDefault="0028528D" w:rsidP="009D7C40">
            <w:pPr>
              <w:pStyle w:val="DefaultText"/>
              <w:rPr>
                <w:rStyle w:val="InitialStyle"/>
                <w:rFonts w:ascii="Arial" w:hAnsi="Arial" w:cs="Arial"/>
                <w:b/>
              </w:rPr>
            </w:pPr>
          </w:p>
        </w:tc>
      </w:tr>
    </w:tbl>
    <w:p w14:paraId="0A1EB8F5" w14:textId="77777777" w:rsidR="0028528D" w:rsidRPr="00B51518" w:rsidRDefault="0028528D" w:rsidP="002852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57AA354B" w14:textId="77777777" w:rsidR="0028528D" w:rsidRPr="00B51518" w:rsidRDefault="0028528D" w:rsidP="002852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340"/>
        <w:gridCol w:w="7710"/>
      </w:tblGrid>
      <w:tr w:rsidR="0028528D" w:rsidRPr="00BD6B94" w14:paraId="5B5A7C50" w14:textId="77777777" w:rsidTr="008931A6">
        <w:trPr>
          <w:trHeight w:val="348"/>
        </w:trPr>
        <w:tc>
          <w:tcPr>
            <w:tcW w:w="1164" w:type="pct"/>
            <w:tcBorders>
              <w:top w:val="double" w:sz="4" w:space="0" w:color="auto"/>
              <w:bottom w:val="double" w:sz="4" w:space="0" w:color="auto"/>
            </w:tcBorders>
            <w:shd w:val="clear" w:color="auto" w:fill="C6D9F1"/>
            <w:vAlign w:val="center"/>
          </w:tcPr>
          <w:p w14:paraId="37CB511E" w14:textId="77777777" w:rsidR="0028528D" w:rsidRPr="00BD6B94" w:rsidRDefault="0028528D" w:rsidP="009D7C4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bookmarkStart w:id="76" w:name="_Hlk48893155"/>
            <w:r w:rsidRPr="00BD6B94">
              <w:rPr>
                <w:rFonts w:ascii="Arial" w:hAnsi="Arial" w:cs="Arial"/>
                <w:b/>
              </w:rPr>
              <w:t>RFP Section &amp; Page Number</w:t>
            </w:r>
          </w:p>
        </w:tc>
        <w:tc>
          <w:tcPr>
            <w:tcW w:w="3836" w:type="pct"/>
            <w:tcBorders>
              <w:top w:val="double" w:sz="4" w:space="0" w:color="auto"/>
              <w:bottom w:val="double" w:sz="4" w:space="0" w:color="auto"/>
            </w:tcBorders>
            <w:shd w:val="clear" w:color="auto" w:fill="C6D9F1"/>
            <w:vAlign w:val="center"/>
          </w:tcPr>
          <w:p w14:paraId="0DF3C1B2" w14:textId="77777777" w:rsidR="0028528D" w:rsidRPr="00BD6B94" w:rsidRDefault="0028528D" w:rsidP="009D7C4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BD6B94">
              <w:rPr>
                <w:rFonts w:ascii="Arial" w:hAnsi="Arial" w:cs="Arial"/>
                <w:b/>
              </w:rPr>
              <w:t>Question</w:t>
            </w:r>
          </w:p>
        </w:tc>
      </w:tr>
      <w:tr w:rsidR="0028528D" w:rsidRPr="00BD6B94" w14:paraId="011A5B14" w14:textId="77777777" w:rsidTr="008931A6">
        <w:tc>
          <w:tcPr>
            <w:tcW w:w="1164" w:type="pct"/>
            <w:tcBorders>
              <w:top w:val="double" w:sz="4" w:space="0" w:color="auto"/>
            </w:tcBorders>
            <w:shd w:val="clear" w:color="auto" w:fill="auto"/>
            <w:vAlign w:val="center"/>
          </w:tcPr>
          <w:p w14:paraId="3960012C" w14:textId="77777777" w:rsidR="0028528D" w:rsidRPr="00BD6B94" w:rsidRDefault="0028528D" w:rsidP="009D7C4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bookmarkStart w:id="77" w:name="_Hlk48893261"/>
            <w:bookmarkEnd w:id="76"/>
          </w:p>
        </w:tc>
        <w:tc>
          <w:tcPr>
            <w:tcW w:w="3836" w:type="pct"/>
            <w:tcBorders>
              <w:top w:val="double" w:sz="4" w:space="0" w:color="auto"/>
            </w:tcBorders>
            <w:shd w:val="clear" w:color="auto" w:fill="auto"/>
            <w:vAlign w:val="center"/>
          </w:tcPr>
          <w:p w14:paraId="3319D558" w14:textId="77777777" w:rsidR="0028528D" w:rsidRPr="00BD6B94" w:rsidRDefault="0028528D" w:rsidP="009D7C4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bookmarkEnd w:id="77"/>
      <w:tr w:rsidR="0028528D" w:rsidRPr="00BD6B94" w14:paraId="07264AAE" w14:textId="77777777" w:rsidTr="008931A6">
        <w:tc>
          <w:tcPr>
            <w:tcW w:w="1164" w:type="pct"/>
            <w:shd w:val="clear" w:color="auto" w:fill="auto"/>
            <w:vAlign w:val="center"/>
          </w:tcPr>
          <w:p w14:paraId="6B24B407" w14:textId="77777777" w:rsidR="0028528D" w:rsidRPr="00BD6B94" w:rsidRDefault="0028528D" w:rsidP="009D7C4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A1B5F5C" w14:textId="77777777" w:rsidR="0028528D" w:rsidRPr="00BD6B94" w:rsidRDefault="0028528D" w:rsidP="009D7C4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28528D" w:rsidRPr="00BD6B94" w14:paraId="262FFF59" w14:textId="77777777" w:rsidTr="008931A6">
        <w:tc>
          <w:tcPr>
            <w:tcW w:w="1164" w:type="pct"/>
            <w:shd w:val="clear" w:color="auto" w:fill="auto"/>
            <w:vAlign w:val="center"/>
          </w:tcPr>
          <w:p w14:paraId="630BAB3C" w14:textId="77777777" w:rsidR="0028528D" w:rsidRPr="00BD6B94" w:rsidRDefault="0028528D" w:rsidP="009D7C4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51B4F536" w14:textId="77777777" w:rsidR="0028528D" w:rsidRPr="00BD6B94" w:rsidRDefault="0028528D" w:rsidP="009D7C4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28528D" w:rsidRPr="00BD6B94" w14:paraId="143D42C4" w14:textId="77777777" w:rsidTr="008931A6">
        <w:tc>
          <w:tcPr>
            <w:tcW w:w="1164" w:type="pct"/>
            <w:shd w:val="clear" w:color="auto" w:fill="auto"/>
            <w:vAlign w:val="center"/>
          </w:tcPr>
          <w:p w14:paraId="1A63ADEF" w14:textId="77777777" w:rsidR="0028528D" w:rsidRPr="00BD6B94" w:rsidRDefault="0028528D" w:rsidP="009D7C4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D1470EE" w14:textId="77777777" w:rsidR="0028528D" w:rsidRPr="00BD6B94" w:rsidRDefault="0028528D" w:rsidP="009D7C4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28528D" w:rsidRPr="00BD6B94" w14:paraId="403AE03D" w14:textId="77777777" w:rsidTr="008931A6">
        <w:tc>
          <w:tcPr>
            <w:tcW w:w="1164" w:type="pct"/>
            <w:shd w:val="clear" w:color="auto" w:fill="auto"/>
            <w:vAlign w:val="center"/>
          </w:tcPr>
          <w:p w14:paraId="0D3706B0" w14:textId="77777777" w:rsidR="0028528D" w:rsidRPr="00BD6B94" w:rsidRDefault="0028528D" w:rsidP="009D7C4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13084B3B" w14:textId="77777777" w:rsidR="0028528D" w:rsidRPr="00BD6B94" w:rsidRDefault="0028528D" w:rsidP="009D7C4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28528D" w:rsidRPr="00BD6B94" w14:paraId="32F19194" w14:textId="77777777" w:rsidTr="008931A6">
        <w:tc>
          <w:tcPr>
            <w:tcW w:w="1164" w:type="pct"/>
            <w:shd w:val="clear" w:color="auto" w:fill="auto"/>
            <w:vAlign w:val="center"/>
          </w:tcPr>
          <w:p w14:paraId="2DB95AC7" w14:textId="77777777" w:rsidR="0028528D" w:rsidRPr="00BD6B94" w:rsidRDefault="0028528D" w:rsidP="009D7C4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3ADC5D3C" w14:textId="77777777" w:rsidR="0028528D" w:rsidRPr="00BD6B94" w:rsidRDefault="0028528D" w:rsidP="009D7C4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28528D" w:rsidRPr="00BD6B94" w14:paraId="0DD2BE08" w14:textId="77777777" w:rsidTr="008931A6">
        <w:tc>
          <w:tcPr>
            <w:tcW w:w="1164" w:type="pct"/>
            <w:shd w:val="clear" w:color="auto" w:fill="auto"/>
            <w:vAlign w:val="center"/>
          </w:tcPr>
          <w:p w14:paraId="786A98E1" w14:textId="77777777" w:rsidR="0028528D" w:rsidRPr="00BD6B94" w:rsidRDefault="0028528D" w:rsidP="009D7C4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C77DFD5" w14:textId="77777777" w:rsidR="0028528D" w:rsidRPr="00BD6B94" w:rsidRDefault="0028528D" w:rsidP="009D7C4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28528D" w:rsidRPr="00BD6B94" w14:paraId="2D54491E" w14:textId="77777777" w:rsidTr="008931A6">
        <w:tc>
          <w:tcPr>
            <w:tcW w:w="1164" w:type="pct"/>
            <w:shd w:val="clear" w:color="auto" w:fill="auto"/>
            <w:vAlign w:val="center"/>
          </w:tcPr>
          <w:p w14:paraId="68D0EF9A" w14:textId="77777777" w:rsidR="0028528D" w:rsidRPr="00BD6B94" w:rsidRDefault="0028528D" w:rsidP="009D7C4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3284D7B7" w14:textId="77777777" w:rsidR="0028528D" w:rsidRPr="00BD6B94" w:rsidRDefault="0028528D" w:rsidP="009D7C4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28528D" w:rsidRPr="00BD6B94" w14:paraId="0A2800B6" w14:textId="77777777" w:rsidTr="008931A6">
        <w:tc>
          <w:tcPr>
            <w:tcW w:w="1164" w:type="pct"/>
            <w:shd w:val="clear" w:color="auto" w:fill="auto"/>
            <w:vAlign w:val="center"/>
          </w:tcPr>
          <w:p w14:paraId="1585E23C" w14:textId="77777777" w:rsidR="0028528D" w:rsidRPr="00BD6B94" w:rsidRDefault="0028528D" w:rsidP="009D7C4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4C44E592" w14:textId="77777777" w:rsidR="0028528D" w:rsidRPr="00BD6B94" w:rsidRDefault="0028528D" w:rsidP="009D7C4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28528D" w:rsidRPr="00BD6B94" w14:paraId="448EB75D" w14:textId="77777777" w:rsidTr="008931A6">
        <w:tc>
          <w:tcPr>
            <w:tcW w:w="1164" w:type="pct"/>
            <w:shd w:val="clear" w:color="auto" w:fill="auto"/>
            <w:vAlign w:val="center"/>
          </w:tcPr>
          <w:p w14:paraId="3BB00475" w14:textId="77777777" w:rsidR="0028528D" w:rsidRPr="00BD6B94" w:rsidRDefault="0028528D" w:rsidP="009D7C4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6AA7DB23" w14:textId="77777777" w:rsidR="0028528D" w:rsidRPr="00BD6B94" w:rsidRDefault="0028528D" w:rsidP="009D7C4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28528D" w:rsidRPr="00BD6B94" w14:paraId="19CD8C29" w14:textId="77777777" w:rsidTr="008931A6">
        <w:tc>
          <w:tcPr>
            <w:tcW w:w="1164" w:type="pct"/>
            <w:shd w:val="clear" w:color="auto" w:fill="auto"/>
            <w:vAlign w:val="center"/>
          </w:tcPr>
          <w:p w14:paraId="321D48F9" w14:textId="77777777" w:rsidR="0028528D" w:rsidRPr="00BD6B94" w:rsidRDefault="0028528D" w:rsidP="009D7C4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885384C" w14:textId="77777777" w:rsidR="0028528D" w:rsidRPr="00BD6B94" w:rsidRDefault="0028528D" w:rsidP="009D7C4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28528D" w:rsidRPr="00BD6B94" w14:paraId="6CC525C7" w14:textId="77777777" w:rsidTr="008931A6">
        <w:tc>
          <w:tcPr>
            <w:tcW w:w="1164" w:type="pct"/>
            <w:shd w:val="clear" w:color="auto" w:fill="auto"/>
            <w:vAlign w:val="center"/>
          </w:tcPr>
          <w:p w14:paraId="7D86BE7B" w14:textId="77777777" w:rsidR="0028528D" w:rsidRPr="00BD6B94" w:rsidRDefault="0028528D" w:rsidP="009D7C4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354680BA" w14:textId="77777777" w:rsidR="0028528D" w:rsidRPr="00BD6B94" w:rsidRDefault="0028528D" w:rsidP="009D7C4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28528D" w:rsidRPr="00BD6B94" w14:paraId="68524D86" w14:textId="77777777" w:rsidTr="008931A6">
        <w:tc>
          <w:tcPr>
            <w:tcW w:w="1164" w:type="pct"/>
            <w:shd w:val="clear" w:color="auto" w:fill="auto"/>
            <w:vAlign w:val="center"/>
          </w:tcPr>
          <w:p w14:paraId="624724B3" w14:textId="77777777" w:rsidR="0028528D" w:rsidRPr="00BD6B94" w:rsidRDefault="0028528D" w:rsidP="009D7C4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5E57C5F6" w14:textId="77777777" w:rsidR="0028528D" w:rsidRPr="00BD6B94" w:rsidRDefault="0028528D" w:rsidP="009D7C4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28528D" w:rsidRPr="00BD6B94" w14:paraId="120B4B09" w14:textId="77777777" w:rsidTr="008931A6">
        <w:tc>
          <w:tcPr>
            <w:tcW w:w="1164" w:type="pct"/>
            <w:shd w:val="clear" w:color="auto" w:fill="auto"/>
            <w:vAlign w:val="center"/>
          </w:tcPr>
          <w:p w14:paraId="387501BF" w14:textId="77777777" w:rsidR="0028528D" w:rsidRPr="00BD6B94" w:rsidRDefault="0028528D" w:rsidP="009D7C4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BD0BDB9" w14:textId="77777777" w:rsidR="0028528D" w:rsidRPr="00BD6B94" w:rsidRDefault="0028528D" w:rsidP="009D7C4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28528D" w:rsidRPr="00BD6B94" w14:paraId="0717DA48" w14:textId="77777777" w:rsidTr="008931A6">
        <w:tc>
          <w:tcPr>
            <w:tcW w:w="1164" w:type="pct"/>
            <w:tcBorders>
              <w:bottom w:val="single" w:sz="4" w:space="0" w:color="auto"/>
            </w:tcBorders>
            <w:shd w:val="clear" w:color="auto" w:fill="auto"/>
            <w:vAlign w:val="center"/>
          </w:tcPr>
          <w:p w14:paraId="564A503D" w14:textId="77777777" w:rsidR="0028528D" w:rsidRPr="00BD6B94" w:rsidRDefault="0028528D" w:rsidP="009D7C4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bottom w:val="single" w:sz="4" w:space="0" w:color="auto"/>
            </w:tcBorders>
            <w:shd w:val="clear" w:color="auto" w:fill="auto"/>
            <w:vAlign w:val="center"/>
          </w:tcPr>
          <w:p w14:paraId="7BF5284C" w14:textId="77777777" w:rsidR="0028528D" w:rsidRPr="00BD6B94" w:rsidRDefault="0028528D" w:rsidP="009D7C4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28528D" w:rsidRPr="00BD6B94" w14:paraId="30D4711B" w14:textId="77777777" w:rsidTr="008931A6">
        <w:trPr>
          <w:trHeight w:val="152"/>
        </w:trPr>
        <w:tc>
          <w:tcPr>
            <w:tcW w:w="1164" w:type="pct"/>
            <w:tcBorders>
              <w:top w:val="single" w:sz="4" w:space="0" w:color="auto"/>
              <w:bottom w:val="double" w:sz="4" w:space="0" w:color="auto"/>
            </w:tcBorders>
            <w:shd w:val="clear" w:color="auto" w:fill="auto"/>
            <w:vAlign w:val="center"/>
          </w:tcPr>
          <w:p w14:paraId="391DBA93" w14:textId="77777777" w:rsidR="0028528D" w:rsidRPr="00BD6B94" w:rsidRDefault="0028528D" w:rsidP="009D7C4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top w:val="single" w:sz="4" w:space="0" w:color="auto"/>
              <w:bottom w:val="double" w:sz="4" w:space="0" w:color="auto"/>
            </w:tcBorders>
            <w:shd w:val="clear" w:color="auto" w:fill="auto"/>
            <w:vAlign w:val="center"/>
          </w:tcPr>
          <w:p w14:paraId="448B58A4" w14:textId="77777777" w:rsidR="0028528D" w:rsidRPr="00BD6B94" w:rsidRDefault="0028528D" w:rsidP="009D7C4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6103F75E" w14:textId="77777777" w:rsidR="0028528D" w:rsidRPr="00B51518" w:rsidRDefault="0028528D" w:rsidP="0028528D">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Fonts w:ascii="Arial" w:hAnsi="Arial" w:cs="Arial"/>
        </w:rPr>
      </w:pPr>
    </w:p>
    <w:p w14:paraId="7035B3D4" w14:textId="77777777" w:rsidR="0028528D" w:rsidRPr="00B51518" w:rsidRDefault="0028528D" w:rsidP="0028528D">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Fonts w:ascii="Arial" w:hAnsi="Arial" w:cs="Arial"/>
          <w:i/>
        </w:rPr>
      </w:pPr>
    </w:p>
    <w:bookmarkEnd w:id="75"/>
    <w:p w14:paraId="3E496649" w14:textId="7CB5E42F" w:rsidR="007B2095" w:rsidRDefault="007B2095" w:rsidP="007B2095">
      <w:pPr>
        <w:widowControl/>
        <w:autoSpaceDE/>
        <w:autoSpaceDN/>
        <w:rPr>
          <w:rFonts w:ascii="Arial" w:hAnsi="Arial" w:cs="Arial"/>
          <w:color w:val="000000"/>
          <w:sz w:val="24"/>
          <w:szCs w:val="24"/>
        </w:rPr>
      </w:pPr>
    </w:p>
    <w:sectPr w:rsidR="007B2095" w:rsidSect="007D50B8">
      <w:pgSz w:w="12240" w:h="15840" w:code="1"/>
      <w:pgMar w:top="720" w:right="1080" w:bottom="432" w:left="1080" w:header="432" w:footer="288"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6A7C57" w14:textId="77777777" w:rsidR="006522EE" w:rsidRDefault="006522EE">
      <w:r>
        <w:separator/>
      </w:r>
    </w:p>
  </w:endnote>
  <w:endnote w:type="continuationSeparator" w:id="0">
    <w:p w14:paraId="3266ABCF" w14:textId="77777777" w:rsidR="006522EE" w:rsidRDefault="006522EE">
      <w:r>
        <w:continuationSeparator/>
      </w:r>
    </w:p>
  </w:endnote>
  <w:endnote w:type="continuationNotice" w:id="1">
    <w:p w14:paraId="6FBA4566" w14:textId="77777777" w:rsidR="006522EE" w:rsidRDefault="006522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Times New">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17C8F" w14:textId="78A48FE2" w:rsidR="00BF2679" w:rsidRPr="003B7040" w:rsidRDefault="00BF2679">
    <w:pPr>
      <w:pStyle w:val="Footer"/>
      <w:framePr w:wrap="around" w:vAnchor="text" w:hAnchor="margin" w:xAlign="right" w:y="1"/>
      <w:jc w:val="both"/>
      <w:rPr>
        <w:rStyle w:val="PageNumber"/>
        <w:rFonts w:ascii="Arial" w:hAnsi="Arial" w:cs="Arial"/>
      </w:rPr>
    </w:pPr>
    <w:r w:rsidRPr="003B7040">
      <w:rPr>
        <w:rStyle w:val="PageNumber"/>
        <w:rFonts w:ascii="Arial" w:hAnsi="Arial" w:cs="Arial"/>
      </w:rPr>
      <w:fldChar w:fldCharType="begin"/>
    </w:r>
    <w:r w:rsidRPr="003B7040">
      <w:rPr>
        <w:rStyle w:val="PageNumber"/>
        <w:rFonts w:ascii="Arial" w:hAnsi="Arial" w:cs="Arial"/>
      </w:rPr>
      <w:instrText xml:space="preserve">PAGE  </w:instrText>
    </w:r>
    <w:r w:rsidRPr="003B7040">
      <w:rPr>
        <w:rStyle w:val="PageNumber"/>
        <w:rFonts w:ascii="Arial" w:hAnsi="Arial" w:cs="Arial"/>
      </w:rPr>
      <w:fldChar w:fldCharType="separate"/>
    </w:r>
    <w:r w:rsidRPr="003B7040">
      <w:rPr>
        <w:rStyle w:val="PageNumber"/>
        <w:rFonts w:ascii="Arial" w:hAnsi="Arial" w:cs="Arial"/>
        <w:noProof/>
      </w:rPr>
      <w:t>23</w:t>
    </w:r>
    <w:r w:rsidRPr="003B7040">
      <w:rPr>
        <w:rStyle w:val="PageNumber"/>
        <w:rFonts w:ascii="Arial" w:hAnsi="Arial" w:cs="Arial"/>
      </w:rPr>
      <w:fldChar w:fldCharType="end"/>
    </w:r>
  </w:p>
  <w:p w14:paraId="5F345908" w14:textId="79E8D08F" w:rsidR="00BF2679" w:rsidRPr="00612326" w:rsidRDefault="00BF2679" w:rsidP="00124485">
    <w:pPr>
      <w:pStyle w:val="DefaultText"/>
      <w:ind w:right="360"/>
      <w:rPr>
        <w:rFonts w:ascii="Arial" w:hAnsi="Arial"/>
      </w:rPr>
    </w:pPr>
    <w:r w:rsidRPr="00B51518">
      <w:rPr>
        <w:rFonts w:ascii="Arial" w:hAnsi="Arial" w:cs="Arial"/>
      </w:rPr>
      <w:t>State of Maine RFP#</w:t>
    </w:r>
    <w:r w:rsidR="00047E2C">
      <w:rPr>
        <w:rFonts w:ascii="Arial" w:hAnsi="Arial" w:cs="Arial"/>
      </w:rPr>
      <w:t xml:space="preserve"> 202402036</w:t>
    </w:r>
  </w:p>
  <w:p w14:paraId="76487500" w14:textId="71693D65" w:rsidR="00BF2679" w:rsidRPr="00B51518" w:rsidRDefault="00BF2679" w:rsidP="009A0975">
    <w:pPr>
      <w:pStyle w:val="DefaultText"/>
      <w:tabs>
        <w:tab w:val="left" w:pos="1884"/>
      </w:tabs>
      <w:ind w:right="360"/>
      <w:rPr>
        <w:rFonts w:ascii="Arial" w:hAnsi="Arial" w:cs="Arial"/>
      </w:rPr>
    </w:pPr>
    <w:r w:rsidRPr="00B51518">
      <w:rPr>
        <w:rFonts w:ascii="Arial" w:hAnsi="Arial" w:cs="Arial"/>
      </w:rPr>
      <w:t xml:space="preserve">Rev. </w:t>
    </w:r>
    <w:r w:rsidR="00EB07DD">
      <w:rPr>
        <w:rFonts w:ascii="Arial" w:hAnsi="Arial" w:cs="Arial"/>
      </w:rPr>
      <w:t>8/18/2023</w:t>
    </w:r>
    <w:r>
      <w:rPr>
        <w:rFonts w:ascii="Arial" w:hAnsi="Arial" w:cs="Arial"/>
      </w:rPr>
      <w:t xml:space="preserve"> (DHHS Rev. </w:t>
    </w:r>
    <w:r w:rsidR="00EB07DD">
      <w:rPr>
        <w:rFonts w:ascii="Arial" w:hAnsi="Arial" w:cs="Arial"/>
      </w:rPr>
      <w:t>9</w:t>
    </w:r>
    <w:r w:rsidR="0028528D">
      <w:rPr>
        <w:rFonts w:ascii="Arial" w:hAnsi="Arial" w:cs="Arial"/>
      </w:rPr>
      <w:t>/2023</w:t>
    </w:r>
    <w:r>
      <w:rPr>
        <w:rFonts w:ascii="Arial" w:hAnsi="Arial" w:cs="Arial"/>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A7D48D" w14:textId="77777777" w:rsidR="006522EE" w:rsidRDefault="006522EE">
      <w:r>
        <w:separator/>
      </w:r>
    </w:p>
  </w:footnote>
  <w:footnote w:type="continuationSeparator" w:id="0">
    <w:p w14:paraId="48D2E4E3" w14:textId="77777777" w:rsidR="006522EE" w:rsidRDefault="006522EE">
      <w:r>
        <w:continuationSeparator/>
      </w:r>
    </w:p>
  </w:footnote>
  <w:footnote w:type="continuationNotice" w:id="1">
    <w:p w14:paraId="6C4408C6" w14:textId="77777777" w:rsidR="006522EE" w:rsidRDefault="006522E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5B52CFE4"/>
    <w:lvl w:ilvl="0">
      <w:start w:val="1"/>
      <w:numFmt w:val="decimal"/>
      <w:pStyle w:val="ListNumber2"/>
      <w:lvlText w:val="%1."/>
      <w:lvlJc w:val="left"/>
      <w:pPr>
        <w:tabs>
          <w:tab w:val="num" w:pos="720"/>
        </w:tabs>
        <w:ind w:left="720" w:hanging="360"/>
      </w:pPr>
    </w:lvl>
  </w:abstractNum>
  <w:abstractNum w:abstractNumId="1" w15:restartNumberingAfterBreak="0">
    <w:nsid w:val="004035BB"/>
    <w:multiLevelType w:val="hybridMultilevel"/>
    <w:tmpl w:val="5C42DE14"/>
    <w:lvl w:ilvl="0" w:tplc="2B8012DE">
      <w:start w:val="2"/>
      <w:numFmt w:val="decimal"/>
      <w:lvlText w:val="%1."/>
      <w:lvlJc w:val="left"/>
      <w:pPr>
        <w:ind w:left="36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4A0962"/>
    <w:multiLevelType w:val="multilevel"/>
    <w:tmpl w:val="621C5574"/>
    <w:styleLink w:val="Style1"/>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 w15:restartNumberingAfterBreak="0">
    <w:nsid w:val="0348199C"/>
    <w:multiLevelType w:val="multilevel"/>
    <w:tmpl w:val="F8DA890A"/>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right"/>
      <w:pPr>
        <w:ind w:left="1440" w:hanging="360"/>
      </w:pPr>
      <w:rPr>
        <w:rFonts w:ascii="Arial" w:hAnsi="Arial" w:cs="Arial" w:hint="default"/>
        <w:b/>
        <w:bCs/>
        <w:color w:val="000000"/>
        <w:sz w:val="24"/>
        <w:szCs w:val="24"/>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 w15:restartNumberingAfterBreak="0">
    <w:nsid w:val="048A6387"/>
    <w:multiLevelType w:val="hybridMultilevel"/>
    <w:tmpl w:val="076E7ACE"/>
    <w:lvl w:ilvl="0" w:tplc="A86A881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54B3462"/>
    <w:multiLevelType w:val="multilevel"/>
    <w:tmpl w:val="A44ED8D0"/>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6" w15:restartNumberingAfterBreak="0">
    <w:nsid w:val="05C035DD"/>
    <w:multiLevelType w:val="hybridMultilevel"/>
    <w:tmpl w:val="E05255D6"/>
    <w:lvl w:ilvl="0" w:tplc="392EE162">
      <w:start w:val="1"/>
      <w:numFmt w:val="decimal"/>
      <w:lvlText w:val="%1."/>
      <w:lvlJc w:val="left"/>
      <w:pPr>
        <w:ind w:left="1080" w:hanging="360"/>
      </w:pPr>
      <w:rPr>
        <w:rFonts w:hint="default"/>
        <w:b/>
        <w:sz w:val="24"/>
        <w:szCs w:val="24"/>
      </w:rPr>
    </w:lvl>
    <w:lvl w:ilvl="1" w:tplc="723CC326">
      <w:start w:val="1"/>
      <w:numFmt w:val="lowerLetter"/>
      <w:lvlText w:val="%2."/>
      <w:lvlJc w:val="left"/>
      <w:pPr>
        <w:ind w:left="1800" w:hanging="360"/>
      </w:pPr>
      <w:rPr>
        <w:b/>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A546C95"/>
    <w:multiLevelType w:val="hybridMultilevel"/>
    <w:tmpl w:val="31F4C32C"/>
    <w:lvl w:ilvl="0" w:tplc="E5128C76">
      <w:start w:val="6"/>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5E7897"/>
    <w:multiLevelType w:val="hybridMultilevel"/>
    <w:tmpl w:val="38CA06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2A60C15"/>
    <w:multiLevelType w:val="hybridMultilevel"/>
    <w:tmpl w:val="E2265D00"/>
    <w:lvl w:ilvl="0" w:tplc="59907D3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2E46805"/>
    <w:multiLevelType w:val="hybridMultilevel"/>
    <w:tmpl w:val="F718E614"/>
    <w:lvl w:ilvl="0" w:tplc="1C4CE8EE">
      <w:start w:val="1"/>
      <w:numFmt w:val="lowerRoman"/>
      <w:lvlText w:val="%1."/>
      <w:lvlJc w:val="right"/>
      <w:pPr>
        <w:ind w:left="1800" w:hanging="360"/>
      </w:pPr>
      <w:rPr>
        <w:b/>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17652712"/>
    <w:multiLevelType w:val="hybridMultilevel"/>
    <w:tmpl w:val="1E701FC6"/>
    <w:lvl w:ilvl="0" w:tplc="AE44017E">
      <w:start w:val="6"/>
      <w:numFmt w:val="upperLetter"/>
      <w:lvlText w:val="%1."/>
      <w:lvlJc w:val="left"/>
      <w:pPr>
        <w:ind w:left="540" w:hanging="360"/>
      </w:pPr>
      <w:rPr>
        <w:rFonts w:ascii="Arial" w:hAnsi="Arial" w:cs="Arial" w:hint="default"/>
        <w:b/>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0D24C0"/>
    <w:multiLevelType w:val="hybridMultilevel"/>
    <w:tmpl w:val="2B4C6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1A710B"/>
    <w:multiLevelType w:val="hybridMultilevel"/>
    <w:tmpl w:val="05B69844"/>
    <w:lvl w:ilvl="0" w:tplc="421A4F4C">
      <w:start w:val="1"/>
      <w:numFmt w:val="decimal"/>
      <w:lvlText w:val="%1."/>
      <w:lvlJc w:val="left"/>
      <w:pPr>
        <w:ind w:left="1440" w:hanging="360"/>
      </w:pPr>
      <w:rPr>
        <w:b/>
      </w:rPr>
    </w:lvl>
    <w:lvl w:ilvl="1" w:tplc="D3B2FDC0">
      <w:start w:val="1"/>
      <w:numFmt w:val="lowerLetter"/>
      <w:lvlText w:val="%2."/>
      <w:lvlJc w:val="left"/>
      <w:pPr>
        <w:ind w:left="2160" w:hanging="360"/>
      </w:pPr>
      <w:rPr>
        <w:b w:val="0"/>
        <w:sz w:val="24"/>
        <w:szCs w:val="24"/>
      </w:r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EB36DF7"/>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5" w15:restartNumberingAfterBreak="0">
    <w:nsid w:val="1FB47DFF"/>
    <w:multiLevelType w:val="hybridMultilevel"/>
    <w:tmpl w:val="5242379C"/>
    <w:lvl w:ilvl="0" w:tplc="FFFFFFFF">
      <w:start w:val="1"/>
      <w:numFmt w:val="upperRoman"/>
      <w:lvlText w:val="%1"/>
      <w:lvlJc w:val="left"/>
    </w:lvl>
    <w:lvl w:ilvl="1" w:tplc="A6AA6B40">
      <w:start w:val="1"/>
      <w:numFmt w:val="decimal"/>
      <w:lvlText w:val="%2."/>
      <w:lvlJc w:val="left"/>
      <w:rPr>
        <w:rFonts w:hint="default"/>
        <w:b/>
        <w:color w:val="auto"/>
        <w:sz w:val="24"/>
        <w:szCs w:val="24"/>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2430720C"/>
    <w:multiLevelType w:val="multilevel"/>
    <w:tmpl w:val="B854156C"/>
    <w:lvl w:ilvl="0">
      <w:start w:val="1"/>
      <w:numFmt w:val="decimal"/>
      <w:lvlText w:val="%1."/>
      <w:lvlJc w:val="left"/>
      <w:pPr>
        <w:ind w:left="720" w:hanging="360"/>
      </w:pPr>
      <w:rPr>
        <w:b/>
      </w:rPr>
    </w:lvl>
    <w:lvl w:ilvl="1">
      <w:start w:val="1"/>
      <w:numFmt w:val="decimal"/>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rPr>
        <w:b/>
        <w:color w:val="auto"/>
      </w:rPr>
    </w:lvl>
    <w:lvl w:ilvl="4">
      <w:start w:val="1"/>
      <w:numFmt w:val="lowerLetter"/>
      <w:lvlText w:val="%5."/>
      <w:lvlJc w:val="left"/>
      <w:pPr>
        <w:ind w:left="3600" w:hanging="360"/>
      </w:pPr>
      <w:rPr>
        <w:b/>
        <w:color w:val="auto"/>
      </w:rPr>
    </w:lvl>
    <w:lvl w:ilvl="5">
      <w:start w:val="1"/>
      <w:numFmt w:val="lowerRoman"/>
      <w:lvlText w:val="%6."/>
      <w:lvlJc w:val="right"/>
      <w:pPr>
        <w:ind w:left="4320" w:hanging="180"/>
      </w:pPr>
    </w:lvl>
    <w:lvl w:ilvl="6">
      <w:start w:val="1"/>
      <w:numFmt w:val="decimal"/>
      <w:lvlText w:val="%7."/>
      <w:lvlJc w:val="left"/>
      <w:pPr>
        <w:ind w:left="5040" w:hanging="360"/>
      </w:pPr>
      <w:rPr>
        <w:b/>
        <w:color w:val="auto"/>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66F2C9C"/>
    <w:multiLevelType w:val="hybridMultilevel"/>
    <w:tmpl w:val="E7289220"/>
    <w:lvl w:ilvl="0" w:tplc="BE10E600">
      <w:start w:val="1"/>
      <w:numFmt w:val="bullet"/>
      <w:lvlText w:val=""/>
      <w:lvlJc w:val="left"/>
      <w:pPr>
        <w:ind w:left="1800" w:hanging="360"/>
      </w:pPr>
      <w:rPr>
        <w:rFonts w:ascii="Symbol" w:hAnsi="Symbol" w:hint="default"/>
        <w:b/>
        <w:bCs/>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270361EB"/>
    <w:multiLevelType w:val="hybridMultilevel"/>
    <w:tmpl w:val="F65A9EE2"/>
    <w:lvl w:ilvl="0" w:tplc="B29EDC1A">
      <w:start w:val="1"/>
      <w:numFmt w:val="decimal"/>
      <w:lvlText w:val="%1."/>
      <w:lvlJc w:val="left"/>
      <w:pPr>
        <w:ind w:left="2880" w:hanging="360"/>
      </w:pPr>
      <w:rPr>
        <w:rFonts w:ascii="Arial" w:hAnsi="Arial" w:cs="Arial" w:hint="default"/>
        <w:b/>
      </w:rPr>
    </w:lvl>
    <w:lvl w:ilvl="1" w:tplc="D040D078">
      <w:start w:val="1"/>
      <w:numFmt w:val="lowerLetter"/>
      <w:lvlText w:val="%2."/>
      <w:lvlJc w:val="left"/>
      <w:pPr>
        <w:ind w:left="1440" w:hanging="360"/>
      </w:pPr>
      <w:rPr>
        <w:rFonts w:ascii="Arial" w:hAnsi="Arial" w:cs="Arial" w:hint="default"/>
        <w:b/>
        <w:bCs/>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27D67C2E"/>
    <w:multiLevelType w:val="hybridMultilevel"/>
    <w:tmpl w:val="92368454"/>
    <w:lvl w:ilvl="0" w:tplc="06462588">
      <w:start w:val="5"/>
      <w:numFmt w:val="upperLett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7DF49E0"/>
    <w:multiLevelType w:val="hybridMultilevel"/>
    <w:tmpl w:val="12A0E4CE"/>
    <w:lvl w:ilvl="0" w:tplc="01989CCE">
      <w:start w:val="1"/>
      <w:numFmt w:val="lowerLetter"/>
      <w:lvlText w:val="%1."/>
      <w:lvlJc w:val="left"/>
      <w:pPr>
        <w:ind w:left="180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A8D2E57"/>
    <w:multiLevelType w:val="multilevel"/>
    <w:tmpl w:val="53D45272"/>
    <w:name w:val="HeadingList5222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2BF5142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3" w15:restartNumberingAfterBreak="0">
    <w:nsid w:val="2C334DB3"/>
    <w:multiLevelType w:val="hybridMultilevel"/>
    <w:tmpl w:val="32203CBC"/>
    <w:lvl w:ilvl="0" w:tplc="28EC37A6">
      <w:start w:val="3"/>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D855B7D"/>
    <w:multiLevelType w:val="hybridMultilevel"/>
    <w:tmpl w:val="C0B45550"/>
    <w:lvl w:ilvl="0" w:tplc="79841E16">
      <w:start w:val="1"/>
      <w:numFmt w:val="lowerLetter"/>
      <w:lvlText w:val="%1."/>
      <w:lvlJc w:val="left"/>
      <w:pPr>
        <w:ind w:left="720" w:hanging="360"/>
      </w:pPr>
      <w:rPr>
        <w:b/>
        <w:bCs/>
      </w:rPr>
    </w:lvl>
    <w:lvl w:ilvl="1" w:tplc="CB74DC9A">
      <w:start w:val="1"/>
      <w:numFmt w:val="lowerLetter"/>
      <w:lvlText w:val="%2."/>
      <w:lvlJc w:val="left"/>
      <w:pPr>
        <w:ind w:left="1440" w:hanging="360"/>
      </w:pPr>
    </w:lvl>
    <w:lvl w:ilvl="2" w:tplc="A496AEEE">
      <w:start w:val="1"/>
      <w:numFmt w:val="lowerRoman"/>
      <w:lvlText w:val="%3."/>
      <w:lvlJc w:val="right"/>
      <w:pPr>
        <w:ind w:left="2160" w:hanging="180"/>
      </w:pPr>
    </w:lvl>
    <w:lvl w:ilvl="3" w:tplc="4F3AB266">
      <w:start w:val="1"/>
      <w:numFmt w:val="decimal"/>
      <w:lvlText w:val="%4."/>
      <w:lvlJc w:val="left"/>
      <w:pPr>
        <w:ind w:left="2880" w:hanging="360"/>
      </w:pPr>
    </w:lvl>
    <w:lvl w:ilvl="4" w:tplc="9FF86698">
      <w:start w:val="1"/>
      <w:numFmt w:val="lowerLetter"/>
      <w:lvlText w:val="%5."/>
      <w:lvlJc w:val="left"/>
      <w:pPr>
        <w:ind w:left="3600" w:hanging="360"/>
      </w:pPr>
    </w:lvl>
    <w:lvl w:ilvl="5" w:tplc="5AB66142">
      <w:start w:val="1"/>
      <w:numFmt w:val="lowerRoman"/>
      <w:lvlText w:val="%6."/>
      <w:lvlJc w:val="right"/>
      <w:pPr>
        <w:ind w:left="4320" w:hanging="180"/>
      </w:pPr>
    </w:lvl>
    <w:lvl w:ilvl="6" w:tplc="7F60E48C">
      <w:start w:val="1"/>
      <w:numFmt w:val="decimal"/>
      <w:lvlText w:val="%7."/>
      <w:lvlJc w:val="left"/>
      <w:pPr>
        <w:ind w:left="5040" w:hanging="360"/>
      </w:pPr>
    </w:lvl>
    <w:lvl w:ilvl="7" w:tplc="6FB2652E">
      <w:start w:val="1"/>
      <w:numFmt w:val="lowerLetter"/>
      <w:lvlText w:val="%8."/>
      <w:lvlJc w:val="left"/>
      <w:pPr>
        <w:ind w:left="5760" w:hanging="360"/>
      </w:pPr>
    </w:lvl>
    <w:lvl w:ilvl="8" w:tplc="2206A4EA">
      <w:start w:val="1"/>
      <w:numFmt w:val="lowerRoman"/>
      <w:lvlText w:val="%9."/>
      <w:lvlJc w:val="right"/>
      <w:pPr>
        <w:ind w:left="6480" w:hanging="180"/>
      </w:pPr>
    </w:lvl>
  </w:abstractNum>
  <w:abstractNum w:abstractNumId="25" w15:restartNumberingAfterBreak="0">
    <w:nsid w:val="34073B20"/>
    <w:multiLevelType w:val="hybridMultilevel"/>
    <w:tmpl w:val="509A95E0"/>
    <w:lvl w:ilvl="0" w:tplc="2B0A8054">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4A433AC"/>
    <w:multiLevelType w:val="hybridMultilevel"/>
    <w:tmpl w:val="263069BE"/>
    <w:lvl w:ilvl="0" w:tplc="1C08BCD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7BB3621"/>
    <w:multiLevelType w:val="hybridMultilevel"/>
    <w:tmpl w:val="E6445B96"/>
    <w:lvl w:ilvl="0" w:tplc="AA88AFBC">
      <w:start w:val="3"/>
      <w:numFmt w:val="upperLetter"/>
      <w:lvlText w:val="%1."/>
      <w:lvlJc w:val="left"/>
      <w:pPr>
        <w:ind w:left="360" w:hanging="360"/>
      </w:pPr>
      <w:rPr>
        <w:rFonts w:ascii="Times New Roman" w:hAnsi="Times New Roman" w:cs="Times New Roman"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79EB55E">
      <w:start w:val="1"/>
      <w:numFmt w:val="decimal"/>
      <w:lvlText w:val="%4."/>
      <w:lvlJc w:val="left"/>
      <w:pPr>
        <w:ind w:left="2880" w:hanging="360"/>
      </w:pPr>
      <w:rPr>
        <w:b/>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C193A71"/>
    <w:multiLevelType w:val="hybridMultilevel"/>
    <w:tmpl w:val="D85E45E8"/>
    <w:lvl w:ilvl="0" w:tplc="6644BDB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DFE6EC2"/>
    <w:multiLevelType w:val="hybridMultilevel"/>
    <w:tmpl w:val="9A040F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0541DD1"/>
    <w:multiLevelType w:val="hybridMultilevel"/>
    <w:tmpl w:val="00D8DAB4"/>
    <w:lvl w:ilvl="0" w:tplc="DCDA4134">
      <w:start w:val="1"/>
      <w:numFmt w:val="decimal"/>
      <w:lvlText w:val="%1."/>
      <w:lvlJc w:val="left"/>
      <w:pPr>
        <w:ind w:left="720" w:hanging="360"/>
      </w:pPr>
      <w:rPr>
        <w:b/>
      </w:rPr>
    </w:lvl>
    <w:lvl w:ilvl="1" w:tplc="B1D24B9E">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27B263A"/>
    <w:multiLevelType w:val="hybridMultilevel"/>
    <w:tmpl w:val="C1080126"/>
    <w:lvl w:ilvl="0" w:tplc="A050CDD4">
      <w:start w:val="1"/>
      <w:numFmt w:val="upperLetter"/>
      <w:lvlText w:val="%1."/>
      <w:lvlJc w:val="left"/>
      <w:pPr>
        <w:ind w:left="1440" w:hanging="360"/>
      </w:pPr>
      <w:rPr>
        <w:rFonts w:hint="default"/>
        <w:b/>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93425FB"/>
    <w:multiLevelType w:val="hybridMultilevel"/>
    <w:tmpl w:val="70BC54AA"/>
    <w:lvl w:ilvl="0" w:tplc="A05095F2">
      <w:start w:val="7"/>
      <w:numFmt w:val="upperLetter"/>
      <w:lvlText w:val="%1."/>
      <w:lvlJc w:val="left"/>
      <w:pPr>
        <w:ind w:left="1440" w:hanging="360"/>
      </w:pPr>
      <w:rPr>
        <w:rFonts w:hint="default"/>
        <w:b/>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FB939C9"/>
    <w:multiLevelType w:val="hybridMultilevel"/>
    <w:tmpl w:val="0128DB96"/>
    <w:lvl w:ilvl="0" w:tplc="4BC4F9B2">
      <w:start w:val="1"/>
      <w:numFmt w:val="decimal"/>
      <w:lvlText w:val="%1."/>
      <w:lvlJc w:val="left"/>
      <w:pPr>
        <w:ind w:left="-720" w:hanging="360"/>
      </w:pPr>
      <w:rPr>
        <w:rFonts w:ascii="Arial" w:eastAsia="Times New Roman" w:hAnsi="Arial" w:cs="Arial"/>
      </w:rPr>
    </w:lvl>
    <w:lvl w:ilvl="1" w:tplc="0409000F">
      <w:start w:val="1"/>
      <w:numFmt w:val="decimal"/>
      <w:lvlText w:val="%2."/>
      <w:lvlJc w:val="left"/>
      <w:pPr>
        <w:ind w:left="0" w:hanging="360"/>
      </w:pPr>
    </w:lvl>
    <w:lvl w:ilvl="2" w:tplc="41F24DAE">
      <w:start w:val="1"/>
      <w:numFmt w:val="decimal"/>
      <w:lvlText w:val="%3."/>
      <w:lvlJc w:val="left"/>
      <w:pPr>
        <w:ind w:left="720" w:hanging="180"/>
      </w:pPr>
      <w:rPr>
        <w:rFonts w:ascii="Arial" w:eastAsia="Times New Roman" w:hAnsi="Arial" w:cs="Arial" w:hint="default"/>
      </w:rPr>
    </w:lvl>
    <w:lvl w:ilvl="3" w:tplc="04090019">
      <w:start w:val="1"/>
      <w:numFmt w:val="lowerLetter"/>
      <w:lvlText w:val="%4."/>
      <w:lvlJc w:val="left"/>
      <w:pPr>
        <w:ind w:left="1440" w:hanging="360"/>
      </w:pPr>
    </w:lvl>
    <w:lvl w:ilvl="4" w:tplc="04090019">
      <w:start w:val="1"/>
      <w:numFmt w:val="lowerLetter"/>
      <w:lvlText w:val="%5."/>
      <w:lvlJc w:val="left"/>
      <w:pPr>
        <w:ind w:left="2160" w:hanging="360"/>
      </w:pPr>
    </w:lvl>
    <w:lvl w:ilvl="5" w:tplc="5934985C">
      <w:start w:val="1"/>
      <w:numFmt w:val="upperLetter"/>
      <w:lvlText w:val="%6."/>
      <w:lvlJc w:val="left"/>
      <w:pPr>
        <w:ind w:left="540" w:hanging="360"/>
      </w:pPr>
      <w:rPr>
        <w:rFonts w:ascii="Arial" w:hAnsi="Arial" w:cs="Arial" w:hint="default"/>
        <w:b/>
        <w:bCs w:val="0"/>
        <w:sz w:val="24"/>
        <w:szCs w:val="24"/>
      </w:rPr>
    </w:lvl>
    <w:lvl w:ilvl="6" w:tplc="B5FE7E7E">
      <w:start w:val="1"/>
      <w:numFmt w:val="decimal"/>
      <w:lvlText w:val="%7."/>
      <w:lvlJc w:val="left"/>
      <w:pPr>
        <w:ind w:left="720" w:hanging="360"/>
      </w:pPr>
      <w:rPr>
        <w:rFonts w:ascii="Arial" w:hAnsi="Arial" w:cs="Arial" w:hint="default"/>
        <w:b/>
        <w:bCs w:val="0"/>
        <w:sz w:val="24"/>
        <w:szCs w:val="24"/>
      </w:rPr>
    </w:lvl>
    <w:lvl w:ilvl="7" w:tplc="24BC913A">
      <w:start w:val="1"/>
      <w:numFmt w:val="lowerLetter"/>
      <w:lvlText w:val="%8."/>
      <w:lvlJc w:val="left"/>
      <w:pPr>
        <w:ind w:left="4320" w:hanging="360"/>
      </w:pPr>
      <w:rPr>
        <w:b/>
        <w:bCs w:val="0"/>
      </w:rPr>
    </w:lvl>
    <w:lvl w:ilvl="8" w:tplc="56A09224">
      <w:start w:val="1"/>
      <w:numFmt w:val="lowerRoman"/>
      <w:lvlText w:val="%9."/>
      <w:lvlJc w:val="right"/>
      <w:pPr>
        <w:ind w:left="5040" w:hanging="180"/>
      </w:pPr>
      <w:rPr>
        <w:b/>
        <w:bCs w:val="0"/>
      </w:rPr>
    </w:lvl>
  </w:abstractNum>
  <w:abstractNum w:abstractNumId="34" w15:restartNumberingAfterBreak="0">
    <w:nsid w:val="502850B7"/>
    <w:multiLevelType w:val="hybridMultilevel"/>
    <w:tmpl w:val="B4DE576C"/>
    <w:lvl w:ilvl="0" w:tplc="64AEFDBA">
      <w:start w:val="1"/>
      <w:numFmt w:val="lowerLetter"/>
      <w:lvlText w:val="%1."/>
      <w:lvlJc w:val="left"/>
      <w:pPr>
        <w:ind w:left="360" w:hanging="360"/>
      </w:pPr>
      <w:rPr>
        <w:i/>
        <w:iCs/>
      </w:rPr>
    </w:lvl>
    <w:lvl w:ilvl="1" w:tplc="7DE88FD0">
      <w:start w:val="1"/>
      <w:numFmt w:val="lowerRoman"/>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506D2AFD"/>
    <w:multiLevelType w:val="hybridMultilevel"/>
    <w:tmpl w:val="CBD672C4"/>
    <w:lvl w:ilvl="0" w:tplc="5CB27A20">
      <w:start w:val="1"/>
      <w:numFmt w:val="decimal"/>
      <w:lvlText w:val="%1."/>
      <w:lvlJc w:val="left"/>
      <w:pPr>
        <w:ind w:left="1080" w:hanging="360"/>
      </w:pPr>
      <w:rPr>
        <w:rFonts w:hint="default"/>
        <w:b/>
        <w:bCs/>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14B6F20"/>
    <w:multiLevelType w:val="hybridMultilevel"/>
    <w:tmpl w:val="D7BA9978"/>
    <w:lvl w:ilvl="0" w:tplc="32569EAC">
      <w:start w:val="1"/>
      <w:numFmt w:val="decimal"/>
      <w:lvlText w:val="%1."/>
      <w:lvlJc w:val="left"/>
      <w:pPr>
        <w:ind w:left="720" w:hanging="360"/>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17B20F4"/>
    <w:multiLevelType w:val="multilevel"/>
    <w:tmpl w:val="F8B26564"/>
    <w:lvl w:ilvl="0">
      <w:start w:val="1"/>
      <w:numFmt w:val="decimal"/>
      <w:lvlText w:val="%1."/>
      <w:lvlJc w:val="left"/>
      <w:pPr>
        <w:ind w:left="720" w:hanging="360"/>
      </w:pPr>
      <w:rPr>
        <w:b/>
      </w:rPr>
    </w:lvl>
    <w:lvl w:ilvl="1">
      <w:start w:val="1"/>
      <w:numFmt w:val="decimal"/>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rPr>
        <w:b/>
        <w:color w:val="auto"/>
      </w:rPr>
    </w:lvl>
    <w:lvl w:ilvl="4">
      <w:start w:val="1"/>
      <w:numFmt w:val="lowerLetter"/>
      <w:lvlText w:val="%5."/>
      <w:lvlJc w:val="left"/>
      <w:pPr>
        <w:ind w:left="990" w:hanging="360"/>
      </w:pPr>
      <w:rPr>
        <w:b/>
        <w:color w:val="auto"/>
      </w:rPr>
    </w:lvl>
    <w:lvl w:ilvl="5">
      <w:start w:val="1"/>
      <w:numFmt w:val="lowerRoman"/>
      <w:lvlText w:val="%6."/>
      <w:lvlJc w:val="right"/>
      <w:pPr>
        <w:ind w:left="4320" w:hanging="180"/>
      </w:pPr>
      <w:rPr>
        <w:b/>
        <w:bCs w:val="0"/>
      </w:rPr>
    </w:lvl>
    <w:lvl w:ilvl="6">
      <w:start w:val="1"/>
      <w:numFmt w:val="decimal"/>
      <w:lvlText w:val="%7."/>
      <w:lvlJc w:val="left"/>
      <w:pPr>
        <w:ind w:left="5040" w:hanging="360"/>
      </w:pPr>
      <w:rPr>
        <w:b/>
        <w:color w:val="auto"/>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37901B6"/>
    <w:multiLevelType w:val="multilevel"/>
    <w:tmpl w:val="B5505CB4"/>
    <w:lvl w:ilvl="0">
      <w:start w:val="1"/>
      <w:numFmt w:val="lowerLetter"/>
      <w:lvlText w:val="%1."/>
      <w:lvlJc w:val="left"/>
      <w:pPr>
        <w:ind w:left="360" w:hanging="360"/>
      </w:pPr>
      <w:rPr>
        <w:rFonts w:ascii="Arial" w:hAnsi="Arial" w:cs="Arial" w:hint="default"/>
        <w:b/>
        <w:spacing w:val="-4"/>
        <w:w w:val="99"/>
        <w:sz w:val="24"/>
        <w:szCs w:val="24"/>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9" w15:restartNumberingAfterBreak="0">
    <w:nsid w:val="54521FFC"/>
    <w:multiLevelType w:val="hybridMultilevel"/>
    <w:tmpl w:val="903A8DCA"/>
    <w:lvl w:ilvl="0" w:tplc="E28CB1E0">
      <w:start w:val="1"/>
      <w:numFmt w:val="bullet"/>
      <w:lvlText w:val=""/>
      <w:lvlJc w:val="left"/>
      <w:pPr>
        <w:ind w:left="720" w:hanging="360"/>
      </w:pPr>
      <w:rPr>
        <w:rFonts w:ascii="Symbol" w:hAnsi="Symbol"/>
      </w:rPr>
    </w:lvl>
    <w:lvl w:ilvl="1" w:tplc="5418B452">
      <w:start w:val="1"/>
      <w:numFmt w:val="bullet"/>
      <w:lvlText w:val=""/>
      <w:lvlJc w:val="left"/>
      <w:pPr>
        <w:ind w:left="720" w:hanging="360"/>
      </w:pPr>
      <w:rPr>
        <w:rFonts w:ascii="Symbol" w:hAnsi="Symbol"/>
      </w:rPr>
    </w:lvl>
    <w:lvl w:ilvl="2" w:tplc="3B5209B4">
      <w:start w:val="1"/>
      <w:numFmt w:val="bullet"/>
      <w:lvlText w:val=""/>
      <w:lvlJc w:val="left"/>
      <w:pPr>
        <w:ind w:left="720" w:hanging="360"/>
      </w:pPr>
      <w:rPr>
        <w:rFonts w:ascii="Symbol" w:hAnsi="Symbol"/>
      </w:rPr>
    </w:lvl>
    <w:lvl w:ilvl="3" w:tplc="A60ED740">
      <w:start w:val="1"/>
      <w:numFmt w:val="bullet"/>
      <w:lvlText w:val=""/>
      <w:lvlJc w:val="left"/>
      <w:pPr>
        <w:ind w:left="720" w:hanging="360"/>
      </w:pPr>
      <w:rPr>
        <w:rFonts w:ascii="Symbol" w:hAnsi="Symbol"/>
      </w:rPr>
    </w:lvl>
    <w:lvl w:ilvl="4" w:tplc="62828FCE">
      <w:start w:val="1"/>
      <w:numFmt w:val="bullet"/>
      <w:lvlText w:val=""/>
      <w:lvlJc w:val="left"/>
      <w:pPr>
        <w:ind w:left="720" w:hanging="360"/>
      </w:pPr>
      <w:rPr>
        <w:rFonts w:ascii="Symbol" w:hAnsi="Symbol"/>
      </w:rPr>
    </w:lvl>
    <w:lvl w:ilvl="5" w:tplc="60EC9B1E">
      <w:start w:val="1"/>
      <w:numFmt w:val="bullet"/>
      <w:lvlText w:val=""/>
      <w:lvlJc w:val="left"/>
      <w:pPr>
        <w:ind w:left="720" w:hanging="360"/>
      </w:pPr>
      <w:rPr>
        <w:rFonts w:ascii="Symbol" w:hAnsi="Symbol"/>
      </w:rPr>
    </w:lvl>
    <w:lvl w:ilvl="6" w:tplc="786AE582">
      <w:start w:val="1"/>
      <w:numFmt w:val="bullet"/>
      <w:lvlText w:val=""/>
      <w:lvlJc w:val="left"/>
      <w:pPr>
        <w:ind w:left="720" w:hanging="360"/>
      </w:pPr>
      <w:rPr>
        <w:rFonts w:ascii="Symbol" w:hAnsi="Symbol"/>
      </w:rPr>
    </w:lvl>
    <w:lvl w:ilvl="7" w:tplc="2E667D0E">
      <w:start w:val="1"/>
      <w:numFmt w:val="bullet"/>
      <w:lvlText w:val=""/>
      <w:lvlJc w:val="left"/>
      <w:pPr>
        <w:ind w:left="720" w:hanging="360"/>
      </w:pPr>
      <w:rPr>
        <w:rFonts w:ascii="Symbol" w:hAnsi="Symbol"/>
      </w:rPr>
    </w:lvl>
    <w:lvl w:ilvl="8" w:tplc="20105DC2">
      <w:start w:val="1"/>
      <w:numFmt w:val="bullet"/>
      <w:lvlText w:val=""/>
      <w:lvlJc w:val="left"/>
      <w:pPr>
        <w:ind w:left="720" w:hanging="360"/>
      </w:pPr>
      <w:rPr>
        <w:rFonts w:ascii="Symbol" w:hAnsi="Symbol"/>
      </w:rPr>
    </w:lvl>
  </w:abstractNum>
  <w:abstractNum w:abstractNumId="40" w15:restartNumberingAfterBreak="0">
    <w:nsid w:val="55170C30"/>
    <w:multiLevelType w:val="multilevel"/>
    <w:tmpl w:val="F8B26564"/>
    <w:lvl w:ilvl="0">
      <w:start w:val="1"/>
      <w:numFmt w:val="decimal"/>
      <w:lvlText w:val="%1."/>
      <w:lvlJc w:val="left"/>
      <w:pPr>
        <w:ind w:left="720" w:hanging="360"/>
      </w:pPr>
      <w:rPr>
        <w:b/>
      </w:rPr>
    </w:lvl>
    <w:lvl w:ilvl="1">
      <w:start w:val="1"/>
      <w:numFmt w:val="decimal"/>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rPr>
        <w:b/>
        <w:color w:val="auto"/>
      </w:rPr>
    </w:lvl>
    <w:lvl w:ilvl="4">
      <w:start w:val="1"/>
      <w:numFmt w:val="lowerLetter"/>
      <w:lvlText w:val="%5."/>
      <w:lvlJc w:val="left"/>
      <w:pPr>
        <w:ind w:left="3600" w:hanging="360"/>
      </w:pPr>
      <w:rPr>
        <w:b/>
        <w:color w:val="auto"/>
      </w:rPr>
    </w:lvl>
    <w:lvl w:ilvl="5">
      <w:start w:val="1"/>
      <w:numFmt w:val="lowerRoman"/>
      <w:lvlText w:val="%6."/>
      <w:lvlJc w:val="right"/>
      <w:pPr>
        <w:ind w:left="4320" w:hanging="180"/>
      </w:pPr>
      <w:rPr>
        <w:b/>
        <w:bCs w:val="0"/>
      </w:rPr>
    </w:lvl>
    <w:lvl w:ilvl="6">
      <w:start w:val="1"/>
      <w:numFmt w:val="decimal"/>
      <w:lvlText w:val="%7."/>
      <w:lvlJc w:val="left"/>
      <w:pPr>
        <w:ind w:left="5040" w:hanging="360"/>
      </w:pPr>
      <w:rPr>
        <w:b/>
        <w:color w:val="auto"/>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56096AFC"/>
    <w:multiLevelType w:val="hybridMultilevel"/>
    <w:tmpl w:val="6F92BCC0"/>
    <w:lvl w:ilvl="0" w:tplc="CACEB97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8E17611"/>
    <w:multiLevelType w:val="hybridMultilevel"/>
    <w:tmpl w:val="EAEABD74"/>
    <w:lvl w:ilvl="0" w:tplc="79841E16">
      <w:start w:val="1"/>
      <w:numFmt w:val="lowerLetter"/>
      <w:lvlText w:val="%1."/>
      <w:lvlJc w:val="left"/>
      <w:pPr>
        <w:ind w:left="1800" w:hanging="360"/>
      </w:pPr>
      <w:rPr>
        <w:b/>
        <w:bCs/>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43" w15:restartNumberingAfterBreak="0">
    <w:nsid w:val="5D666CAE"/>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4" w15:restartNumberingAfterBreak="0">
    <w:nsid w:val="60CD6D89"/>
    <w:multiLevelType w:val="hybridMultilevel"/>
    <w:tmpl w:val="C144DFDE"/>
    <w:lvl w:ilvl="0" w:tplc="2C64475A">
      <w:start w:val="7"/>
      <w:numFmt w:val="upperLett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45E2561"/>
    <w:multiLevelType w:val="hybridMultilevel"/>
    <w:tmpl w:val="7ABE48DC"/>
    <w:lvl w:ilvl="0" w:tplc="6C9277A4">
      <w:start w:val="1"/>
      <w:numFmt w:val="lowerLetter"/>
      <w:lvlText w:val="%1."/>
      <w:lvlJc w:val="left"/>
      <w:pPr>
        <w:ind w:left="1440" w:hanging="360"/>
      </w:pPr>
      <w:rPr>
        <w:rFonts w:ascii="Arial" w:hAnsi="Arial" w:cs="Arial" w:hint="default"/>
        <w:b/>
        <w:spacing w:val="-4"/>
        <w:w w:val="99"/>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66B867F8"/>
    <w:multiLevelType w:val="hybridMultilevel"/>
    <w:tmpl w:val="D8165AF8"/>
    <w:lvl w:ilvl="0" w:tplc="79841E16">
      <w:start w:val="1"/>
      <w:numFmt w:val="lowerLetter"/>
      <w:lvlText w:val="%1."/>
      <w:lvlJc w:val="left"/>
      <w:pPr>
        <w:ind w:left="1800" w:hanging="360"/>
      </w:pPr>
      <w:rPr>
        <w:b/>
        <w:bCs/>
      </w:rPr>
    </w:lvl>
    <w:lvl w:ilvl="1" w:tplc="FFFFFFFF">
      <w:start w:val="1"/>
      <w:numFmt w:val="lowerLetter"/>
      <w:lvlText w:val="%2."/>
      <w:lvlJc w:val="left"/>
      <w:pPr>
        <w:ind w:left="2520" w:hanging="360"/>
      </w:pPr>
    </w:lvl>
    <w:lvl w:ilvl="2" w:tplc="FFFFFFFF">
      <w:start w:val="1"/>
      <w:numFmt w:val="lowerRoman"/>
      <w:lvlText w:val="%3."/>
      <w:lvlJc w:val="right"/>
      <w:pPr>
        <w:ind w:left="3240" w:hanging="180"/>
      </w:pPr>
    </w:lvl>
    <w:lvl w:ilvl="3" w:tplc="FFFFFFFF">
      <w:start w:val="1"/>
      <w:numFmt w:val="decimal"/>
      <w:lvlText w:val="%4."/>
      <w:lvlJc w:val="left"/>
      <w:pPr>
        <w:ind w:left="3960" w:hanging="360"/>
      </w:pPr>
    </w:lvl>
    <w:lvl w:ilvl="4" w:tplc="FFFFFFFF">
      <w:start w:val="1"/>
      <w:numFmt w:val="lowerLetter"/>
      <w:lvlText w:val="%5."/>
      <w:lvlJc w:val="left"/>
      <w:pPr>
        <w:ind w:left="4680" w:hanging="360"/>
      </w:pPr>
    </w:lvl>
    <w:lvl w:ilvl="5" w:tplc="FFFFFFFF">
      <w:start w:val="1"/>
      <w:numFmt w:val="lowerRoman"/>
      <w:lvlText w:val="%6."/>
      <w:lvlJc w:val="right"/>
      <w:pPr>
        <w:ind w:left="5400" w:hanging="180"/>
      </w:pPr>
    </w:lvl>
    <w:lvl w:ilvl="6" w:tplc="FFFFFFFF">
      <w:start w:val="1"/>
      <w:numFmt w:val="decimal"/>
      <w:lvlText w:val="%7."/>
      <w:lvlJc w:val="left"/>
      <w:pPr>
        <w:ind w:left="6120" w:hanging="360"/>
      </w:pPr>
    </w:lvl>
    <w:lvl w:ilvl="7" w:tplc="FFFFFFFF">
      <w:start w:val="1"/>
      <w:numFmt w:val="lowerLetter"/>
      <w:lvlText w:val="%8."/>
      <w:lvlJc w:val="left"/>
      <w:pPr>
        <w:ind w:left="6840" w:hanging="360"/>
      </w:pPr>
    </w:lvl>
    <w:lvl w:ilvl="8" w:tplc="FFFFFFFF">
      <w:start w:val="1"/>
      <w:numFmt w:val="lowerRoman"/>
      <w:lvlText w:val="%9."/>
      <w:lvlJc w:val="right"/>
      <w:pPr>
        <w:ind w:left="7560" w:hanging="180"/>
      </w:pPr>
    </w:lvl>
  </w:abstractNum>
  <w:abstractNum w:abstractNumId="47" w15:restartNumberingAfterBreak="0">
    <w:nsid w:val="69F411AD"/>
    <w:multiLevelType w:val="multilevel"/>
    <w:tmpl w:val="970C47F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8" w15:restartNumberingAfterBreak="0">
    <w:nsid w:val="6CA84240"/>
    <w:multiLevelType w:val="multilevel"/>
    <w:tmpl w:val="FF04EAEE"/>
    <w:lvl w:ilvl="0">
      <w:start w:val="4"/>
      <w:numFmt w:val="decimal"/>
      <w:lvlText w:val="%1."/>
      <w:lvlJc w:val="left"/>
      <w:pPr>
        <w:ind w:left="720" w:hanging="360"/>
      </w:pPr>
      <w:rPr>
        <w:rFonts w:hint="default"/>
        <w:b/>
      </w:rPr>
    </w:lvl>
    <w:lvl w:ilvl="1">
      <w:start w:val="1"/>
      <w:numFmt w:val="decimal"/>
      <w:lvlText w:val="%2."/>
      <w:lvlJc w:val="left"/>
      <w:pPr>
        <w:ind w:left="1440" w:hanging="360"/>
      </w:pPr>
      <w:rPr>
        <w:rFonts w:hint="default"/>
        <w:b/>
        <w:color w:val="auto"/>
      </w:rPr>
    </w:lvl>
    <w:lvl w:ilvl="2">
      <w:start w:val="1"/>
      <w:numFmt w:val="lowerRoman"/>
      <w:lvlText w:val="%3."/>
      <w:lvlJc w:val="right"/>
      <w:pPr>
        <w:ind w:left="2160" w:hanging="180"/>
      </w:pPr>
      <w:rPr>
        <w:rFonts w:hint="default"/>
      </w:rPr>
    </w:lvl>
    <w:lvl w:ilvl="3">
      <w:start w:val="3"/>
      <w:numFmt w:val="decimal"/>
      <w:lvlText w:val="%4."/>
      <w:lvlJc w:val="left"/>
      <w:pPr>
        <w:ind w:left="2880" w:hanging="360"/>
      </w:pPr>
      <w:rPr>
        <w:rFonts w:hint="default"/>
        <w:b/>
        <w:color w:val="auto"/>
      </w:rPr>
    </w:lvl>
    <w:lvl w:ilvl="4">
      <w:start w:val="1"/>
      <w:numFmt w:val="lowerLetter"/>
      <w:lvlText w:val="%5."/>
      <w:lvlJc w:val="left"/>
      <w:pPr>
        <w:ind w:left="3600" w:hanging="360"/>
      </w:pPr>
      <w:rPr>
        <w:rFonts w:ascii="Times New Roman" w:hAnsi="Times New Roman" w:cs="Times New Roman" w:hint="default"/>
        <w:color w:val="auto"/>
        <w:sz w:val="24"/>
        <w:szCs w:val="24"/>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b/>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9" w15:restartNumberingAfterBreak="0">
    <w:nsid w:val="6D577009"/>
    <w:multiLevelType w:val="hybridMultilevel"/>
    <w:tmpl w:val="A81267EA"/>
    <w:lvl w:ilvl="0" w:tplc="84F4E934">
      <w:start w:val="6"/>
      <w:numFmt w:val="upperLett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06D531E"/>
    <w:multiLevelType w:val="hybridMultilevel"/>
    <w:tmpl w:val="DF320F64"/>
    <w:lvl w:ilvl="0" w:tplc="E188B700">
      <w:start w:val="1"/>
      <w:numFmt w:val="decimal"/>
      <w:lvlText w:val="%1."/>
      <w:lvlJc w:val="left"/>
      <w:pPr>
        <w:ind w:left="720" w:hanging="360"/>
      </w:pPr>
      <w:rPr>
        <w:b/>
        <w:bC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1" w15:restartNumberingAfterBreak="0">
    <w:nsid w:val="72E8728B"/>
    <w:multiLevelType w:val="multilevel"/>
    <w:tmpl w:val="B854156C"/>
    <w:lvl w:ilvl="0">
      <w:start w:val="1"/>
      <w:numFmt w:val="decimal"/>
      <w:lvlText w:val="%1."/>
      <w:lvlJc w:val="left"/>
      <w:pPr>
        <w:ind w:left="720" w:hanging="360"/>
      </w:pPr>
      <w:rPr>
        <w:b/>
      </w:rPr>
    </w:lvl>
    <w:lvl w:ilvl="1">
      <w:start w:val="1"/>
      <w:numFmt w:val="decimal"/>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rPr>
        <w:b/>
        <w:color w:val="auto"/>
      </w:rPr>
    </w:lvl>
    <w:lvl w:ilvl="4">
      <w:start w:val="1"/>
      <w:numFmt w:val="lowerLetter"/>
      <w:lvlText w:val="%5."/>
      <w:lvlJc w:val="left"/>
      <w:pPr>
        <w:ind w:left="3600" w:hanging="360"/>
      </w:pPr>
      <w:rPr>
        <w:b/>
        <w:color w:val="auto"/>
      </w:rPr>
    </w:lvl>
    <w:lvl w:ilvl="5">
      <w:start w:val="1"/>
      <w:numFmt w:val="lowerRoman"/>
      <w:lvlText w:val="%6."/>
      <w:lvlJc w:val="right"/>
      <w:pPr>
        <w:ind w:left="4320" w:hanging="180"/>
      </w:pPr>
    </w:lvl>
    <w:lvl w:ilvl="6">
      <w:start w:val="1"/>
      <w:numFmt w:val="decimal"/>
      <w:lvlText w:val="%7."/>
      <w:lvlJc w:val="left"/>
      <w:pPr>
        <w:ind w:left="5040" w:hanging="360"/>
      </w:pPr>
      <w:rPr>
        <w:b/>
        <w:color w:val="auto"/>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77C80AC1"/>
    <w:multiLevelType w:val="hybridMultilevel"/>
    <w:tmpl w:val="16680F7C"/>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3" w15:restartNumberingAfterBreak="0">
    <w:nsid w:val="785A5E3D"/>
    <w:multiLevelType w:val="multilevel"/>
    <w:tmpl w:val="B138392A"/>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ascii="Arial" w:hAnsi="Arial" w:cs="Arial" w:hint="default"/>
        <w:b/>
        <w:sz w:val="24"/>
        <w:szCs w:val="24"/>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54" w15:restartNumberingAfterBreak="0">
    <w:nsid w:val="790C16B6"/>
    <w:multiLevelType w:val="multilevel"/>
    <w:tmpl w:val="BEB0021A"/>
    <w:lvl w:ilvl="0">
      <w:start w:val="1"/>
      <w:numFmt w:val="decimal"/>
      <w:lvlText w:val="%1."/>
      <w:lvlJc w:val="left"/>
      <w:pPr>
        <w:ind w:left="720" w:hanging="360"/>
      </w:pPr>
      <w:rPr>
        <w:b/>
      </w:rPr>
    </w:lvl>
    <w:lvl w:ilvl="1">
      <w:start w:val="1"/>
      <w:numFmt w:val="decimal"/>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rPr>
        <w:b/>
        <w:color w:val="auto"/>
      </w:rPr>
    </w:lvl>
    <w:lvl w:ilvl="4">
      <w:start w:val="1"/>
      <w:numFmt w:val="lowerLetter"/>
      <w:lvlText w:val="%5."/>
      <w:lvlJc w:val="left"/>
      <w:pPr>
        <w:ind w:left="3600" w:hanging="360"/>
      </w:pPr>
      <w:rPr>
        <w:b/>
        <w:color w:val="auto"/>
        <w:sz w:val="24"/>
        <w:szCs w:val="24"/>
      </w:rPr>
    </w:lvl>
    <w:lvl w:ilvl="5">
      <w:start w:val="1"/>
      <w:numFmt w:val="lowerRoman"/>
      <w:lvlText w:val="%6."/>
      <w:lvlJc w:val="right"/>
      <w:pPr>
        <w:ind w:left="4320" w:hanging="180"/>
      </w:pPr>
    </w:lvl>
    <w:lvl w:ilvl="6">
      <w:start w:val="1"/>
      <w:numFmt w:val="decimal"/>
      <w:lvlText w:val="%7."/>
      <w:lvlJc w:val="left"/>
      <w:pPr>
        <w:ind w:left="5040" w:hanging="360"/>
      </w:pPr>
      <w:rPr>
        <w:b/>
        <w:color w:val="auto"/>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7BE2515B"/>
    <w:multiLevelType w:val="multilevel"/>
    <w:tmpl w:val="E7D8CA8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num w:numId="1" w16cid:durableId="790898987">
    <w:abstractNumId w:val="8"/>
  </w:num>
  <w:num w:numId="2" w16cid:durableId="1851795897">
    <w:abstractNumId w:val="0"/>
  </w:num>
  <w:num w:numId="3" w16cid:durableId="1371102057">
    <w:abstractNumId w:val="22"/>
  </w:num>
  <w:num w:numId="4" w16cid:durableId="141850809">
    <w:abstractNumId w:val="53"/>
  </w:num>
  <w:num w:numId="5" w16cid:durableId="169955617">
    <w:abstractNumId w:val="2"/>
  </w:num>
  <w:num w:numId="6" w16cid:durableId="577524583">
    <w:abstractNumId w:val="3"/>
  </w:num>
  <w:num w:numId="7" w16cid:durableId="500661734">
    <w:abstractNumId w:val="55"/>
  </w:num>
  <w:num w:numId="8" w16cid:durableId="984823636">
    <w:abstractNumId w:val="47"/>
  </w:num>
  <w:num w:numId="9" w16cid:durableId="843786890">
    <w:abstractNumId w:val="5"/>
  </w:num>
  <w:num w:numId="10" w16cid:durableId="1993676634">
    <w:abstractNumId w:val="9"/>
  </w:num>
  <w:num w:numId="11" w16cid:durableId="1843275870">
    <w:abstractNumId w:val="26"/>
  </w:num>
  <w:num w:numId="12" w16cid:durableId="1334063180">
    <w:abstractNumId w:val="28"/>
  </w:num>
  <w:num w:numId="13" w16cid:durableId="1864859449">
    <w:abstractNumId w:val="41"/>
  </w:num>
  <w:num w:numId="14" w16cid:durableId="371228454">
    <w:abstractNumId w:val="43"/>
  </w:num>
  <w:num w:numId="15" w16cid:durableId="427317629">
    <w:abstractNumId w:val="52"/>
  </w:num>
  <w:num w:numId="16" w16cid:durableId="569273017">
    <w:abstractNumId w:val="12"/>
  </w:num>
  <w:num w:numId="17" w16cid:durableId="1050496986">
    <w:abstractNumId w:val="40"/>
  </w:num>
  <w:num w:numId="18" w16cid:durableId="119306358">
    <w:abstractNumId w:val="10"/>
  </w:num>
  <w:num w:numId="19" w16cid:durableId="1454208328">
    <w:abstractNumId w:val="31"/>
  </w:num>
  <w:num w:numId="20" w16cid:durableId="2143963430">
    <w:abstractNumId w:val="15"/>
  </w:num>
  <w:num w:numId="21" w16cid:durableId="1941137334">
    <w:abstractNumId w:val="1"/>
  </w:num>
  <w:num w:numId="22" w16cid:durableId="599262268">
    <w:abstractNumId w:val="36"/>
  </w:num>
  <w:num w:numId="23" w16cid:durableId="73023073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99228624">
    <w:abstractNumId w:val="29"/>
  </w:num>
  <w:num w:numId="25" w16cid:durableId="297877953">
    <w:abstractNumId w:val="19"/>
  </w:num>
  <w:num w:numId="26" w16cid:durableId="911424912">
    <w:abstractNumId w:val="27"/>
  </w:num>
  <w:num w:numId="27" w16cid:durableId="832791755">
    <w:abstractNumId w:val="38"/>
  </w:num>
  <w:num w:numId="28" w16cid:durableId="1683972082">
    <w:abstractNumId w:val="45"/>
  </w:num>
  <w:num w:numId="29" w16cid:durableId="1734162426">
    <w:abstractNumId w:val="34"/>
  </w:num>
  <w:num w:numId="30" w16cid:durableId="1013075465">
    <w:abstractNumId w:val="23"/>
  </w:num>
  <w:num w:numId="31" w16cid:durableId="1437169881">
    <w:abstractNumId w:val="3"/>
  </w:num>
  <w:num w:numId="32" w16cid:durableId="1900049167">
    <w:abstractNumId w:val="25"/>
  </w:num>
  <w:num w:numId="33" w16cid:durableId="647129001">
    <w:abstractNumId w:val="35"/>
  </w:num>
  <w:num w:numId="34" w16cid:durableId="111217252">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646201996">
    <w:abstractNumId w:val="17"/>
  </w:num>
  <w:num w:numId="36" w16cid:durableId="16320560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81837814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58484414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50725765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38105421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820510881">
    <w:abstractNumId w:val="4"/>
  </w:num>
  <w:num w:numId="42" w16cid:durableId="463499141">
    <w:abstractNumId w:val="6"/>
  </w:num>
  <w:num w:numId="43" w16cid:durableId="882865287">
    <w:abstractNumId w:val="39"/>
  </w:num>
  <w:num w:numId="44" w16cid:durableId="1461068555">
    <w:abstractNumId w:val="7"/>
  </w:num>
  <w:num w:numId="45" w16cid:durableId="1846244287">
    <w:abstractNumId w:val="51"/>
  </w:num>
  <w:num w:numId="46" w16cid:durableId="1161119349">
    <w:abstractNumId w:val="48"/>
  </w:num>
  <w:num w:numId="47" w16cid:durableId="757138240">
    <w:abstractNumId w:val="13"/>
  </w:num>
  <w:num w:numId="48" w16cid:durableId="1719785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384304670">
    <w:abstractNumId w:val="49"/>
  </w:num>
  <w:num w:numId="50" w16cid:durableId="2108959079">
    <w:abstractNumId w:val="16"/>
  </w:num>
  <w:num w:numId="51" w16cid:durableId="149097608">
    <w:abstractNumId w:val="54"/>
  </w:num>
  <w:num w:numId="52" w16cid:durableId="2021276481">
    <w:abstractNumId w:val="37"/>
  </w:num>
  <w:num w:numId="53" w16cid:durableId="7971869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48401263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5007653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42896403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26542444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474834244">
    <w:abstractNumId w:val="33"/>
  </w:num>
  <w:num w:numId="59" w16cid:durableId="905802553">
    <w:abstractNumId w:val="18"/>
  </w:num>
  <w:num w:numId="60" w16cid:durableId="1542395598">
    <w:abstractNumId w:val="11"/>
  </w:num>
  <w:num w:numId="61" w16cid:durableId="82338844">
    <w:abstractNumId w:val="32"/>
  </w:num>
  <w:num w:numId="62" w16cid:durableId="658271101">
    <w:abstractNumId w:val="44"/>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4"/>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702"/>
    <w:rsid w:val="000008B7"/>
    <w:rsid w:val="000014A9"/>
    <w:rsid w:val="000025D2"/>
    <w:rsid w:val="0000347A"/>
    <w:rsid w:val="000034F7"/>
    <w:rsid w:val="00004762"/>
    <w:rsid w:val="000071AC"/>
    <w:rsid w:val="00011898"/>
    <w:rsid w:val="00011F7C"/>
    <w:rsid w:val="0001218B"/>
    <w:rsid w:val="000129C3"/>
    <w:rsid w:val="000130E6"/>
    <w:rsid w:val="00015741"/>
    <w:rsid w:val="0001618E"/>
    <w:rsid w:val="00017606"/>
    <w:rsid w:val="000177B5"/>
    <w:rsid w:val="00017EB5"/>
    <w:rsid w:val="00020510"/>
    <w:rsid w:val="000208EF"/>
    <w:rsid w:val="00021248"/>
    <w:rsid w:val="00021F9D"/>
    <w:rsid w:val="0002282C"/>
    <w:rsid w:val="00024C6F"/>
    <w:rsid w:val="0002598F"/>
    <w:rsid w:val="00025ECB"/>
    <w:rsid w:val="000276B0"/>
    <w:rsid w:val="00031D55"/>
    <w:rsid w:val="00031D77"/>
    <w:rsid w:val="00032176"/>
    <w:rsid w:val="000322EF"/>
    <w:rsid w:val="0003289A"/>
    <w:rsid w:val="00032ABA"/>
    <w:rsid w:val="00033205"/>
    <w:rsid w:val="0003345C"/>
    <w:rsid w:val="00033EB8"/>
    <w:rsid w:val="0003447B"/>
    <w:rsid w:val="000348CF"/>
    <w:rsid w:val="0003530B"/>
    <w:rsid w:val="0003727C"/>
    <w:rsid w:val="00037439"/>
    <w:rsid w:val="000378CC"/>
    <w:rsid w:val="00037A91"/>
    <w:rsid w:val="00037BC6"/>
    <w:rsid w:val="000418FC"/>
    <w:rsid w:val="0004203E"/>
    <w:rsid w:val="000427F1"/>
    <w:rsid w:val="00042978"/>
    <w:rsid w:val="000434DC"/>
    <w:rsid w:val="00043F7E"/>
    <w:rsid w:val="000464C1"/>
    <w:rsid w:val="0004731F"/>
    <w:rsid w:val="0004746B"/>
    <w:rsid w:val="00047E2C"/>
    <w:rsid w:val="000501C9"/>
    <w:rsid w:val="0005029F"/>
    <w:rsid w:val="000506C3"/>
    <w:rsid w:val="00052486"/>
    <w:rsid w:val="00052766"/>
    <w:rsid w:val="00053FF3"/>
    <w:rsid w:val="00054236"/>
    <w:rsid w:val="00055328"/>
    <w:rsid w:val="00055510"/>
    <w:rsid w:val="00055993"/>
    <w:rsid w:val="00055C78"/>
    <w:rsid w:val="0005670B"/>
    <w:rsid w:val="00060D94"/>
    <w:rsid w:val="00061805"/>
    <w:rsid w:val="00061FB8"/>
    <w:rsid w:val="00062E9C"/>
    <w:rsid w:val="000636A9"/>
    <w:rsid w:val="00063C34"/>
    <w:rsid w:val="0006400F"/>
    <w:rsid w:val="00064137"/>
    <w:rsid w:val="000657B3"/>
    <w:rsid w:val="00066082"/>
    <w:rsid w:val="00066F8D"/>
    <w:rsid w:val="00067916"/>
    <w:rsid w:val="00070FB6"/>
    <w:rsid w:val="00071E10"/>
    <w:rsid w:val="0007374C"/>
    <w:rsid w:val="00073CE4"/>
    <w:rsid w:val="00074816"/>
    <w:rsid w:val="000763D2"/>
    <w:rsid w:val="00080559"/>
    <w:rsid w:val="0008064A"/>
    <w:rsid w:val="00082E53"/>
    <w:rsid w:val="000832DB"/>
    <w:rsid w:val="00083364"/>
    <w:rsid w:val="000837DB"/>
    <w:rsid w:val="0008506A"/>
    <w:rsid w:val="000856A9"/>
    <w:rsid w:val="00085707"/>
    <w:rsid w:val="000864EC"/>
    <w:rsid w:val="00086DCE"/>
    <w:rsid w:val="00087834"/>
    <w:rsid w:val="00087924"/>
    <w:rsid w:val="00087DA0"/>
    <w:rsid w:val="00087E5E"/>
    <w:rsid w:val="00090A51"/>
    <w:rsid w:val="00090AB0"/>
    <w:rsid w:val="000913AA"/>
    <w:rsid w:val="00092299"/>
    <w:rsid w:val="0009354E"/>
    <w:rsid w:val="00093BF3"/>
    <w:rsid w:val="00093C56"/>
    <w:rsid w:val="000946C6"/>
    <w:rsid w:val="00095BA3"/>
    <w:rsid w:val="00097D53"/>
    <w:rsid w:val="00097F1A"/>
    <w:rsid w:val="000A1797"/>
    <w:rsid w:val="000A1AA8"/>
    <w:rsid w:val="000A3DFB"/>
    <w:rsid w:val="000A52E8"/>
    <w:rsid w:val="000A6289"/>
    <w:rsid w:val="000A64F0"/>
    <w:rsid w:val="000A6AFC"/>
    <w:rsid w:val="000A75FE"/>
    <w:rsid w:val="000A7A59"/>
    <w:rsid w:val="000B2A81"/>
    <w:rsid w:val="000B2B03"/>
    <w:rsid w:val="000B33FA"/>
    <w:rsid w:val="000B4203"/>
    <w:rsid w:val="000B553E"/>
    <w:rsid w:val="000B5ADE"/>
    <w:rsid w:val="000B7318"/>
    <w:rsid w:val="000C0044"/>
    <w:rsid w:val="000C015E"/>
    <w:rsid w:val="000C104A"/>
    <w:rsid w:val="000C1460"/>
    <w:rsid w:val="000C1E16"/>
    <w:rsid w:val="000C1E5B"/>
    <w:rsid w:val="000C224F"/>
    <w:rsid w:val="000C2972"/>
    <w:rsid w:val="000C513C"/>
    <w:rsid w:val="000D0F11"/>
    <w:rsid w:val="000D1D4E"/>
    <w:rsid w:val="000D1E53"/>
    <w:rsid w:val="000D20A3"/>
    <w:rsid w:val="000D2201"/>
    <w:rsid w:val="000D2D39"/>
    <w:rsid w:val="000D2E7C"/>
    <w:rsid w:val="000D2F39"/>
    <w:rsid w:val="000D4179"/>
    <w:rsid w:val="000D50AE"/>
    <w:rsid w:val="000D56AE"/>
    <w:rsid w:val="000D591A"/>
    <w:rsid w:val="000D7F17"/>
    <w:rsid w:val="000E1058"/>
    <w:rsid w:val="000E15E3"/>
    <w:rsid w:val="000E1678"/>
    <w:rsid w:val="000E1682"/>
    <w:rsid w:val="000E1A07"/>
    <w:rsid w:val="000E228C"/>
    <w:rsid w:val="000E24D5"/>
    <w:rsid w:val="000E27AA"/>
    <w:rsid w:val="000E2D9B"/>
    <w:rsid w:val="000E5513"/>
    <w:rsid w:val="000E6403"/>
    <w:rsid w:val="000E73C6"/>
    <w:rsid w:val="000E7D37"/>
    <w:rsid w:val="000F0203"/>
    <w:rsid w:val="000F3A64"/>
    <w:rsid w:val="000F59CA"/>
    <w:rsid w:val="000F5DCB"/>
    <w:rsid w:val="000F6586"/>
    <w:rsid w:val="000F7D5C"/>
    <w:rsid w:val="0010055B"/>
    <w:rsid w:val="001009E5"/>
    <w:rsid w:val="001013A2"/>
    <w:rsid w:val="00101636"/>
    <w:rsid w:val="00102301"/>
    <w:rsid w:val="001027F0"/>
    <w:rsid w:val="00102984"/>
    <w:rsid w:val="0010368E"/>
    <w:rsid w:val="00104162"/>
    <w:rsid w:val="0010598A"/>
    <w:rsid w:val="001072AF"/>
    <w:rsid w:val="00110597"/>
    <w:rsid w:val="00110638"/>
    <w:rsid w:val="001110FC"/>
    <w:rsid w:val="00112042"/>
    <w:rsid w:val="001137DA"/>
    <w:rsid w:val="00113BC6"/>
    <w:rsid w:val="00114E76"/>
    <w:rsid w:val="00115C2D"/>
    <w:rsid w:val="00116EB6"/>
    <w:rsid w:val="001176C5"/>
    <w:rsid w:val="00117E93"/>
    <w:rsid w:val="0012166E"/>
    <w:rsid w:val="00122357"/>
    <w:rsid w:val="00122D24"/>
    <w:rsid w:val="00122F03"/>
    <w:rsid w:val="00123762"/>
    <w:rsid w:val="00123A13"/>
    <w:rsid w:val="00123BD2"/>
    <w:rsid w:val="00124440"/>
    <w:rsid w:val="00124485"/>
    <w:rsid w:val="00124ADF"/>
    <w:rsid w:val="00126506"/>
    <w:rsid w:val="001270AA"/>
    <w:rsid w:val="00127888"/>
    <w:rsid w:val="001305E4"/>
    <w:rsid w:val="00130743"/>
    <w:rsid w:val="001309E2"/>
    <w:rsid w:val="001315D1"/>
    <w:rsid w:val="00131703"/>
    <w:rsid w:val="00132652"/>
    <w:rsid w:val="00133274"/>
    <w:rsid w:val="00133B26"/>
    <w:rsid w:val="00133D52"/>
    <w:rsid w:val="001348CB"/>
    <w:rsid w:val="001349F8"/>
    <w:rsid w:val="00134E2C"/>
    <w:rsid w:val="00136863"/>
    <w:rsid w:val="00137779"/>
    <w:rsid w:val="00137A30"/>
    <w:rsid w:val="00137D38"/>
    <w:rsid w:val="00140139"/>
    <w:rsid w:val="001406CC"/>
    <w:rsid w:val="00141078"/>
    <w:rsid w:val="001410AC"/>
    <w:rsid w:val="0014114D"/>
    <w:rsid w:val="00141E6A"/>
    <w:rsid w:val="001426A8"/>
    <w:rsid w:val="0014301A"/>
    <w:rsid w:val="001435F6"/>
    <w:rsid w:val="0014452C"/>
    <w:rsid w:val="0014549F"/>
    <w:rsid w:val="00145755"/>
    <w:rsid w:val="0015002C"/>
    <w:rsid w:val="00150D88"/>
    <w:rsid w:val="001510C6"/>
    <w:rsid w:val="00151C66"/>
    <w:rsid w:val="0015221B"/>
    <w:rsid w:val="00152306"/>
    <w:rsid w:val="0015445D"/>
    <w:rsid w:val="00154F87"/>
    <w:rsid w:val="00155269"/>
    <w:rsid w:val="001553DE"/>
    <w:rsid w:val="001562D1"/>
    <w:rsid w:val="00156469"/>
    <w:rsid w:val="00156E81"/>
    <w:rsid w:val="00157242"/>
    <w:rsid w:val="0016016B"/>
    <w:rsid w:val="00161032"/>
    <w:rsid w:val="00161167"/>
    <w:rsid w:val="0016178E"/>
    <w:rsid w:val="001627BB"/>
    <w:rsid w:val="001633E6"/>
    <w:rsid w:val="00164216"/>
    <w:rsid w:val="0016478A"/>
    <w:rsid w:val="00165813"/>
    <w:rsid w:val="00166E53"/>
    <w:rsid w:val="001679CD"/>
    <w:rsid w:val="00170026"/>
    <w:rsid w:val="00170FEE"/>
    <w:rsid w:val="00171928"/>
    <w:rsid w:val="0017447A"/>
    <w:rsid w:val="001750C2"/>
    <w:rsid w:val="00176733"/>
    <w:rsid w:val="0018020C"/>
    <w:rsid w:val="0018073B"/>
    <w:rsid w:val="00180940"/>
    <w:rsid w:val="001812A2"/>
    <w:rsid w:val="00181CAB"/>
    <w:rsid w:val="0018241E"/>
    <w:rsid w:val="00183136"/>
    <w:rsid w:val="00183497"/>
    <w:rsid w:val="00183521"/>
    <w:rsid w:val="0018396D"/>
    <w:rsid w:val="001841B5"/>
    <w:rsid w:val="001863AD"/>
    <w:rsid w:val="00186A94"/>
    <w:rsid w:val="00190216"/>
    <w:rsid w:val="00190492"/>
    <w:rsid w:val="001904CD"/>
    <w:rsid w:val="0019070A"/>
    <w:rsid w:val="001908ED"/>
    <w:rsid w:val="00190FEC"/>
    <w:rsid w:val="001911A7"/>
    <w:rsid w:val="00192132"/>
    <w:rsid w:val="00193049"/>
    <w:rsid w:val="001934DB"/>
    <w:rsid w:val="00195309"/>
    <w:rsid w:val="001958B4"/>
    <w:rsid w:val="00196985"/>
    <w:rsid w:val="00196FF7"/>
    <w:rsid w:val="00197669"/>
    <w:rsid w:val="001978E0"/>
    <w:rsid w:val="001A0AF0"/>
    <w:rsid w:val="001A1037"/>
    <w:rsid w:val="001A1657"/>
    <w:rsid w:val="001A28D5"/>
    <w:rsid w:val="001A2911"/>
    <w:rsid w:val="001A350D"/>
    <w:rsid w:val="001A40F9"/>
    <w:rsid w:val="001A644E"/>
    <w:rsid w:val="001A66F8"/>
    <w:rsid w:val="001A77C8"/>
    <w:rsid w:val="001A7F25"/>
    <w:rsid w:val="001B096B"/>
    <w:rsid w:val="001B139C"/>
    <w:rsid w:val="001B179A"/>
    <w:rsid w:val="001B1B8B"/>
    <w:rsid w:val="001B3063"/>
    <w:rsid w:val="001B4026"/>
    <w:rsid w:val="001B4244"/>
    <w:rsid w:val="001B531E"/>
    <w:rsid w:val="001B6853"/>
    <w:rsid w:val="001C0279"/>
    <w:rsid w:val="001C2A70"/>
    <w:rsid w:val="001C2E0F"/>
    <w:rsid w:val="001C3FD4"/>
    <w:rsid w:val="001C563A"/>
    <w:rsid w:val="001C5E8A"/>
    <w:rsid w:val="001C638F"/>
    <w:rsid w:val="001C73D7"/>
    <w:rsid w:val="001D179C"/>
    <w:rsid w:val="001D36F2"/>
    <w:rsid w:val="001D39B5"/>
    <w:rsid w:val="001D4ABD"/>
    <w:rsid w:val="001D514A"/>
    <w:rsid w:val="001D548F"/>
    <w:rsid w:val="001D5CEB"/>
    <w:rsid w:val="001D5E1A"/>
    <w:rsid w:val="001D661D"/>
    <w:rsid w:val="001D6FD8"/>
    <w:rsid w:val="001E028B"/>
    <w:rsid w:val="001E0868"/>
    <w:rsid w:val="001E0CA0"/>
    <w:rsid w:val="001E1A36"/>
    <w:rsid w:val="001E20C1"/>
    <w:rsid w:val="001E2361"/>
    <w:rsid w:val="001E4CB3"/>
    <w:rsid w:val="001E6042"/>
    <w:rsid w:val="001E6756"/>
    <w:rsid w:val="001E694D"/>
    <w:rsid w:val="001E73D6"/>
    <w:rsid w:val="001F01B8"/>
    <w:rsid w:val="001F040E"/>
    <w:rsid w:val="001F07D2"/>
    <w:rsid w:val="001F16EA"/>
    <w:rsid w:val="001F26C4"/>
    <w:rsid w:val="001F31C2"/>
    <w:rsid w:val="001F3805"/>
    <w:rsid w:val="001F407C"/>
    <w:rsid w:val="001F4384"/>
    <w:rsid w:val="001F44D6"/>
    <w:rsid w:val="001F75A5"/>
    <w:rsid w:val="001F761E"/>
    <w:rsid w:val="002001BB"/>
    <w:rsid w:val="0020163C"/>
    <w:rsid w:val="00201F2F"/>
    <w:rsid w:val="0020201A"/>
    <w:rsid w:val="00203786"/>
    <w:rsid w:val="00203AEE"/>
    <w:rsid w:val="00204C14"/>
    <w:rsid w:val="00204D5D"/>
    <w:rsid w:val="0020582C"/>
    <w:rsid w:val="00205D0C"/>
    <w:rsid w:val="00206571"/>
    <w:rsid w:val="00206B04"/>
    <w:rsid w:val="00207711"/>
    <w:rsid w:val="002103C8"/>
    <w:rsid w:val="002104DF"/>
    <w:rsid w:val="00210C92"/>
    <w:rsid w:val="002115FF"/>
    <w:rsid w:val="00211E05"/>
    <w:rsid w:val="002123AC"/>
    <w:rsid w:val="00212618"/>
    <w:rsid w:val="00212FED"/>
    <w:rsid w:val="00213446"/>
    <w:rsid w:val="00213C3A"/>
    <w:rsid w:val="00213D09"/>
    <w:rsid w:val="00213E9F"/>
    <w:rsid w:val="00214370"/>
    <w:rsid w:val="00214F9E"/>
    <w:rsid w:val="002160AF"/>
    <w:rsid w:val="0021669A"/>
    <w:rsid w:val="00217B52"/>
    <w:rsid w:val="00220432"/>
    <w:rsid w:val="0022075A"/>
    <w:rsid w:val="00221A14"/>
    <w:rsid w:val="00221F55"/>
    <w:rsid w:val="00222862"/>
    <w:rsid w:val="00222DBC"/>
    <w:rsid w:val="00222FA4"/>
    <w:rsid w:val="00223746"/>
    <w:rsid w:val="002237BD"/>
    <w:rsid w:val="002246F2"/>
    <w:rsid w:val="00224755"/>
    <w:rsid w:val="002249DE"/>
    <w:rsid w:val="00224A18"/>
    <w:rsid w:val="00224DE7"/>
    <w:rsid w:val="00225312"/>
    <w:rsid w:val="0022555C"/>
    <w:rsid w:val="00225957"/>
    <w:rsid w:val="00227BF5"/>
    <w:rsid w:val="00231F2B"/>
    <w:rsid w:val="00232908"/>
    <w:rsid w:val="002329C2"/>
    <w:rsid w:val="002337D3"/>
    <w:rsid w:val="0023438E"/>
    <w:rsid w:val="00234C2C"/>
    <w:rsid w:val="00235985"/>
    <w:rsid w:val="00240A3D"/>
    <w:rsid w:val="00240C1A"/>
    <w:rsid w:val="00241BCF"/>
    <w:rsid w:val="0024245B"/>
    <w:rsid w:val="002461E9"/>
    <w:rsid w:val="00246AD0"/>
    <w:rsid w:val="00250319"/>
    <w:rsid w:val="002510E0"/>
    <w:rsid w:val="00251EA8"/>
    <w:rsid w:val="0025279E"/>
    <w:rsid w:val="00252E99"/>
    <w:rsid w:val="00252FFC"/>
    <w:rsid w:val="0025317C"/>
    <w:rsid w:val="00253F2D"/>
    <w:rsid w:val="002544B3"/>
    <w:rsid w:val="00254FD3"/>
    <w:rsid w:val="00256F7D"/>
    <w:rsid w:val="00260702"/>
    <w:rsid w:val="00261A00"/>
    <w:rsid w:val="00263558"/>
    <w:rsid w:val="00263AC2"/>
    <w:rsid w:val="002641E8"/>
    <w:rsid w:val="00264731"/>
    <w:rsid w:val="0026478D"/>
    <w:rsid w:val="0026540D"/>
    <w:rsid w:val="00266057"/>
    <w:rsid w:val="00267226"/>
    <w:rsid w:val="00270104"/>
    <w:rsid w:val="00271387"/>
    <w:rsid w:val="0027211A"/>
    <w:rsid w:val="00272494"/>
    <w:rsid w:val="00273D85"/>
    <w:rsid w:val="0027549F"/>
    <w:rsid w:val="00275BD7"/>
    <w:rsid w:val="00275BF3"/>
    <w:rsid w:val="002774D5"/>
    <w:rsid w:val="00277F1C"/>
    <w:rsid w:val="002804CD"/>
    <w:rsid w:val="002808C0"/>
    <w:rsid w:val="002811CC"/>
    <w:rsid w:val="00281C98"/>
    <w:rsid w:val="00282A58"/>
    <w:rsid w:val="00283902"/>
    <w:rsid w:val="0028474E"/>
    <w:rsid w:val="0028528D"/>
    <w:rsid w:val="00285441"/>
    <w:rsid w:val="00286C13"/>
    <w:rsid w:val="0029027E"/>
    <w:rsid w:val="002904B4"/>
    <w:rsid w:val="00292A42"/>
    <w:rsid w:val="00292C6D"/>
    <w:rsid w:val="0029466B"/>
    <w:rsid w:val="002966A2"/>
    <w:rsid w:val="002971E4"/>
    <w:rsid w:val="002A1149"/>
    <w:rsid w:val="002A148C"/>
    <w:rsid w:val="002A1FF2"/>
    <w:rsid w:val="002A2CB1"/>
    <w:rsid w:val="002A2DA5"/>
    <w:rsid w:val="002A3512"/>
    <w:rsid w:val="002A3D7E"/>
    <w:rsid w:val="002A3FFE"/>
    <w:rsid w:val="002A4019"/>
    <w:rsid w:val="002A4FE7"/>
    <w:rsid w:val="002A5AD2"/>
    <w:rsid w:val="002A6459"/>
    <w:rsid w:val="002A7470"/>
    <w:rsid w:val="002B07F6"/>
    <w:rsid w:val="002B08F5"/>
    <w:rsid w:val="002B1D8C"/>
    <w:rsid w:val="002B2090"/>
    <w:rsid w:val="002B21C6"/>
    <w:rsid w:val="002B2C0E"/>
    <w:rsid w:val="002B3D7D"/>
    <w:rsid w:val="002B5290"/>
    <w:rsid w:val="002B5DDB"/>
    <w:rsid w:val="002B70AC"/>
    <w:rsid w:val="002B746E"/>
    <w:rsid w:val="002C025B"/>
    <w:rsid w:val="002C0DD0"/>
    <w:rsid w:val="002C0E26"/>
    <w:rsid w:val="002C18CA"/>
    <w:rsid w:val="002C1B5C"/>
    <w:rsid w:val="002C2394"/>
    <w:rsid w:val="002C341E"/>
    <w:rsid w:val="002C451C"/>
    <w:rsid w:val="002C5478"/>
    <w:rsid w:val="002C747B"/>
    <w:rsid w:val="002C7489"/>
    <w:rsid w:val="002D0532"/>
    <w:rsid w:val="002D0EDB"/>
    <w:rsid w:val="002D1F20"/>
    <w:rsid w:val="002D2469"/>
    <w:rsid w:val="002D2F9D"/>
    <w:rsid w:val="002D3EE7"/>
    <w:rsid w:val="002D43F3"/>
    <w:rsid w:val="002D520E"/>
    <w:rsid w:val="002D59A5"/>
    <w:rsid w:val="002D6435"/>
    <w:rsid w:val="002D6983"/>
    <w:rsid w:val="002D7165"/>
    <w:rsid w:val="002E0360"/>
    <w:rsid w:val="002E0FCA"/>
    <w:rsid w:val="002E15B8"/>
    <w:rsid w:val="002E313E"/>
    <w:rsid w:val="002E3EF3"/>
    <w:rsid w:val="002E4416"/>
    <w:rsid w:val="002E6FFF"/>
    <w:rsid w:val="002E73CD"/>
    <w:rsid w:val="002F0869"/>
    <w:rsid w:val="002F0D03"/>
    <w:rsid w:val="002F1824"/>
    <w:rsid w:val="002F35D9"/>
    <w:rsid w:val="002F4182"/>
    <w:rsid w:val="002F4CFE"/>
    <w:rsid w:val="002F5835"/>
    <w:rsid w:val="002F6E86"/>
    <w:rsid w:val="003002F0"/>
    <w:rsid w:val="00300B66"/>
    <w:rsid w:val="003019E2"/>
    <w:rsid w:val="003036B4"/>
    <w:rsid w:val="0030536C"/>
    <w:rsid w:val="00305C7A"/>
    <w:rsid w:val="00305FFA"/>
    <w:rsid w:val="00306121"/>
    <w:rsid w:val="00306CE2"/>
    <w:rsid w:val="00306F32"/>
    <w:rsid w:val="00307865"/>
    <w:rsid w:val="00307F7A"/>
    <w:rsid w:val="003107A5"/>
    <w:rsid w:val="00311301"/>
    <w:rsid w:val="00311A43"/>
    <w:rsid w:val="003125E0"/>
    <w:rsid w:val="003131EE"/>
    <w:rsid w:val="0031350B"/>
    <w:rsid w:val="00313C9B"/>
    <w:rsid w:val="003150A3"/>
    <w:rsid w:val="003150F7"/>
    <w:rsid w:val="00316254"/>
    <w:rsid w:val="00316D6F"/>
    <w:rsid w:val="00317854"/>
    <w:rsid w:val="00320F8D"/>
    <w:rsid w:val="00320FB2"/>
    <w:rsid w:val="0032115C"/>
    <w:rsid w:val="003214A4"/>
    <w:rsid w:val="003220F0"/>
    <w:rsid w:val="00322B22"/>
    <w:rsid w:val="00323493"/>
    <w:rsid w:val="00324F2B"/>
    <w:rsid w:val="00325CF8"/>
    <w:rsid w:val="00325F2A"/>
    <w:rsid w:val="00327380"/>
    <w:rsid w:val="00331AB4"/>
    <w:rsid w:val="0033296D"/>
    <w:rsid w:val="003340B8"/>
    <w:rsid w:val="003346B0"/>
    <w:rsid w:val="003352B5"/>
    <w:rsid w:val="00335DF1"/>
    <w:rsid w:val="00336191"/>
    <w:rsid w:val="00336D98"/>
    <w:rsid w:val="003378A5"/>
    <w:rsid w:val="003425BB"/>
    <w:rsid w:val="00343063"/>
    <w:rsid w:val="00343B30"/>
    <w:rsid w:val="00344CC3"/>
    <w:rsid w:val="0034535B"/>
    <w:rsid w:val="0034665C"/>
    <w:rsid w:val="00346DBE"/>
    <w:rsid w:val="003471C0"/>
    <w:rsid w:val="0034728B"/>
    <w:rsid w:val="003502C8"/>
    <w:rsid w:val="0035046A"/>
    <w:rsid w:val="00351845"/>
    <w:rsid w:val="0035282E"/>
    <w:rsid w:val="00354B01"/>
    <w:rsid w:val="00356D97"/>
    <w:rsid w:val="0035794A"/>
    <w:rsid w:val="00357B21"/>
    <w:rsid w:val="003618BB"/>
    <w:rsid w:val="00362031"/>
    <w:rsid w:val="00363972"/>
    <w:rsid w:val="003651C8"/>
    <w:rsid w:val="003652A0"/>
    <w:rsid w:val="003660D7"/>
    <w:rsid w:val="0036727D"/>
    <w:rsid w:val="00367E5D"/>
    <w:rsid w:val="0037014E"/>
    <w:rsid w:val="00372001"/>
    <w:rsid w:val="00372A08"/>
    <w:rsid w:val="00372C33"/>
    <w:rsid w:val="00372CE6"/>
    <w:rsid w:val="00372CFA"/>
    <w:rsid w:val="00372D1F"/>
    <w:rsid w:val="003751E8"/>
    <w:rsid w:val="00375594"/>
    <w:rsid w:val="00375FE5"/>
    <w:rsid w:val="003760DE"/>
    <w:rsid w:val="0037656D"/>
    <w:rsid w:val="0037658D"/>
    <w:rsid w:val="003807B4"/>
    <w:rsid w:val="00380CD8"/>
    <w:rsid w:val="00380FBD"/>
    <w:rsid w:val="00380FFB"/>
    <w:rsid w:val="003812F4"/>
    <w:rsid w:val="00381CAB"/>
    <w:rsid w:val="00382715"/>
    <w:rsid w:val="003830A4"/>
    <w:rsid w:val="003835A0"/>
    <w:rsid w:val="00383FDC"/>
    <w:rsid w:val="00384542"/>
    <w:rsid w:val="0038473D"/>
    <w:rsid w:val="0038507E"/>
    <w:rsid w:val="0038513C"/>
    <w:rsid w:val="003852B1"/>
    <w:rsid w:val="003856EE"/>
    <w:rsid w:val="00385963"/>
    <w:rsid w:val="00385ABF"/>
    <w:rsid w:val="003869DC"/>
    <w:rsid w:val="00386D99"/>
    <w:rsid w:val="0038707C"/>
    <w:rsid w:val="00387B5D"/>
    <w:rsid w:val="00387D6F"/>
    <w:rsid w:val="00387E48"/>
    <w:rsid w:val="00390967"/>
    <w:rsid w:val="00391B57"/>
    <w:rsid w:val="00392042"/>
    <w:rsid w:val="00392698"/>
    <w:rsid w:val="00393D8B"/>
    <w:rsid w:val="00394C9C"/>
    <w:rsid w:val="003956AE"/>
    <w:rsid w:val="00396572"/>
    <w:rsid w:val="00397086"/>
    <w:rsid w:val="003A027B"/>
    <w:rsid w:val="003A2DDB"/>
    <w:rsid w:val="003A2F31"/>
    <w:rsid w:val="003A3213"/>
    <w:rsid w:val="003A337E"/>
    <w:rsid w:val="003A3A6A"/>
    <w:rsid w:val="003A5372"/>
    <w:rsid w:val="003A5BC5"/>
    <w:rsid w:val="003A67C7"/>
    <w:rsid w:val="003A67E5"/>
    <w:rsid w:val="003A741B"/>
    <w:rsid w:val="003B0556"/>
    <w:rsid w:val="003B0E9B"/>
    <w:rsid w:val="003B1BD2"/>
    <w:rsid w:val="003B3920"/>
    <w:rsid w:val="003B3FA3"/>
    <w:rsid w:val="003B43AD"/>
    <w:rsid w:val="003B4451"/>
    <w:rsid w:val="003B50A4"/>
    <w:rsid w:val="003B5441"/>
    <w:rsid w:val="003B7040"/>
    <w:rsid w:val="003B7A69"/>
    <w:rsid w:val="003C0CD3"/>
    <w:rsid w:val="003C25D7"/>
    <w:rsid w:val="003C2D6D"/>
    <w:rsid w:val="003C3240"/>
    <w:rsid w:val="003C3D76"/>
    <w:rsid w:val="003C43DF"/>
    <w:rsid w:val="003C4C1D"/>
    <w:rsid w:val="003C5F91"/>
    <w:rsid w:val="003C6841"/>
    <w:rsid w:val="003C6DB0"/>
    <w:rsid w:val="003C6EE5"/>
    <w:rsid w:val="003D08A0"/>
    <w:rsid w:val="003D14AD"/>
    <w:rsid w:val="003D1BA5"/>
    <w:rsid w:val="003D1BBD"/>
    <w:rsid w:val="003D2EC2"/>
    <w:rsid w:val="003D41E8"/>
    <w:rsid w:val="003D49FD"/>
    <w:rsid w:val="003D4C86"/>
    <w:rsid w:val="003D5C04"/>
    <w:rsid w:val="003E401B"/>
    <w:rsid w:val="003E42F2"/>
    <w:rsid w:val="003E4F1A"/>
    <w:rsid w:val="003E5E39"/>
    <w:rsid w:val="003E5E78"/>
    <w:rsid w:val="003E6A72"/>
    <w:rsid w:val="003E7A67"/>
    <w:rsid w:val="003F0636"/>
    <w:rsid w:val="003F08D9"/>
    <w:rsid w:val="003F196B"/>
    <w:rsid w:val="003F27F0"/>
    <w:rsid w:val="003F5B51"/>
    <w:rsid w:val="003F5BCB"/>
    <w:rsid w:val="003F6618"/>
    <w:rsid w:val="003F7B68"/>
    <w:rsid w:val="00401220"/>
    <w:rsid w:val="0040166C"/>
    <w:rsid w:val="0040169C"/>
    <w:rsid w:val="00401EC4"/>
    <w:rsid w:val="00402ABD"/>
    <w:rsid w:val="00402D27"/>
    <w:rsid w:val="00404918"/>
    <w:rsid w:val="004050EF"/>
    <w:rsid w:val="00406CF2"/>
    <w:rsid w:val="00406FB1"/>
    <w:rsid w:val="004075AE"/>
    <w:rsid w:val="00407EEB"/>
    <w:rsid w:val="00410303"/>
    <w:rsid w:val="00410A1E"/>
    <w:rsid w:val="00410AA0"/>
    <w:rsid w:val="00411CED"/>
    <w:rsid w:val="00412DB0"/>
    <w:rsid w:val="00412EEC"/>
    <w:rsid w:val="004135AF"/>
    <w:rsid w:val="00413EB5"/>
    <w:rsid w:val="00413ED0"/>
    <w:rsid w:val="00413F93"/>
    <w:rsid w:val="0041496A"/>
    <w:rsid w:val="00416830"/>
    <w:rsid w:val="00416E7D"/>
    <w:rsid w:val="00420536"/>
    <w:rsid w:val="00420D9F"/>
    <w:rsid w:val="00422657"/>
    <w:rsid w:val="004228B2"/>
    <w:rsid w:val="00422AFD"/>
    <w:rsid w:val="00424CFD"/>
    <w:rsid w:val="00426E28"/>
    <w:rsid w:val="004273B1"/>
    <w:rsid w:val="00430596"/>
    <w:rsid w:val="00430D44"/>
    <w:rsid w:val="004311B4"/>
    <w:rsid w:val="004311D2"/>
    <w:rsid w:val="0043123C"/>
    <w:rsid w:val="00431730"/>
    <w:rsid w:val="00433698"/>
    <w:rsid w:val="00433A19"/>
    <w:rsid w:val="004341BB"/>
    <w:rsid w:val="004347C1"/>
    <w:rsid w:val="004358FF"/>
    <w:rsid w:val="00436D93"/>
    <w:rsid w:val="004371C6"/>
    <w:rsid w:val="00437D9F"/>
    <w:rsid w:val="00437E63"/>
    <w:rsid w:val="00437EFE"/>
    <w:rsid w:val="00440482"/>
    <w:rsid w:val="00441467"/>
    <w:rsid w:val="00441CBC"/>
    <w:rsid w:val="0044256B"/>
    <w:rsid w:val="00442669"/>
    <w:rsid w:val="00443D5B"/>
    <w:rsid w:val="00444350"/>
    <w:rsid w:val="004456E8"/>
    <w:rsid w:val="004456EA"/>
    <w:rsid w:val="004463A7"/>
    <w:rsid w:val="00446F9F"/>
    <w:rsid w:val="00447100"/>
    <w:rsid w:val="004503C3"/>
    <w:rsid w:val="004505F7"/>
    <w:rsid w:val="00450B50"/>
    <w:rsid w:val="0045118B"/>
    <w:rsid w:val="004514E4"/>
    <w:rsid w:val="00452084"/>
    <w:rsid w:val="00452855"/>
    <w:rsid w:val="004529C2"/>
    <w:rsid w:val="00452A2E"/>
    <w:rsid w:val="00452E38"/>
    <w:rsid w:val="00452EFD"/>
    <w:rsid w:val="00453516"/>
    <w:rsid w:val="0045518F"/>
    <w:rsid w:val="004552A5"/>
    <w:rsid w:val="0045592F"/>
    <w:rsid w:val="0045612A"/>
    <w:rsid w:val="00456EB8"/>
    <w:rsid w:val="004571D2"/>
    <w:rsid w:val="004577AD"/>
    <w:rsid w:val="004610F6"/>
    <w:rsid w:val="0046186F"/>
    <w:rsid w:val="00461D10"/>
    <w:rsid w:val="00461D55"/>
    <w:rsid w:val="004628FC"/>
    <w:rsid w:val="004630EB"/>
    <w:rsid w:val="00464E51"/>
    <w:rsid w:val="00465DCC"/>
    <w:rsid w:val="00466EC7"/>
    <w:rsid w:val="00466F99"/>
    <w:rsid w:val="0046700A"/>
    <w:rsid w:val="004711A8"/>
    <w:rsid w:val="004727CE"/>
    <w:rsid w:val="004741FA"/>
    <w:rsid w:val="00474311"/>
    <w:rsid w:val="0047442B"/>
    <w:rsid w:val="00476D43"/>
    <w:rsid w:val="0047728A"/>
    <w:rsid w:val="00477943"/>
    <w:rsid w:val="004804CB"/>
    <w:rsid w:val="00481CBC"/>
    <w:rsid w:val="00482088"/>
    <w:rsid w:val="0048341B"/>
    <w:rsid w:val="0048350E"/>
    <w:rsid w:val="00484391"/>
    <w:rsid w:val="00484B07"/>
    <w:rsid w:val="00485216"/>
    <w:rsid w:val="00485409"/>
    <w:rsid w:val="00486EBA"/>
    <w:rsid w:val="00486F1E"/>
    <w:rsid w:val="004871CB"/>
    <w:rsid w:val="004872A1"/>
    <w:rsid w:val="004872F0"/>
    <w:rsid w:val="0048737D"/>
    <w:rsid w:val="00487B2C"/>
    <w:rsid w:val="0049030D"/>
    <w:rsid w:val="00490D8A"/>
    <w:rsid w:val="00492521"/>
    <w:rsid w:val="00493EDD"/>
    <w:rsid w:val="00494277"/>
    <w:rsid w:val="00495FDB"/>
    <w:rsid w:val="00496D08"/>
    <w:rsid w:val="004975D6"/>
    <w:rsid w:val="0049769A"/>
    <w:rsid w:val="004A049D"/>
    <w:rsid w:val="004A1430"/>
    <w:rsid w:val="004A1F37"/>
    <w:rsid w:val="004A2392"/>
    <w:rsid w:val="004A269C"/>
    <w:rsid w:val="004A2963"/>
    <w:rsid w:val="004A334F"/>
    <w:rsid w:val="004A3BC9"/>
    <w:rsid w:val="004A470C"/>
    <w:rsid w:val="004A5153"/>
    <w:rsid w:val="004A6825"/>
    <w:rsid w:val="004A6EC1"/>
    <w:rsid w:val="004A7EF5"/>
    <w:rsid w:val="004B0F03"/>
    <w:rsid w:val="004B1745"/>
    <w:rsid w:val="004B1E57"/>
    <w:rsid w:val="004B1FEF"/>
    <w:rsid w:val="004B207A"/>
    <w:rsid w:val="004B2258"/>
    <w:rsid w:val="004B2B34"/>
    <w:rsid w:val="004B2CDA"/>
    <w:rsid w:val="004B2E65"/>
    <w:rsid w:val="004B2F4A"/>
    <w:rsid w:val="004B3FCA"/>
    <w:rsid w:val="004B4144"/>
    <w:rsid w:val="004B43A8"/>
    <w:rsid w:val="004B48E2"/>
    <w:rsid w:val="004B490F"/>
    <w:rsid w:val="004B4AB4"/>
    <w:rsid w:val="004B5834"/>
    <w:rsid w:val="004B5871"/>
    <w:rsid w:val="004B59FB"/>
    <w:rsid w:val="004B69CF"/>
    <w:rsid w:val="004B6E47"/>
    <w:rsid w:val="004B7A3A"/>
    <w:rsid w:val="004C11F7"/>
    <w:rsid w:val="004C19B2"/>
    <w:rsid w:val="004C1DCB"/>
    <w:rsid w:val="004C21A1"/>
    <w:rsid w:val="004C256E"/>
    <w:rsid w:val="004C2A3A"/>
    <w:rsid w:val="004C2EAC"/>
    <w:rsid w:val="004C2FA6"/>
    <w:rsid w:val="004C3D91"/>
    <w:rsid w:val="004C438B"/>
    <w:rsid w:val="004C4677"/>
    <w:rsid w:val="004C5088"/>
    <w:rsid w:val="004C5EE7"/>
    <w:rsid w:val="004C6CF9"/>
    <w:rsid w:val="004C7363"/>
    <w:rsid w:val="004D10BA"/>
    <w:rsid w:val="004D18CC"/>
    <w:rsid w:val="004D2BF3"/>
    <w:rsid w:val="004D3038"/>
    <w:rsid w:val="004D39AF"/>
    <w:rsid w:val="004D429C"/>
    <w:rsid w:val="004D51EC"/>
    <w:rsid w:val="004D5C6C"/>
    <w:rsid w:val="004D7BB2"/>
    <w:rsid w:val="004E0289"/>
    <w:rsid w:val="004E233E"/>
    <w:rsid w:val="004E23C3"/>
    <w:rsid w:val="004E4AC3"/>
    <w:rsid w:val="004E5998"/>
    <w:rsid w:val="004E630F"/>
    <w:rsid w:val="004E7E0A"/>
    <w:rsid w:val="004F01E5"/>
    <w:rsid w:val="004F0520"/>
    <w:rsid w:val="004F0DF5"/>
    <w:rsid w:val="004F158A"/>
    <w:rsid w:val="004F332F"/>
    <w:rsid w:val="004F3D57"/>
    <w:rsid w:val="004F4524"/>
    <w:rsid w:val="004F47BC"/>
    <w:rsid w:val="004F4FE3"/>
    <w:rsid w:val="004F58E1"/>
    <w:rsid w:val="004F5B74"/>
    <w:rsid w:val="004F60FC"/>
    <w:rsid w:val="004F669B"/>
    <w:rsid w:val="004F7413"/>
    <w:rsid w:val="004F7DC2"/>
    <w:rsid w:val="005003EE"/>
    <w:rsid w:val="00500783"/>
    <w:rsid w:val="00500E3F"/>
    <w:rsid w:val="005031DC"/>
    <w:rsid w:val="005033EC"/>
    <w:rsid w:val="005039F6"/>
    <w:rsid w:val="00503E98"/>
    <w:rsid w:val="0050636F"/>
    <w:rsid w:val="0050675C"/>
    <w:rsid w:val="005075A4"/>
    <w:rsid w:val="0051115E"/>
    <w:rsid w:val="00511540"/>
    <w:rsid w:val="005116E3"/>
    <w:rsid w:val="0051198B"/>
    <w:rsid w:val="00511DB4"/>
    <w:rsid w:val="00512859"/>
    <w:rsid w:val="00512D19"/>
    <w:rsid w:val="00512F95"/>
    <w:rsid w:val="00514E22"/>
    <w:rsid w:val="005172F8"/>
    <w:rsid w:val="00517968"/>
    <w:rsid w:val="00517BF2"/>
    <w:rsid w:val="0052134F"/>
    <w:rsid w:val="00521B20"/>
    <w:rsid w:val="00521E6A"/>
    <w:rsid w:val="0052219F"/>
    <w:rsid w:val="0052495F"/>
    <w:rsid w:val="00524A93"/>
    <w:rsid w:val="005250F0"/>
    <w:rsid w:val="00526145"/>
    <w:rsid w:val="00526297"/>
    <w:rsid w:val="00527EF4"/>
    <w:rsid w:val="00530159"/>
    <w:rsid w:val="00532096"/>
    <w:rsid w:val="00532D62"/>
    <w:rsid w:val="00534951"/>
    <w:rsid w:val="005350D1"/>
    <w:rsid w:val="005350EC"/>
    <w:rsid w:val="0053619E"/>
    <w:rsid w:val="00536424"/>
    <w:rsid w:val="00536AEC"/>
    <w:rsid w:val="00536B01"/>
    <w:rsid w:val="00541F43"/>
    <w:rsid w:val="0054249F"/>
    <w:rsid w:val="00542C05"/>
    <w:rsid w:val="00542DDB"/>
    <w:rsid w:val="00543058"/>
    <w:rsid w:val="005446B4"/>
    <w:rsid w:val="00544B87"/>
    <w:rsid w:val="00545E47"/>
    <w:rsid w:val="0054646C"/>
    <w:rsid w:val="00547F56"/>
    <w:rsid w:val="00550743"/>
    <w:rsid w:val="00550D1E"/>
    <w:rsid w:val="00550E65"/>
    <w:rsid w:val="00550F13"/>
    <w:rsid w:val="005524B9"/>
    <w:rsid w:val="00552669"/>
    <w:rsid w:val="005526C7"/>
    <w:rsid w:val="0055294C"/>
    <w:rsid w:val="005536FD"/>
    <w:rsid w:val="0055472F"/>
    <w:rsid w:val="00554B0D"/>
    <w:rsid w:val="00554DE5"/>
    <w:rsid w:val="005553EB"/>
    <w:rsid w:val="0055724D"/>
    <w:rsid w:val="0055769D"/>
    <w:rsid w:val="00557F71"/>
    <w:rsid w:val="00557FFC"/>
    <w:rsid w:val="005600F1"/>
    <w:rsid w:val="00560B17"/>
    <w:rsid w:val="00560B80"/>
    <w:rsid w:val="00561251"/>
    <w:rsid w:val="00561467"/>
    <w:rsid w:val="00561BB2"/>
    <w:rsid w:val="00561CC8"/>
    <w:rsid w:val="005623DC"/>
    <w:rsid w:val="00563B7C"/>
    <w:rsid w:val="00564580"/>
    <w:rsid w:val="00565103"/>
    <w:rsid w:val="00565531"/>
    <w:rsid w:val="00565C25"/>
    <w:rsid w:val="005669D1"/>
    <w:rsid w:val="005677F4"/>
    <w:rsid w:val="00570116"/>
    <w:rsid w:val="00570AF0"/>
    <w:rsid w:val="00570F1B"/>
    <w:rsid w:val="00572941"/>
    <w:rsid w:val="005731D7"/>
    <w:rsid w:val="005734DA"/>
    <w:rsid w:val="00574158"/>
    <w:rsid w:val="00575794"/>
    <w:rsid w:val="00575FE8"/>
    <w:rsid w:val="00576BF3"/>
    <w:rsid w:val="0057759E"/>
    <w:rsid w:val="0058045B"/>
    <w:rsid w:val="00580A16"/>
    <w:rsid w:val="0058115D"/>
    <w:rsid w:val="005816B0"/>
    <w:rsid w:val="00581E6B"/>
    <w:rsid w:val="00583A7B"/>
    <w:rsid w:val="00584044"/>
    <w:rsid w:val="00584F19"/>
    <w:rsid w:val="00585A88"/>
    <w:rsid w:val="00585F88"/>
    <w:rsid w:val="005861FC"/>
    <w:rsid w:val="00586953"/>
    <w:rsid w:val="0058757E"/>
    <w:rsid w:val="00590521"/>
    <w:rsid w:val="00592A7F"/>
    <w:rsid w:val="00592C0F"/>
    <w:rsid w:val="00593768"/>
    <w:rsid w:val="00593F8D"/>
    <w:rsid w:val="00594535"/>
    <w:rsid w:val="00597160"/>
    <w:rsid w:val="00597659"/>
    <w:rsid w:val="00597DD2"/>
    <w:rsid w:val="005A28E2"/>
    <w:rsid w:val="005A2AFC"/>
    <w:rsid w:val="005A38D3"/>
    <w:rsid w:val="005A3AEE"/>
    <w:rsid w:val="005A51D2"/>
    <w:rsid w:val="005A5348"/>
    <w:rsid w:val="005A6300"/>
    <w:rsid w:val="005A645E"/>
    <w:rsid w:val="005A6BA5"/>
    <w:rsid w:val="005A7100"/>
    <w:rsid w:val="005A74E3"/>
    <w:rsid w:val="005A7F1E"/>
    <w:rsid w:val="005B03A6"/>
    <w:rsid w:val="005B0A82"/>
    <w:rsid w:val="005B21CB"/>
    <w:rsid w:val="005B2BB8"/>
    <w:rsid w:val="005B2EA7"/>
    <w:rsid w:val="005B35E9"/>
    <w:rsid w:val="005B3F09"/>
    <w:rsid w:val="005B41D4"/>
    <w:rsid w:val="005B4C93"/>
    <w:rsid w:val="005B60AA"/>
    <w:rsid w:val="005B6890"/>
    <w:rsid w:val="005B70E1"/>
    <w:rsid w:val="005B77D7"/>
    <w:rsid w:val="005B7D81"/>
    <w:rsid w:val="005C1EAC"/>
    <w:rsid w:val="005C25D6"/>
    <w:rsid w:val="005C304A"/>
    <w:rsid w:val="005C3BC0"/>
    <w:rsid w:val="005C3EA1"/>
    <w:rsid w:val="005C4C04"/>
    <w:rsid w:val="005C4D4B"/>
    <w:rsid w:val="005C662D"/>
    <w:rsid w:val="005C779D"/>
    <w:rsid w:val="005D1688"/>
    <w:rsid w:val="005D17C0"/>
    <w:rsid w:val="005D356F"/>
    <w:rsid w:val="005D3DF9"/>
    <w:rsid w:val="005D419D"/>
    <w:rsid w:val="005D41B0"/>
    <w:rsid w:val="005D4303"/>
    <w:rsid w:val="005D64BF"/>
    <w:rsid w:val="005D78B4"/>
    <w:rsid w:val="005E01BF"/>
    <w:rsid w:val="005E0D92"/>
    <w:rsid w:val="005E0F90"/>
    <w:rsid w:val="005E188B"/>
    <w:rsid w:val="005E1A90"/>
    <w:rsid w:val="005E2EFF"/>
    <w:rsid w:val="005E3E5F"/>
    <w:rsid w:val="005E4191"/>
    <w:rsid w:val="005E52D3"/>
    <w:rsid w:val="005E621E"/>
    <w:rsid w:val="005E63E9"/>
    <w:rsid w:val="005E6AF4"/>
    <w:rsid w:val="005E70F9"/>
    <w:rsid w:val="005E7244"/>
    <w:rsid w:val="005F004E"/>
    <w:rsid w:val="005F058D"/>
    <w:rsid w:val="005F08FC"/>
    <w:rsid w:val="005F09A4"/>
    <w:rsid w:val="005F120F"/>
    <w:rsid w:val="005F127F"/>
    <w:rsid w:val="005F3839"/>
    <w:rsid w:val="005F4DB8"/>
    <w:rsid w:val="005F533B"/>
    <w:rsid w:val="005F53C5"/>
    <w:rsid w:val="005F68CD"/>
    <w:rsid w:val="005F7AF0"/>
    <w:rsid w:val="005F7BF5"/>
    <w:rsid w:val="0060006C"/>
    <w:rsid w:val="00600D36"/>
    <w:rsid w:val="00601D16"/>
    <w:rsid w:val="00603991"/>
    <w:rsid w:val="0060406B"/>
    <w:rsid w:val="00604FE6"/>
    <w:rsid w:val="00606018"/>
    <w:rsid w:val="00606D6B"/>
    <w:rsid w:val="00607F74"/>
    <w:rsid w:val="00610359"/>
    <w:rsid w:val="00610EC4"/>
    <w:rsid w:val="00611901"/>
    <w:rsid w:val="00612326"/>
    <w:rsid w:val="00613954"/>
    <w:rsid w:val="0061458D"/>
    <w:rsid w:val="00615389"/>
    <w:rsid w:val="00615E45"/>
    <w:rsid w:val="006167BB"/>
    <w:rsid w:val="00616DCB"/>
    <w:rsid w:val="00617DB5"/>
    <w:rsid w:val="00623C5B"/>
    <w:rsid w:val="00623DBE"/>
    <w:rsid w:val="00624024"/>
    <w:rsid w:val="00624487"/>
    <w:rsid w:val="006247F2"/>
    <w:rsid w:val="0062519E"/>
    <w:rsid w:val="0062711D"/>
    <w:rsid w:val="00627485"/>
    <w:rsid w:val="00627E81"/>
    <w:rsid w:val="00630625"/>
    <w:rsid w:val="00630BF0"/>
    <w:rsid w:val="006314EA"/>
    <w:rsid w:val="00631A66"/>
    <w:rsid w:val="00631DC3"/>
    <w:rsid w:val="0063247A"/>
    <w:rsid w:val="006329BA"/>
    <w:rsid w:val="006337EB"/>
    <w:rsid w:val="00634EFF"/>
    <w:rsid w:val="006352BD"/>
    <w:rsid w:val="00635571"/>
    <w:rsid w:val="00636A3B"/>
    <w:rsid w:val="006402F1"/>
    <w:rsid w:val="00640547"/>
    <w:rsid w:val="006416D2"/>
    <w:rsid w:val="00642478"/>
    <w:rsid w:val="00642700"/>
    <w:rsid w:val="00642A74"/>
    <w:rsid w:val="00642AE9"/>
    <w:rsid w:val="00642AF4"/>
    <w:rsid w:val="00642E99"/>
    <w:rsid w:val="00643171"/>
    <w:rsid w:val="00643A3D"/>
    <w:rsid w:val="0064412F"/>
    <w:rsid w:val="0064515A"/>
    <w:rsid w:val="006457B5"/>
    <w:rsid w:val="00646B4F"/>
    <w:rsid w:val="00646E7F"/>
    <w:rsid w:val="00650977"/>
    <w:rsid w:val="00651640"/>
    <w:rsid w:val="00651F53"/>
    <w:rsid w:val="006522EE"/>
    <w:rsid w:val="00654C09"/>
    <w:rsid w:val="00656610"/>
    <w:rsid w:val="006569F5"/>
    <w:rsid w:val="00656D00"/>
    <w:rsid w:val="0066008C"/>
    <w:rsid w:val="006600E9"/>
    <w:rsid w:val="00660BDD"/>
    <w:rsid w:val="00660BE2"/>
    <w:rsid w:val="006626B4"/>
    <w:rsid w:val="00662FF6"/>
    <w:rsid w:val="00663EDF"/>
    <w:rsid w:val="006664BB"/>
    <w:rsid w:val="00666B50"/>
    <w:rsid w:val="00667A6F"/>
    <w:rsid w:val="00670E78"/>
    <w:rsid w:val="006719FB"/>
    <w:rsid w:val="006728EB"/>
    <w:rsid w:val="0067346F"/>
    <w:rsid w:val="00673750"/>
    <w:rsid w:val="006742B0"/>
    <w:rsid w:val="0067513E"/>
    <w:rsid w:val="006778D6"/>
    <w:rsid w:val="00677A08"/>
    <w:rsid w:val="006812A0"/>
    <w:rsid w:val="00681DF2"/>
    <w:rsid w:val="0068279E"/>
    <w:rsid w:val="00682A6A"/>
    <w:rsid w:val="00684AB2"/>
    <w:rsid w:val="00684D1B"/>
    <w:rsid w:val="006877EE"/>
    <w:rsid w:val="00687B27"/>
    <w:rsid w:val="006907A8"/>
    <w:rsid w:val="00692A14"/>
    <w:rsid w:val="00694185"/>
    <w:rsid w:val="006946AD"/>
    <w:rsid w:val="00694D83"/>
    <w:rsid w:val="00695252"/>
    <w:rsid w:val="00695345"/>
    <w:rsid w:val="00695484"/>
    <w:rsid w:val="00697D7A"/>
    <w:rsid w:val="00697EC4"/>
    <w:rsid w:val="006A1666"/>
    <w:rsid w:val="006A2461"/>
    <w:rsid w:val="006A2F5F"/>
    <w:rsid w:val="006A366B"/>
    <w:rsid w:val="006A369F"/>
    <w:rsid w:val="006A546F"/>
    <w:rsid w:val="006A5937"/>
    <w:rsid w:val="006A5B48"/>
    <w:rsid w:val="006A621B"/>
    <w:rsid w:val="006A692C"/>
    <w:rsid w:val="006A77C1"/>
    <w:rsid w:val="006B29E6"/>
    <w:rsid w:val="006B37F5"/>
    <w:rsid w:val="006B3B03"/>
    <w:rsid w:val="006B428A"/>
    <w:rsid w:val="006B5A62"/>
    <w:rsid w:val="006B6A42"/>
    <w:rsid w:val="006B7195"/>
    <w:rsid w:val="006B71DB"/>
    <w:rsid w:val="006C0201"/>
    <w:rsid w:val="006C0371"/>
    <w:rsid w:val="006C05C4"/>
    <w:rsid w:val="006C1644"/>
    <w:rsid w:val="006C1F3F"/>
    <w:rsid w:val="006C216E"/>
    <w:rsid w:val="006C3411"/>
    <w:rsid w:val="006C42EB"/>
    <w:rsid w:val="006C58E4"/>
    <w:rsid w:val="006C708D"/>
    <w:rsid w:val="006C712B"/>
    <w:rsid w:val="006D026D"/>
    <w:rsid w:val="006D3879"/>
    <w:rsid w:val="006D38BD"/>
    <w:rsid w:val="006D3EA9"/>
    <w:rsid w:val="006D4397"/>
    <w:rsid w:val="006D47AA"/>
    <w:rsid w:val="006D4996"/>
    <w:rsid w:val="006D5369"/>
    <w:rsid w:val="006D5B76"/>
    <w:rsid w:val="006D71B7"/>
    <w:rsid w:val="006E0427"/>
    <w:rsid w:val="006E18B5"/>
    <w:rsid w:val="006E196A"/>
    <w:rsid w:val="006E1F69"/>
    <w:rsid w:val="006E312F"/>
    <w:rsid w:val="006E3172"/>
    <w:rsid w:val="006E31EB"/>
    <w:rsid w:val="006E38E1"/>
    <w:rsid w:val="006E4938"/>
    <w:rsid w:val="006E55FE"/>
    <w:rsid w:val="006E793B"/>
    <w:rsid w:val="006F04C2"/>
    <w:rsid w:val="006F12C1"/>
    <w:rsid w:val="006F18E4"/>
    <w:rsid w:val="006F1B10"/>
    <w:rsid w:val="006F1E42"/>
    <w:rsid w:val="006F3548"/>
    <w:rsid w:val="006F7B67"/>
    <w:rsid w:val="00700270"/>
    <w:rsid w:val="007004EA"/>
    <w:rsid w:val="007007CA"/>
    <w:rsid w:val="00701445"/>
    <w:rsid w:val="007025BC"/>
    <w:rsid w:val="00702985"/>
    <w:rsid w:val="00702AA8"/>
    <w:rsid w:val="00704E89"/>
    <w:rsid w:val="00704F02"/>
    <w:rsid w:val="0070520D"/>
    <w:rsid w:val="00705224"/>
    <w:rsid w:val="007063C1"/>
    <w:rsid w:val="00706760"/>
    <w:rsid w:val="00707281"/>
    <w:rsid w:val="0071031F"/>
    <w:rsid w:val="00710948"/>
    <w:rsid w:val="0071254F"/>
    <w:rsid w:val="0071312E"/>
    <w:rsid w:val="00713356"/>
    <w:rsid w:val="0071484C"/>
    <w:rsid w:val="007152B5"/>
    <w:rsid w:val="0071632C"/>
    <w:rsid w:val="00716AB2"/>
    <w:rsid w:val="00716F23"/>
    <w:rsid w:val="0072095F"/>
    <w:rsid w:val="007232C6"/>
    <w:rsid w:val="007237CB"/>
    <w:rsid w:val="00723A5F"/>
    <w:rsid w:val="00724810"/>
    <w:rsid w:val="00724F5F"/>
    <w:rsid w:val="0072627B"/>
    <w:rsid w:val="0072734A"/>
    <w:rsid w:val="0072782B"/>
    <w:rsid w:val="00727BD0"/>
    <w:rsid w:val="00727C8B"/>
    <w:rsid w:val="00731D77"/>
    <w:rsid w:val="007321F5"/>
    <w:rsid w:val="00732C15"/>
    <w:rsid w:val="00734061"/>
    <w:rsid w:val="0073489D"/>
    <w:rsid w:val="007359ED"/>
    <w:rsid w:val="00735C0A"/>
    <w:rsid w:val="00736632"/>
    <w:rsid w:val="00736D43"/>
    <w:rsid w:val="0073752F"/>
    <w:rsid w:val="007407A2"/>
    <w:rsid w:val="00740BAD"/>
    <w:rsid w:val="00741057"/>
    <w:rsid w:val="00741A2B"/>
    <w:rsid w:val="00744208"/>
    <w:rsid w:val="00744658"/>
    <w:rsid w:val="00744EBF"/>
    <w:rsid w:val="00745365"/>
    <w:rsid w:val="00745D61"/>
    <w:rsid w:val="00746C42"/>
    <w:rsid w:val="00746EA3"/>
    <w:rsid w:val="00750A01"/>
    <w:rsid w:val="00754AF6"/>
    <w:rsid w:val="007557E8"/>
    <w:rsid w:val="007557FA"/>
    <w:rsid w:val="007558E1"/>
    <w:rsid w:val="00756736"/>
    <w:rsid w:val="00756780"/>
    <w:rsid w:val="00756CCA"/>
    <w:rsid w:val="0076081A"/>
    <w:rsid w:val="0076082D"/>
    <w:rsid w:val="007614DA"/>
    <w:rsid w:val="00762AA5"/>
    <w:rsid w:val="00764460"/>
    <w:rsid w:val="0076449E"/>
    <w:rsid w:val="00766E7B"/>
    <w:rsid w:val="0076700B"/>
    <w:rsid w:val="0076779A"/>
    <w:rsid w:val="00770D24"/>
    <w:rsid w:val="00770F09"/>
    <w:rsid w:val="00771782"/>
    <w:rsid w:val="00771AB9"/>
    <w:rsid w:val="00773250"/>
    <w:rsid w:val="007732CE"/>
    <w:rsid w:val="0077368A"/>
    <w:rsid w:val="00773A5F"/>
    <w:rsid w:val="00775D51"/>
    <w:rsid w:val="0077761C"/>
    <w:rsid w:val="00777AC7"/>
    <w:rsid w:val="0078024D"/>
    <w:rsid w:val="0078087C"/>
    <w:rsid w:val="007808E8"/>
    <w:rsid w:val="00780BBE"/>
    <w:rsid w:val="007813A2"/>
    <w:rsid w:val="00782343"/>
    <w:rsid w:val="0078252F"/>
    <w:rsid w:val="0078423E"/>
    <w:rsid w:val="00786628"/>
    <w:rsid w:val="00790C05"/>
    <w:rsid w:val="00790CE9"/>
    <w:rsid w:val="00790E5A"/>
    <w:rsid w:val="00791DF1"/>
    <w:rsid w:val="00792777"/>
    <w:rsid w:val="00794E3C"/>
    <w:rsid w:val="007955F7"/>
    <w:rsid w:val="00795DD3"/>
    <w:rsid w:val="00796B32"/>
    <w:rsid w:val="00797A9D"/>
    <w:rsid w:val="00797F8E"/>
    <w:rsid w:val="007A1561"/>
    <w:rsid w:val="007A344B"/>
    <w:rsid w:val="007A4613"/>
    <w:rsid w:val="007A4D41"/>
    <w:rsid w:val="007A4D43"/>
    <w:rsid w:val="007A6733"/>
    <w:rsid w:val="007A74FA"/>
    <w:rsid w:val="007B0052"/>
    <w:rsid w:val="007B047D"/>
    <w:rsid w:val="007B2095"/>
    <w:rsid w:val="007B20EC"/>
    <w:rsid w:val="007B228B"/>
    <w:rsid w:val="007B3AAF"/>
    <w:rsid w:val="007B5C6D"/>
    <w:rsid w:val="007B6340"/>
    <w:rsid w:val="007C058B"/>
    <w:rsid w:val="007C16A5"/>
    <w:rsid w:val="007C22A8"/>
    <w:rsid w:val="007C2BA8"/>
    <w:rsid w:val="007C32DA"/>
    <w:rsid w:val="007C42AF"/>
    <w:rsid w:val="007C501B"/>
    <w:rsid w:val="007C5544"/>
    <w:rsid w:val="007C64AB"/>
    <w:rsid w:val="007D104C"/>
    <w:rsid w:val="007D2260"/>
    <w:rsid w:val="007D2EE7"/>
    <w:rsid w:val="007D3784"/>
    <w:rsid w:val="007D45CA"/>
    <w:rsid w:val="007D4676"/>
    <w:rsid w:val="007D4A7E"/>
    <w:rsid w:val="007D50B8"/>
    <w:rsid w:val="007D618A"/>
    <w:rsid w:val="007D70FC"/>
    <w:rsid w:val="007D762D"/>
    <w:rsid w:val="007E094E"/>
    <w:rsid w:val="007E0BE5"/>
    <w:rsid w:val="007E13F3"/>
    <w:rsid w:val="007E144E"/>
    <w:rsid w:val="007E1D3B"/>
    <w:rsid w:val="007E26DE"/>
    <w:rsid w:val="007E2D8A"/>
    <w:rsid w:val="007E2F1A"/>
    <w:rsid w:val="007E2F9F"/>
    <w:rsid w:val="007E35C8"/>
    <w:rsid w:val="007E4883"/>
    <w:rsid w:val="007E4885"/>
    <w:rsid w:val="007E553F"/>
    <w:rsid w:val="007E6A64"/>
    <w:rsid w:val="007E705C"/>
    <w:rsid w:val="007F052D"/>
    <w:rsid w:val="007F164F"/>
    <w:rsid w:val="007F1794"/>
    <w:rsid w:val="007F1B94"/>
    <w:rsid w:val="007F1F73"/>
    <w:rsid w:val="007F2357"/>
    <w:rsid w:val="007F2673"/>
    <w:rsid w:val="007F2972"/>
    <w:rsid w:val="007F3BB3"/>
    <w:rsid w:val="007F48A1"/>
    <w:rsid w:val="007F4BF4"/>
    <w:rsid w:val="007F5607"/>
    <w:rsid w:val="007F5FC0"/>
    <w:rsid w:val="007F697B"/>
    <w:rsid w:val="007F77E0"/>
    <w:rsid w:val="00800165"/>
    <w:rsid w:val="00800C79"/>
    <w:rsid w:val="00800D30"/>
    <w:rsid w:val="00800ED8"/>
    <w:rsid w:val="00800F64"/>
    <w:rsid w:val="00803AD5"/>
    <w:rsid w:val="00804558"/>
    <w:rsid w:val="008045A6"/>
    <w:rsid w:val="00804A14"/>
    <w:rsid w:val="0080521F"/>
    <w:rsid w:val="00805BFB"/>
    <w:rsid w:val="00806B17"/>
    <w:rsid w:val="00806E48"/>
    <w:rsid w:val="008071CC"/>
    <w:rsid w:val="00807568"/>
    <w:rsid w:val="00810149"/>
    <w:rsid w:val="008107CA"/>
    <w:rsid w:val="0081084E"/>
    <w:rsid w:val="008112C8"/>
    <w:rsid w:val="0081250F"/>
    <w:rsid w:val="00812811"/>
    <w:rsid w:val="00813281"/>
    <w:rsid w:val="00813ABE"/>
    <w:rsid w:val="00813DAD"/>
    <w:rsid w:val="00814820"/>
    <w:rsid w:val="00815332"/>
    <w:rsid w:val="00815D9E"/>
    <w:rsid w:val="00816F41"/>
    <w:rsid w:val="00820062"/>
    <w:rsid w:val="0082009B"/>
    <w:rsid w:val="00820527"/>
    <w:rsid w:val="008207BD"/>
    <w:rsid w:val="00822AA1"/>
    <w:rsid w:val="00823C57"/>
    <w:rsid w:val="00824279"/>
    <w:rsid w:val="008247DD"/>
    <w:rsid w:val="00825307"/>
    <w:rsid w:val="00825AD4"/>
    <w:rsid w:val="008262DA"/>
    <w:rsid w:val="008262F6"/>
    <w:rsid w:val="008264D3"/>
    <w:rsid w:val="00826CDD"/>
    <w:rsid w:val="008309B7"/>
    <w:rsid w:val="00830F42"/>
    <w:rsid w:val="00831D41"/>
    <w:rsid w:val="00832AD0"/>
    <w:rsid w:val="00834B15"/>
    <w:rsid w:val="00835146"/>
    <w:rsid w:val="00835732"/>
    <w:rsid w:val="0083647B"/>
    <w:rsid w:val="008365C3"/>
    <w:rsid w:val="00837152"/>
    <w:rsid w:val="00844357"/>
    <w:rsid w:val="00844E2E"/>
    <w:rsid w:val="00847225"/>
    <w:rsid w:val="008477B9"/>
    <w:rsid w:val="00847C6E"/>
    <w:rsid w:val="00850A21"/>
    <w:rsid w:val="00851327"/>
    <w:rsid w:val="0085184E"/>
    <w:rsid w:val="00854602"/>
    <w:rsid w:val="008548BD"/>
    <w:rsid w:val="008554B6"/>
    <w:rsid w:val="00855C40"/>
    <w:rsid w:val="00857D88"/>
    <w:rsid w:val="0086009F"/>
    <w:rsid w:val="0086116B"/>
    <w:rsid w:val="0086367C"/>
    <w:rsid w:val="008640CE"/>
    <w:rsid w:val="008648F7"/>
    <w:rsid w:val="00865683"/>
    <w:rsid w:val="00866155"/>
    <w:rsid w:val="00867470"/>
    <w:rsid w:val="00867F24"/>
    <w:rsid w:val="00867F9A"/>
    <w:rsid w:val="0087041F"/>
    <w:rsid w:val="0087120F"/>
    <w:rsid w:val="00872112"/>
    <w:rsid w:val="00872363"/>
    <w:rsid w:val="008723C3"/>
    <w:rsid w:val="008731CD"/>
    <w:rsid w:val="008739FA"/>
    <w:rsid w:val="00873D3F"/>
    <w:rsid w:val="00874591"/>
    <w:rsid w:val="008757B0"/>
    <w:rsid w:val="00875C2B"/>
    <w:rsid w:val="008763E8"/>
    <w:rsid w:val="00876812"/>
    <w:rsid w:val="008802E7"/>
    <w:rsid w:val="00881237"/>
    <w:rsid w:val="00881C1A"/>
    <w:rsid w:val="00881E89"/>
    <w:rsid w:val="0088281D"/>
    <w:rsid w:val="00882FAB"/>
    <w:rsid w:val="00884FDA"/>
    <w:rsid w:val="008854AD"/>
    <w:rsid w:val="00886546"/>
    <w:rsid w:val="00887BE5"/>
    <w:rsid w:val="00890025"/>
    <w:rsid w:val="00890AFF"/>
    <w:rsid w:val="008917DB"/>
    <w:rsid w:val="008920D1"/>
    <w:rsid w:val="008931A6"/>
    <w:rsid w:val="00894428"/>
    <w:rsid w:val="0089500D"/>
    <w:rsid w:val="00897520"/>
    <w:rsid w:val="008A0242"/>
    <w:rsid w:val="008A05DF"/>
    <w:rsid w:val="008A0B45"/>
    <w:rsid w:val="008A39AB"/>
    <w:rsid w:val="008A5E16"/>
    <w:rsid w:val="008A642E"/>
    <w:rsid w:val="008A753C"/>
    <w:rsid w:val="008A7B35"/>
    <w:rsid w:val="008A7C6B"/>
    <w:rsid w:val="008A7E11"/>
    <w:rsid w:val="008B00D8"/>
    <w:rsid w:val="008B1414"/>
    <w:rsid w:val="008B143A"/>
    <w:rsid w:val="008B1FF3"/>
    <w:rsid w:val="008B4D2D"/>
    <w:rsid w:val="008B4E4F"/>
    <w:rsid w:val="008B7843"/>
    <w:rsid w:val="008B7BCE"/>
    <w:rsid w:val="008B7E61"/>
    <w:rsid w:val="008C257A"/>
    <w:rsid w:val="008C3439"/>
    <w:rsid w:val="008C346A"/>
    <w:rsid w:val="008C4180"/>
    <w:rsid w:val="008C4342"/>
    <w:rsid w:val="008C623C"/>
    <w:rsid w:val="008C6A30"/>
    <w:rsid w:val="008D0612"/>
    <w:rsid w:val="008D140F"/>
    <w:rsid w:val="008D1C42"/>
    <w:rsid w:val="008D1F69"/>
    <w:rsid w:val="008D25D8"/>
    <w:rsid w:val="008D3163"/>
    <w:rsid w:val="008D3D85"/>
    <w:rsid w:val="008D4BDF"/>
    <w:rsid w:val="008D5C70"/>
    <w:rsid w:val="008D5D1B"/>
    <w:rsid w:val="008D6C04"/>
    <w:rsid w:val="008D703F"/>
    <w:rsid w:val="008D7E7B"/>
    <w:rsid w:val="008E070F"/>
    <w:rsid w:val="008E0B24"/>
    <w:rsid w:val="008E1466"/>
    <w:rsid w:val="008E3123"/>
    <w:rsid w:val="008E34B6"/>
    <w:rsid w:val="008E379F"/>
    <w:rsid w:val="008E468D"/>
    <w:rsid w:val="008E4F45"/>
    <w:rsid w:val="008E4FC0"/>
    <w:rsid w:val="008E5B4B"/>
    <w:rsid w:val="008F0C19"/>
    <w:rsid w:val="008F0E96"/>
    <w:rsid w:val="008F176B"/>
    <w:rsid w:val="008F2EE0"/>
    <w:rsid w:val="008F3192"/>
    <w:rsid w:val="008F32A4"/>
    <w:rsid w:val="008F3ABB"/>
    <w:rsid w:val="008F4B74"/>
    <w:rsid w:val="008F57CC"/>
    <w:rsid w:val="008F5C0D"/>
    <w:rsid w:val="008F5E03"/>
    <w:rsid w:val="008F636D"/>
    <w:rsid w:val="008F6D65"/>
    <w:rsid w:val="008F7B43"/>
    <w:rsid w:val="00900AA8"/>
    <w:rsid w:val="00900CAA"/>
    <w:rsid w:val="00903C98"/>
    <w:rsid w:val="00904485"/>
    <w:rsid w:val="00904B83"/>
    <w:rsid w:val="009058A4"/>
    <w:rsid w:val="0090698E"/>
    <w:rsid w:val="00906E20"/>
    <w:rsid w:val="00907164"/>
    <w:rsid w:val="00907441"/>
    <w:rsid w:val="009078E1"/>
    <w:rsid w:val="00907BE3"/>
    <w:rsid w:val="00907DD6"/>
    <w:rsid w:val="00911F19"/>
    <w:rsid w:val="00913345"/>
    <w:rsid w:val="009135B9"/>
    <w:rsid w:val="00913E56"/>
    <w:rsid w:val="009143DB"/>
    <w:rsid w:val="00914809"/>
    <w:rsid w:val="00915648"/>
    <w:rsid w:val="00915B72"/>
    <w:rsid w:val="009162A8"/>
    <w:rsid w:val="00916465"/>
    <w:rsid w:val="0091650F"/>
    <w:rsid w:val="00916950"/>
    <w:rsid w:val="009201CC"/>
    <w:rsid w:val="0092149E"/>
    <w:rsid w:val="00921786"/>
    <w:rsid w:val="00926475"/>
    <w:rsid w:val="00927A8B"/>
    <w:rsid w:val="00930A8E"/>
    <w:rsid w:val="009316B2"/>
    <w:rsid w:val="00931C56"/>
    <w:rsid w:val="00931E1B"/>
    <w:rsid w:val="009329B1"/>
    <w:rsid w:val="009333BB"/>
    <w:rsid w:val="00933F50"/>
    <w:rsid w:val="009344B9"/>
    <w:rsid w:val="00935B7F"/>
    <w:rsid w:val="00936CE2"/>
    <w:rsid w:val="00937068"/>
    <w:rsid w:val="00937783"/>
    <w:rsid w:val="00942CF6"/>
    <w:rsid w:val="0094354B"/>
    <w:rsid w:val="00943684"/>
    <w:rsid w:val="0094428D"/>
    <w:rsid w:val="00944CD5"/>
    <w:rsid w:val="009452FB"/>
    <w:rsid w:val="0094576E"/>
    <w:rsid w:val="009460A3"/>
    <w:rsid w:val="00946246"/>
    <w:rsid w:val="00946CC4"/>
    <w:rsid w:val="00950392"/>
    <w:rsid w:val="00951AC1"/>
    <w:rsid w:val="0095231B"/>
    <w:rsid w:val="009524E1"/>
    <w:rsid w:val="00954F6E"/>
    <w:rsid w:val="009558DD"/>
    <w:rsid w:val="009559CC"/>
    <w:rsid w:val="00956324"/>
    <w:rsid w:val="009567F4"/>
    <w:rsid w:val="00956E03"/>
    <w:rsid w:val="009609F0"/>
    <w:rsid w:val="009626ED"/>
    <w:rsid w:val="0096350D"/>
    <w:rsid w:val="009637F3"/>
    <w:rsid w:val="00963C00"/>
    <w:rsid w:val="00963C2A"/>
    <w:rsid w:val="00963F3B"/>
    <w:rsid w:val="009642EE"/>
    <w:rsid w:val="009652D0"/>
    <w:rsid w:val="00965747"/>
    <w:rsid w:val="009667AC"/>
    <w:rsid w:val="009673C5"/>
    <w:rsid w:val="0096797E"/>
    <w:rsid w:val="00971820"/>
    <w:rsid w:val="009719A8"/>
    <w:rsid w:val="00971BBE"/>
    <w:rsid w:val="00973D38"/>
    <w:rsid w:val="00975849"/>
    <w:rsid w:val="00977010"/>
    <w:rsid w:val="00980785"/>
    <w:rsid w:val="009807E6"/>
    <w:rsid w:val="00980EDE"/>
    <w:rsid w:val="009817BD"/>
    <w:rsid w:val="00982325"/>
    <w:rsid w:val="0098281A"/>
    <w:rsid w:val="0098285E"/>
    <w:rsid w:val="00984423"/>
    <w:rsid w:val="00984897"/>
    <w:rsid w:val="00984961"/>
    <w:rsid w:val="009858A0"/>
    <w:rsid w:val="00985F32"/>
    <w:rsid w:val="00986544"/>
    <w:rsid w:val="009870DB"/>
    <w:rsid w:val="009878CC"/>
    <w:rsid w:val="00987F65"/>
    <w:rsid w:val="00990997"/>
    <w:rsid w:val="009918F1"/>
    <w:rsid w:val="009926CC"/>
    <w:rsid w:val="00995444"/>
    <w:rsid w:val="0099577A"/>
    <w:rsid w:val="009967C0"/>
    <w:rsid w:val="00997F19"/>
    <w:rsid w:val="009A0975"/>
    <w:rsid w:val="009A0FC3"/>
    <w:rsid w:val="009A2113"/>
    <w:rsid w:val="009A3474"/>
    <w:rsid w:val="009A3B22"/>
    <w:rsid w:val="009A49AF"/>
    <w:rsid w:val="009A5CE8"/>
    <w:rsid w:val="009A6057"/>
    <w:rsid w:val="009A6EFF"/>
    <w:rsid w:val="009A7924"/>
    <w:rsid w:val="009B08BA"/>
    <w:rsid w:val="009B22C4"/>
    <w:rsid w:val="009B3C26"/>
    <w:rsid w:val="009B43B4"/>
    <w:rsid w:val="009B52EF"/>
    <w:rsid w:val="009B6955"/>
    <w:rsid w:val="009B743B"/>
    <w:rsid w:val="009B77B9"/>
    <w:rsid w:val="009B78B3"/>
    <w:rsid w:val="009B79D8"/>
    <w:rsid w:val="009B7EEB"/>
    <w:rsid w:val="009C066A"/>
    <w:rsid w:val="009C082C"/>
    <w:rsid w:val="009C102F"/>
    <w:rsid w:val="009C1ACE"/>
    <w:rsid w:val="009C281A"/>
    <w:rsid w:val="009C323B"/>
    <w:rsid w:val="009C3380"/>
    <w:rsid w:val="009C3802"/>
    <w:rsid w:val="009C47FC"/>
    <w:rsid w:val="009C6DA0"/>
    <w:rsid w:val="009C7D41"/>
    <w:rsid w:val="009D084C"/>
    <w:rsid w:val="009D1F7A"/>
    <w:rsid w:val="009D278A"/>
    <w:rsid w:val="009D3C5E"/>
    <w:rsid w:val="009D5D74"/>
    <w:rsid w:val="009D6826"/>
    <w:rsid w:val="009D7652"/>
    <w:rsid w:val="009D7B20"/>
    <w:rsid w:val="009D7B97"/>
    <w:rsid w:val="009D7C40"/>
    <w:rsid w:val="009E0849"/>
    <w:rsid w:val="009E1652"/>
    <w:rsid w:val="009E2C0E"/>
    <w:rsid w:val="009E346E"/>
    <w:rsid w:val="009E489B"/>
    <w:rsid w:val="009E4F11"/>
    <w:rsid w:val="009E5B01"/>
    <w:rsid w:val="009E5DFE"/>
    <w:rsid w:val="009E6B35"/>
    <w:rsid w:val="009F2106"/>
    <w:rsid w:val="009F3FA8"/>
    <w:rsid w:val="009F4F1B"/>
    <w:rsid w:val="009F6F53"/>
    <w:rsid w:val="00A01495"/>
    <w:rsid w:val="00A0173C"/>
    <w:rsid w:val="00A021FB"/>
    <w:rsid w:val="00A029E2"/>
    <w:rsid w:val="00A05321"/>
    <w:rsid w:val="00A0653F"/>
    <w:rsid w:val="00A07718"/>
    <w:rsid w:val="00A10E1C"/>
    <w:rsid w:val="00A110B1"/>
    <w:rsid w:val="00A11DC9"/>
    <w:rsid w:val="00A12C06"/>
    <w:rsid w:val="00A132B6"/>
    <w:rsid w:val="00A143B9"/>
    <w:rsid w:val="00A1479C"/>
    <w:rsid w:val="00A1584C"/>
    <w:rsid w:val="00A1599F"/>
    <w:rsid w:val="00A15D7A"/>
    <w:rsid w:val="00A15F7F"/>
    <w:rsid w:val="00A1749C"/>
    <w:rsid w:val="00A17554"/>
    <w:rsid w:val="00A209A6"/>
    <w:rsid w:val="00A21745"/>
    <w:rsid w:val="00A21E58"/>
    <w:rsid w:val="00A25046"/>
    <w:rsid w:val="00A2545A"/>
    <w:rsid w:val="00A26556"/>
    <w:rsid w:val="00A26D9B"/>
    <w:rsid w:val="00A27244"/>
    <w:rsid w:val="00A31A93"/>
    <w:rsid w:val="00A32638"/>
    <w:rsid w:val="00A341A2"/>
    <w:rsid w:val="00A41E30"/>
    <w:rsid w:val="00A42426"/>
    <w:rsid w:val="00A4353B"/>
    <w:rsid w:val="00A43553"/>
    <w:rsid w:val="00A44001"/>
    <w:rsid w:val="00A46A52"/>
    <w:rsid w:val="00A470A8"/>
    <w:rsid w:val="00A47707"/>
    <w:rsid w:val="00A50F2B"/>
    <w:rsid w:val="00A516DD"/>
    <w:rsid w:val="00A538C4"/>
    <w:rsid w:val="00A5398B"/>
    <w:rsid w:val="00A53CB0"/>
    <w:rsid w:val="00A55C89"/>
    <w:rsid w:val="00A57282"/>
    <w:rsid w:val="00A576B1"/>
    <w:rsid w:val="00A60BD2"/>
    <w:rsid w:val="00A618A4"/>
    <w:rsid w:val="00A61FFB"/>
    <w:rsid w:val="00A62F45"/>
    <w:rsid w:val="00A636FF"/>
    <w:rsid w:val="00A63826"/>
    <w:rsid w:val="00A63BF4"/>
    <w:rsid w:val="00A6522F"/>
    <w:rsid w:val="00A665C2"/>
    <w:rsid w:val="00A66F93"/>
    <w:rsid w:val="00A674D1"/>
    <w:rsid w:val="00A679B3"/>
    <w:rsid w:val="00A67C26"/>
    <w:rsid w:val="00A70CD4"/>
    <w:rsid w:val="00A73999"/>
    <w:rsid w:val="00A73DDD"/>
    <w:rsid w:val="00A7414C"/>
    <w:rsid w:val="00A7426A"/>
    <w:rsid w:val="00A7426D"/>
    <w:rsid w:val="00A748B2"/>
    <w:rsid w:val="00A75281"/>
    <w:rsid w:val="00A764FB"/>
    <w:rsid w:val="00A76C30"/>
    <w:rsid w:val="00A77C47"/>
    <w:rsid w:val="00A803DF"/>
    <w:rsid w:val="00A805C5"/>
    <w:rsid w:val="00A83047"/>
    <w:rsid w:val="00A83306"/>
    <w:rsid w:val="00A83528"/>
    <w:rsid w:val="00A83584"/>
    <w:rsid w:val="00A836E5"/>
    <w:rsid w:val="00A84FC2"/>
    <w:rsid w:val="00A85025"/>
    <w:rsid w:val="00A86281"/>
    <w:rsid w:val="00A86B8E"/>
    <w:rsid w:val="00A875A9"/>
    <w:rsid w:val="00A9069A"/>
    <w:rsid w:val="00A914F4"/>
    <w:rsid w:val="00A9227F"/>
    <w:rsid w:val="00A9242B"/>
    <w:rsid w:val="00A92D21"/>
    <w:rsid w:val="00A93843"/>
    <w:rsid w:val="00A9453E"/>
    <w:rsid w:val="00A94AA1"/>
    <w:rsid w:val="00A94F0E"/>
    <w:rsid w:val="00A94F6C"/>
    <w:rsid w:val="00A95B1F"/>
    <w:rsid w:val="00A9613F"/>
    <w:rsid w:val="00A97BD0"/>
    <w:rsid w:val="00AA0BA8"/>
    <w:rsid w:val="00AA1069"/>
    <w:rsid w:val="00AA18B6"/>
    <w:rsid w:val="00AA3518"/>
    <w:rsid w:val="00AA3915"/>
    <w:rsid w:val="00AA460A"/>
    <w:rsid w:val="00AA529D"/>
    <w:rsid w:val="00AA531C"/>
    <w:rsid w:val="00AA54FA"/>
    <w:rsid w:val="00AA75AC"/>
    <w:rsid w:val="00AA7D24"/>
    <w:rsid w:val="00AB0275"/>
    <w:rsid w:val="00AB19B3"/>
    <w:rsid w:val="00AB2637"/>
    <w:rsid w:val="00AB2DEF"/>
    <w:rsid w:val="00AB2EBE"/>
    <w:rsid w:val="00AB3CFA"/>
    <w:rsid w:val="00AB6FEB"/>
    <w:rsid w:val="00AB7432"/>
    <w:rsid w:val="00AB7664"/>
    <w:rsid w:val="00AC0084"/>
    <w:rsid w:val="00AC1238"/>
    <w:rsid w:val="00AC1C2A"/>
    <w:rsid w:val="00AC2478"/>
    <w:rsid w:val="00AC25CE"/>
    <w:rsid w:val="00AC2613"/>
    <w:rsid w:val="00AC33BD"/>
    <w:rsid w:val="00AC459C"/>
    <w:rsid w:val="00AC4E04"/>
    <w:rsid w:val="00AC4E4D"/>
    <w:rsid w:val="00AC5128"/>
    <w:rsid w:val="00AC520E"/>
    <w:rsid w:val="00AC5388"/>
    <w:rsid w:val="00AC609D"/>
    <w:rsid w:val="00AC6FD1"/>
    <w:rsid w:val="00AD1816"/>
    <w:rsid w:val="00AD18AA"/>
    <w:rsid w:val="00AD30E0"/>
    <w:rsid w:val="00AD312F"/>
    <w:rsid w:val="00AD3664"/>
    <w:rsid w:val="00AD3920"/>
    <w:rsid w:val="00AD3FC7"/>
    <w:rsid w:val="00AD4877"/>
    <w:rsid w:val="00AD4F30"/>
    <w:rsid w:val="00AD62EF"/>
    <w:rsid w:val="00AD7126"/>
    <w:rsid w:val="00AD7599"/>
    <w:rsid w:val="00AD76E9"/>
    <w:rsid w:val="00AD79CC"/>
    <w:rsid w:val="00AD7C80"/>
    <w:rsid w:val="00AE0CF6"/>
    <w:rsid w:val="00AE1251"/>
    <w:rsid w:val="00AE3D11"/>
    <w:rsid w:val="00AE554B"/>
    <w:rsid w:val="00AE5602"/>
    <w:rsid w:val="00AE59B5"/>
    <w:rsid w:val="00AE5B2C"/>
    <w:rsid w:val="00AE6900"/>
    <w:rsid w:val="00AE7C28"/>
    <w:rsid w:val="00AF0036"/>
    <w:rsid w:val="00AF03F0"/>
    <w:rsid w:val="00AF04ED"/>
    <w:rsid w:val="00AF2C7B"/>
    <w:rsid w:val="00AF39EF"/>
    <w:rsid w:val="00AF3D8B"/>
    <w:rsid w:val="00AF44C0"/>
    <w:rsid w:val="00AF575A"/>
    <w:rsid w:val="00AF582B"/>
    <w:rsid w:val="00AF7849"/>
    <w:rsid w:val="00AF7BDE"/>
    <w:rsid w:val="00B011F3"/>
    <w:rsid w:val="00B01C42"/>
    <w:rsid w:val="00B02079"/>
    <w:rsid w:val="00B0312C"/>
    <w:rsid w:val="00B03502"/>
    <w:rsid w:val="00B04BAE"/>
    <w:rsid w:val="00B04DA7"/>
    <w:rsid w:val="00B0617D"/>
    <w:rsid w:val="00B06933"/>
    <w:rsid w:val="00B06E9D"/>
    <w:rsid w:val="00B07E2B"/>
    <w:rsid w:val="00B1038D"/>
    <w:rsid w:val="00B10490"/>
    <w:rsid w:val="00B10D59"/>
    <w:rsid w:val="00B12391"/>
    <w:rsid w:val="00B12678"/>
    <w:rsid w:val="00B12DF7"/>
    <w:rsid w:val="00B13F51"/>
    <w:rsid w:val="00B14741"/>
    <w:rsid w:val="00B14C1B"/>
    <w:rsid w:val="00B14DB7"/>
    <w:rsid w:val="00B152A2"/>
    <w:rsid w:val="00B171D3"/>
    <w:rsid w:val="00B20D43"/>
    <w:rsid w:val="00B21034"/>
    <w:rsid w:val="00B2131D"/>
    <w:rsid w:val="00B2234D"/>
    <w:rsid w:val="00B23C8D"/>
    <w:rsid w:val="00B24A65"/>
    <w:rsid w:val="00B24CE4"/>
    <w:rsid w:val="00B24FB8"/>
    <w:rsid w:val="00B24FC4"/>
    <w:rsid w:val="00B251E2"/>
    <w:rsid w:val="00B257E9"/>
    <w:rsid w:val="00B2617B"/>
    <w:rsid w:val="00B27961"/>
    <w:rsid w:val="00B27A3B"/>
    <w:rsid w:val="00B30AE7"/>
    <w:rsid w:val="00B315FA"/>
    <w:rsid w:val="00B32501"/>
    <w:rsid w:val="00B3290C"/>
    <w:rsid w:val="00B3492E"/>
    <w:rsid w:val="00B34AE5"/>
    <w:rsid w:val="00B34B07"/>
    <w:rsid w:val="00B37D3C"/>
    <w:rsid w:val="00B4029F"/>
    <w:rsid w:val="00B40E7C"/>
    <w:rsid w:val="00B43416"/>
    <w:rsid w:val="00B442F5"/>
    <w:rsid w:val="00B44469"/>
    <w:rsid w:val="00B444CD"/>
    <w:rsid w:val="00B449A8"/>
    <w:rsid w:val="00B44E20"/>
    <w:rsid w:val="00B45203"/>
    <w:rsid w:val="00B462A6"/>
    <w:rsid w:val="00B50D9C"/>
    <w:rsid w:val="00B51397"/>
    <w:rsid w:val="00B51518"/>
    <w:rsid w:val="00B51AF6"/>
    <w:rsid w:val="00B51D09"/>
    <w:rsid w:val="00B52627"/>
    <w:rsid w:val="00B52958"/>
    <w:rsid w:val="00B529FC"/>
    <w:rsid w:val="00B543F4"/>
    <w:rsid w:val="00B5545F"/>
    <w:rsid w:val="00B55DDD"/>
    <w:rsid w:val="00B56192"/>
    <w:rsid w:val="00B57141"/>
    <w:rsid w:val="00B60471"/>
    <w:rsid w:val="00B61043"/>
    <w:rsid w:val="00B62A57"/>
    <w:rsid w:val="00B64C68"/>
    <w:rsid w:val="00B64E9E"/>
    <w:rsid w:val="00B64FDE"/>
    <w:rsid w:val="00B65655"/>
    <w:rsid w:val="00B66D88"/>
    <w:rsid w:val="00B70801"/>
    <w:rsid w:val="00B70E78"/>
    <w:rsid w:val="00B715AA"/>
    <w:rsid w:val="00B727E2"/>
    <w:rsid w:val="00B73287"/>
    <w:rsid w:val="00B73F08"/>
    <w:rsid w:val="00B74904"/>
    <w:rsid w:val="00B7499D"/>
    <w:rsid w:val="00B75249"/>
    <w:rsid w:val="00B754DE"/>
    <w:rsid w:val="00B768C2"/>
    <w:rsid w:val="00B76AD7"/>
    <w:rsid w:val="00B76B69"/>
    <w:rsid w:val="00B76E23"/>
    <w:rsid w:val="00B76F74"/>
    <w:rsid w:val="00B77438"/>
    <w:rsid w:val="00B77765"/>
    <w:rsid w:val="00B80BA7"/>
    <w:rsid w:val="00B80E1F"/>
    <w:rsid w:val="00B83478"/>
    <w:rsid w:val="00B84481"/>
    <w:rsid w:val="00B84E27"/>
    <w:rsid w:val="00B874D2"/>
    <w:rsid w:val="00B87525"/>
    <w:rsid w:val="00B87C4F"/>
    <w:rsid w:val="00B90357"/>
    <w:rsid w:val="00B90533"/>
    <w:rsid w:val="00B916A9"/>
    <w:rsid w:val="00B92EC1"/>
    <w:rsid w:val="00B93A0A"/>
    <w:rsid w:val="00B93C4C"/>
    <w:rsid w:val="00B9558E"/>
    <w:rsid w:val="00B95B47"/>
    <w:rsid w:val="00B95B5B"/>
    <w:rsid w:val="00B964AE"/>
    <w:rsid w:val="00B969F6"/>
    <w:rsid w:val="00B976F9"/>
    <w:rsid w:val="00B97A79"/>
    <w:rsid w:val="00BA1A18"/>
    <w:rsid w:val="00BA1F81"/>
    <w:rsid w:val="00BA3269"/>
    <w:rsid w:val="00BA34B9"/>
    <w:rsid w:val="00BA4DB2"/>
    <w:rsid w:val="00BA4F52"/>
    <w:rsid w:val="00BA57FC"/>
    <w:rsid w:val="00BA6836"/>
    <w:rsid w:val="00BA7A4E"/>
    <w:rsid w:val="00BB034E"/>
    <w:rsid w:val="00BB21B2"/>
    <w:rsid w:val="00BB25E0"/>
    <w:rsid w:val="00BB2746"/>
    <w:rsid w:val="00BB3577"/>
    <w:rsid w:val="00BB4664"/>
    <w:rsid w:val="00BB4EC7"/>
    <w:rsid w:val="00BB5667"/>
    <w:rsid w:val="00BB5857"/>
    <w:rsid w:val="00BB62F7"/>
    <w:rsid w:val="00BB6BBB"/>
    <w:rsid w:val="00BC0556"/>
    <w:rsid w:val="00BC0A30"/>
    <w:rsid w:val="00BC0F89"/>
    <w:rsid w:val="00BC16EA"/>
    <w:rsid w:val="00BC1E97"/>
    <w:rsid w:val="00BC2919"/>
    <w:rsid w:val="00BC3396"/>
    <w:rsid w:val="00BC33F2"/>
    <w:rsid w:val="00BC37D4"/>
    <w:rsid w:val="00BC41B7"/>
    <w:rsid w:val="00BC4A84"/>
    <w:rsid w:val="00BD11D8"/>
    <w:rsid w:val="00BD3BAC"/>
    <w:rsid w:val="00BD5044"/>
    <w:rsid w:val="00BD527C"/>
    <w:rsid w:val="00BD624A"/>
    <w:rsid w:val="00BD639E"/>
    <w:rsid w:val="00BD65A3"/>
    <w:rsid w:val="00BD6B94"/>
    <w:rsid w:val="00BD71B8"/>
    <w:rsid w:val="00BD7465"/>
    <w:rsid w:val="00BD7F4C"/>
    <w:rsid w:val="00BE1CE9"/>
    <w:rsid w:val="00BE36C0"/>
    <w:rsid w:val="00BE37E8"/>
    <w:rsid w:val="00BE5A71"/>
    <w:rsid w:val="00BE5FE1"/>
    <w:rsid w:val="00BE7FA1"/>
    <w:rsid w:val="00BF0D76"/>
    <w:rsid w:val="00BF1747"/>
    <w:rsid w:val="00BF2679"/>
    <w:rsid w:val="00BF3A30"/>
    <w:rsid w:val="00C0029E"/>
    <w:rsid w:val="00C01C76"/>
    <w:rsid w:val="00C01E57"/>
    <w:rsid w:val="00C02535"/>
    <w:rsid w:val="00C02C42"/>
    <w:rsid w:val="00C0316B"/>
    <w:rsid w:val="00C05E87"/>
    <w:rsid w:val="00C05FE8"/>
    <w:rsid w:val="00C06523"/>
    <w:rsid w:val="00C0661C"/>
    <w:rsid w:val="00C06C2D"/>
    <w:rsid w:val="00C07637"/>
    <w:rsid w:val="00C07E1B"/>
    <w:rsid w:val="00C1102D"/>
    <w:rsid w:val="00C11E87"/>
    <w:rsid w:val="00C13CE1"/>
    <w:rsid w:val="00C14B44"/>
    <w:rsid w:val="00C14C29"/>
    <w:rsid w:val="00C15B3C"/>
    <w:rsid w:val="00C15D94"/>
    <w:rsid w:val="00C165F8"/>
    <w:rsid w:val="00C16777"/>
    <w:rsid w:val="00C16933"/>
    <w:rsid w:val="00C1738F"/>
    <w:rsid w:val="00C20093"/>
    <w:rsid w:val="00C219C7"/>
    <w:rsid w:val="00C21B7E"/>
    <w:rsid w:val="00C21D26"/>
    <w:rsid w:val="00C21D86"/>
    <w:rsid w:val="00C22DE4"/>
    <w:rsid w:val="00C2387A"/>
    <w:rsid w:val="00C23ACD"/>
    <w:rsid w:val="00C24018"/>
    <w:rsid w:val="00C244E8"/>
    <w:rsid w:val="00C2496D"/>
    <w:rsid w:val="00C249BB"/>
    <w:rsid w:val="00C24A05"/>
    <w:rsid w:val="00C2616E"/>
    <w:rsid w:val="00C26527"/>
    <w:rsid w:val="00C26785"/>
    <w:rsid w:val="00C26A9B"/>
    <w:rsid w:val="00C26C7D"/>
    <w:rsid w:val="00C26E05"/>
    <w:rsid w:val="00C27FC7"/>
    <w:rsid w:val="00C30392"/>
    <w:rsid w:val="00C30F77"/>
    <w:rsid w:val="00C324F5"/>
    <w:rsid w:val="00C32855"/>
    <w:rsid w:val="00C32912"/>
    <w:rsid w:val="00C332B2"/>
    <w:rsid w:val="00C33582"/>
    <w:rsid w:val="00C34064"/>
    <w:rsid w:val="00C34867"/>
    <w:rsid w:val="00C379F0"/>
    <w:rsid w:val="00C4007B"/>
    <w:rsid w:val="00C41963"/>
    <w:rsid w:val="00C41F44"/>
    <w:rsid w:val="00C435DB"/>
    <w:rsid w:val="00C43A42"/>
    <w:rsid w:val="00C442BF"/>
    <w:rsid w:val="00C442EF"/>
    <w:rsid w:val="00C445EA"/>
    <w:rsid w:val="00C44D00"/>
    <w:rsid w:val="00C44DD5"/>
    <w:rsid w:val="00C450C9"/>
    <w:rsid w:val="00C451D6"/>
    <w:rsid w:val="00C45579"/>
    <w:rsid w:val="00C45861"/>
    <w:rsid w:val="00C45E24"/>
    <w:rsid w:val="00C47242"/>
    <w:rsid w:val="00C4729B"/>
    <w:rsid w:val="00C47AFC"/>
    <w:rsid w:val="00C50275"/>
    <w:rsid w:val="00C50547"/>
    <w:rsid w:val="00C5139B"/>
    <w:rsid w:val="00C51526"/>
    <w:rsid w:val="00C51583"/>
    <w:rsid w:val="00C51FAE"/>
    <w:rsid w:val="00C52235"/>
    <w:rsid w:val="00C53A80"/>
    <w:rsid w:val="00C53AE0"/>
    <w:rsid w:val="00C540CD"/>
    <w:rsid w:val="00C547E7"/>
    <w:rsid w:val="00C54C69"/>
    <w:rsid w:val="00C55554"/>
    <w:rsid w:val="00C566B3"/>
    <w:rsid w:val="00C56860"/>
    <w:rsid w:val="00C5697F"/>
    <w:rsid w:val="00C601EA"/>
    <w:rsid w:val="00C6184D"/>
    <w:rsid w:val="00C63022"/>
    <w:rsid w:val="00C634EB"/>
    <w:rsid w:val="00C645DC"/>
    <w:rsid w:val="00C64760"/>
    <w:rsid w:val="00C660ED"/>
    <w:rsid w:val="00C663F3"/>
    <w:rsid w:val="00C66F1F"/>
    <w:rsid w:val="00C66FC9"/>
    <w:rsid w:val="00C70258"/>
    <w:rsid w:val="00C70538"/>
    <w:rsid w:val="00C710F1"/>
    <w:rsid w:val="00C71B63"/>
    <w:rsid w:val="00C72B6B"/>
    <w:rsid w:val="00C72D7E"/>
    <w:rsid w:val="00C73CE5"/>
    <w:rsid w:val="00C74729"/>
    <w:rsid w:val="00C74B55"/>
    <w:rsid w:val="00C75FCE"/>
    <w:rsid w:val="00C763A7"/>
    <w:rsid w:val="00C76D26"/>
    <w:rsid w:val="00C76E0E"/>
    <w:rsid w:val="00C803E6"/>
    <w:rsid w:val="00C80BBD"/>
    <w:rsid w:val="00C814B4"/>
    <w:rsid w:val="00C81663"/>
    <w:rsid w:val="00C826CF"/>
    <w:rsid w:val="00C83DC9"/>
    <w:rsid w:val="00C86525"/>
    <w:rsid w:val="00C8682A"/>
    <w:rsid w:val="00C8688F"/>
    <w:rsid w:val="00C87930"/>
    <w:rsid w:val="00C91BAD"/>
    <w:rsid w:val="00C91C83"/>
    <w:rsid w:val="00C9321B"/>
    <w:rsid w:val="00C93269"/>
    <w:rsid w:val="00C93F5A"/>
    <w:rsid w:val="00C94938"/>
    <w:rsid w:val="00C96193"/>
    <w:rsid w:val="00C97934"/>
    <w:rsid w:val="00C97D1B"/>
    <w:rsid w:val="00CA2911"/>
    <w:rsid w:val="00CA3393"/>
    <w:rsid w:val="00CA3C54"/>
    <w:rsid w:val="00CA4500"/>
    <w:rsid w:val="00CA53FD"/>
    <w:rsid w:val="00CA5D70"/>
    <w:rsid w:val="00CA68B7"/>
    <w:rsid w:val="00CA6A04"/>
    <w:rsid w:val="00CB07FA"/>
    <w:rsid w:val="00CB19E2"/>
    <w:rsid w:val="00CB1BD2"/>
    <w:rsid w:val="00CB33D2"/>
    <w:rsid w:val="00CB59D3"/>
    <w:rsid w:val="00CB5B43"/>
    <w:rsid w:val="00CB684F"/>
    <w:rsid w:val="00CB7059"/>
    <w:rsid w:val="00CB753C"/>
    <w:rsid w:val="00CB7768"/>
    <w:rsid w:val="00CB7819"/>
    <w:rsid w:val="00CC1292"/>
    <w:rsid w:val="00CC1A31"/>
    <w:rsid w:val="00CC30C6"/>
    <w:rsid w:val="00CC3C9C"/>
    <w:rsid w:val="00CC3E9B"/>
    <w:rsid w:val="00CC421B"/>
    <w:rsid w:val="00CC4A54"/>
    <w:rsid w:val="00CC5EE6"/>
    <w:rsid w:val="00CC600B"/>
    <w:rsid w:val="00CC679B"/>
    <w:rsid w:val="00CC6964"/>
    <w:rsid w:val="00CC6DFF"/>
    <w:rsid w:val="00CC765E"/>
    <w:rsid w:val="00CC7FF4"/>
    <w:rsid w:val="00CD0273"/>
    <w:rsid w:val="00CD0477"/>
    <w:rsid w:val="00CD158E"/>
    <w:rsid w:val="00CD1F13"/>
    <w:rsid w:val="00CD1FFF"/>
    <w:rsid w:val="00CD469A"/>
    <w:rsid w:val="00CD5593"/>
    <w:rsid w:val="00CD593F"/>
    <w:rsid w:val="00CD5DFA"/>
    <w:rsid w:val="00CD60D4"/>
    <w:rsid w:val="00CD682E"/>
    <w:rsid w:val="00CD7D82"/>
    <w:rsid w:val="00CE2AA1"/>
    <w:rsid w:val="00CE3873"/>
    <w:rsid w:val="00CE42E6"/>
    <w:rsid w:val="00CF1074"/>
    <w:rsid w:val="00CF1596"/>
    <w:rsid w:val="00CF1BC2"/>
    <w:rsid w:val="00CF2C4F"/>
    <w:rsid w:val="00CF2D21"/>
    <w:rsid w:val="00CF31E1"/>
    <w:rsid w:val="00CF38D4"/>
    <w:rsid w:val="00CF4E92"/>
    <w:rsid w:val="00CF5713"/>
    <w:rsid w:val="00CF5795"/>
    <w:rsid w:val="00CF5EBF"/>
    <w:rsid w:val="00CF6E29"/>
    <w:rsid w:val="00CF71D0"/>
    <w:rsid w:val="00CF74E2"/>
    <w:rsid w:val="00CF7C23"/>
    <w:rsid w:val="00CF7F9C"/>
    <w:rsid w:val="00D006E3"/>
    <w:rsid w:val="00D00C40"/>
    <w:rsid w:val="00D01A03"/>
    <w:rsid w:val="00D03CB4"/>
    <w:rsid w:val="00D0472A"/>
    <w:rsid w:val="00D04F25"/>
    <w:rsid w:val="00D04F8D"/>
    <w:rsid w:val="00D054FA"/>
    <w:rsid w:val="00D061BE"/>
    <w:rsid w:val="00D070EC"/>
    <w:rsid w:val="00D075EA"/>
    <w:rsid w:val="00D102DE"/>
    <w:rsid w:val="00D1083A"/>
    <w:rsid w:val="00D10B3B"/>
    <w:rsid w:val="00D116D3"/>
    <w:rsid w:val="00D117CC"/>
    <w:rsid w:val="00D12266"/>
    <w:rsid w:val="00D12A85"/>
    <w:rsid w:val="00D13645"/>
    <w:rsid w:val="00D13EF2"/>
    <w:rsid w:val="00D1436D"/>
    <w:rsid w:val="00D149EC"/>
    <w:rsid w:val="00D1581F"/>
    <w:rsid w:val="00D15875"/>
    <w:rsid w:val="00D15916"/>
    <w:rsid w:val="00D1597F"/>
    <w:rsid w:val="00D16B02"/>
    <w:rsid w:val="00D2020C"/>
    <w:rsid w:val="00D2091D"/>
    <w:rsid w:val="00D21A9E"/>
    <w:rsid w:val="00D220AE"/>
    <w:rsid w:val="00D220E0"/>
    <w:rsid w:val="00D2235A"/>
    <w:rsid w:val="00D24566"/>
    <w:rsid w:val="00D2496D"/>
    <w:rsid w:val="00D260E5"/>
    <w:rsid w:val="00D26CA8"/>
    <w:rsid w:val="00D27790"/>
    <w:rsid w:val="00D3134F"/>
    <w:rsid w:val="00D317CD"/>
    <w:rsid w:val="00D33C3E"/>
    <w:rsid w:val="00D33F41"/>
    <w:rsid w:val="00D33FF6"/>
    <w:rsid w:val="00D34108"/>
    <w:rsid w:val="00D34B17"/>
    <w:rsid w:val="00D35054"/>
    <w:rsid w:val="00D35627"/>
    <w:rsid w:val="00D35BD2"/>
    <w:rsid w:val="00D362D2"/>
    <w:rsid w:val="00D3727E"/>
    <w:rsid w:val="00D378D3"/>
    <w:rsid w:val="00D40149"/>
    <w:rsid w:val="00D40853"/>
    <w:rsid w:val="00D41345"/>
    <w:rsid w:val="00D41AE2"/>
    <w:rsid w:val="00D4262A"/>
    <w:rsid w:val="00D42E48"/>
    <w:rsid w:val="00D43AA7"/>
    <w:rsid w:val="00D440F8"/>
    <w:rsid w:val="00D466A6"/>
    <w:rsid w:val="00D47866"/>
    <w:rsid w:val="00D47CC9"/>
    <w:rsid w:val="00D500AE"/>
    <w:rsid w:val="00D5032A"/>
    <w:rsid w:val="00D51070"/>
    <w:rsid w:val="00D51321"/>
    <w:rsid w:val="00D52786"/>
    <w:rsid w:val="00D52DE9"/>
    <w:rsid w:val="00D536FE"/>
    <w:rsid w:val="00D54505"/>
    <w:rsid w:val="00D54A13"/>
    <w:rsid w:val="00D54CAA"/>
    <w:rsid w:val="00D5539B"/>
    <w:rsid w:val="00D55718"/>
    <w:rsid w:val="00D5594F"/>
    <w:rsid w:val="00D560C3"/>
    <w:rsid w:val="00D56731"/>
    <w:rsid w:val="00D56882"/>
    <w:rsid w:val="00D56D63"/>
    <w:rsid w:val="00D57CC1"/>
    <w:rsid w:val="00D60042"/>
    <w:rsid w:val="00D603F3"/>
    <w:rsid w:val="00D62F71"/>
    <w:rsid w:val="00D63CD9"/>
    <w:rsid w:val="00D644D6"/>
    <w:rsid w:val="00D64D13"/>
    <w:rsid w:val="00D64EB9"/>
    <w:rsid w:val="00D656DC"/>
    <w:rsid w:val="00D66428"/>
    <w:rsid w:val="00D679F5"/>
    <w:rsid w:val="00D7052F"/>
    <w:rsid w:val="00D706B8"/>
    <w:rsid w:val="00D7074B"/>
    <w:rsid w:val="00D70F19"/>
    <w:rsid w:val="00D71A57"/>
    <w:rsid w:val="00D72E06"/>
    <w:rsid w:val="00D7386C"/>
    <w:rsid w:val="00D74087"/>
    <w:rsid w:val="00D74331"/>
    <w:rsid w:val="00D767C2"/>
    <w:rsid w:val="00D76B89"/>
    <w:rsid w:val="00D76E27"/>
    <w:rsid w:val="00D774CA"/>
    <w:rsid w:val="00D80357"/>
    <w:rsid w:val="00D803B2"/>
    <w:rsid w:val="00D82630"/>
    <w:rsid w:val="00D82E37"/>
    <w:rsid w:val="00D8317C"/>
    <w:rsid w:val="00D831B2"/>
    <w:rsid w:val="00D835A4"/>
    <w:rsid w:val="00D83751"/>
    <w:rsid w:val="00D8514B"/>
    <w:rsid w:val="00D87763"/>
    <w:rsid w:val="00D91A8E"/>
    <w:rsid w:val="00D93847"/>
    <w:rsid w:val="00D93B72"/>
    <w:rsid w:val="00D9637D"/>
    <w:rsid w:val="00D97347"/>
    <w:rsid w:val="00D97823"/>
    <w:rsid w:val="00DA0053"/>
    <w:rsid w:val="00DA1667"/>
    <w:rsid w:val="00DA17B2"/>
    <w:rsid w:val="00DA1FC9"/>
    <w:rsid w:val="00DA21C6"/>
    <w:rsid w:val="00DA3B75"/>
    <w:rsid w:val="00DA3E47"/>
    <w:rsid w:val="00DA3F2F"/>
    <w:rsid w:val="00DA408E"/>
    <w:rsid w:val="00DA4927"/>
    <w:rsid w:val="00DA6727"/>
    <w:rsid w:val="00DA698F"/>
    <w:rsid w:val="00DA6F97"/>
    <w:rsid w:val="00DB0AD9"/>
    <w:rsid w:val="00DB111E"/>
    <w:rsid w:val="00DB1258"/>
    <w:rsid w:val="00DB1D9D"/>
    <w:rsid w:val="00DB2372"/>
    <w:rsid w:val="00DB2902"/>
    <w:rsid w:val="00DB369A"/>
    <w:rsid w:val="00DB36A1"/>
    <w:rsid w:val="00DB5093"/>
    <w:rsid w:val="00DB5147"/>
    <w:rsid w:val="00DB5913"/>
    <w:rsid w:val="00DC033B"/>
    <w:rsid w:val="00DC0EAA"/>
    <w:rsid w:val="00DC1C5D"/>
    <w:rsid w:val="00DC1D78"/>
    <w:rsid w:val="00DC48F8"/>
    <w:rsid w:val="00DC4C3A"/>
    <w:rsid w:val="00DC60DC"/>
    <w:rsid w:val="00DC7801"/>
    <w:rsid w:val="00DD0AFD"/>
    <w:rsid w:val="00DD12B7"/>
    <w:rsid w:val="00DD2092"/>
    <w:rsid w:val="00DD273E"/>
    <w:rsid w:val="00DD5DAB"/>
    <w:rsid w:val="00DD6D57"/>
    <w:rsid w:val="00DD7E27"/>
    <w:rsid w:val="00DE21AB"/>
    <w:rsid w:val="00DE305F"/>
    <w:rsid w:val="00DE4605"/>
    <w:rsid w:val="00DE513E"/>
    <w:rsid w:val="00DE575D"/>
    <w:rsid w:val="00DE5EDC"/>
    <w:rsid w:val="00DE6455"/>
    <w:rsid w:val="00DE68B4"/>
    <w:rsid w:val="00DE7603"/>
    <w:rsid w:val="00DE7837"/>
    <w:rsid w:val="00DE78B3"/>
    <w:rsid w:val="00DE7F5A"/>
    <w:rsid w:val="00DF19A4"/>
    <w:rsid w:val="00DF2105"/>
    <w:rsid w:val="00DF2D7F"/>
    <w:rsid w:val="00DF3046"/>
    <w:rsid w:val="00DF4585"/>
    <w:rsid w:val="00DF4A75"/>
    <w:rsid w:val="00DF7D4E"/>
    <w:rsid w:val="00E01066"/>
    <w:rsid w:val="00E01510"/>
    <w:rsid w:val="00E0154A"/>
    <w:rsid w:val="00E0196D"/>
    <w:rsid w:val="00E035A7"/>
    <w:rsid w:val="00E04C7D"/>
    <w:rsid w:val="00E0544D"/>
    <w:rsid w:val="00E05781"/>
    <w:rsid w:val="00E0730D"/>
    <w:rsid w:val="00E07DAB"/>
    <w:rsid w:val="00E102E9"/>
    <w:rsid w:val="00E1035F"/>
    <w:rsid w:val="00E10573"/>
    <w:rsid w:val="00E1089F"/>
    <w:rsid w:val="00E1139E"/>
    <w:rsid w:val="00E117DB"/>
    <w:rsid w:val="00E11981"/>
    <w:rsid w:val="00E12A92"/>
    <w:rsid w:val="00E12CBB"/>
    <w:rsid w:val="00E1353F"/>
    <w:rsid w:val="00E13DAD"/>
    <w:rsid w:val="00E13E57"/>
    <w:rsid w:val="00E148A4"/>
    <w:rsid w:val="00E15957"/>
    <w:rsid w:val="00E166B2"/>
    <w:rsid w:val="00E17455"/>
    <w:rsid w:val="00E179BA"/>
    <w:rsid w:val="00E2027A"/>
    <w:rsid w:val="00E208A1"/>
    <w:rsid w:val="00E2406B"/>
    <w:rsid w:val="00E24175"/>
    <w:rsid w:val="00E241CF"/>
    <w:rsid w:val="00E300B9"/>
    <w:rsid w:val="00E309E5"/>
    <w:rsid w:val="00E316A0"/>
    <w:rsid w:val="00E319A4"/>
    <w:rsid w:val="00E31B50"/>
    <w:rsid w:val="00E33D13"/>
    <w:rsid w:val="00E34BDE"/>
    <w:rsid w:val="00E34E8D"/>
    <w:rsid w:val="00E3589A"/>
    <w:rsid w:val="00E36A4B"/>
    <w:rsid w:val="00E36B76"/>
    <w:rsid w:val="00E37783"/>
    <w:rsid w:val="00E37A08"/>
    <w:rsid w:val="00E402BB"/>
    <w:rsid w:val="00E41CD3"/>
    <w:rsid w:val="00E42571"/>
    <w:rsid w:val="00E42622"/>
    <w:rsid w:val="00E42B8C"/>
    <w:rsid w:val="00E430A5"/>
    <w:rsid w:val="00E450DE"/>
    <w:rsid w:val="00E452A2"/>
    <w:rsid w:val="00E45E12"/>
    <w:rsid w:val="00E46A51"/>
    <w:rsid w:val="00E479F6"/>
    <w:rsid w:val="00E47B15"/>
    <w:rsid w:val="00E50A5C"/>
    <w:rsid w:val="00E5202A"/>
    <w:rsid w:val="00E524E4"/>
    <w:rsid w:val="00E53695"/>
    <w:rsid w:val="00E542CD"/>
    <w:rsid w:val="00E553B8"/>
    <w:rsid w:val="00E5649A"/>
    <w:rsid w:val="00E566B2"/>
    <w:rsid w:val="00E57F84"/>
    <w:rsid w:val="00E6020C"/>
    <w:rsid w:val="00E60F3B"/>
    <w:rsid w:val="00E61A33"/>
    <w:rsid w:val="00E61EEB"/>
    <w:rsid w:val="00E645E6"/>
    <w:rsid w:val="00E65157"/>
    <w:rsid w:val="00E652C3"/>
    <w:rsid w:val="00E659D2"/>
    <w:rsid w:val="00E6611A"/>
    <w:rsid w:val="00E662B1"/>
    <w:rsid w:val="00E67C21"/>
    <w:rsid w:val="00E67FC1"/>
    <w:rsid w:val="00E7141A"/>
    <w:rsid w:val="00E71D74"/>
    <w:rsid w:val="00E722CE"/>
    <w:rsid w:val="00E73A1B"/>
    <w:rsid w:val="00E74411"/>
    <w:rsid w:val="00E74CA7"/>
    <w:rsid w:val="00E755B9"/>
    <w:rsid w:val="00E7673E"/>
    <w:rsid w:val="00E767C3"/>
    <w:rsid w:val="00E775DA"/>
    <w:rsid w:val="00E778F9"/>
    <w:rsid w:val="00E8064E"/>
    <w:rsid w:val="00E80D78"/>
    <w:rsid w:val="00E810C9"/>
    <w:rsid w:val="00E81352"/>
    <w:rsid w:val="00E81EA0"/>
    <w:rsid w:val="00E8221B"/>
    <w:rsid w:val="00E82530"/>
    <w:rsid w:val="00E82899"/>
    <w:rsid w:val="00E8299A"/>
    <w:rsid w:val="00E82C4B"/>
    <w:rsid w:val="00E82D03"/>
    <w:rsid w:val="00E82FB4"/>
    <w:rsid w:val="00E8330E"/>
    <w:rsid w:val="00E83A3B"/>
    <w:rsid w:val="00E850CB"/>
    <w:rsid w:val="00E860C5"/>
    <w:rsid w:val="00E87B6F"/>
    <w:rsid w:val="00E9067E"/>
    <w:rsid w:val="00E906BC"/>
    <w:rsid w:val="00E90745"/>
    <w:rsid w:val="00E92564"/>
    <w:rsid w:val="00E92A8B"/>
    <w:rsid w:val="00E92AAE"/>
    <w:rsid w:val="00E932B5"/>
    <w:rsid w:val="00E9447B"/>
    <w:rsid w:val="00E95312"/>
    <w:rsid w:val="00E95D0F"/>
    <w:rsid w:val="00E9601D"/>
    <w:rsid w:val="00E9654F"/>
    <w:rsid w:val="00E96CA3"/>
    <w:rsid w:val="00E96DE5"/>
    <w:rsid w:val="00E96E24"/>
    <w:rsid w:val="00EA03ED"/>
    <w:rsid w:val="00EA1624"/>
    <w:rsid w:val="00EA18AB"/>
    <w:rsid w:val="00EA25B9"/>
    <w:rsid w:val="00EA3309"/>
    <w:rsid w:val="00EA39B7"/>
    <w:rsid w:val="00EA4852"/>
    <w:rsid w:val="00EA4C98"/>
    <w:rsid w:val="00EA511A"/>
    <w:rsid w:val="00EA5847"/>
    <w:rsid w:val="00EA6B75"/>
    <w:rsid w:val="00EA77F1"/>
    <w:rsid w:val="00EB033C"/>
    <w:rsid w:val="00EB07DD"/>
    <w:rsid w:val="00EB0DF1"/>
    <w:rsid w:val="00EB0EA7"/>
    <w:rsid w:val="00EB14E2"/>
    <w:rsid w:val="00EB3BDB"/>
    <w:rsid w:val="00EB43B6"/>
    <w:rsid w:val="00EB442A"/>
    <w:rsid w:val="00EB615D"/>
    <w:rsid w:val="00EB6469"/>
    <w:rsid w:val="00EC0F51"/>
    <w:rsid w:val="00EC1B8D"/>
    <w:rsid w:val="00EC2126"/>
    <w:rsid w:val="00EC4729"/>
    <w:rsid w:val="00EC52EA"/>
    <w:rsid w:val="00EC5834"/>
    <w:rsid w:val="00EC5FDF"/>
    <w:rsid w:val="00EC702D"/>
    <w:rsid w:val="00EC73F9"/>
    <w:rsid w:val="00ED0523"/>
    <w:rsid w:val="00ED08EE"/>
    <w:rsid w:val="00ED0E08"/>
    <w:rsid w:val="00ED173F"/>
    <w:rsid w:val="00ED2D44"/>
    <w:rsid w:val="00ED3A56"/>
    <w:rsid w:val="00ED3C53"/>
    <w:rsid w:val="00ED3D5B"/>
    <w:rsid w:val="00ED4C18"/>
    <w:rsid w:val="00ED4EE5"/>
    <w:rsid w:val="00ED6CFA"/>
    <w:rsid w:val="00ED70FD"/>
    <w:rsid w:val="00EE078C"/>
    <w:rsid w:val="00EE16A7"/>
    <w:rsid w:val="00EE3650"/>
    <w:rsid w:val="00EE3B84"/>
    <w:rsid w:val="00EE4C08"/>
    <w:rsid w:val="00EE5995"/>
    <w:rsid w:val="00EE69A5"/>
    <w:rsid w:val="00EE71F0"/>
    <w:rsid w:val="00EE74A5"/>
    <w:rsid w:val="00EE768F"/>
    <w:rsid w:val="00EE7B2A"/>
    <w:rsid w:val="00EE7D57"/>
    <w:rsid w:val="00EE7EE0"/>
    <w:rsid w:val="00EE7FF8"/>
    <w:rsid w:val="00EF058A"/>
    <w:rsid w:val="00EF13C3"/>
    <w:rsid w:val="00EF2780"/>
    <w:rsid w:val="00EF30C4"/>
    <w:rsid w:val="00EF68D8"/>
    <w:rsid w:val="00EF78B8"/>
    <w:rsid w:val="00EF7D70"/>
    <w:rsid w:val="00F00DE5"/>
    <w:rsid w:val="00F012F2"/>
    <w:rsid w:val="00F02C21"/>
    <w:rsid w:val="00F0449B"/>
    <w:rsid w:val="00F044F1"/>
    <w:rsid w:val="00F066DD"/>
    <w:rsid w:val="00F06B3B"/>
    <w:rsid w:val="00F1105E"/>
    <w:rsid w:val="00F114E8"/>
    <w:rsid w:val="00F11ACB"/>
    <w:rsid w:val="00F11EE7"/>
    <w:rsid w:val="00F12A0B"/>
    <w:rsid w:val="00F143B0"/>
    <w:rsid w:val="00F1455C"/>
    <w:rsid w:val="00F14B5C"/>
    <w:rsid w:val="00F15D56"/>
    <w:rsid w:val="00F17C02"/>
    <w:rsid w:val="00F17D71"/>
    <w:rsid w:val="00F17F55"/>
    <w:rsid w:val="00F20873"/>
    <w:rsid w:val="00F2177B"/>
    <w:rsid w:val="00F217E1"/>
    <w:rsid w:val="00F2493A"/>
    <w:rsid w:val="00F24D05"/>
    <w:rsid w:val="00F25985"/>
    <w:rsid w:val="00F26652"/>
    <w:rsid w:val="00F26F45"/>
    <w:rsid w:val="00F271A9"/>
    <w:rsid w:val="00F30001"/>
    <w:rsid w:val="00F3157B"/>
    <w:rsid w:val="00F31A27"/>
    <w:rsid w:val="00F31C7C"/>
    <w:rsid w:val="00F3237E"/>
    <w:rsid w:val="00F32C99"/>
    <w:rsid w:val="00F32E3B"/>
    <w:rsid w:val="00F34F17"/>
    <w:rsid w:val="00F35AA1"/>
    <w:rsid w:val="00F35D9A"/>
    <w:rsid w:val="00F360C7"/>
    <w:rsid w:val="00F36978"/>
    <w:rsid w:val="00F404BA"/>
    <w:rsid w:val="00F40973"/>
    <w:rsid w:val="00F4250D"/>
    <w:rsid w:val="00F42AD6"/>
    <w:rsid w:val="00F43160"/>
    <w:rsid w:val="00F433E8"/>
    <w:rsid w:val="00F43868"/>
    <w:rsid w:val="00F43D93"/>
    <w:rsid w:val="00F44789"/>
    <w:rsid w:val="00F44ABD"/>
    <w:rsid w:val="00F451BC"/>
    <w:rsid w:val="00F45229"/>
    <w:rsid w:val="00F45C95"/>
    <w:rsid w:val="00F46A0C"/>
    <w:rsid w:val="00F47027"/>
    <w:rsid w:val="00F477ED"/>
    <w:rsid w:val="00F479FD"/>
    <w:rsid w:val="00F47CF5"/>
    <w:rsid w:val="00F50398"/>
    <w:rsid w:val="00F507D3"/>
    <w:rsid w:val="00F50E78"/>
    <w:rsid w:val="00F51245"/>
    <w:rsid w:val="00F52B34"/>
    <w:rsid w:val="00F52B79"/>
    <w:rsid w:val="00F53119"/>
    <w:rsid w:val="00F53B0E"/>
    <w:rsid w:val="00F53B75"/>
    <w:rsid w:val="00F53FA3"/>
    <w:rsid w:val="00F560EB"/>
    <w:rsid w:val="00F56AA2"/>
    <w:rsid w:val="00F57608"/>
    <w:rsid w:val="00F6064D"/>
    <w:rsid w:val="00F60F1A"/>
    <w:rsid w:val="00F616D7"/>
    <w:rsid w:val="00F61B6D"/>
    <w:rsid w:val="00F61B7B"/>
    <w:rsid w:val="00F61EE4"/>
    <w:rsid w:val="00F625E1"/>
    <w:rsid w:val="00F63576"/>
    <w:rsid w:val="00F6389A"/>
    <w:rsid w:val="00F64ADB"/>
    <w:rsid w:val="00F65C1F"/>
    <w:rsid w:val="00F67100"/>
    <w:rsid w:val="00F67A69"/>
    <w:rsid w:val="00F67F59"/>
    <w:rsid w:val="00F71953"/>
    <w:rsid w:val="00F72073"/>
    <w:rsid w:val="00F72559"/>
    <w:rsid w:val="00F72885"/>
    <w:rsid w:val="00F733B1"/>
    <w:rsid w:val="00F7484F"/>
    <w:rsid w:val="00F74C38"/>
    <w:rsid w:val="00F75122"/>
    <w:rsid w:val="00F75D23"/>
    <w:rsid w:val="00F7627B"/>
    <w:rsid w:val="00F770AC"/>
    <w:rsid w:val="00F7721C"/>
    <w:rsid w:val="00F779FD"/>
    <w:rsid w:val="00F77A96"/>
    <w:rsid w:val="00F77BA4"/>
    <w:rsid w:val="00F80613"/>
    <w:rsid w:val="00F80BEB"/>
    <w:rsid w:val="00F81473"/>
    <w:rsid w:val="00F8294C"/>
    <w:rsid w:val="00F84C99"/>
    <w:rsid w:val="00F85135"/>
    <w:rsid w:val="00F871CB"/>
    <w:rsid w:val="00F91036"/>
    <w:rsid w:val="00F910F5"/>
    <w:rsid w:val="00F91BC1"/>
    <w:rsid w:val="00F9214D"/>
    <w:rsid w:val="00F921B3"/>
    <w:rsid w:val="00F92ACD"/>
    <w:rsid w:val="00F92E62"/>
    <w:rsid w:val="00F934A0"/>
    <w:rsid w:val="00F944DF"/>
    <w:rsid w:val="00F94846"/>
    <w:rsid w:val="00F94C7F"/>
    <w:rsid w:val="00F95474"/>
    <w:rsid w:val="00F95B30"/>
    <w:rsid w:val="00F96A9C"/>
    <w:rsid w:val="00F96C9F"/>
    <w:rsid w:val="00F9725C"/>
    <w:rsid w:val="00F97A01"/>
    <w:rsid w:val="00FA00D5"/>
    <w:rsid w:val="00FA0FEB"/>
    <w:rsid w:val="00FA1568"/>
    <w:rsid w:val="00FA2A8E"/>
    <w:rsid w:val="00FA3286"/>
    <w:rsid w:val="00FA36A1"/>
    <w:rsid w:val="00FA5006"/>
    <w:rsid w:val="00FA5683"/>
    <w:rsid w:val="00FA5DDC"/>
    <w:rsid w:val="00FA7B14"/>
    <w:rsid w:val="00FB0BA3"/>
    <w:rsid w:val="00FB0C26"/>
    <w:rsid w:val="00FB1397"/>
    <w:rsid w:val="00FB2B89"/>
    <w:rsid w:val="00FB2EE2"/>
    <w:rsid w:val="00FB5B77"/>
    <w:rsid w:val="00FB6121"/>
    <w:rsid w:val="00FB61F5"/>
    <w:rsid w:val="00FB6873"/>
    <w:rsid w:val="00FB6976"/>
    <w:rsid w:val="00FB6F11"/>
    <w:rsid w:val="00FB7247"/>
    <w:rsid w:val="00FB7533"/>
    <w:rsid w:val="00FC137A"/>
    <w:rsid w:val="00FC2710"/>
    <w:rsid w:val="00FC3AEA"/>
    <w:rsid w:val="00FC4373"/>
    <w:rsid w:val="00FC4764"/>
    <w:rsid w:val="00FC63BC"/>
    <w:rsid w:val="00FD0C4A"/>
    <w:rsid w:val="00FD11F3"/>
    <w:rsid w:val="00FD2684"/>
    <w:rsid w:val="00FD28D8"/>
    <w:rsid w:val="00FD35B3"/>
    <w:rsid w:val="00FD3F5F"/>
    <w:rsid w:val="00FD4050"/>
    <w:rsid w:val="00FD51BF"/>
    <w:rsid w:val="00FD53A0"/>
    <w:rsid w:val="00FD5CC9"/>
    <w:rsid w:val="00FD6977"/>
    <w:rsid w:val="00FD6E32"/>
    <w:rsid w:val="00FD7E43"/>
    <w:rsid w:val="00FE0A63"/>
    <w:rsid w:val="00FE120B"/>
    <w:rsid w:val="00FE23E6"/>
    <w:rsid w:val="00FE4018"/>
    <w:rsid w:val="00FE4831"/>
    <w:rsid w:val="00FE4BEB"/>
    <w:rsid w:val="00FE4BF9"/>
    <w:rsid w:val="00FE5FB2"/>
    <w:rsid w:val="00FE6474"/>
    <w:rsid w:val="00FE6911"/>
    <w:rsid w:val="00FE7E70"/>
    <w:rsid w:val="00FF188F"/>
    <w:rsid w:val="00FF2A48"/>
    <w:rsid w:val="00FF3DE5"/>
    <w:rsid w:val="00FF42DE"/>
    <w:rsid w:val="00FF4300"/>
    <w:rsid w:val="00FF477F"/>
    <w:rsid w:val="00FF544D"/>
    <w:rsid w:val="00FF5601"/>
    <w:rsid w:val="00FF5FE1"/>
    <w:rsid w:val="00FF6469"/>
    <w:rsid w:val="00FF72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14:docId w14:val="1E729F40"/>
  <w15:docId w15:val="{11CEE228-5670-47ED-BF10-9FD97198A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C25D7"/>
    <w:pPr>
      <w:widowControl w:val="0"/>
      <w:autoSpaceDE w:val="0"/>
      <w:autoSpaceDN w:val="0"/>
    </w:pPr>
  </w:style>
  <w:style w:type="paragraph" w:styleId="Heading1">
    <w:name w:val="heading 1"/>
    <w:basedOn w:val="Normal"/>
    <w:qFormat/>
    <w:pPr>
      <w:spacing w:before="280" w:after="140"/>
      <w:outlineLvl w:val="0"/>
    </w:pPr>
    <w:rPr>
      <w:rFonts w:ascii="Arial Black" w:hAnsi="Arial Black"/>
      <w:sz w:val="28"/>
      <w:szCs w:val="28"/>
    </w:rPr>
  </w:style>
  <w:style w:type="paragraph" w:styleId="Heading2">
    <w:name w:val="heading 2"/>
    <w:basedOn w:val="Normal"/>
    <w:link w:val="Heading2Char"/>
    <w:qFormat/>
    <w:pPr>
      <w:spacing w:before="120" w:after="120"/>
      <w:outlineLvl w:val="1"/>
    </w:pPr>
    <w:rPr>
      <w:rFonts w:ascii="Arial" w:hAnsi="Arial" w:cs="Arial"/>
      <w:b/>
      <w:bCs/>
      <w:sz w:val="24"/>
      <w:szCs w:val="24"/>
    </w:rPr>
  </w:style>
  <w:style w:type="paragraph" w:styleId="Heading3">
    <w:name w:val="heading 3"/>
    <w:basedOn w:val="Normal"/>
    <w:qFormat/>
    <w:pPr>
      <w:spacing w:before="120" w:after="120"/>
      <w:outlineLvl w:val="2"/>
    </w:pPr>
    <w:rPr>
      <w:b/>
      <w:bCs/>
      <w:sz w:val="24"/>
      <w:szCs w:val="24"/>
    </w:rPr>
  </w:style>
  <w:style w:type="paragraph" w:styleId="Heading4">
    <w:name w:val="heading 4"/>
    <w:basedOn w:val="Normal"/>
    <w:next w:val="Normal"/>
    <w:qFormat/>
    <w:pPr>
      <w:keepNext/>
      <w:adjustRightInd w:val="0"/>
      <w:ind w:right="-360"/>
      <w:jc w:val="center"/>
      <w:outlineLvl w:val="3"/>
    </w:pPr>
    <w:rPr>
      <w:color w:val="000000"/>
      <w:sz w:val="24"/>
      <w:szCs w:val="48"/>
      <w:u w:val="single"/>
    </w:rPr>
  </w:style>
  <w:style w:type="paragraph" w:styleId="Heading5">
    <w:name w:val="heading 5"/>
    <w:basedOn w:val="Normal"/>
    <w:next w:val="Normal"/>
    <w:qFormat/>
    <w:pPr>
      <w:keepNext/>
      <w:jc w:val="center"/>
      <w:outlineLvl w:val="4"/>
    </w:pPr>
    <w:rPr>
      <w:b/>
      <w:bCs/>
      <w:sz w:val="24"/>
      <w:szCs w:val="24"/>
    </w:rPr>
  </w:style>
  <w:style w:type="paragraph" w:styleId="Heading6">
    <w:name w:val="heading 6"/>
    <w:basedOn w:val="Normal"/>
    <w:next w:val="Normal"/>
    <w:qFormat/>
    <w:pPr>
      <w:keepNext/>
      <w:jc w:val="center"/>
      <w:outlineLvl w:val="5"/>
    </w:pPr>
    <w:rPr>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Pr>
      <w:rFonts w:ascii="Times New" w:hAnsi="Times New"/>
      <w:sz w:val="24"/>
      <w:szCs w:val="24"/>
    </w:rPr>
  </w:style>
  <w:style w:type="paragraph" w:styleId="List2">
    <w:name w:val="List 2"/>
    <w:basedOn w:val="Normal"/>
    <w:pPr>
      <w:ind w:left="720" w:hanging="360"/>
    </w:pPr>
    <w:rPr>
      <w:rFonts w:ascii="Times New" w:hAnsi="Times New"/>
      <w:sz w:val="24"/>
      <w:szCs w:val="24"/>
    </w:rPr>
  </w:style>
  <w:style w:type="paragraph" w:styleId="Title">
    <w:name w:val="Title"/>
    <w:basedOn w:val="Normal"/>
    <w:qFormat/>
    <w:pPr>
      <w:spacing w:after="960"/>
      <w:jc w:val="center"/>
    </w:pPr>
    <w:rPr>
      <w:rFonts w:ascii="Arial Black" w:hAnsi="Arial Black"/>
      <w:sz w:val="48"/>
      <w:szCs w:val="48"/>
    </w:rPr>
  </w:style>
  <w:style w:type="paragraph" w:styleId="BodyText">
    <w:name w:val="Body Text"/>
    <w:basedOn w:val="Normal"/>
    <w:rPr>
      <w:rFonts w:ascii="Times New" w:hAnsi="Times New"/>
      <w:sz w:val="24"/>
      <w:szCs w:val="24"/>
    </w:rPr>
  </w:style>
  <w:style w:type="paragraph" w:customStyle="1" w:styleId="a">
    <w:name w:val="&quot;"/>
    <w:basedOn w:val="Normal"/>
    <w:pPr>
      <w:ind w:left="720" w:hanging="720"/>
    </w:pPr>
    <w:rPr>
      <w:sz w:val="24"/>
      <w:szCs w:val="24"/>
    </w:rPr>
  </w:style>
  <w:style w:type="paragraph" w:customStyle="1" w:styleId="DefaultText">
    <w:name w:val="Default Text"/>
    <w:basedOn w:val="Normal"/>
    <w:link w:val="DefaultTextChar"/>
    <w:rPr>
      <w:sz w:val="24"/>
      <w:szCs w:val="24"/>
    </w:rPr>
  </w:style>
  <w:style w:type="paragraph" w:customStyle="1" w:styleId="Normal1">
    <w:name w:val="Normal:1"/>
    <w:basedOn w:val="Normal"/>
  </w:style>
  <w:style w:type="paragraph" w:customStyle="1" w:styleId="BodySingle">
    <w:name w:val="Body Single"/>
    <w:basedOn w:val="Normal"/>
    <w:rPr>
      <w:sz w:val="24"/>
      <w:szCs w:val="24"/>
    </w:rPr>
  </w:style>
  <w:style w:type="paragraph" w:customStyle="1" w:styleId="Bullet1">
    <w:name w:val="Bullet 1"/>
    <w:basedOn w:val="Normal"/>
    <w:pPr>
      <w:ind w:left="360" w:hanging="360"/>
    </w:pPr>
    <w:rPr>
      <w:sz w:val="24"/>
      <w:szCs w:val="24"/>
    </w:rPr>
  </w:style>
  <w:style w:type="paragraph" w:customStyle="1" w:styleId="Bullet2">
    <w:name w:val="Bullet 2"/>
    <w:basedOn w:val="Normal"/>
    <w:pPr>
      <w:ind w:left="360" w:hanging="360"/>
    </w:pPr>
    <w:rPr>
      <w:sz w:val="24"/>
      <w:szCs w:val="24"/>
    </w:rPr>
  </w:style>
  <w:style w:type="paragraph" w:customStyle="1" w:styleId="FirstLineIndent">
    <w:name w:val="First Line Indent"/>
    <w:basedOn w:val="Normal"/>
    <w:pPr>
      <w:ind w:firstLine="720"/>
    </w:pPr>
    <w:rPr>
      <w:sz w:val="24"/>
      <w:szCs w:val="24"/>
    </w:rPr>
  </w:style>
  <w:style w:type="paragraph" w:customStyle="1" w:styleId="NumberList">
    <w:name w:val="Number List"/>
    <w:basedOn w:val="Normal"/>
    <w:pPr>
      <w:ind w:left="360" w:hanging="360"/>
    </w:pPr>
    <w:rPr>
      <w:sz w:val="24"/>
      <w:szCs w:val="24"/>
    </w:rPr>
  </w:style>
  <w:style w:type="paragraph" w:customStyle="1" w:styleId="OutlineNumbering">
    <w:name w:val="Outline Numbering"/>
    <w:basedOn w:val="Normal"/>
    <w:pPr>
      <w:ind w:left="360" w:hanging="360"/>
    </w:pPr>
    <w:rPr>
      <w:sz w:val="24"/>
      <w:szCs w:val="24"/>
    </w:rPr>
  </w:style>
  <w:style w:type="paragraph" w:customStyle="1" w:styleId="TableText">
    <w:name w:val="Table Text"/>
    <w:basedOn w:val="Normal"/>
    <w:pPr>
      <w:tabs>
        <w:tab w:val="decimal" w:pos="0"/>
      </w:tabs>
    </w:pPr>
    <w:rPr>
      <w:sz w:val="24"/>
      <w:szCs w:val="24"/>
    </w:rPr>
  </w:style>
  <w:style w:type="paragraph" w:customStyle="1" w:styleId="DefaultText1">
    <w:name w:val="Default Text:1"/>
    <w:basedOn w:val="Normal"/>
    <w:rPr>
      <w:sz w:val="24"/>
      <w:szCs w:val="24"/>
    </w:rPr>
  </w:style>
  <w:style w:type="character" w:customStyle="1" w:styleId="InitialStyle">
    <w:name w:val="InitialStyle"/>
  </w:style>
  <w:style w:type="character" w:customStyle="1" w:styleId="DefaultPara">
    <w:name w:val="Default Para"/>
    <w:rPr>
      <w:rFonts w:ascii="Courier New" w:hAnsi="Courier New" w:cs="Courier New"/>
      <w:sz w:val="20"/>
      <w:szCs w:val="20"/>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widowControl/>
      <w:tabs>
        <w:tab w:val="left" w:pos="540"/>
        <w:tab w:val="left" w:pos="1080"/>
      </w:tabs>
      <w:autoSpaceDE/>
      <w:autoSpaceDN/>
      <w:ind w:left="540" w:hanging="1620"/>
    </w:pPr>
    <w:rPr>
      <w:sz w:val="22"/>
    </w:rPr>
  </w:style>
  <w:style w:type="paragraph" w:styleId="BodyTextIndent">
    <w:name w:val="Body Text Indent"/>
    <w:basedOn w:val="Normal"/>
    <w:pPr>
      <w:widowControl/>
      <w:adjustRightInd w:val="0"/>
      <w:ind w:left="540"/>
    </w:pPr>
    <w:rPr>
      <w:rFonts w:ascii="Arial" w:hAnsi="Arial" w:cs="Arial"/>
      <w:sz w:val="22"/>
      <w:szCs w:val="24"/>
    </w:rPr>
  </w:style>
  <w:style w:type="paragraph" w:styleId="NormalWeb">
    <w:name w:val="Normal (Web)"/>
    <w:basedOn w:val="Normal"/>
    <w:pPr>
      <w:widowControl/>
      <w:autoSpaceDE/>
      <w:autoSpaceDN/>
      <w:spacing w:before="100" w:beforeAutospacing="1" w:after="100" w:afterAutospacing="1"/>
    </w:pPr>
    <w:rPr>
      <w:rFonts w:ascii="Arial Unicode MS" w:eastAsia="Arial Unicode MS" w:hAnsi="Arial Unicode MS"/>
      <w:sz w:val="24"/>
      <w:szCs w:val="48"/>
    </w:rPr>
  </w:style>
  <w:style w:type="paragraph" w:styleId="BodyTextIndent3">
    <w:name w:val="Body Text Indent 3"/>
    <w:basedOn w:val="Normal"/>
    <w:pPr>
      <w:widowControl/>
      <w:autoSpaceDE/>
      <w:autoSpaceDN/>
      <w:ind w:left="720"/>
    </w:pPr>
    <w:rPr>
      <w:color w:val="000000"/>
      <w:sz w:val="24"/>
      <w:szCs w:val="48"/>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TableHeading">
    <w:name w:val="Table Heading"/>
    <w:basedOn w:val="Normal"/>
    <w:rsid w:val="00EA3309"/>
    <w:pPr>
      <w:keepLines/>
      <w:widowControl/>
      <w:autoSpaceDE/>
      <w:autoSpaceDN/>
      <w:spacing w:before="120" w:after="120"/>
    </w:pPr>
    <w:rPr>
      <w:rFonts w:ascii="Book Antiqua" w:hAnsi="Book Antiqua"/>
      <w:b/>
      <w:sz w:val="16"/>
    </w:rPr>
  </w:style>
  <w:style w:type="paragraph" w:styleId="FootnoteText">
    <w:name w:val="footnote text"/>
    <w:basedOn w:val="Normal"/>
    <w:semiHidden/>
    <w:pPr>
      <w:widowControl/>
      <w:autoSpaceDE/>
      <w:autoSpaceDN/>
    </w:pPr>
  </w:style>
  <w:style w:type="character" w:styleId="FootnoteReference">
    <w:name w:val="footnote reference"/>
    <w:semiHidden/>
    <w:rPr>
      <w:vertAlign w:val="superscript"/>
    </w:rPr>
  </w:style>
  <w:style w:type="paragraph" w:styleId="BodyText2">
    <w:name w:val="Body Text 2"/>
    <w:basedOn w:val="Normal"/>
    <w:pPr>
      <w:widowControl/>
      <w:autoSpaceDE/>
      <w:autoSpaceDN/>
      <w:spacing w:after="120" w:line="480" w:lineRule="auto"/>
    </w:pPr>
    <w:rPr>
      <w:sz w:val="24"/>
      <w:szCs w:val="24"/>
    </w:rPr>
  </w:style>
  <w:style w:type="character" w:styleId="CommentReference">
    <w:name w:val="annotation reference"/>
    <w:rsid w:val="00881C1A"/>
    <w:rPr>
      <w:sz w:val="16"/>
      <w:szCs w:val="16"/>
    </w:rPr>
  </w:style>
  <w:style w:type="paragraph" w:styleId="CommentText">
    <w:name w:val="annotation text"/>
    <w:basedOn w:val="Normal"/>
    <w:link w:val="CommentTextChar"/>
    <w:rsid w:val="00881C1A"/>
    <w:pPr>
      <w:widowControl/>
      <w:autoSpaceDE/>
      <w:autoSpaceDN/>
    </w:pPr>
  </w:style>
  <w:style w:type="paragraph" w:styleId="BalloonText">
    <w:name w:val="Balloon Text"/>
    <w:basedOn w:val="Normal"/>
    <w:semiHidden/>
    <w:rPr>
      <w:rFonts w:ascii="Tahoma" w:hAnsi="Tahoma" w:cs="Tahoma"/>
      <w:sz w:val="16"/>
      <w:szCs w:val="16"/>
    </w:rPr>
  </w:style>
  <w:style w:type="paragraph" w:styleId="Index2">
    <w:name w:val="index 2"/>
    <w:basedOn w:val="Normal"/>
    <w:next w:val="Normal"/>
    <w:autoRedefine/>
    <w:semiHidden/>
    <w:rsid w:val="00FE5FB2"/>
    <w:pPr>
      <w:widowControl/>
      <w:tabs>
        <w:tab w:val="left" w:pos="900"/>
      </w:tabs>
      <w:autoSpaceDE/>
      <w:autoSpaceDN/>
      <w:ind w:left="900"/>
    </w:pPr>
    <w:rPr>
      <w:snapToGrid w:val="0"/>
      <w:sz w:val="24"/>
      <w:szCs w:val="24"/>
    </w:rPr>
  </w:style>
  <w:style w:type="paragraph" w:styleId="ListNumber2">
    <w:name w:val="List Number 2"/>
    <w:basedOn w:val="Normal"/>
    <w:pPr>
      <w:numPr>
        <w:numId w:val="2"/>
      </w:numPr>
    </w:pPr>
  </w:style>
  <w:style w:type="paragraph" w:customStyle="1" w:styleId="TableBullet1">
    <w:name w:val="Table Bullet 1"/>
    <w:basedOn w:val="Normal"/>
    <w:pPr>
      <w:widowControl/>
      <w:autoSpaceDE/>
      <w:autoSpaceDN/>
      <w:spacing w:before="40" w:after="40"/>
      <w:outlineLvl w:val="4"/>
    </w:pPr>
    <w:rPr>
      <w:rFonts w:ascii="Arial" w:hAnsi="Arial" w:cs="Arial"/>
    </w:rPr>
  </w:style>
  <w:style w:type="paragraph" w:customStyle="1" w:styleId="TableHeadingText">
    <w:name w:val="Table Heading Text"/>
    <w:basedOn w:val="Normal"/>
    <w:pPr>
      <w:widowControl/>
      <w:autoSpaceDE/>
      <w:autoSpaceDN/>
      <w:spacing w:before="60" w:after="60"/>
    </w:pPr>
    <w:rPr>
      <w:rFonts w:ascii="Arial Black" w:hAnsi="Arial Black"/>
      <w:sz w:val="18"/>
    </w:rPr>
  </w:style>
  <w:style w:type="character" w:customStyle="1" w:styleId="TableTextChar">
    <w:name w:val="Table Text Char"/>
    <w:locked/>
    <w:rPr>
      <w:sz w:val="24"/>
      <w:szCs w:val="24"/>
      <w:lang w:val="en-US" w:eastAsia="en-US" w:bidi="ar-SA"/>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CM28">
    <w:name w:val="CM28"/>
    <w:basedOn w:val="Default"/>
    <w:next w:val="Default"/>
    <w:rPr>
      <w:rFonts w:cs="Times New Roman"/>
      <w:color w:val="auto"/>
    </w:rPr>
  </w:style>
  <w:style w:type="paragraph" w:customStyle="1" w:styleId="CM30">
    <w:name w:val="CM30"/>
    <w:basedOn w:val="Default"/>
    <w:next w:val="Default"/>
    <w:rPr>
      <w:rFonts w:cs="Times New Roman"/>
      <w:color w:val="auto"/>
    </w:rPr>
  </w:style>
  <w:style w:type="paragraph" w:customStyle="1" w:styleId="CM37">
    <w:name w:val="CM37"/>
    <w:basedOn w:val="Default"/>
    <w:next w:val="Default"/>
    <w:rPr>
      <w:rFonts w:cs="Times New Roman"/>
      <w:color w:val="auto"/>
    </w:rPr>
  </w:style>
  <w:style w:type="table" w:styleId="TableGrid">
    <w:name w:val="Table Grid"/>
    <w:basedOn w:val="TableNormal"/>
    <w:rsid w:val="0008064A"/>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itialstyle0">
    <w:name w:val="initialstyle"/>
    <w:basedOn w:val="DefaultParagraphFont"/>
    <w:rsid w:val="00372001"/>
  </w:style>
  <w:style w:type="paragraph" w:styleId="ListParagraph">
    <w:name w:val="List Paragraph"/>
    <w:aliases w:val="Medium Grid 1 - Accent 21,AST_Numbered List"/>
    <w:basedOn w:val="Normal"/>
    <w:link w:val="ListParagraphChar"/>
    <w:uiPriority w:val="34"/>
    <w:qFormat/>
    <w:rsid w:val="00684D1B"/>
    <w:pPr>
      <w:ind w:left="720"/>
    </w:pPr>
  </w:style>
  <w:style w:type="paragraph" w:styleId="CommentSubject">
    <w:name w:val="annotation subject"/>
    <w:basedOn w:val="CommentText"/>
    <w:next w:val="CommentText"/>
    <w:semiHidden/>
    <w:rsid w:val="00A83306"/>
    <w:pPr>
      <w:widowControl w:val="0"/>
      <w:autoSpaceDE w:val="0"/>
      <w:autoSpaceDN w:val="0"/>
    </w:pPr>
    <w:rPr>
      <w:b/>
      <w:bCs/>
    </w:rPr>
  </w:style>
  <w:style w:type="paragraph" w:styleId="TOCHeading">
    <w:name w:val="TOC Heading"/>
    <w:basedOn w:val="Heading1"/>
    <w:next w:val="Normal"/>
    <w:uiPriority w:val="39"/>
    <w:qFormat/>
    <w:rsid w:val="00F15D56"/>
    <w:pPr>
      <w:keepNext/>
      <w:keepLines/>
      <w:widowControl/>
      <w:autoSpaceDE/>
      <w:autoSpaceDN/>
      <w:spacing w:before="480" w:after="0" w:line="276" w:lineRule="auto"/>
      <w:outlineLvl w:val="9"/>
    </w:pPr>
    <w:rPr>
      <w:rFonts w:ascii="Cambria" w:eastAsia="MS Gothic" w:hAnsi="Cambria"/>
      <w:b/>
      <w:bCs/>
      <w:color w:val="365F91"/>
      <w:lang w:eastAsia="ja-JP"/>
    </w:rPr>
  </w:style>
  <w:style w:type="paragraph" w:styleId="TOC1">
    <w:name w:val="toc 1"/>
    <w:basedOn w:val="Normal"/>
    <w:next w:val="Normal"/>
    <w:autoRedefine/>
    <w:uiPriority w:val="39"/>
    <w:qFormat/>
    <w:rsid w:val="00CE42E6"/>
    <w:pPr>
      <w:tabs>
        <w:tab w:val="left" w:pos="1440"/>
        <w:tab w:val="right" w:leader="dot" w:pos="9638"/>
      </w:tabs>
      <w:spacing w:before="120" w:after="120"/>
    </w:pPr>
    <w:rPr>
      <w:b/>
      <w:bCs/>
      <w:caps/>
      <w:noProof/>
      <w:sz w:val="24"/>
      <w:szCs w:val="24"/>
    </w:rPr>
  </w:style>
  <w:style w:type="paragraph" w:styleId="TOC2">
    <w:name w:val="toc 2"/>
    <w:basedOn w:val="Normal"/>
    <w:next w:val="Normal"/>
    <w:autoRedefine/>
    <w:uiPriority w:val="39"/>
    <w:unhideWhenUsed/>
    <w:qFormat/>
    <w:rsid w:val="005526C7"/>
    <w:pPr>
      <w:tabs>
        <w:tab w:val="left" w:pos="810"/>
        <w:tab w:val="right" w:leader="dot" w:pos="9638"/>
      </w:tabs>
      <w:ind w:left="200"/>
    </w:pPr>
    <w:rPr>
      <w:rFonts w:ascii="Calibri" w:hAnsi="Calibri" w:cs="Calibri"/>
      <w:smallCaps/>
    </w:rPr>
  </w:style>
  <w:style w:type="paragraph" w:styleId="TOC3">
    <w:name w:val="toc 3"/>
    <w:basedOn w:val="Normal"/>
    <w:next w:val="Normal"/>
    <w:autoRedefine/>
    <w:uiPriority w:val="39"/>
    <w:unhideWhenUsed/>
    <w:qFormat/>
    <w:rsid w:val="00F15D56"/>
    <w:pPr>
      <w:ind w:left="400"/>
    </w:pPr>
    <w:rPr>
      <w:rFonts w:ascii="Calibri" w:hAnsi="Calibri" w:cs="Calibri"/>
      <w:i/>
      <w:iCs/>
    </w:rPr>
  </w:style>
  <w:style w:type="character" w:customStyle="1" w:styleId="FooterChar">
    <w:name w:val="Footer Char"/>
    <w:link w:val="Footer"/>
    <w:uiPriority w:val="99"/>
    <w:rsid w:val="00124485"/>
    <w:rPr>
      <w:rFonts w:ascii="Times New" w:hAnsi="Times New"/>
      <w:sz w:val="24"/>
      <w:szCs w:val="24"/>
    </w:rPr>
  </w:style>
  <w:style w:type="paragraph" w:styleId="Revision">
    <w:name w:val="Revision"/>
    <w:hidden/>
    <w:uiPriority w:val="99"/>
    <w:semiHidden/>
    <w:rsid w:val="00D33C3E"/>
  </w:style>
  <w:style w:type="paragraph" w:styleId="TOC4">
    <w:name w:val="toc 4"/>
    <w:basedOn w:val="Normal"/>
    <w:next w:val="Normal"/>
    <w:autoRedefine/>
    <w:rsid w:val="00C05E87"/>
    <w:pPr>
      <w:ind w:left="600"/>
    </w:pPr>
    <w:rPr>
      <w:rFonts w:ascii="Calibri" w:hAnsi="Calibri" w:cs="Calibri"/>
      <w:sz w:val="18"/>
      <w:szCs w:val="18"/>
    </w:rPr>
  </w:style>
  <w:style w:type="paragraph" w:styleId="TOC5">
    <w:name w:val="toc 5"/>
    <w:basedOn w:val="Normal"/>
    <w:next w:val="Normal"/>
    <w:autoRedefine/>
    <w:rsid w:val="00C05E87"/>
    <w:pPr>
      <w:ind w:left="800"/>
    </w:pPr>
    <w:rPr>
      <w:rFonts w:ascii="Calibri" w:hAnsi="Calibri" w:cs="Calibri"/>
      <w:sz w:val="18"/>
      <w:szCs w:val="18"/>
    </w:rPr>
  </w:style>
  <w:style w:type="paragraph" w:styleId="TOC6">
    <w:name w:val="toc 6"/>
    <w:basedOn w:val="Normal"/>
    <w:next w:val="Normal"/>
    <w:autoRedefine/>
    <w:rsid w:val="00C05E87"/>
    <w:pPr>
      <w:ind w:left="1000"/>
    </w:pPr>
    <w:rPr>
      <w:rFonts w:ascii="Calibri" w:hAnsi="Calibri" w:cs="Calibri"/>
      <w:sz w:val="18"/>
      <w:szCs w:val="18"/>
    </w:rPr>
  </w:style>
  <w:style w:type="paragraph" w:styleId="TOC7">
    <w:name w:val="toc 7"/>
    <w:basedOn w:val="Normal"/>
    <w:next w:val="Normal"/>
    <w:autoRedefine/>
    <w:rsid w:val="00C05E87"/>
    <w:pPr>
      <w:ind w:left="1200"/>
    </w:pPr>
    <w:rPr>
      <w:rFonts w:ascii="Calibri" w:hAnsi="Calibri" w:cs="Calibri"/>
      <w:sz w:val="18"/>
      <w:szCs w:val="18"/>
    </w:rPr>
  </w:style>
  <w:style w:type="paragraph" w:styleId="TOC8">
    <w:name w:val="toc 8"/>
    <w:basedOn w:val="Normal"/>
    <w:next w:val="Normal"/>
    <w:autoRedefine/>
    <w:rsid w:val="00C05E87"/>
    <w:pPr>
      <w:ind w:left="1400"/>
    </w:pPr>
    <w:rPr>
      <w:rFonts w:ascii="Calibri" w:hAnsi="Calibri" w:cs="Calibri"/>
      <w:sz w:val="18"/>
      <w:szCs w:val="18"/>
    </w:rPr>
  </w:style>
  <w:style w:type="paragraph" w:styleId="TOC9">
    <w:name w:val="toc 9"/>
    <w:basedOn w:val="Normal"/>
    <w:next w:val="Normal"/>
    <w:autoRedefine/>
    <w:rsid w:val="00C05E87"/>
    <w:pPr>
      <w:ind w:left="1600"/>
    </w:pPr>
    <w:rPr>
      <w:rFonts w:ascii="Calibri" w:hAnsi="Calibri" w:cs="Calibri"/>
      <w:sz w:val="18"/>
      <w:szCs w:val="18"/>
    </w:rPr>
  </w:style>
  <w:style w:type="table" w:customStyle="1" w:styleId="TableGrid1">
    <w:name w:val="Table Grid1"/>
    <w:basedOn w:val="TableNormal"/>
    <w:next w:val="TableGrid"/>
    <w:rsid w:val="00F92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A44001"/>
    <w:rPr>
      <w:rFonts w:ascii="Arial" w:hAnsi="Arial" w:cs="Arial"/>
      <w:b/>
      <w:bCs/>
      <w:sz w:val="24"/>
      <w:szCs w:val="24"/>
    </w:rPr>
  </w:style>
  <w:style w:type="character" w:customStyle="1" w:styleId="CommentTextChar">
    <w:name w:val="Comment Text Char"/>
    <w:link w:val="CommentText"/>
    <w:rsid w:val="00A44001"/>
  </w:style>
  <w:style w:type="character" w:styleId="Mention">
    <w:name w:val="Mention"/>
    <w:uiPriority w:val="99"/>
    <w:unhideWhenUsed/>
    <w:rsid w:val="003D14AD"/>
    <w:rPr>
      <w:color w:val="2B579A"/>
      <w:shd w:val="clear" w:color="auto" w:fill="E6E6E6"/>
    </w:rPr>
  </w:style>
  <w:style w:type="character" w:customStyle="1" w:styleId="ListParagraphChar">
    <w:name w:val="List Paragraph Char"/>
    <w:aliases w:val="Medium Grid 1 - Accent 21 Char,AST_Numbered List Char"/>
    <w:link w:val="ListParagraph"/>
    <w:uiPriority w:val="34"/>
    <w:locked/>
    <w:rsid w:val="00F17D71"/>
  </w:style>
  <w:style w:type="character" w:customStyle="1" w:styleId="DefaultTextChar">
    <w:name w:val="Default Text Char"/>
    <w:link w:val="DefaultText"/>
    <w:locked/>
    <w:rsid w:val="000348CF"/>
    <w:rPr>
      <w:sz w:val="24"/>
      <w:szCs w:val="24"/>
    </w:rPr>
  </w:style>
  <w:style w:type="character" w:styleId="UnresolvedMention">
    <w:name w:val="Unresolved Mention"/>
    <w:uiPriority w:val="99"/>
    <w:unhideWhenUsed/>
    <w:rsid w:val="00E42622"/>
    <w:rPr>
      <w:color w:val="808080"/>
      <w:shd w:val="clear" w:color="auto" w:fill="E6E6E6"/>
    </w:rPr>
  </w:style>
  <w:style w:type="numbering" w:customStyle="1" w:styleId="Style1">
    <w:name w:val="Style1"/>
    <w:uiPriority w:val="99"/>
    <w:rsid w:val="007557FA"/>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97582">
      <w:bodyDiv w:val="1"/>
      <w:marLeft w:val="0"/>
      <w:marRight w:val="0"/>
      <w:marTop w:val="0"/>
      <w:marBottom w:val="0"/>
      <w:divBdr>
        <w:top w:val="none" w:sz="0" w:space="0" w:color="auto"/>
        <w:left w:val="none" w:sz="0" w:space="0" w:color="auto"/>
        <w:bottom w:val="none" w:sz="0" w:space="0" w:color="auto"/>
        <w:right w:val="none" w:sz="0" w:space="0" w:color="auto"/>
      </w:divBdr>
    </w:div>
    <w:div w:id="60102008">
      <w:bodyDiv w:val="1"/>
      <w:marLeft w:val="0"/>
      <w:marRight w:val="0"/>
      <w:marTop w:val="0"/>
      <w:marBottom w:val="0"/>
      <w:divBdr>
        <w:top w:val="none" w:sz="0" w:space="0" w:color="auto"/>
        <w:left w:val="none" w:sz="0" w:space="0" w:color="auto"/>
        <w:bottom w:val="none" w:sz="0" w:space="0" w:color="auto"/>
        <w:right w:val="none" w:sz="0" w:space="0" w:color="auto"/>
      </w:divBdr>
    </w:div>
    <w:div w:id="95713859">
      <w:bodyDiv w:val="1"/>
      <w:marLeft w:val="0"/>
      <w:marRight w:val="0"/>
      <w:marTop w:val="0"/>
      <w:marBottom w:val="0"/>
      <w:divBdr>
        <w:top w:val="none" w:sz="0" w:space="0" w:color="auto"/>
        <w:left w:val="none" w:sz="0" w:space="0" w:color="auto"/>
        <w:bottom w:val="none" w:sz="0" w:space="0" w:color="auto"/>
        <w:right w:val="none" w:sz="0" w:space="0" w:color="auto"/>
      </w:divBdr>
    </w:div>
    <w:div w:id="138691598">
      <w:bodyDiv w:val="1"/>
      <w:marLeft w:val="0"/>
      <w:marRight w:val="0"/>
      <w:marTop w:val="0"/>
      <w:marBottom w:val="0"/>
      <w:divBdr>
        <w:top w:val="none" w:sz="0" w:space="0" w:color="auto"/>
        <w:left w:val="none" w:sz="0" w:space="0" w:color="auto"/>
        <w:bottom w:val="none" w:sz="0" w:space="0" w:color="auto"/>
        <w:right w:val="none" w:sz="0" w:space="0" w:color="auto"/>
      </w:divBdr>
    </w:div>
    <w:div w:id="180894449">
      <w:bodyDiv w:val="1"/>
      <w:marLeft w:val="0"/>
      <w:marRight w:val="0"/>
      <w:marTop w:val="0"/>
      <w:marBottom w:val="0"/>
      <w:divBdr>
        <w:top w:val="none" w:sz="0" w:space="0" w:color="auto"/>
        <w:left w:val="none" w:sz="0" w:space="0" w:color="auto"/>
        <w:bottom w:val="none" w:sz="0" w:space="0" w:color="auto"/>
        <w:right w:val="none" w:sz="0" w:space="0" w:color="auto"/>
      </w:divBdr>
    </w:div>
    <w:div w:id="429660537">
      <w:bodyDiv w:val="1"/>
      <w:marLeft w:val="0"/>
      <w:marRight w:val="0"/>
      <w:marTop w:val="0"/>
      <w:marBottom w:val="0"/>
      <w:divBdr>
        <w:top w:val="none" w:sz="0" w:space="0" w:color="auto"/>
        <w:left w:val="none" w:sz="0" w:space="0" w:color="auto"/>
        <w:bottom w:val="none" w:sz="0" w:space="0" w:color="auto"/>
        <w:right w:val="none" w:sz="0" w:space="0" w:color="auto"/>
      </w:divBdr>
    </w:div>
    <w:div w:id="469320491">
      <w:bodyDiv w:val="1"/>
      <w:marLeft w:val="0"/>
      <w:marRight w:val="0"/>
      <w:marTop w:val="0"/>
      <w:marBottom w:val="0"/>
      <w:divBdr>
        <w:top w:val="none" w:sz="0" w:space="0" w:color="auto"/>
        <w:left w:val="none" w:sz="0" w:space="0" w:color="auto"/>
        <w:bottom w:val="none" w:sz="0" w:space="0" w:color="auto"/>
        <w:right w:val="none" w:sz="0" w:space="0" w:color="auto"/>
      </w:divBdr>
    </w:div>
    <w:div w:id="498691381">
      <w:bodyDiv w:val="1"/>
      <w:marLeft w:val="0"/>
      <w:marRight w:val="0"/>
      <w:marTop w:val="0"/>
      <w:marBottom w:val="0"/>
      <w:divBdr>
        <w:top w:val="none" w:sz="0" w:space="0" w:color="auto"/>
        <w:left w:val="none" w:sz="0" w:space="0" w:color="auto"/>
        <w:bottom w:val="none" w:sz="0" w:space="0" w:color="auto"/>
        <w:right w:val="none" w:sz="0" w:space="0" w:color="auto"/>
      </w:divBdr>
    </w:div>
    <w:div w:id="534389955">
      <w:bodyDiv w:val="1"/>
      <w:marLeft w:val="0"/>
      <w:marRight w:val="0"/>
      <w:marTop w:val="0"/>
      <w:marBottom w:val="0"/>
      <w:divBdr>
        <w:top w:val="none" w:sz="0" w:space="0" w:color="auto"/>
        <w:left w:val="none" w:sz="0" w:space="0" w:color="auto"/>
        <w:bottom w:val="none" w:sz="0" w:space="0" w:color="auto"/>
        <w:right w:val="none" w:sz="0" w:space="0" w:color="auto"/>
      </w:divBdr>
    </w:div>
    <w:div w:id="563878591">
      <w:bodyDiv w:val="1"/>
      <w:marLeft w:val="0"/>
      <w:marRight w:val="0"/>
      <w:marTop w:val="0"/>
      <w:marBottom w:val="0"/>
      <w:divBdr>
        <w:top w:val="none" w:sz="0" w:space="0" w:color="auto"/>
        <w:left w:val="none" w:sz="0" w:space="0" w:color="auto"/>
        <w:bottom w:val="none" w:sz="0" w:space="0" w:color="auto"/>
        <w:right w:val="none" w:sz="0" w:space="0" w:color="auto"/>
      </w:divBdr>
    </w:div>
    <w:div w:id="595670443">
      <w:bodyDiv w:val="1"/>
      <w:marLeft w:val="0"/>
      <w:marRight w:val="0"/>
      <w:marTop w:val="0"/>
      <w:marBottom w:val="0"/>
      <w:divBdr>
        <w:top w:val="none" w:sz="0" w:space="0" w:color="auto"/>
        <w:left w:val="none" w:sz="0" w:space="0" w:color="auto"/>
        <w:bottom w:val="none" w:sz="0" w:space="0" w:color="auto"/>
        <w:right w:val="none" w:sz="0" w:space="0" w:color="auto"/>
      </w:divBdr>
    </w:div>
    <w:div w:id="603346662">
      <w:bodyDiv w:val="1"/>
      <w:marLeft w:val="0"/>
      <w:marRight w:val="0"/>
      <w:marTop w:val="0"/>
      <w:marBottom w:val="0"/>
      <w:divBdr>
        <w:top w:val="none" w:sz="0" w:space="0" w:color="auto"/>
        <w:left w:val="none" w:sz="0" w:space="0" w:color="auto"/>
        <w:bottom w:val="none" w:sz="0" w:space="0" w:color="auto"/>
        <w:right w:val="none" w:sz="0" w:space="0" w:color="auto"/>
      </w:divBdr>
    </w:div>
    <w:div w:id="605386336">
      <w:bodyDiv w:val="1"/>
      <w:marLeft w:val="0"/>
      <w:marRight w:val="0"/>
      <w:marTop w:val="0"/>
      <w:marBottom w:val="0"/>
      <w:divBdr>
        <w:top w:val="none" w:sz="0" w:space="0" w:color="auto"/>
        <w:left w:val="none" w:sz="0" w:space="0" w:color="auto"/>
        <w:bottom w:val="none" w:sz="0" w:space="0" w:color="auto"/>
        <w:right w:val="none" w:sz="0" w:space="0" w:color="auto"/>
      </w:divBdr>
    </w:div>
    <w:div w:id="682128283">
      <w:bodyDiv w:val="1"/>
      <w:marLeft w:val="0"/>
      <w:marRight w:val="0"/>
      <w:marTop w:val="0"/>
      <w:marBottom w:val="0"/>
      <w:divBdr>
        <w:top w:val="none" w:sz="0" w:space="0" w:color="auto"/>
        <w:left w:val="none" w:sz="0" w:space="0" w:color="auto"/>
        <w:bottom w:val="none" w:sz="0" w:space="0" w:color="auto"/>
        <w:right w:val="none" w:sz="0" w:space="0" w:color="auto"/>
      </w:divBdr>
    </w:div>
    <w:div w:id="703136998">
      <w:bodyDiv w:val="1"/>
      <w:marLeft w:val="0"/>
      <w:marRight w:val="0"/>
      <w:marTop w:val="0"/>
      <w:marBottom w:val="0"/>
      <w:divBdr>
        <w:top w:val="none" w:sz="0" w:space="0" w:color="auto"/>
        <w:left w:val="none" w:sz="0" w:space="0" w:color="auto"/>
        <w:bottom w:val="none" w:sz="0" w:space="0" w:color="auto"/>
        <w:right w:val="none" w:sz="0" w:space="0" w:color="auto"/>
      </w:divBdr>
    </w:div>
    <w:div w:id="710886982">
      <w:bodyDiv w:val="1"/>
      <w:marLeft w:val="0"/>
      <w:marRight w:val="0"/>
      <w:marTop w:val="0"/>
      <w:marBottom w:val="0"/>
      <w:divBdr>
        <w:top w:val="none" w:sz="0" w:space="0" w:color="auto"/>
        <w:left w:val="none" w:sz="0" w:space="0" w:color="auto"/>
        <w:bottom w:val="none" w:sz="0" w:space="0" w:color="auto"/>
        <w:right w:val="none" w:sz="0" w:space="0" w:color="auto"/>
      </w:divBdr>
    </w:div>
    <w:div w:id="780416228">
      <w:bodyDiv w:val="1"/>
      <w:marLeft w:val="0"/>
      <w:marRight w:val="0"/>
      <w:marTop w:val="0"/>
      <w:marBottom w:val="0"/>
      <w:divBdr>
        <w:top w:val="none" w:sz="0" w:space="0" w:color="auto"/>
        <w:left w:val="none" w:sz="0" w:space="0" w:color="auto"/>
        <w:bottom w:val="none" w:sz="0" w:space="0" w:color="auto"/>
        <w:right w:val="none" w:sz="0" w:space="0" w:color="auto"/>
      </w:divBdr>
    </w:div>
    <w:div w:id="791437379">
      <w:bodyDiv w:val="1"/>
      <w:marLeft w:val="0"/>
      <w:marRight w:val="0"/>
      <w:marTop w:val="0"/>
      <w:marBottom w:val="0"/>
      <w:divBdr>
        <w:top w:val="none" w:sz="0" w:space="0" w:color="auto"/>
        <w:left w:val="none" w:sz="0" w:space="0" w:color="auto"/>
        <w:bottom w:val="none" w:sz="0" w:space="0" w:color="auto"/>
        <w:right w:val="none" w:sz="0" w:space="0" w:color="auto"/>
      </w:divBdr>
    </w:div>
    <w:div w:id="815609192">
      <w:bodyDiv w:val="1"/>
      <w:marLeft w:val="0"/>
      <w:marRight w:val="0"/>
      <w:marTop w:val="0"/>
      <w:marBottom w:val="0"/>
      <w:divBdr>
        <w:top w:val="none" w:sz="0" w:space="0" w:color="auto"/>
        <w:left w:val="none" w:sz="0" w:space="0" w:color="auto"/>
        <w:bottom w:val="none" w:sz="0" w:space="0" w:color="auto"/>
        <w:right w:val="none" w:sz="0" w:space="0" w:color="auto"/>
      </w:divBdr>
    </w:div>
    <w:div w:id="818693539">
      <w:bodyDiv w:val="1"/>
      <w:marLeft w:val="0"/>
      <w:marRight w:val="0"/>
      <w:marTop w:val="0"/>
      <w:marBottom w:val="0"/>
      <w:divBdr>
        <w:top w:val="none" w:sz="0" w:space="0" w:color="auto"/>
        <w:left w:val="none" w:sz="0" w:space="0" w:color="auto"/>
        <w:bottom w:val="none" w:sz="0" w:space="0" w:color="auto"/>
        <w:right w:val="none" w:sz="0" w:space="0" w:color="auto"/>
      </w:divBdr>
    </w:div>
    <w:div w:id="893353421">
      <w:bodyDiv w:val="1"/>
      <w:marLeft w:val="0"/>
      <w:marRight w:val="0"/>
      <w:marTop w:val="0"/>
      <w:marBottom w:val="0"/>
      <w:divBdr>
        <w:top w:val="none" w:sz="0" w:space="0" w:color="auto"/>
        <w:left w:val="none" w:sz="0" w:space="0" w:color="auto"/>
        <w:bottom w:val="none" w:sz="0" w:space="0" w:color="auto"/>
        <w:right w:val="none" w:sz="0" w:space="0" w:color="auto"/>
      </w:divBdr>
    </w:div>
    <w:div w:id="932277422">
      <w:bodyDiv w:val="1"/>
      <w:marLeft w:val="0"/>
      <w:marRight w:val="0"/>
      <w:marTop w:val="0"/>
      <w:marBottom w:val="0"/>
      <w:divBdr>
        <w:top w:val="none" w:sz="0" w:space="0" w:color="auto"/>
        <w:left w:val="none" w:sz="0" w:space="0" w:color="auto"/>
        <w:bottom w:val="none" w:sz="0" w:space="0" w:color="auto"/>
        <w:right w:val="none" w:sz="0" w:space="0" w:color="auto"/>
      </w:divBdr>
    </w:div>
    <w:div w:id="1107894656">
      <w:bodyDiv w:val="1"/>
      <w:marLeft w:val="0"/>
      <w:marRight w:val="0"/>
      <w:marTop w:val="0"/>
      <w:marBottom w:val="0"/>
      <w:divBdr>
        <w:top w:val="none" w:sz="0" w:space="0" w:color="auto"/>
        <w:left w:val="none" w:sz="0" w:space="0" w:color="auto"/>
        <w:bottom w:val="none" w:sz="0" w:space="0" w:color="auto"/>
        <w:right w:val="none" w:sz="0" w:space="0" w:color="auto"/>
      </w:divBdr>
    </w:div>
    <w:div w:id="1118332646">
      <w:bodyDiv w:val="1"/>
      <w:marLeft w:val="0"/>
      <w:marRight w:val="0"/>
      <w:marTop w:val="0"/>
      <w:marBottom w:val="0"/>
      <w:divBdr>
        <w:top w:val="none" w:sz="0" w:space="0" w:color="auto"/>
        <w:left w:val="none" w:sz="0" w:space="0" w:color="auto"/>
        <w:bottom w:val="none" w:sz="0" w:space="0" w:color="auto"/>
        <w:right w:val="none" w:sz="0" w:space="0" w:color="auto"/>
      </w:divBdr>
    </w:div>
    <w:div w:id="1124621712">
      <w:bodyDiv w:val="1"/>
      <w:marLeft w:val="0"/>
      <w:marRight w:val="0"/>
      <w:marTop w:val="0"/>
      <w:marBottom w:val="0"/>
      <w:divBdr>
        <w:top w:val="none" w:sz="0" w:space="0" w:color="auto"/>
        <w:left w:val="none" w:sz="0" w:space="0" w:color="auto"/>
        <w:bottom w:val="none" w:sz="0" w:space="0" w:color="auto"/>
        <w:right w:val="none" w:sz="0" w:space="0" w:color="auto"/>
      </w:divBdr>
    </w:div>
    <w:div w:id="1283414590">
      <w:bodyDiv w:val="1"/>
      <w:marLeft w:val="0"/>
      <w:marRight w:val="0"/>
      <w:marTop w:val="0"/>
      <w:marBottom w:val="0"/>
      <w:divBdr>
        <w:top w:val="none" w:sz="0" w:space="0" w:color="auto"/>
        <w:left w:val="none" w:sz="0" w:space="0" w:color="auto"/>
        <w:bottom w:val="none" w:sz="0" w:space="0" w:color="auto"/>
        <w:right w:val="none" w:sz="0" w:space="0" w:color="auto"/>
      </w:divBdr>
    </w:div>
    <w:div w:id="1412846630">
      <w:bodyDiv w:val="1"/>
      <w:marLeft w:val="0"/>
      <w:marRight w:val="0"/>
      <w:marTop w:val="0"/>
      <w:marBottom w:val="0"/>
      <w:divBdr>
        <w:top w:val="none" w:sz="0" w:space="0" w:color="auto"/>
        <w:left w:val="none" w:sz="0" w:space="0" w:color="auto"/>
        <w:bottom w:val="none" w:sz="0" w:space="0" w:color="auto"/>
        <w:right w:val="none" w:sz="0" w:space="0" w:color="auto"/>
      </w:divBdr>
    </w:div>
    <w:div w:id="1457024353">
      <w:bodyDiv w:val="1"/>
      <w:marLeft w:val="0"/>
      <w:marRight w:val="0"/>
      <w:marTop w:val="0"/>
      <w:marBottom w:val="0"/>
      <w:divBdr>
        <w:top w:val="none" w:sz="0" w:space="0" w:color="auto"/>
        <w:left w:val="none" w:sz="0" w:space="0" w:color="auto"/>
        <w:bottom w:val="none" w:sz="0" w:space="0" w:color="auto"/>
        <w:right w:val="none" w:sz="0" w:space="0" w:color="auto"/>
      </w:divBdr>
    </w:div>
    <w:div w:id="1484810996">
      <w:bodyDiv w:val="1"/>
      <w:marLeft w:val="0"/>
      <w:marRight w:val="0"/>
      <w:marTop w:val="0"/>
      <w:marBottom w:val="0"/>
      <w:divBdr>
        <w:top w:val="none" w:sz="0" w:space="0" w:color="auto"/>
        <w:left w:val="none" w:sz="0" w:space="0" w:color="auto"/>
        <w:bottom w:val="none" w:sz="0" w:space="0" w:color="auto"/>
        <w:right w:val="none" w:sz="0" w:space="0" w:color="auto"/>
      </w:divBdr>
    </w:div>
    <w:div w:id="1589122491">
      <w:bodyDiv w:val="1"/>
      <w:marLeft w:val="0"/>
      <w:marRight w:val="0"/>
      <w:marTop w:val="0"/>
      <w:marBottom w:val="0"/>
      <w:divBdr>
        <w:top w:val="none" w:sz="0" w:space="0" w:color="auto"/>
        <w:left w:val="none" w:sz="0" w:space="0" w:color="auto"/>
        <w:bottom w:val="none" w:sz="0" w:space="0" w:color="auto"/>
        <w:right w:val="none" w:sz="0" w:space="0" w:color="auto"/>
      </w:divBdr>
    </w:div>
    <w:div w:id="1745567120">
      <w:bodyDiv w:val="1"/>
      <w:marLeft w:val="0"/>
      <w:marRight w:val="0"/>
      <w:marTop w:val="0"/>
      <w:marBottom w:val="0"/>
      <w:divBdr>
        <w:top w:val="none" w:sz="0" w:space="0" w:color="auto"/>
        <w:left w:val="none" w:sz="0" w:space="0" w:color="auto"/>
        <w:bottom w:val="none" w:sz="0" w:space="0" w:color="auto"/>
        <w:right w:val="none" w:sz="0" w:space="0" w:color="auto"/>
      </w:divBdr>
    </w:div>
    <w:div w:id="1772042312">
      <w:bodyDiv w:val="1"/>
      <w:marLeft w:val="0"/>
      <w:marRight w:val="0"/>
      <w:marTop w:val="0"/>
      <w:marBottom w:val="0"/>
      <w:divBdr>
        <w:top w:val="none" w:sz="0" w:space="0" w:color="auto"/>
        <w:left w:val="none" w:sz="0" w:space="0" w:color="auto"/>
        <w:bottom w:val="none" w:sz="0" w:space="0" w:color="auto"/>
        <w:right w:val="none" w:sz="0" w:space="0" w:color="auto"/>
      </w:divBdr>
    </w:div>
    <w:div w:id="1782726103">
      <w:bodyDiv w:val="1"/>
      <w:marLeft w:val="0"/>
      <w:marRight w:val="0"/>
      <w:marTop w:val="0"/>
      <w:marBottom w:val="0"/>
      <w:divBdr>
        <w:top w:val="none" w:sz="0" w:space="0" w:color="auto"/>
        <w:left w:val="none" w:sz="0" w:space="0" w:color="auto"/>
        <w:bottom w:val="none" w:sz="0" w:space="0" w:color="auto"/>
        <w:right w:val="none" w:sz="0" w:space="0" w:color="auto"/>
      </w:divBdr>
    </w:div>
    <w:div w:id="1793399514">
      <w:bodyDiv w:val="1"/>
      <w:marLeft w:val="0"/>
      <w:marRight w:val="0"/>
      <w:marTop w:val="0"/>
      <w:marBottom w:val="0"/>
      <w:divBdr>
        <w:top w:val="none" w:sz="0" w:space="0" w:color="auto"/>
        <w:left w:val="none" w:sz="0" w:space="0" w:color="auto"/>
        <w:bottom w:val="none" w:sz="0" w:space="0" w:color="auto"/>
        <w:right w:val="none" w:sz="0" w:space="0" w:color="auto"/>
      </w:divBdr>
    </w:div>
    <w:div w:id="1864123177">
      <w:bodyDiv w:val="1"/>
      <w:marLeft w:val="0"/>
      <w:marRight w:val="0"/>
      <w:marTop w:val="0"/>
      <w:marBottom w:val="0"/>
      <w:divBdr>
        <w:top w:val="none" w:sz="0" w:space="0" w:color="auto"/>
        <w:left w:val="none" w:sz="0" w:space="0" w:color="auto"/>
        <w:bottom w:val="none" w:sz="0" w:space="0" w:color="auto"/>
        <w:right w:val="none" w:sz="0" w:space="0" w:color="auto"/>
      </w:divBdr>
    </w:div>
    <w:div w:id="1912307395">
      <w:bodyDiv w:val="1"/>
      <w:marLeft w:val="0"/>
      <w:marRight w:val="0"/>
      <w:marTop w:val="0"/>
      <w:marBottom w:val="0"/>
      <w:divBdr>
        <w:top w:val="none" w:sz="0" w:space="0" w:color="auto"/>
        <w:left w:val="none" w:sz="0" w:space="0" w:color="auto"/>
        <w:bottom w:val="none" w:sz="0" w:space="0" w:color="auto"/>
        <w:right w:val="none" w:sz="0" w:space="0" w:color="auto"/>
      </w:divBdr>
    </w:div>
    <w:div w:id="1938823503">
      <w:bodyDiv w:val="1"/>
      <w:marLeft w:val="0"/>
      <w:marRight w:val="0"/>
      <w:marTop w:val="0"/>
      <w:marBottom w:val="0"/>
      <w:divBdr>
        <w:top w:val="none" w:sz="0" w:space="0" w:color="auto"/>
        <w:left w:val="none" w:sz="0" w:space="0" w:color="auto"/>
        <w:bottom w:val="none" w:sz="0" w:space="0" w:color="auto"/>
        <w:right w:val="none" w:sz="0" w:space="0" w:color="auto"/>
      </w:divBdr>
    </w:div>
    <w:div w:id="1953584643">
      <w:bodyDiv w:val="1"/>
      <w:marLeft w:val="0"/>
      <w:marRight w:val="0"/>
      <w:marTop w:val="0"/>
      <w:marBottom w:val="0"/>
      <w:divBdr>
        <w:top w:val="none" w:sz="0" w:space="0" w:color="auto"/>
        <w:left w:val="none" w:sz="0" w:space="0" w:color="auto"/>
        <w:bottom w:val="none" w:sz="0" w:space="0" w:color="auto"/>
        <w:right w:val="none" w:sz="0" w:space="0" w:color="auto"/>
      </w:divBdr>
    </w:div>
    <w:div w:id="1995258199">
      <w:bodyDiv w:val="1"/>
      <w:marLeft w:val="0"/>
      <w:marRight w:val="0"/>
      <w:marTop w:val="0"/>
      <w:marBottom w:val="0"/>
      <w:divBdr>
        <w:top w:val="none" w:sz="0" w:space="0" w:color="auto"/>
        <w:left w:val="none" w:sz="0" w:space="0" w:color="auto"/>
        <w:bottom w:val="none" w:sz="0" w:space="0" w:color="auto"/>
        <w:right w:val="none" w:sz="0" w:space="0" w:color="auto"/>
      </w:divBdr>
    </w:div>
    <w:div w:id="2023629286">
      <w:bodyDiv w:val="1"/>
      <w:marLeft w:val="0"/>
      <w:marRight w:val="0"/>
      <w:marTop w:val="0"/>
      <w:marBottom w:val="0"/>
      <w:divBdr>
        <w:top w:val="none" w:sz="0" w:space="0" w:color="auto"/>
        <w:left w:val="none" w:sz="0" w:space="0" w:color="auto"/>
        <w:bottom w:val="none" w:sz="0" w:space="0" w:color="auto"/>
        <w:right w:val="none" w:sz="0" w:space="0" w:color="auto"/>
      </w:divBdr>
    </w:div>
    <w:div w:id="2055736933">
      <w:bodyDiv w:val="1"/>
      <w:marLeft w:val="0"/>
      <w:marRight w:val="0"/>
      <w:marTop w:val="0"/>
      <w:marBottom w:val="0"/>
      <w:divBdr>
        <w:top w:val="none" w:sz="0" w:space="0" w:color="auto"/>
        <w:left w:val="none" w:sz="0" w:space="0" w:color="auto"/>
        <w:bottom w:val="none" w:sz="0" w:space="0" w:color="auto"/>
        <w:right w:val="none" w:sz="0" w:space="0" w:color="auto"/>
      </w:divBdr>
    </w:div>
    <w:div w:id="20961998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mainestate.zoom.us/j/84744930964?pwd=TkkwUVRvTU1qcXBHalh6WERzeE1kQT09" TargetMode="External"/><Relationship Id="rId18" Type="http://schemas.openxmlformats.org/officeDocument/2006/relationships/hyperlink" Target="https://legislature.maine.gov/statutes/29-A/title29-A.pdf" TargetMode="External"/><Relationship Id="rId26" Type="http://schemas.openxmlformats.org/officeDocument/2006/relationships/hyperlink" Target="https://legislature.maine.gov/statutes/29-A/title29-Asec2457.pdf" TargetMode="External"/><Relationship Id="rId39" Type="http://schemas.openxmlformats.org/officeDocument/2006/relationships/hyperlink" Target="https://adeincorp.com/needs.html" TargetMode="External"/><Relationship Id="rId21" Type="http://schemas.openxmlformats.org/officeDocument/2006/relationships/hyperlink" Target="https://legislature.maine.gov/statutes/29-A/title29-Asec2453.pdf" TargetMode="External"/><Relationship Id="rId34" Type="http://schemas.openxmlformats.org/officeDocument/2006/relationships/hyperlink" Target="https://legislature.maine.gov/statutes/29-A/title29-Asec2401.pdf" TargetMode="External"/><Relationship Id="rId42" Type="http://schemas.openxmlformats.org/officeDocument/2006/relationships/hyperlink" Target="https://www.maine.gov/dhhs/obh/support-services/impaired-driving/the-risk-reduction-program" TargetMode="External"/><Relationship Id="rId47" Type="http://schemas.openxmlformats.org/officeDocument/2006/relationships/hyperlink" Target="https://www.ada.gov/" TargetMode="External"/><Relationship Id="rId50" Type="http://schemas.openxmlformats.org/officeDocument/2006/relationships/hyperlink" Target="https://www.maine.gov/dafs/bbm/procurementservices/reports/statewide-contracts/in-person-spoken-language-interpreting" TargetMode="External"/><Relationship Id="rId55" Type="http://schemas.openxmlformats.org/officeDocument/2006/relationships/hyperlink" Target="https://www.maine.gov/dhhs/about/financial-management/contract-management/contract-documents" TargetMode="External"/><Relationship Id="rId63" Type="http://schemas.openxmlformats.org/officeDocument/2006/relationships/hyperlink" Target="https://www.maine.gov/dafs/bbm/procurementservices/policies-procedures/chapter-110" TargetMode="External"/><Relationship Id="rId68" Type="http://schemas.openxmlformats.org/officeDocument/2006/relationships/package" Target="embeddings/Microsoft_Excel_Worksheet.xlsx"/><Relationship Id="rId7" Type="http://schemas.openxmlformats.org/officeDocument/2006/relationships/settings" Target="settings.xml"/><Relationship Id="rId71" Type="http://schemas.openxmlformats.org/officeDocument/2006/relationships/image" Target="media/image5.emf"/><Relationship Id="rId2" Type="http://schemas.openxmlformats.org/officeDocument/2006/relationships/customXml" Target="../customXml/item2.xml"/><Relationship Id="rId16" Type="http://schemas.openxmlformats.org/officeDocument/2006/relationships/hyperlink" Target="https://mainestate.zoom.us/j/84744930964?pwd=TkkwUVRvTU1qcXBHalh6WERzeE1kQT09" TargetMode="External"/><Relationship Id="rId29" Type="http://schemas.openxmlformats.org/officeDocument/2006/relationships/hyperlink" Target="https://legislature.maine.gov/statutes/29-A/title29-Asec2521.pdf" TargetMode="External"/><Relationship Id="rId11" Type="http://schemas.openxmlformats.org/officeDocument/2006/relationships/image" Target="media/image1.jpeg"/><Relationship Id="rId24" Type="http://schemas.openxmlformats.org/officeDocument/2006/relationships/hyperlink" Target="https://legislature.maine.gov/statutes/29-A/title29-Asec2455.pdf" TargetMode="External"/><Relationship Id="rId32" Type="http://schemas.openxmlformats.org/officeDocument/2006/relationships/hyperlink" Target="https://www.maine.gov/sos/cec/rules/29/250/250c006.doc" TargetMode="External"/><Relationship Id="rId37" Type="http://schemas.openxmlformats.org/officeDocument/2006/relationships/hyperlink" Target="https://www.govinfo.gov/app/details/PLAW-104publ191" TargetMode="External"/><Relationship Id="rId40" Type="http://schemas.openxmlformats.org/officeDocument/2006/relationships/hyperlink" Target="https://www.maine.gov/dhhs/obh" TargetMode="External"/><Relationship Id="rId45" Type="http://schemas.openxmlformats.org/officeDocument/2006/relationships/hyperlink" Target="http://www.mainelegislature.org/legis/statutes/1/title1sec401.html" TargetMode="External"/><Relationship Id="rId53" Type="http://schemas.openxmlformats.org/officeDocument/2006/relationships/hyperlink" Target="http://www.mainelegislature.org/legis/statutes/10/title10ch210-Bsec0.html" TargetMode="External"/><Relationship Id="rId58" Type="http://schemas.openxmlformats.org/officeDocument/2006/relationships/hyperlink" Target="mailto:Proposals@maine.gov" TargetMode="External"/><Relationship Id="rId66" Type="http://schemas.openxmlformats.org/officeDocument/2006/relationships/package" Target="embeddings/Microsoft_Word_Document.docx"/><Relationship Id="rId7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maine.gov/dafs/bbm/procurementservices/vendors/rfps" TargetMode="External"/><Relationship Id="rId23" Type="http://schemas.openxmlformats.org/officeDocument/2006/relationships/hyperlink" Target="https://legislature.maine.gov/statutes/29-A/title29-Asec2454.pdf" TargetMode="External"/><Relationship Id="rId28" Type="http://schemas.openxmlformats.org/officeDocument/2006/relationships/hyperlink" Target="https://legislature.maine.gov/statutes/29-A/title29-Asec2503.pdf" TargetMode="External"/><Relationship Id="rId36" Type="http://schemas.openxmlformats.org/officeDocument/2006/relationships/hyperlink" Target="https://legislature.maine.gov/statutes/5/title5ch521.pdf" TargetMode="External"/><Relationship Id="rId49" Type="http://schemas.openxmlformats.org/officeDocument/2006/relationships/hyperlink" Target="https://www.hhs.gov/civil-rights/for-individuals/section-1557/index.html" TargetMode="External"/><Relationship Id="rId57" Type="http://schemas.openxmlformats.org/officeDocument/2006/relationships/hyperlink" Target="https://www.maine.gov/dafs/bbm/procurementservices/vendors/rfps" TargetMode="External"/><Relationship Id="rId61" Type="http://schemas.openxmlformats.org/officeDocument/2006/relationships/hyperlink" Target="https://www.maine.gov/dafs/bbm/procurementservices/policies-procedures/chapter-120" TargetMode="External"/><Relationship Id="rId10" Type="http://schemas.openxmlformats.org/officeDocument/2006/relationships/endnotes" Target="endnotes.xml"/><Relationship Id="rId19" Type="http://schemas.openxmlformats.org/officeDocument/2006/relationships/hyperlink" Target="https://legislature.maine.gov/statutes/29-A/title29-Asec1253.pdf" TargetMode="External"/><Relationship Id="rId31" Type="http://schemas.openxmlformats.org/officeDocument/2006/relationships/hyperlink" Target="https://legislature.maine.gov/statutes/29-A/title29-Asec2525.pdf" TargetMode="External"/><Relationship Id="rId44" Type="http://schemas.openxmlformats.org/officeDocument/2006/relationships/hyperlink" Target="https://legislature.maine.gov/statutes/5/title5ch521sec0.html" TargetMode="External"/><Relationship Id="rId52" Type="http://schemas.openxmlformats.org/officeDocument/2006/relationships/hyperlink" Target="https://www.maine.gov/dhhs/sites/maine.gov.dhhs/files/inline-files/baa-contract-rider.pdf" TargetMode="External"/><Relationship Id="rId60" Type="http://schemas.openxmlformats.org/officeDocument/2006/relationships/hyperlink" Target="http://www.mainelegislature.org/legis/statutes/5/title5sec1825-E.html" TargetMode="External"/><Relationship Id="rId65" Type="http://schemas.openxmlformats.org/officeDocument/2006/relationships/image" Target="media/image2.emf"/><Relationship Id="rId73"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oposals@maine.gov" TargetMode="External"/><Relationship Id="rId22" Type="http://schemas.openxmlformats.org/officeDocument/2006/relationships/hyperlink" Target="https://legislature.maine.gov/statutes/29-A/title29-Asec2453-A.pdf" TargetMode="External"/><Relationship Id="rId27" Type="http://schemas.openxmlformats.org/officeDocument/2006/relationships/hyperlink" Target="https://legislature.maine.gov/statutes/29-A/title29-Asec2472.html" TargetMode="External"/><Relationship Id="rId30" Type="http://schemas.openxmlformats.org/officeDocument/2006/relationships/hyperlink" Target="https://legislature.maine.gov/statutes/29-A/title29-Asec2523.pdf" TargetMode="External"/><Relationship Id="rId35" Type="http://schemas.openxmlformats.org/officeDocument/2006/relationships/hyperlink" Target="https://www.maine.gov/dhhs/obh/support-services/impaired-driving" TargetMode="External"/><Relationship Id="rId43" Type="http://schemas.openxmlformats.org/officeDocument/2006/relationships/hyperlink" Target="https://www.primeforlife.org/programs/prime_for_life_prevention" TargetMode="External"/><Relationship Id="rId48" Type="http://schemas.openxmlformats.org/officeDocument/2006/relationships/hyperlink" Target="https://www.dol.gov/agencies/oasam/centers-offices/civil-rights-center/statutes/section-504-rehabilitation-act-of-1973" TargetMode="External"/><Relationship Id="rId56" Type="http://schemas.openxmlformats.org/officeDocument/2006/relationships/hyperlink" Target="https://www.maine.gov/dhhs/contracts/index.html" TargetMode="External"/><Relationship Id="rId64" Type="http://schemas.openxmlformats.org/officeDocument/2006/relationships/footer" Target="footer1.xml"/><Relationship Id="rId69" Type="http://schemas.openxmlformats.org/officeDocument/2006/relationships/image" Target="media/image4.emf"/><Relationship Id="rId8" Type="http://schemas.openxmlformats.org/officeDocument/2006/relationships/webSettings" Target="webSettings.xml"/><Relationship Id="rId51" Type="http://schemas.openxmlformats.org/officeDocument/2006/relationships/hyperlink" Target="https://www.maine.gov/dhhs/sites/maine.gov.dhhs/files/inline-files/DEEPChapter2-July12007.pdf" TargetMode="External"/><Relationship Id="rId72" Type="http://schemas.openxmlformats.org/officeDocument/2006/relationships/package" Target="embeddings/Microsoft_Excel_Worksheet1.xlsx"/><Relationship Id="rId3" Type="http://schemas.openxmlformats.org/officeDocument/2006/relationships/customXml" Target="../customXml/item3.xml"/><Relationship Id="rId12" Type="http://schemas.openxmlformats.org/officeDocument/2006/relationships/hyperlink" Target="mailto:Brittany.hall@maine.gov" TargetMode="External"/><Relationship Id="rId17" Type="http://schemas.openxmlformats.org/officeDocument/2006/relationships/hyperlink" Target="mailto:Proposals@maine.gov" TargetMode="External"/><Relationship Id="rId25" Type="http://schemas.openxmlformats.org/officeDocument/2006/relationships/hyperlink" Target="https://legislature.maine.gov/statutes/29-A/title29-Asec2456.pdf" TargetMode="External"/><Relationship Id="rId33" Type="http://schemas.openxmlformats.org/officeDocument/2006/relationships/hyperlink" Target="https://www.maine.gov/bhr/state-employees/2024-holiday-schedule" TargetMode="External"/><Relationship Id="rId38" Type="http://schemas.openxmlformats.org/officeDocument/2006/relationships/hyperlink" Target="https://adeincorp.com/jasae.html" TargetMode="External"/><Relationship Id="rId46" Type="http://schemas.openxmlformats.org/officeDocument/2006/relationships/hyperlink" Target="https://www.archives.gov/milestone-documents/civil-rights-act" TargetMode="External"/><Relationship Id="rId59" Type="http://schemas.openxmlformats.org/officeDocument/2006/relationships/hyperlink" Target="mailto:proposals@maine.gov" TargetMode="External"/><Relationship Id="rId67" Type="http://schemas.openxmlformats.org/officeDocument/2006/relationships/image" Target="media/image3.emf"/><Relationship Id="rId20" Type="http://schemas.openxmlformats.org/officeDocument/2006/relationships/hyperlink" Target="https://legislature.maine.gov/statutes/29-A/title29-Asec2411.pdf" TargetMode="External"/><Relationship Id="rId41" Type="http://schemas.openxmlformats.org/officeDocument/2006/relationships/hyperlink" Target="https://www.maine.gov/dhhs/obh/support-services/impaired-driving/the-risk-reduction-program" TargetMode="External"/><Relationship Id="rId54" Type="http://schemas.openxmlformats.org/officeDocument/2006/relationships/hyperlink" Target="https://www.primeforlife.org/programs/prime_for_life_prevention" TargetMode="External"/><Relationship Id="rId62" Type="http://schemas.openxmlformats.org/officeDocument/2006/relationships/hyperlink" Target="https://www.maine.gov/dhhs/about/financial-management/contract-management" TargetMode="External"/><Relationship Id="rId70"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4E59E0E2F995A44925DFC19069B1936" ma:contentTypeVersion="13" ma:contentTypeDescription="Create a new document." ma:contentTypeScope="" ma:versionID="608dcb361ebbf12a5a62e21bbf6ef278">
  <xsd:schema xmlns:xsd="http://www.w3.org/2001/XMLSchema" xmlns:xs="http://www.w3.org/2001/XMLSchema" xmlns:p="http://schemas.microsoft.com/office/2006/metadata/properties" xmlns:ns2="41de8388-7aee-41a0-8fb6-a645ed4fca16" xmlns:ns3="c7067620-3c93-4237-9659-10f06bb47240" targetNamespace="http://schemas.microsoft.com/office/2006/metadata/properties" ma:root="true" ma:fieldsID="a946e0bd979b610c241c3ce8db154ba0" ns2:_="" ns3:_="">
    <xsd:import namespace="41de8388-7aee-41a0-8fb6-a645ed4fca16"/>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e8388-7aee-41a0-8fb6-a645ed4fc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c7067620-3c93-4237-9659-10f06bb47240">
      <UserInfo>
        <DisplayName>Kadnar, Stephanie</DisplayName>
        <AccountId>14</AccountId>
        <AccountType/>
      </UserInfo>
      <UserInfo>
        <DisplayName>Holcomb, Jennifer</DisplayName>
        <AccountId>80</AccountId>
        <AccountType/>
      </UserInfo>
    </SharedWithUsers>
    <lcf76f155ced4ddcb4097134ff3c332f xmlns="41de8388-7aee-41a0-8fb6-a645ed4fca16">
      <Terms xmlns="http://schemas.microsoft.com/office/infopath/2007/PartnerControls"/>
    </lcf76f155ced4ddcb4097134ff3c332f>
    <TaxCatchAll xmlns="c7067620-3c93-4237-9659-10f06bb47240"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92CF81-0FE3-4257-A846-65039334A1C2}">
  <ds:schemaRefs>
    <ds:schemaRef ds:uri="http://schemas.microsoft.com/sharepoint/v3/contenttype/forms"/>
  </ds:schemaRefs>
</ds:datastoreItem>
</file>

<file path=customXml/itemProps2.xml><?xml version="1.0" encoding="utf-8"?>
<ds:datastoreItem xmlns:ds="http://schemas.openxmlformats.org/officeDocument/2006/customXml" ds:itemID="{23243B4A-1696-4757-AC5E-351DF84569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e8388-7aee-41a0-8fb6-a645ed4fca16"/>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16A1C5-C55B-4E19-8E26-F537D15FB7E9}">
  <ds:schemaRefs>
    <ds:schemaRef ds:uri="http://schemas.microsoft.com/office/2006/metadata/properties"/>
    <ds:schemaRef ds:uri="http://schemas.microsoft.com/office/infopath/2007/PartnerControls"/>
    <ds:schemaRef ds:uri="b45c1b68-6a7c-441a-b382-537b344d38e8"/>
    <ds:schemaRef ds:uri="e20cd606-d73b-460e-8190-3e62b5ca2e1f"/>
    <ds:schemaRef ds:uri="d8925f8b-3b1c-47ae-a53d-30ebaa713ab4"/>
    <ds:schemaRef ds:uri="c7067620-3c93-4237-9659-10f06bb47240"/>
    <ds:schemaRef ds:uri="41de8388-7aee-41a0-8fb6-a645ed4fca16"/>
  </ds:schemaRefs>
</ds:datastoreItem>
</file>

<file path=customXml/itemProps4.xml><?xml version="1.0" encoding="utf-8"?>
<ds:datastoreItem xmlns:ds="http://schemas.openxmlformats.org/officeDocument/2006/customXml" ds:itemID="{8162235A-61CB-4E42-B537-E2E241E7B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34</Pages>
  <Words>8874</Words>
  <Characters>50584</Characters>
  <Application>Microsoft Office Word</Application>
  <DocSecurity>0</DocSecurity>
  <Lines>421</Lines>
  <Paragraphs>118</Paragraphs>
  <ScaleCrop>false</ScaleCrop>
  <HeadingPairs>
    <vt:vector size="2" baseType="variant">
      <vt:variant>
        <vt:lpstr>Title</vt:lpstr>
      </vt:variant>
      <vt:variant>
        <vt:i4>1</vt:i4>
      </vt:variant>
    </vt:vector>
  </HeadingPairs>
  <TitlesOfParts>
    <vt:vector size="1" baseType="lpstr">
      <vt:lpstr>MAINE Division of Purchases</vt:lpstr>
    </vt:vector>
  </TitlesOfParts>
  <Company>State of Maine</Company>
  <LinksUpToDate>false</LinksUpToDate>
  <CharactersWithSpaces>59340</CharactersWithSpaces>
  <SharedDoc>false</SharedDoc>
  <HLinks>
    <vt:vector size="330" baseType="variant">
      <vt:variant>
        <vt:i4>7274538</vt:i4>
      </vt:variant>
      <vt:variant>
        <vt:i4>168</vt:i4>
      </vt:variant>
      <vt:variant>
        <vt:i4>0</vt:i4>
      </vt:variant>
      <vt:variant>
        <vt:i4>5</vt:i4>
      </vt:variant>
      <vt:variant>
        <vt:lpwstr>https://www.maine.gov/dafs/bbm/procurementservices/policies-procedures/chapter-110</vt:lpwstr>
      </vt:variant>
      <vt:variant>
        <vt:lpwstr/>
      </vt:variant>
      <vt:variant>
        <vt:i4>655433</vt:i4>
      </vt:variant>
      <vt:variant>
        <vt:i4>165</vt:i4>
      </vt:variant>
      <vt:variant>
        <vt:i4>0</vt:i4>
      </vt:variant>
      <vt:variant>
        <vt:i4>5</vt:i4>
      </vt:variant>
      <vt:variant>
        <vt:lpwstr>https://www.maine.gov/dhhs/about/financial-management/contract-management</vt:lpwstr>
      </vt:variant>
      <vt:variant>
        <vt:lpwstr/>
      </vt:variant>
      <vt:variant>
        <vt:i4>1048703</vt:i4>
      </vt:variant>
      <vt:variant>
        <vt:i4>162</vt:i4>
      </vt:variant>
      <vt:variant>
        <vt:i4>0</vt:i4>
      </vt:variant>
      <vt:variant>
        <vt:i4>5</vt:i4>
      </vt:variant>
      <vt:variant>
        <vt:lpwstr>https://www.maine.gov/dafs/bbm/procurementservices/sites/maine.gov.dafs.bbm.procurementservices/files/inline-files/BP54_IT Revised 06222022.pdf</vt:lpwstr>
      </vt:variant>
      <vt:variant>
        <vt:lpwstr/>
      </vt:variant>
      <vt:variant>
        <vt:i4>7012415</vt:i4>
      </vt:variant>
      <vt:variant>
        <vt:i4>159</vt:i4>
      </vt:variant>
      <vt:variant>
        <vt:i4>0</vt:i4>
      </vt:variant>
      <vt:variant>
        <vt:i4>5</vt:i4>
      </vt:variant>
      <vt:variant>
        <vt:lpwstr>https://www.maine.gov/dhhs/sites/maine.gov.dhhs/files/inline-files/Business-Associate-Agreement.pdf</vt:lpwstr>
      </vt:variant>
      <vt:variant>
        <vt:lpwstr/>
      </vt:variant>
      <vt:variant>
        <vt:i4>5111824</vt:i4>
      </vt:variant>
      <vt:variant>
        <vt:i4>156</vt:i4>
      </vt:variant>
      <vt:variant>
        <vt:i4>0</vt:i4>
      </vt:variant>
      <vt:variant>
        <vt:i4>5</vt:i4>
      </vt:variant>
      <vt:variant>
        <vt:lpwstr>https://www.maine.gov/dafs/bbm/procurementservices/forms</vt:lpwstr>
      </vt:variant>
      <vt:variant>
        <vt:lpwstr/>
      </vt:variant>
      <vt:variant>
        <vt:i4>7274537</vt:i4>
      </vt:variant>
      <vt:variant>
        <vt:i4>153</vt:i4>
      </vt:variant>
      <vt:variant>
        <vt:i4>0</vt:i4>
      </vt:variant>
      <vt:variant>
        <vt:i4>5</vt:i4>
      </vt:variant>
      <vt:variant>
        <vt:lpwstr>https://www.maine.gov/dafs/bbm/procurementservices/policies-procedures/chapter-120</vt:lpwstr>
      </vt:variant>
      <vt:variant>
        <vt:lpwstr/>
      </vt:variant>
      <vt:variant>
        <vt:i4>5636101</vt:i4>
      </vt:variant>
      <vt:variant>
        <vt:i4>150</vt:i4>
      </vt:variant>
      <vt:variant>
        <vt:i4>0</vt:i4>
      </vt:variant>
      <vt:variant>
        <vt:i4>5</vt:i4>
      </vt:variant>
      <vt:variant>
        <vt:lpwstr>http://www.mainelegislature.org/legis/statutes/5/title5sec1825-E.html</vt:lpwstr>
      </vt:variant>
      <vt:variant>
        <vt:lpwstr/>
      </vt:variant>
      <vt:variant>
        <vt:i4>1048703</vt:i4>
      </vt:variant>
      <vt:variant>
        <vt:i4>147</vt:i4>
      </vt:variant>
      <vt:variant>
        <vt:i4>0</vt:i4>
      </vt:variant>
      <vt:variant>
        <vt:i4>5</vt:i4>
      </vt:variant>
      <vt:variant>
        <vt:lpwstr>https://www.maine.gov/dafs/bbm/procurementservices/sites/maine.gov.dafs.bbm.procurementservices/files/inline-files/BP54_IT Revised 06222022.pdf</vt:lpwstr>
      </vt:variant>
      <vt:variant>
        <vt:lpwstr/>
      </vt:variant>
      <vt:variant>
        <vt:i4>7340121</vt:i4>
      </vt:variant>
      <vt:variant>
        <vt:i4>144</vt:i4>
      </vt:variant>
      <vt:variant>
        <vt:i4>0</vt:i4>
      </vt:variant>
      <vt:variant>
        <vt:i4>5</vt:i4>
      </vt:variant>
      <vt:variant>
        <vt:lpwstr>mailto:proposals@maine.gov</vt:lpwstr>
      </vt:variant>
      <vt:variant>
        <vt:lpwstr/>
      </vt:variant>
      <vt:variant>
        <vt:i4>7340121</vt:i4>
      </vt:variant>
      <vt:variant>
        <vt:i4>141</vt:i4>
      </vt:variant>
      <vt:variant>
        <vt:i4>0</vt:i4>
      </vt:variant>
      <vt:variant>
        <vt:i4>5</vt:i4>
      </vt:variant>
      <vt:variant>
        <vt:lpwstr>mailto:Proposals@maine.gov</vt:lpwstr>
      </vt:variant>
      <vt:variant>
        <vt:lpwstr/>
      </vt:variant>
      <vt:variant>
        <vt:i4>3080232</vt:i4>
      </vt:variant>
      <vt:variant>
        <vt:i4>138</vt:i4>
      </vt:variant>
      <vt:variant>
        <vt:i4>0</vt:i4>
      </vt:variant>
      <vt:variant>
        <vt:i4>5</vt:i4>
      </vt:variant>
      <vt:variant>
        <vt:lpwstr>https://www.maine.gov/dafs/bbm/procurementservices/vendors/rfps</vt:lpwstr>
      </vt:variant>
      <vt:variant>
        <vt:lpwstr/>
      </vt:variant>
      <vt:variant>
        <vt:i4>3080232</vt:i4>
      </vt:variant>
      <vt:variant>
        <vt:i4>135</vt:i4>
      </vt:variant>
      <vt:variant>
        <vt:i4>0</vt:i4>
      </vt:variant>
      <vt:variant>
        <vt:i4>5</vt:i4>
      </vt:variant>
      <vt:variant>
        <vt:lpwstr>https://www.maine.gov/dafs/bbm/procurementservices/vendors/rfps</vt:lpwstr>
      </vt:variant>
      <vt:variant>
        <vt:lpwstr/>
      </vt:variant>
      <vt:variant>
        <vt:i4>2949219</vt:i4>
      </vt:variant>
      <vt:variant>
        <vt:i4>132</vt:i4>
      </vt:variant>
      <vt:variant>
        <vt:i4>0</vt:i4>
      </vt:variant>
      <vt:variant>
        <vt:i4>5</vt:i4>
      </vt:variant>
      <vt:variant>
        <vt:lpwstr>https://www.maine.gov/dhhs/contracts/index.html</vt:lpwstr>
      </vt:variant>
      <vt:variant>
        <vt:lpwstr/>
      </vt:variant>
      <vt:variant>
        <vt:i4>6029319</vt:i4>
      </vt:variant>
      <vt:variant>
        <vt:i4>129</vt:i4>
      </vt:variant>
      <vt:variant>
        <vt:i4>0</vt:i4>
      </vt:variant>
      <vt:variant>
        <vt:i4>5</vt:i4>
      </vt:variant>
      <vt:variant>
        <vt:lpwstr>https://www.maine.gov/dhhs/about/financial-management/contract-management/contract-documents</vt:lpwstr>
      </vt:variant>
      <vt:variant>
        <vt:lpwstr/>
      </vt:variant>
      <vt:variant>
        <vt:i4>2162755</vt:i4>
      </vt:variant>
      <vt:variant>
        <vt:i4>126</vt:i4>
      </vt:variant>
      <vt:variant>
        <vt:i4>0</vt:i4>
      </vt:variant>
      <vt:variant>
        <vt:i4>5</vt:i4>
      </vt:variant>
      <vt:variant>
        <vt:lpwstr>https://www.ada.gov/2010ADAstandards_index.htm</vt:lpwstr>
      </vt:variant>
      <vt:variant>
        <vt:lpwstr/>
      </vt:variant>
      <vt:variant>
        <vt:i4>8323091</vt:i4>
      </vt:variant>
      <vt:variant>
        <vt:i4>123</vt:i4>
      </vt:variant>
      <vt:variant>
        <vt:i4>0</vt:i4>
      </vt:variant>
      <vt:variant>
        <vt:i4>5</vt:i4>
      </vt:variant>
      <vt:variant>
        <vt:lpwstr>https://www.primeforlife.org/programs/prime_for_life_prevention</vt:lpwstr>
      </vt:variant>
      <vt:variant>
        <vt:lpwstr/>
      </vt:variant>
      <vt:variant>
        <vt:i4>131152</vt:i4>
      </vt:variant>
      <vt:variant>
        <vt:i4>117</vt:i4>
      </vt:variant>
      <vt:variant>
        <vt:i4>0</vt:i4>
      </vt:variant>
      <vt:variant>
        <vt:i4>5</vt:i4>
      </vt:variant>
      <vt:variant>
        <vt:lpwstr>http://www.mainelegislature.org/legis/statutes/10/title10ch210-Bsec0.html</vt:lpwstr>
      </vt:variant>
      <vt:variant>
        <vt:lpwstr/>
      </vt:variant>
      <vt:variant>
        <vt:i4>5832705</vt:i4>
      </vt:variant>
      <vt:variant>
        <vt:i4>114</vt:i4>
      </vt:variant>
      <vt:variant>
        <vt:i4>0</vt:i4>
      </vt:variant>
      <vt:variant>
        <vt:i4>5</vt:i4>
      </vt:variant>
      <vt:variant>
        <vt:lpwstr>https://www.maine.gov/dhhs/sites/maine.gov.dhhs/files/inline-files/baa-contract-rider.pdf</vt:lpwstr>
      </vt:variant>
      <vt:variant>
        <vt:lpwstr/>
      </vt:variant>
      <vt:variant>
        <vt:i4>4259917</vt:i4>
      </vt:variant>
      <vt:variant>
        <vt:i4>111</vt:i4>
      </vt:variant>
      <vt:variant>
        <vt:i4>0</vt:i4>
      </vt:variant>
      <vt:variant>
        <vt:i4>5</vt:i4>
      </vt:variant>
      <vt:variant>
        <vt:lpwstr>https://www.maine.gov/dhhs/sites/maine.gov.dhhs/files/inline-files/DEEPChapter2-July12007.pdf</vt:lpwstr>
      </vt:variant>
      <vt:variant>
        <vt:lpwstr/>
      </vt:variant>
      <vt:variant>
        <vt:i4>5439565</vt:i4>
      </vt:variant>
      <vt:variant>
        <vt:i4>108</vt:i4>
      </vt:variant>
      <vt:variant>
        <vt:i4>0</vt:i4>
      </vt:variant>
      <vt:variant>
        <vt:i4>5</vt:i4>
      </vt:variant>
      <vt:variant>
        <vt:lpwstr>https://www.maine.gov/dafs/bbm/procurementservices/reports/statewide-contracts/in-person-spoken-language-interpreting</vt:lpwstr>
      </vt:variant>
      <vt:variant>
        <vt:lpwstr/>
      </vt:variant>
      <vt:variant>
        <vt:i4>589894</vt:i4>
      </vt:variant>
      <vt:variant>
        <vt:i4>105</vt:i4>
      </vt:variant>
      <vt:variant>
        <vt:i4>0</vt:i4>
      </vt:variant>
      <vt:variant>
        <vt:i4>5</vt:i4>
      </vt:variant>
      <vt:variant>
        <vt:lpwstr>https://www.hhs.gov/civil-rights/for-individuals/section-1557/index.html</vt:lpwstr>
      </vt:variant>
      <vt:variant>
        <vt:lpwstr/>
      </vt:variant>
      <vt:variant>
        <vt:i4>2293793</vt:i4>
      </vt:variant>
      <vt:variant>
        <vt:i4>102</vt:i4>
      </vt:variant>
      <vt:variant>
        <vt:i4>0</vt:i4>
      </vt:variant>
      <vt:variant>
        <vt:i4>5</vt:i4>
      </vt:variant>
      <vt:variant>
        <vt:lpwstr>https://www.dol.gov/agencies/oasam/centers-offices/civil-rights-center/statutes/section-504-rehabilitation-act-of-1973</vt:lpwstr>
      </vt:variant>
      <vt:variant>
        <vt:lpwstr/>
      </vt:variant>
      <vt:variant>
        <vt:i4>4325457</vt:i4>
      </vt:variant>
      <vt:variant>
        <vt:i4>99</vt:i4>
      </vt:variant>
      <vt:variant>
        <vt:i4>0</vt:i4>
      </vt:variant>
      <vt:variant>
        <vt:i4>5</vt:i4>
      </vt:variant>
      <vt:variant>
        <vt:lpwstr>https://www.ada.gov/</vt:lpwstr>
      </vt:variant>
      <vt:variant>
        <vt:lpwstr/>
      </vt:variant>
      <vt:variant>
        <vt:i4>2031617</vt:i4>
      </vt:variant>
      <vt:variant>
        <vt:i4>96</vt:i4>
      </vt:variant>
      <vt:variant>
        <vt:i4>0</vt:i4>
      </vt:variant>
      <vt:variant>
        <vt:i4>5</vt:i4>
      </vt:variant>
      <vt:variant>
        <vt:lpwstr>https://www.archives.gov/milestone-documents/civil-rights-act</vt:lpwstr>
      </vt:variant>
      <vt:variant>
        <vt:lpwstr/>
      </vt:variant>
      <vt:variant>
        <vt:i4>3735669</vt:i4>
      </vt:variant>
      <vt:variant>
        <vt:i4>93</vt:i4>
      </vt:variant>
      <vt:variant>
        <vt:i4>0</vt:i4>
      </vt:variant>
      <vt:variant>
        <vt:i4>5</vt:i4>
      </vt:variant>
      <vt:variant>
        <vt:lpwstr>http://www.mainelegislature.org/legis/statutes/1/title1sec401.html</vt:lpwstr>
      </vt:variant>
      <vt:variant>
        <vt:lpwstr/>
      </vt:variant>
      <vt:variant>
        <vt:i4>5767195</vt:i4>
      </vt:variant>
      <vt:variant>
        <vt:i4>90</vt:i4>
      </vt:variant>
      <vt:variant>
        <vt:i4>0</vt:i4>
      </vt:variant>
      <vt:variant>
        <vt:i4>5</vt:i4>
      </vt:variant>
      <vt:variant>
        <vt:lpwstr>https://legislature.maine.gov/statutes/5/title5ch521sec0.html</vt:lpwstr>
      </vt:variant>
      <vt:variant>
        <vt:lpwstr/>
      </vt:variant>
      <vt:variant>
        <vt:i4>8323091</vt:i4>
      </vt:variant>
      <vt:variant>
        <vt:i4>84</vt:i4>
      </vt:variant>
      <vt:variant>
        <vt:i4>0</vt:i4>
      </vt:variant>
      <vt:variant>
        <vt:i4>5</vt:i4>
      </vt:variant>
      <vt:variant>
        <vt:lpwstr>https://www.primeforlife.org/programs/prime_for_life_prevention</vt:lpwstr>
      </vt:variant>
      <vt:variant>
        <vt:lpwstr/>
      </vt:variant>
      <vt:variant>
        <vt:i4>8061027</vt:i4>
      </vt:variant>
      <vt:variant>
        <vt:i4>81</vt:i4>
      </vt:variant>
      <vt:variant>
        <vt:i4>0</vt:i4>
      </vt:variant>
      <vt:variant>
        <vt:i4>5</vt:i4>
      </vt:variant>
      <vt:variant>
        <vt:lpwstr>https://www.maine.gov/dhhs/obh/support-services/impaired-driving/the-risk-reduction-program</vt:lpwstr>
      </vt:variant>
      <vt:variant>
        <vt:lpwstr>under21-schedule</vt:lpwstr>
      </vt:variant>
      <vt:variant>
        <vt:i4>3473521</vt:i4>
      </vt:variant>
      <vt:variant>
        <vt:i4>78</vt:i4>
      </vt:variant>
      <vt:variant>
        <vt:i4>0</vt:i4>
      </vt:variant>
      <vt:variant>
        <vt:i4>5</vt:i4>
      </vt:variant>
      <vt:variant>
        <vt:lpwstr>https://www.maine.gov/dhhs/obh</vt:lpwstr>
      </vt:variant>
      <vt:variant>
        <vt:lpwstr/>
      </vt:variant>
      <vt:variant>
        <vt:i4>7274539</vt:i4>
      </vt:variant>
      <vt:variant>
        <vt:i4>75</vt:i4>
      </vt:variant>
      <vt:variant>
        <vt:i4>0</vt:i4>
      </vt:variant>
      <vt:variant>
        <vt:i4>5</vt:i4>
      </vt:variant>
      <vt:variant>
        <vt:lpwstr>https://www.maine.gov/oit/</vt:lpwstr>
      </vt:variant>
      <vt:variant>
        <vt:lpwstr/>
      </vt:variant>
      <vt:variant>
        <vt:i4>7077929</vt:i4>
      </vt:variant>
      <vt:variant>
        <vt:i4>72</vt:i4>
      </vt:variant>
      <vt:variant>
        <vt:i4>0</vt:i4>
      </vt:variant>
      <vt:variant>
        <vt:i4>5</vt:i4>
      </vt:variant>
      <vt:variant>
        <vt:lpwstr>https://www.govinfo.gov/app/details/PLAW-104publ191</vt:lpwstr>
      </vt:variant>
      <vt:variant>
        <vt:lpwstr>:~:text=An%20act%20to%20amend%20the,access%20to%20long%2Dterm%20care</vt:lpwstr>
      </vt:variant>
      <vt:variant>
        <vt:i4>1966107</vt:i4>
      </vt:variant>
      <vt:variant>
        <vt:i4>69</vt:i4>
      </vt:variant>
      <vt:variant>
        <vt:i4>0</vt:i4>
      </vt:variant>
      <vt:variant>
        <vt:i4>5</vt:i4>
      </vt:variant>
      <vt:variant>
        <vt:lpwstr>https://legislature.maine.gov/statutes/5/title5ch521.pdf</vt:lpwstr>
      </vt:variant>
      <vt:variant>
        <vt:lpwstr/>
      </vt:variant>
      <vt:variant>
        <vt:i4>1441877</vt:i4>
      </vt:variant>
      <vt:variant>
        <vt:i4>66</vt:i4>
      </vt:variant>
      <vt:variant>
        <vt:i4>0</vt:i4>
      </vt:variant>
      <vt:variant>
        <vt:i4>5</vt:i4>
      </vt:variant>
      <vt:variant>
        <vt:lpwstr>https://www.maine.gov/dhhs/obh/support-services/impaired-driving</vt:lpwstr>
      </vt:variant>
      <vt:variant>
        <vt:lpwstr/>
      </vt:variant>
      <vt:variant>
        <vt:i4>1441884</vt:i4>
      </vt:variant>
      <vt:variant>
        <vt:i4>63</vt:i4>
      </vt:variant>
      <vt:variant>
        <vt:i4>0</vt:i4>
      </vt:variant>
      <vt:variant>
        <vt:i4>5</vt:i4>
      </vt:variant>
      <vt:variant>
        <vt:lpwstr>https://legislature.maine.gov/statutes/29-A/title29-Asec2401.pdf</vt:lpwstr>
      </vt:variant>
      <vt:variant>
        <vt:lpwstr/>
      </vt:variant>
      <vt:variant>
        <vt:i4>8323119</vt:i4>
      </vt:variant>
      <vt:variant>
        <vt:i4>60</vt:i4>
      </vt:variant>
      <vt:variant>
        <vt:i4>0</vt:i4>
      </vt:variant>
      <vt:variant>
        <vt:i4>5</vt:i4>
      </vt:variant>
      <vt:variant>
        <vt:lpwstr>https://www.maine.gov/bhr/state-employees/2024-holiday-schedule</vt:lpwstr>
      </vt:variant>
      <vt:variant>
        <vt:lpwstr/>
      </vt:variant>
      <vt:variant>
        <vt:i4>2359421</vt:i4>
      </vt:variant>
      <vt:variant>
        <vt:i4>54</vt:i4>
      </vt:variant>
      <vt:variant>
        <vt:i4>0</vt:i4>
      </vt:variant>
      <vt:variant>
        <vt:i4>5</vt:i4>
      </vt:variant>
      <vt:variant>
        <vt:lpwstr>https://www.maine.gov/sos/cec/rules/29/250/250c006.doc</vt:lpwstr>
      </vt:variant>
      <vt:variant>
        <vt:lpwstr/>
      </vt:variant>
      <vt:variant>
        <vt:i4>1245278</vt:i4>
      </vt:variant>
      <vt:variant>
        <vt:i4>51</vt:i4>
      </vt:variant>
      <vt:variant>
        <vt:i4>0</vt:i4>
      </vt:variant>
      <vt:variant>
        <vt:i4>5</vt:i4>
      </vt:variant>
      <vt:variant>
        <vt:lpwstr>https://legislature.maine.gov/statutes/29-A/title29-Asec2525.pdf</vt:lpwstr>
      </vt:variant>
      <vt:variant>
        <vt:lpwstr/>
      </vt:variant>
      <vt:variant>
        <vt:i4>1376350</vt:i4>
      </vt:variant>
      <vt:variant>
        <vt:i4>48</vt:i4>
      </vt:variant>
      <vt:variant>
        <vt:i4>0</vt:i4>
      </vt:variant>
      <vt:variant>
        <vt:i4>5</vt:i4>
      </vt:variant>
      <vt:variant>
        <vt:lpwstr>https://legislature.maine.gov/statutes/29-A/title29-Asec2523.pdf</vt:lpwstr>
      </vt:variant>
      <vt:variant>
        <vt:lpwstr/>
      </vt:variant>
      <vt:variant>
        <vt:i4>1507422</vt:i4>
      </vt:variant>
      <vt:variant>
        <vt:i4>45</vt:i4>
      </vt:variant>
      <vt:variant>
        <vt:i4>0</vt:i4>
      </vt:variant>
      <vt:variant>
        <vt:i4>5</vt:i4>
      </vt:variant>
      <vt:variant>
        <vt:lpwstr>https://legislature.maine.gov/statutes/29-A/title29-Asec2521.pdf</vt:lpwstr>
      </vt:variant>
      <vt:variant>
        <vt:lpwstr/>
      </vt:variant>
      <vt:variant>
        <vt:i4>1376348</vt:i4>
      </vt:variant>
      <vt:variant>
        <vt:i4>42</vt:i4>
      </vt:variant>
      <vt:variant>
        <vt:i4>0</vt:i4>
      </vt:variant>
      <vt:variant>
        <vt:i4>5</vt:i4>
      </vt:variant>
      <vt:variant>
        <vt:lpwstr>https://legislature.maine.gov/statutes/29-A/title29-Asec2503.pdf</vt:lpwstr>
      </vt:variant>
      <vt:variant>
        <vt:lpwstr/>
      </vt:variant>
      <vt:variant>
        <vt:i4>393291</vt:i4>
      </vt:variant>
      <vt:variant>
        <vt:i4>39</vt:i4>
      </vt:variant>
      <vt:variant>
        <vt:i4>0</vt:i4>
      </vt:variant>
      <vt:variant>
        <vt:i4>5</vt:i4>
      </vt:variant>
      <vt:variant>
        <vt:lpwstr>https://legislature.maine.gov/statutes/29-A/title29-Asec2472.html</vt:lpwstr>
      </vt:variant>
      <vt:variant>
        <vt:lpwstr/>
      </vt:variant>
      <vt:variant>
        <vt:i4>1048665</vt:i4>
      </vt:variant>
      <vt:variant>
        <vt:i4>36</vt:i4>
      </vt:variant>
      <vt:variant>
        <vt:i4>0</vt:i4>
      </vt:variant>
      <vt:variant>
        <vt:i4>5</vt:i4>
      </vt:variant>
      <vt:variant>
        <vt:lpwstr>https://legislature.maine.gov/statutes/29-A/title29-Asec2457.pdf</vt:lpwstr>
      </vt:variant>
      <vt:variant>
        <vt:lpwstr/>
      </vt:variant>
      <vt:variant>
        <vt:i4>1114201</vt:i4>
      </vt:variant>
      <vt:variant>
        <vt:i4>33</vt:i4>
      </vt:variant>
      <vt:variant>
        <vt:i4>0</vt:i4>
      </vt:variant>
      <vt:variant>
        <vt:i4>5</vt:i4>
      </vt:variant>
      <vt:variant>
        <vt:lpwstr>https://legislature.maine.gov/statutes/29-A/title29-Asec2456.pdf</vt:lpwstr>
      </vt:variant>
      <vt:variant>
        <vt:lpwstr/>
      </vt:variant>
      <vt:variant>
        <vt:i4>1179737</vt:i4>
      </vt:variant>
      <vt:variant>
        <vt:i4>30</vt:i4>
      </vt:variant>
      <vt:variant>
        <vt:i4>0</vt:i4>
      </vt:variant>
      <vt:variant>
        <vt:i4>5</vt:i4>
      </vt:variant>
      <vt:variant>
        <vt:lpwstr>https://legislature.maine.gov/statutes/29-A/title29-Asec2455.pdf</vt:lpwstr>
      </vt:variant>
      <vt:variant>
        <vt:lpwstr/>
      </vt:variant>
      <vt:variant>
        <vt:i4>1245273</vt:i4>
      </vt:variant>
      <vt:variant>
        <vt:i4>27</vt:i4>
      </vt:variant>
      <vt:variant>
        <vt:i4>0</vt:i4>
      </vt:variant>
      <vt:variant>
        <vt:i4>5</vt:i4>
      </vt:variant>
      <vt:variant>
        <vt:lpwstr>https://legislature.maine.gov/statutes/29-A/title29-Asec2454.pdf</vt:lpwstr>
      </vt:variant>
      <vt:variant>
        <vt:lpwstr/>
      </vt:variant>
      <vt:variant>
        <vt:i4>7667828</vt:i4>
      </vt:variant>
      <vt:variant>
        <vt:i4>24</vt:i4>
      </vt:variant>
      <vt:variant>
        <vt:i4>0</vt:i4>
      </vt:variant>
      <vt:variant>
        <vt:i4>5</vt:i4>
      </vt:variant>
      <vt:variant>
        <vt:lpwstr>https://legislature.maine.gov/statutes/29-A/title29-Asec2453-A.pdf</vt:lpwstr>
      </vt:variant>
      <vt:variant>
        <vt:lpwstr/>
      </vt:variant>
      <vt:variant>
        <vt:i4>1310809</vt:i4>
      </vt:variant>
      <vt:variant>
        <vt:i4>21</vt:i4>
      </vt:variant>
      <vt:variant>
        <vt:i4>0</vt:i4>
      </vt:variant>
      <vt:variant>
        <vt:i4>5</vt:i4>
      </vt:variant>
      <vt:variant>
        <vt:lpwstr>https://legislature.maine.gov/statutes/29-A/title29-Asec2453.pdf</vt:lpwstr>
      </vt:variant>
      <vt:variant>
        <vt:lpwstr/>
      </vt:variant>
      <vt:variant>
        <vt:i4>1441885</vt:i4>
      </vt:variant>
      <vt:variant>
        <vt:i4>18</vt:i4>
      </vt:variant>
      <vt:variant>
        <vt:i4>0</vt:i4>
      </vt:variant>
      <vt:variant>
        <vt:i4>5</vt:i4>
      </vt:variant>
      <vt:variant>
        <vt:lpwstr>https://legislature.maine.gov/statutes/29-A/title29-Asec2411.pdf</vt:lpwstr>
      </vt:variant>
      <vt:variant>
        <vt:lpwstr/>
      </vt:variant>
      <vt:variant>
        <vt:i4>1179738</vt:i4>
      </vt:variant>
      <vt:variant>
        <vt:i4>15</vt:i4>
      </vt:variant>
      <vt:variant>
        <vt:i4>0</vt:i4>
      </vt:variant>
      <vt:variant>
        <vt:i4>5</vt:i4>
      </vt:variant>
      <vt:variant>
        <vt:lpwstr>https://legislature.maine.gov/statutes/29-A/title29-Asec1253.pdf</vt:lpwstr>
      </vt:variant>
      <vt:variant>
        <vt:lpwstr/>
      </vt:variant>
      <vt:variant>
        <vt:i4>6225921</vt:i4>
      </vt:variant>
      <vt:variant>
        <vt:i4>12</vt:i4>
      </vt:variant>
      <vt:variant>
        <vt:i4>0</vt:i4>
      </vt:variant>
      <vt:variant>
        <vt:i4>5</vt:i4>
      </vt:variant>
      <vt:variant>
        <vt:lpwstr>https://legislature.maine.gov/statutes/29-A/title29-A.pdf</vt:lpwstr>
      </vt:variant>
      <vt:variant>
        <vt:lpwstr/>
      </vt:variant>
      <vt:variant>
        <vt:i4>7340121</vt:i4>
      </vt:variant>
      <vt:variant>
        <vt:i4>9</vt:i4>
      </vt:variant>
      <vt:variant>
        <vt:i4>0</vt:i4>
      </vt:variant>
      <vt:variant>
        <vt:i4>5</vt:i4>
      </vt:variant>
      <vt:variant>
        <vt:lpwstr>mailto:Proposals@maine.gov</vt:lpwstr>
      </vt:variant>
      <vt:variant>
        <vt:lpwstr/>
      </vt:variant>
      <vt:variant>
        <vt:i4>3080232</vt:i4>
      </vt:variant>
      <vt:variant>
        <vt:i4>6</vt:i4>
      </vt:variant>
      <vt:variant>
        <vt:i4>0</vt:i4>
      </vt:variant>
      <vt:variant>
        <vt:i4>5</vt:i4>
      </vt:variant>
      <vt:variant>
        <vt:lpwstr>https://www.maine.gov/dafs/bbm/procurementservices/vendors/rfps</vt:lpwstr>
      </vt:variant>
      <vt:variant>
        <vt:lpwstr/>
      </vt:variant>
      <vt:variant>
        <vt:i4>7340121</vt:i4>
      </vt:variant>
      <vt:variant>
        <vt:i4>3</vt:i4>
      </vt:variant>
      <vt:variant>
        <vt:i4>0</vt:i4>
      </vt:variant>
      <vt:variant>
        <vt:i4>5</vt:i4>
      </vt:variant>
      <vt:variant>
        <vt:lpwstr>mailto:Proposals@maine.gov</vt:lpwstr>
      </vt:variant>
      <vt:variant>
        <vt:lpwstr/>
      </vt:variant>
      <vt:variant>
        <vt:i4>2097246</vt:i4>
      </vt:variant>
      <vt:variant>
        <vt:i4>0</vt:i4>
      </vt:variant>
      <vt:variant>
        <vt:i4>0</vt:i4>
      </vt:variant>
      <vt:variant>
        <vt:i4>5</vt:i4>
      </vt:variant>
      <vt:variant>
        <vt:lpwstr>mailto:Brittany.hall@maine.gov</vt:lpwstr>
      </vt:variant>
      <vt:variant>
        <vt:lpwstr/>
      </vt:variant>
      <vt:variant>
        <vt:i4>6422650</vt:i4>
      </vt:variant>
      <vt:variant>
        <vt:i4>0</vt:i4>
      </vt:variant>
      <vt:variant>
        <vt:i4>0</vt:i4>
      </vt:variant>
      <vt:variant>
        <vt:i4>5</vt:i4>
      </vt:variant>
      <vt:variant>
        <vt:lpwstr>https://legislature.maine.gov/statutes/29-A/title29-Ach23sec0.html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 Division of Purchases</dc:title>
  <dc:subject/>
  <dc:creator>Kevin Scheirer</dc:creator>
  <cp:keywords/>
  <dc:description/>
  <cp:lastModifiedBy>Kendall, Lindsey</cp:lastModifiedBy>
  <cp:revision>2</cp:revision>
  <cp:lastPrinted>2018-02-28T17:44:00Z</cp:lastPrinted>
  <dcterms:created xsi:type="dcterms:W3CDTF">2024-03-05T19:12:00Z</dcterms:created>
  <dcterms:modified xsi:type="dcterms:W3CDTF">2024-03-05T19:12:00Z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0x01010044E59E0E2F995A44925DFC19069B1936</vt:lpwstr>
  </property>
  <property fmtid="{D5CDD505-2E9C-101B-9397-08002B2CF9AE}" pid="4" name="MediaServiceImageTags">
    <vt:lpwstr/>
  </property>
</Properties>
</file>