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2D36CEAF" w14:textId="77777777" w:rsidR="00254260" w:rsidRPr="00612326" w:rsidRDefault="00254260" w:rsidP="00254260">
      <w:pPr>
        <w:pStyle w:val="DefaultText"/>
        <w:widowControl/>
        <w:jc w:val="center"/>
        <w:rPr>
          <w:rStyle w:val="InitialStyle"/>
          <w:rFonts w:ascii="Arial" w:hAnsi="Arial"/>
          <w:i/>
          <w:sz w:val="28"/>
        </w:rPr>
      </w:pPr>
      <w:r w:rsidRPr="00CC16AD">
        <w:rPr>
          <w:rStyle w:val="InitialStyle"/>
          <w:rFonts w:ascii="Arial" w:hAnsi="Arial"/>
          <w:i/>
          <w:sz w:val="28"/>
        </w:rPr>
        <w:t>Maine Center for Disease Control and Prevention</w:t>
      </w:r>
    </w:p>
    <w:p w14:paraId="304D649B" w14:textId="77777777" w:rsidR="00D4262A" w:rsidRPr="00612326" w:rsidRDefault="00D4262A" w:rsidP="00ED0523">
      <w:pPr>
        <w:pStyle w:val="DefaultText"/>
        <w:widowControl/>
        <w:jc w:val="center"/>
        <w:rPr>
          <w:rStyle w:val="InitialStyle"/>
          <w:rFonts w:ascii="Arial" w:hAnsi="Arial"/>
          <w:i/>
          <w:sz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033260AE">
            <wp:extent cx="2770505" cy="3535680"/>
            <wp:effectExtent l="0" t="0" r="0" b="7620"/>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7137827C"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002B7440">
        <w:rPr>
          <w:rStyle w:val="InitialStyle"/>
          <w:rFonts w:ascii="Arial" w:hAnsi="Arial" w:cs="Arial"/>
          <w:b/>
          <w:bCs/>
          <w:sz w:val="32"/>
          <w:szCs w:val="32"/>
        </w:rPr>
        <w:t xml:space="preserve"> 202401008</w:t>
      </w:r>
    </w:p>
    <w:p w14:paraId="67C8E853" w14:textId="77777777" w:rsidR="00ED0523" w:rsidRPr="00B51518" w:rsidRDefault="00ED0523" w:rsidP="00ED0523">
      <w:pPr>
        <w:pStyle w:val="DefaultText"/>
        <w:widowControl/>
        <w:jc w:val="center"/>
        <w:rPr>
          <w:rStyle w:val="InitialStyle"/>
          <w:rFonts w:ascii="Arial" w:hAnsi="Arial" w:cs="Arial"/>
          <w:b/>
        </w:rPr>
      </w:pPr>
    </w:p>
    <w:p w14:paraId="6732BADF" w14:textId="7B247D71" w:rsidR="00254260" w:rsidRDefault="00254260" w:rsidP="00254260">
      <w:pPr>
        <w:pStyle w:val="DefaultText"/>
        <w:widowControl/>
        <w:jc w:val="center"/>
        <w:rPr>
          <w:rStyle w:val="InitialStyle"/>
          <w:rFonts w:ascii="Arial" w:hAnsi="Arial" w:cs="Arial"/>
          <w:b/>
          <w:bCs/>
          <w:sz w:val="32"/>
          <w:szCs w:val="32"/>
          <w:u w:val="single"/>
        </w:rPr>
      </w:pPr>
      <w:r w:rsidRPr="00CC16AD">
        <w:rPr>
          <w:rStyle w:val="InitialStyle"/>
          <w:rFonts w:ascii="Arial" w:hAnsi="Arial" w:cs="Arial"/>
          <w:b/>
          <w:bCs/>
          <w:sz w:val="32"/>
          <w:szCs w:val="32"/>
          <w:u w:val="single"/>
        </w:rPr>
        <w:t xml:space="preserve">Public Health Informatics </w:t>
      </w:r>
      <w:r>
        <w:rPr>
          <w:rStyle w:val="InitialStyle"/>
          <w:rFonts w:ascii="Arial" w:hAnsi="Arial" w:cs="Arial"/>
          <w:b/>
          <w:bCs/>
          <w:sz w:val="32"/>
          <w:szCs w:val="32"/>
          <w:u w:val="single"/>
        </w:rPr>
        <w:t xml:space="preserve">Support </w:t>
      </w:r>
      <w:r w:rsidRPr="00CC16AD">
        <w:rPr>
          <w:rStyle w:val="InitialStyle"/>
          <w:rFonts w:ascii="Arial" w:hAnsi="Arial" w:cs="Arial"/>
          <w:b/>
          <w:bCs/>
          <w:sz w:val="32"/>
          <w:szCs w:val="32"/>
          <w:u w:val="single"/>
        </w:rPr>
        <w:t>Services</w:t>
      </w:r>
    </w:p>
    <w:p w14:paraId="1D6F413D" w14:textId="1EC4FFBF" w:rsidR="00ED0523" w:rsidRDefault="00ED0523" w:rsidP="00ED0523">
      <w:pPr>
        <w:pStyle w:val="DefaultText"/>
        <w:widowControl/>
        <w:jc w:val="center"/>
        <w:rPr>
          <w:rStyle w:val="InitialStyle"/>
          <w:rFonts w:ascii="Arial" w:hAnsi="Arial" w:cs="Arial"/>
          <w:b/>
          <w:bCs/>
        </w:rPr>
      </w:pPr>
    </w:p>
    <w:p w14:paraId="0693FDBC" w14:textId="77777777" w:rsidR="004C2A3A" w:rsidRPr="00B51518" w:rsidRDefault="004C2A3A" w:rsidP="00612326">
      <w:pPr>
        <w:pStyle w:val="DefaultText"/>
        <w:widowControl/>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85"/>
        <w:gridCol w:w="8045"/>
      </w:tblGrid>
      <w:tr w:rsidR="00ED0523" w:rsidRPr="00B51518" w14:paraId="01B68CFC" w14:textId="77777777" w:rsidTr="00F8198C">
        <w:trPr>
          <w:trHeight w:val="1221"/>
        </w:trPr>
        <w:tc>
          <w:tcPr>
            <w:tcW w:w="106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RFP Coordinator</w:t>
            </w:r>
          </w:p>
        </w:tc>
        <w:tc>
          <w:tcPr>
            <w:tcW w:w="3932" w:type="pct"/>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i/>
                <w:sz w:val="24"/>
                <w:szCs w:val="24"/>
              </w:rPr>
              <w:t>All communication regarding th</w:t>
            </w:r>
            <w:r w:rsidR="00AA460A">
              <w:rPr>
                <w:rFonts w:ascii="Arial" w:eastAsia="Calibri" w:hAnsi="Arial" w:cs="Arial"/>
                <w:i/>
                <w:sz w:val="24"/>
                <w:szCs w:val="24"/>
              </w:rPr>
              <w:t>e</w:t>
            </w:r>
            <w:r w:rsidRPr="00B51518">
              <w:rPr>
                <w:rFonts w:ascii="Arial" w:eastAsia="Calibri" w:hAnsi="Arial" w:cs="Arial"/>
                <w:i/>
                <w:sz w:val="24"/>
                <w:szCs w:val="24"/>
              </w:rPr>
              <w:t xml:space="preserve">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30365950" w14:textId="21DA3D4B"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sidR="00121164">
              <w:rPr>
                <w:rFonts w:ascii="Arial" w:eastAsia="Calibri" w:hAnsi="Arial" w:cs="Arial"/>
                <w:sz w:val="24"/>
                <w:szCs w:val="24"/>
              </w:rPr>
              <w:t>Brittany Hall</w:t>
            </w:r>
            <w:r w:rsidRPr="00B51518">
              <w:rPr>
                <w:rFonts w:ascii="Arial" w:eastAsia="Calibri" w:hAnsi="Arial" w:cs="Arial"/>
                <w:color w:val="FF0000"/>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sidR="00FF477F">
              <w:rPr>
                <w:rFonts w:ascii="Arial" w:eastAsia="Calibri" w:hAnsi="Arial" w:cs="Arial"/>
                <w:sz w:val="24"/>
                <w:szCs w:val="24"/>
              </w:rPr>
              <w:t>Procurement Administrator</w:t>
            </w:r>
          </w:p>
          <w:p w14:paraId="300D1A4B" w14:textId="1F2DBAEF"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2" w:history="1">
              <w:r w:rsidR="001E7A34" w:rsidRPr="00B16D66">
                <w:rPr>
                  <w:rStyle w:val="Hyperlink"/>
                  <w:rFonts w:ascii="Arial" w:eastAsia="Calibri" w:hAnsi="Arial" w:cs="Arial"/>
                  <w:sz w:val="24"/>
                  <w:szCs w:val="24"/>
                </w:rPr>
                <w:t>Brittany.hall@maine.gov</w:t>
              </w:r>
            </w:hyperlink>
            <w:r w:rsidR="001E7A34">
              <w:rPr>
                <w:rFonts w:ascii="Arial" w:eastAsia="Calibri" w:hAnsi="Arial" w:cs="Arial"/>
                <w:sz w:val="24"/>
                <w:szCs w:val="24"/>
              </w:rPr>
              <w:t xml:space="preserve"> </w:t>
            </w:r>
          </w:p>
        </w:tc>
      </w:tr>
      <w:tr w:rsidR="00064137" w:rsidRPr="00B51518" w14:paraId="1DA87507" w14:textId="77777777" w:rsidTr="00F8198C">
        <w:trPr>
          <w:trHeight w:val="547"/>
        </w:trPr>
        <w:tc>
          <w:tcPr>
            <w:tcW w:w="106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064137" w:rsidRPr="00B51518" w:rsidRDefault="00064137" w:rsidP="00064137">
            <w:pPr>
              <w:widowControl/>
              <w:autoSpaceDE/>
              <w:rPr>
                <w:rFonts w:ascii="Arial" w:eastAsia="Calibri" w:hAnsi="Arial" w:cs="Arial"/>
                <w:b/>
                <w:sz w:val="28"/>
                <w:szCs w:val="28"/>
              </w:rPr>
            </w:pPr>
            <w:r w:rsidRPr="00B51518">
              <w:rPr>
                <w:rFonts w:ascii="Arial" w:eastAsia="Calibri" w:hAnsi="Arial" w:cs="Arial"/>
                <w:b/>
                <w:sz w:val="28"/>
                <w:szCs w:val="28"/>
              </w:rPr>
              <w:t>Submitted Questions Due</w:t>
            </w:r>
          </w:p>
        </w:tc>
        <w:tc>
          <w:tcPr>
            <w:tcW w:w="3932" w:type="pct"/>
            <w:tcBorders>
              <w:top w:val="double" w:sz="4" w:space="0" w:color="auto"/>
              <w:left w:val="double" w:sz="4" w:space="0" w:color="auto"/>
              <w:bottom w:val="double" w:sz="4" w:space="0" w:color="auto"/>
              <w:right w:val="double" w:sz="4" w:space="0" w:color="auto"/>
            </w:tcBorders>
            <w:vAlign w:val="center"/>
            <w:hideMark/>
          </w:tcPr>
          <w:p w14:paraId="5B3181AC" w14:textId="77777777"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identified above by:</w:t>
            </w:r>
          </w:p>
          <w:p w14:paraId="15489C7F" w14:textId="05395BEC"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872AC5" w:rsidRPr="00872AC5">
              <w:rPr>
                <w:rFonts w:ascii="Arial" w:eastAsia="Calibri" w:hAnsi="Arial" w:cs="Arial"/>
                <w:sz w:val="24"/>
                <w:szCs w:val="24"/>
              </w:rPr>
              <w:t>March 18, 2024</w:t>
            </w:r>
            <w:r w:rsidR="00872AC5">
              <w:rPr>
                <w:rFonts w:ascii="Arial" w:eastAsia="Calibri" w:hAnsi="Arial" w:cs="Arial"/>
                <w:sz w:val="24"/>
                <w:szCs w:val="24"/>
              </w:rPr>
              <w:t>,</w:t>
            </w:r>
            <w:r w:rsidRPr="00872AC5">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tc>
      </w:tr>
      <w:tr w:rsidR="00064137" w:rsidRPr="00B51518" w14:paraId="53CE7C1D" w14:textId="77777777" w:rsidTr="00F8198C">
        <w:trPr>
          <w:trHeight w:val="1257"/>
        </w:trPr>
        <w:tc>
          <w:tcPr>
            <w:tcW w:w="106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1FAD7623" w:rsidR="00064137" w:rsidRPr="00B51518" w:rsidRDefault="00064137" w:rsidP="00064137">
            <w:pPr>
              <w:widowControl/>
              <w:autoSpaceDE/>
              <w:rPr>
                <w:rFonts w:ascii="Arial" w:eastAsia="Calibri" w:hAnsi="Arial" w:cs="Arial"/>
                <w:b/>
                <w:sz w:val="28"/>
                <w:szCs w:val="28"/>
              </w:rPr>
            </w:pPr>
            <w:r w:rsidRPr="00B51518">
              <w:rPr>
                <w:rFonts w:ascii="Arial" w:eastAsia="Calibri" w:hAnsi="Arial" w:cs="Arial"/>
                <w:b/>
                <w:sz w:val="28"/>
                <w:szCs w:val="28"/>
              </w:rPr>
              <w:t>Proposal Submission</w:t>
            </w:r>
            <w:r w:rsidR="001D7890">
              <w:rPr>
                <w:rFonts w:ascii="Arial" w:eastAsia="Calibri" w:hAnsi="Arial" w:cs="Arial"/>
                <w:b/>
                <w:sz w:val="28"/>
                <w:szCs w:val="28"/>
              </w:rPr>
              <w:t xml:space="preserve"> Deadline</w:t>
            </w:r>
          </w:p>
        </w:tc>
        <w:tc>
          <w:tcPr>
            <w:tcW w:w="3932" w:type="pct"/>
            <w:tcBorders>
              <w:top w:val="double" w:sz="4" w:space="0" w:color="auto"/>
              <w:left w:val="double" w:sz="4" w:space="0" w:color="auto"/>
              <w:bottom w:val="double" w:sz="4" w:space="0" w:color="auto"/>
              <w:right w:val="double" w:sz="4" w:space="0" w:color="auto"/>
            </w:tcBorders>
            <w:vAlign w:val="center"/>
            <w:hideMark/>
          </w:tcPr>
          <w:p w14:paraId="6DEBDA92" w14:textId="77777777" w:rsidR="00064137" w:rsidRPr="00B51518" w:rsidRDefault="00064137" w:rsidP="00064137">
            <w:pPr>
              <w:widowControl/>
              <w:autoSpaceDE/>
              <w:rPr>
                <w:rFonts w:ascii="Arial" w:eastAsia="Calibri" w:hAnsi="Arial" w:cs="Arial"/>
                <w:i/>
                <w:sz w:val="24"/>
                <w:szCs w:val="24"/>
              </w:rPr>
            </w:pPr>
            <w:r w:rsidRPr="00B51518">
              <w:rPr>
                <w:rFonts w:ascii="Arial" w:eastAsia="Calibri" w:hAnsi="Arial" w:cs="Arial"/>
                <w:i/>
                <w:sz w:val="24"/>
                <w:szCs w:val="24"/>
              </w:rPr>
              <w:t xml:space="preserve">Proposals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0C2CFDF7" w14:textId="74B89C4C"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872AC5" w:rsidRPr="00872AC5">
              <w:rPr>
                <w:rFonts w:ascii="Arial" w:eastAsia="Calibri" w:hAnsi="Arial" w:cs="Arial"/>
                <w:sz w:val="24"/>
                <w:szCs w:val="24"/>
              </w:rPr>
              <w:t>April 11, 2024</w:t>
            </w:r>
            <w:r w:rsidR="00872AC5" w:rsidRPr="009E5C77">
              <w:rPr>
                <w:rFonts w:ascii="Arial" w:eastAsia="Calibri" w:hAnsi="Arial" w:cs="Arial"/>
                <w:sz w:val="24"/>
                <w:szCs w:val="24"/>
              </w:rPr>
              <w:t>,</w:t>
            </w:r>
            <w:r w:rsidRPr="009E5C77">
              <w:rPr>
                <w:rFonts w:ascii="Arial" w:eastAsia="Calibri" w:hAnsi="Arial" w:cs="Arial"/>
                <w:sz w:val="24"/>
                <w:szCs w:val="24"/>
              </w:rPr>
              <w:t xml:space="preserve"> no later than 11:59 p.m., local time.</w:t>
            </w:r>
          </w:p>
          <w:p w14:paraId="6794D579" w14:textId="25DDDD53" w:rsidR="00064137" w:rsidRPr="00B51518" w:rsidRDefault="00064137" w:rsidP="00F8198C">
            <w:pPr>
              <w:rPr>
                <w:rFonts w:ascii="Arial" w:eastAsia="Calibri" w:hAnsi="Arial" w:cs="Arial"/>
                <w:sz w:val="24"/>
                <w:szCs w:val="24"/>
              </w:rPr>
            </w:pPr>
            <w:r w:rsidRPr="00B51518">
              <w:rPr>
                <w:rFonts w:ascii="Arial" w:hAnsi="Arial" w:cs="Arial"/>
                <w:i/>
                <w:sz w:val="24"/>
                <w:szCs w:val="24"/>
              </w:rPr>
              <w:t xml:space="preserve">Proposals </w:t>
            </w:r>
            <w:r w:rsidRPr="00B51518">
              <w:rPr>
                <w:rFonts w:ascii="Arial" w:hAnsi="Arial" w:cs="Arial"/>
                <w:i/>
                <w:sz w:val="24"/>
                <w:szCs w:val="24"/>
                <w:u w:val="single"/>
              </w:rPr>
              <w:t>must</w:t>
            </w:r>
            <w:r w:rsidRPr="00B51518">
              <w:rPr>
                <w:rFonts w:ascii="Arial" w:hAnsi="Arial" w:cs="Arial"/>
                <w:i/>
                <w:sz w:val="24"/>
                <w:szCs w:val="24"/>
              </w:rPr>
              <w:t xml:space="preserve"> be submitted electronically to</w:t>
            </w:r>
            <w:r w:rsidRPr="00F8198C">
              <w:rPr>
                <w:rFonts w:ascii="Arial" w:hAnsi="Arial" w:cs="Arial"/>
                <w:bCs/>
                <w:sz w:val="24"/>
                <w:szCs w:val="24"/>
              </w:rPr>
              <w:t>:</w:t>
            </w:r>
            <w:r w:rsidRPr="00B51518">
              <w:rPr>
                <w:rFonts w:ascii="Arial" w:hAnsi="Arial" w:cs="Arial"/>
                <w:b/>
                <w:sz w:val="24"/>
                <w:szCs w:val="24"/>
              </w:rPr>
              <w:t xml:space="preserve"> </w:t>
            </w:r>
            <w:hyperlink r:id="rId13" w:history="1">
              <w:r w:rsidRPr="00B51518">
                <w:rPr>
                  <w:rStyle w:val="Hyperlink"/>
                  <w:rFonts w:ascii="Arial" w:hAnsi="Arial" w:cs="Arial"/>
                  <w:sz w:val="24"/>
                  <w:szCs w:val="24"/>
                </w:rPr>
                <w:t>Proposals@maine.gov</w:t>
              </w:r>
            </w:hyperlink>
          </w:p>
        </w:tc>
      </w:tr>
    </w:tbl>
    <w:p w14:paraId="5C539877" w14:textId="77777777" w:rsidR="00583A7B" w:rsidRDefault="00583A7B">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3C82464E" w:rsidR="003652A0" w:rsidRPr="00517968" w:rsidRDefault="00517968" w:rsidP="003652A0">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F03BAE" w14:paraId="04C45378" w14:textId="77777777" w:rsidTr="003652A0">
        <w:tc>
          <w:tcPr>
            <w:tcW w:w="8370" w:type="dxa"/>
          </w:tcPr>
          <w:p w14:paraId="5C3CDD6C" w14:textId="77777777" w:rsidR="003652A0" w:rsidRPr="00F03BAE" w:rsidRDefault="003652A0" w:rsidP="00933F50">
            <w:pPr>
              <w:rPr>
                <w:rFonts w:ascii="Arial" w:hAnsi="Arial" w:cs="Arial"/>
                <w:sz w:val="24"/>
                <w:szCs w:val="24"/>
              </w:rPr>
            </w:pPr>
          </w:p>
        </w:tc>
        <w:tc>
          <w:tcPr>
            <w:tcW w:w="1700" w:type="dxa"/>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872AC5">
        <w:tc>
          <w:tcPr>
            <w:tcW w:w="8370" w:type="dxa"/>
          </w:tcPr>
          <w:p w14:paraId="0C4D4CDE" w14:textId="77777777" w:rsidR="0046186F" w:rsidRPr="00F03BAE" w:rsidRDefault="0046186F" w:rsidP="00933F50">
            <w:pPr>
              <w:rPr>
                <w:rFonts w:ascii="Arial" w:hAnsi="Arial" w:cs="Arial"/>
                <w:sz w:val="24"/>
                <w:szCs w:val="24"/>
              </w:rPr>
            </w:pPr>
          </w:p>
        </w:tc>
        <w:tc>
          <w:tcPr>
            <w:tcW w:w="1700" w:type="dxa"/>
            <w:shd w:val="clear" w:color="auto" w:fill="FFFFFF" w:themeFill="background1"/>
          </w:tcPr>
          <w:p w14:paraId="0C8A8CDA" w14:textId="77777777" w:rsidR="0046186F" w:rsidRPr="008B7843" w:rsidRDefault="0046186F" w:rsidP="00933F50">
            <w:pPr>
              <w:jc w:val="center"/>
              <w:rPr>
                <w:rFonts w:ascii="Arial" w:hAnsi="Arial" w:cs="Arial"/>
                <w:b/>
                <w:sz w:val="24"/>
                <w:szCs w:val="24"/>
              </w:rPr>
            </w:pPr>
          </w:p>
        </w:tc>
      </w:tr>
      <w:tr w:rsidR="003652A0" w:rsidRPr="00F03BAE" w14:paraId="530B53AC" w14:textId="77777777" w:rsidTr="00872AC5">
        <w:tc>
          <w:tcPr>
            <w:tcW w:w="8370" w:type="dxa"/>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700" w:type="dxa"/>
            <w:shd w:val="clear" w:color="auto" w:fill="FFFFFF" w:themeFill="background1"/>
          </w:tcPr>
          <w:p w14:paraId="2269E1E2" w14:textId="04882AC7" w:rsidR="003652A0" w:rsidRPr="008B7843" w:rsidRDefault="00872AC5" w:rsidP="00933F50">
            <w:pPr>
              <w:jc w:val="center"/>
              <w:rPr>
                <w:rFonts w:ascii="Arial" w:hAnsi="Arial" w:cs="Arial"/>
                <w:b/>
                <w:sz w:val="24"/>
                <w:szCs w:val="24"/>
              </w:rPr>
            </w:pPr>
            <w:r>
              <w:rPr>
                <w:rFonts w:ascii="Arial" w:hAnsi="Arial" w:cs="Arial"/>
                <w:b/>
                <w:sz w:val="24"/>
                <w:szCs w:val="24"/>
              </w:rPr>
              <w:t>3</w:t>
            </w:r>
          </w:p>
        </w:tc>
      </w:tr>
      <w:tr w:rsidR="003652A0" w:rsidRPr="00F03BAE" w14:paraId="5F0AB25A" w14:textId="77777777" w:rsidTr="00872AC5">
        <w:tc>
          <w:tcPr>
            <w:tcW w:w="8370" w:type="dxa"/>
          </w:tcPr>
          <w:p w14:paraId="7495CCA4"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31D8A3A5" w14:textId="77777777" w:rsidR="003652A0" w:rsidRPr="008B7843" w:rsidRDefault="003652A0" w:rsidP="00933F50">
            <w:pPr>
              <w:jc w:val="center"/>
              <w:rPr>
                <w:rFonts w:ascii="Arial" w:hAnsi="Arial" w:cs="Arial"/>
                <w:b/>
                <w:sz w:val="24"/>
                <w:szCs w:val="24"/>
              </w:rPr>
            </w:pPr>
          </w:p>
        </w:tc>
      </w:tr>
      <w:tr w:rsidR="003652A0" w:rsidRPr="00F03BAE" w14:paraId="6F794F67" w14:textId="77777777" w:rsidTr="00872AC5">
        <w:tc>
          <w:tcPr>
            <w:tcW w:w="8370" w:type="dxa"/>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FFFFFF" w:themeFill="background1"/>
          </w:tcPr>
          <w:p w14:paraId="3290938D" w14:textId="76DDD70D" w:rsidR="003652A0" w:rsidRPr="008B7843" w:rsidRDefault="00872AC5" w:rsidP="00933F50">
            <w:pPr>
              <w:jc w:val="center"/>
              <w:rPr>
                <w:rFonts w:ascii="Arial" w:hAnsi="Arial" w:cs="Arial"/>
                <w:b/>
                <w:sz w:val="24"/>
                <w:szCs w:val="24"/>
              </w:rPr>
            </w:pPr>
            <w:r>
              <w:rPr>
                <w:rFonts w:ascii="Arial" w:hAnsi="Arial" w:cs="Arial"/>
                <w:b/>
                <w:sz w:val="24"/>
                <w:szCs w:val="24"/>
              </w:rPr>
              <w:t>4</w:t>
            </w:r>
          </w:p>
        </w:tc>
      </w:tr>
      <w:tr w:rsidR="003652A0" w:rsidRPr="00F03BAE" w14:paraId="3621834C" w14:textId="77777777" w:rsidTr="00872AC5">
        <w:tc>
          <w:tcPr>
            <w:tcW w:w="8370" w:type="dxa"/>
          </w:tcPr>
          <w:p w14:paraId="1BE811B0"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30FB5CBD" w14:textId="77777777" w:rsidR="003652A0" w:rsidRPr="008B7843" w:rsidRDefault="003652A0" w:rsidP="00933F50">
            <w:pPr>
              <w:jc w:val="center"/>
              <w:rPr>
                <w:rFonts w:ascii="Arial" w:hAnsi="Arial" w:cs="Arial"/>
                <w:b/>
                <w:sz w:val="24"/>
                <w:szCs w:val="24"/>
              </w:rPr>
            </w:pPr>
          </w:p>
        </w:tc>
      </w:tr>
      <w:tr w:rsidR="003652A0" w:rsidRPr="00F03BAE" w14:paraId="301C8CB8" w14:textId="77777777" w:rsidTr="00872AC5">
        <w:tc>
          <w:tcPr>
            <w:tcW w:w="8370" w:type="dxa"/>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FFFFFF" w:themeFill="background1"/>
          </w:tcPr>
          <w:p w14:paraId="0374BA52" w14:textId="379007DB" w:rsidR="003652A0" w:rsidRPr="008B7843" w:rsidRDefault="00872AC5" w:rsidP="00933F50">
            <w:pPr>
              <w:jc w:val="center"/>
              <w:rPr>
                <w:rFonts w:ascii="Arial" w:hAnsi="Arial" w:cs="Arial"/>
                <w:b/>
                <w:sz w:val="24"/>
                <w:szCs w:val="24"/>
              </w:rPr>
            </w:pPr>
            <w:r>
              <w:rPr>
                <w:rFonts w:ascii="Arial" w:hAnsi="Arial" w:cs="Arial"/>
                <w:b/>
                <w:sz w:val="24"/>
                <w:szCs w:val="24"/>
              </w:rPr>
              <w:t>5</w:t>
            </w:r>
          </w:p>
        </w:tc>
      </w:tr>
      <w:tr w:rsidR="003652A0" w:rsidRPr="00F03BAE" w14:paraId="6B928108" w14:textId="77777777" w:rsidTr="00872AC5">
        <w:tc>
          <w:tcPr>
            <w:tcW w:w="8370" w:type="dxa"/>
          </w:tcPr>
          <w:p w14:paraId="524F39C5" w14:textId="77777777" w:rsidR="003652A0" w:rsidRPr="00F03BAE" w:rsidRDefault="003652A0" w:rsidP="00ED0D44">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shd w:val="clear" w:color="auto" w:fill="FFFFFF" w:themeFill="background1"/>
          </w:tcPr>
          <w:p w14:paraId="44682CFB" w14:textId="77777777" w:rsidR="003652A0" w:rsidRPr="008B7843" w:rsidRDefault="003652A0" w:rsidP="00933F50">
            <w:pPr>
              <w:jc w:val="center"/>
              <w:rPr>
                <w:rFonts w:ascii="Arial" w:hAnsi="Arial" w:cs="Arial"/>
                <w:b/>
                <w:sz w:val="24"/>
                <w:szCs w:val="24"/>
              </w:rPr>
            </w:pPr>
          </w:p>
        </w:tc>
      </w:tr>
      <w:tr w:rsidR="003652A0" w:rsidRPr="00F03BAE" w14:paraId="5899A094" w14:textId="77777777" w:rsidTr="00872AC5">
        <w:tc>
          <w:tcPr>
            <w:tcW w:w="8370" w:type="dxa"/>
          </w:tcPr>
          <w:p w14:paraId="6E6D06AA" w14:textId="77777777" w:rsidR="003652A0" w:rsidRPr="00F03BAE" w:rsidRDefault="003652A0" w:rsidP="00ED0D44">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GENERAL PROVISIONS</w:t>
            </w:r>
          </w:p>
        </w:tc>
        <w:tc>
          <w:tcPr>
            <w:tcW w:w="1700" w:type="dxa"/>
            <w:shd w:val="clear" w:color="auto" w:fill="FFFFFF" w:themeFill="background1"/>
          </w:tcPr>
          <w:p w14:paraId="67A5A436" w14:textId="77777777" w:rsidR="003652A0" w:rsidRPr="008B7843" w:rsidRDefault="003652A0" w:rsidP="00933F50">
            <w:pPr>
              <w:jc w:val="center"/>
              <w:rPr>
                <w:rFonts w:ascii="Arial" w:hAnsi="Arial" w:cs="Arial"/>
                <w:b/>
                <w:sz w:val="24"/>
                <w:szCs w:val="24"/>
              </w:rPr>
            </w:pPr>
          </w:p>
        </w:tc>
      </w:tr>
      <w:tr w:rsidR="003652A0" w:rsidRPr="00F03BAE" w14:paraId="2C60D896" w14:textId="77777777" w:rsidTr="00872AC5">
        <w:tc>
          <w:tcPr>
            <w:tcW w:w="8370" w:type="dxa"/>
          </w:tcPr>
          <w:p w14:paraId="7AECE1CA" w14:textId="77777777" w:rsidR="003652A0" w:rsidRPr="00F03BAE" w:rsidRDefault="003652A0" w:rsidP="00ED0D44">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CONTRACT TERMS</w:t>
            </w:r>
          </w:p>
        </w:tc>
        <w:tc>
          <w:tcPr>
            <w:tcW w:w="1700" w:type="dxa"/>
            <w:shd w:val="clear" w:color="auto" w:fill="FFFFFF" w:themeFill="background1"/>
          </w:tcPr>
          <w:p w14:paraId="6C9F0A73" w14:textId="77777777" w:rsidR="003652A0" w:rsidRPr="008B7843" w:rsidRDefault="003652A0" w:rsidP="00933F50">
            <w:pPr>
              <w:jc w:val="center"/>
              <w:rPr>
                <w:rFonts w:ascii="Arial" w:hAnsi="Arial" w:cs="Arial"/>
                <w:b/>
                <w:sz w:val="24"/>
                <w:szCs w:val="24"/>
              </w:rPr>
            </w:pPr>
          </w:p>
        </w:tc>
      </w:tr>
      <w:tr w:rsidR="003652A0" w:rsidRPr="00F03BAE" w14:paraId="1C2E84CC" w14:textId="77777777" w:rsidTr="00872AC5">
        <w:tc>
          <w:tcPr>
            <w:tcW w:w="8370" w:type="dxa"/>
          </w:tcPr>
          <w:p w14:paraId="1A61C13F" w14:textId="77777777" w:rsidR="003652A0" w:rsidRPr="00F03BAE" w:rsidRDefault="003652A0" w:rsidP="00ED0D44">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NUMBER OF AWARDS</w:t>
            </w:r>
          </w:p>
        </w:tc>
        <w:tc>
          <w:tcPr>
            <w:tcW w:w="1700" w:type="dxa"/>
            <w:shd w:val="clear" w:color="auto" w:fill="FFFFFF" w:themeFill="background1"/>
          </w:tcPr>
          <w:p w14:paraId="333F3DB1" w14:textId="77777777" w:rsidR="003652A0" w:rsidRPr="008B7843" w:rsidRDefault="003652A0" w:rsidP="00933F50">
            <w:pPr>
              <w:jc w:val="center"/>
              <w:rPr>
                <w:rFonts w:ascii="Arial" w:hAnsi="Arial" w:cs="Arial"/>
                <w:b/>
                <w:sz w:val="24"/>
                <w:szCs w:val="24"/>
              </w:rPr>
            </w:pPr>
          </w:p>
        </w:tc>
      </w:tr>
      <w:tr w:rsidR="003652A0" w:rsidRPr="00F03BAE" w14:paraId="379BDD8B" w14:textId="77777777" w:rsidTr="00872AC5">
        <w:tc>
          <w:tcPr>
            <w:tcW w:w="8370" w:type="dxa"/>
          </w:tcPr>
          <w:p w14:paraId="3FA94340"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5B85D07B" w14:textId="77777777" w:rsidR="003652A0" w:rsidRPr="008B7843" w:rsidRDefault="003652A0" w:rsidP="00933F50">
            <w:pPr>
              <w:jc w:val="center"/>
              <w:rPr>
                <w:rFonts w:ascii="Arial" w:hAnsi="Arial" w:cs="Arial"/>
                <w:b/>
                <w:sz w:val="24"/>
                <w:szCs w:val="24"/>
              </w:rPr>
            </w:pPr>
          </w:p>
        </w:tc>
      </w:tr>
      <w:tr w:rsidR="003652A0" w:rsidRPr="00F03BAE" w14:paraId="48CC23CD" w14:textId="77777777" w:rsidTr="00872AC5">
        <w:tc>
          <w:tcPr>
            <w:tcW w:w="8370" w:type="dxa"/>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FFFFFF" w:themeFill="background1"/>
          </w:tcPr>
          <w:p w14:paraId="147432C3" w14:textId="2B8A3965" w:rsidR="003652A0" w:rsidRPr="008B7843" w:rsidRDefault="00872AC5" w:rsidP="00933F50">
            <w:pPr>
              <w:jc w:val="center"/>
              <w:rPr>
                <w:rFonts w:ascii="Arial" w:hAnsi="Arial" w:cs="Arial"/>
                <w:b/>
                <w:sz w:val="24"/>
                <w:szCs w:val="24"/>
              </w:rPr>
            </w:pPr>
            <w:r>
              <w:rPr>
                <w:rFonts w:ascii="Arial" w:hAnsi="Arial" w:cs="Arial"/>
                <w:b/>
                <w:sz w:val="24"/>
                <w:szCs w:val="24"/>
              </w:rPr>
              <w:t>8</w:t>
            </w:r>
          </w:p>
        </w:tc>
      </w:tr>
      <w:tr w:rsidR="003652A0" w:rsidRPr="00F03BAE" w14:paraId="360457AE" w14:textId="77777777" w:rsidTr="00872AC5">
        <w:tc>
          <w:tcPr>
            <w:tcW w:w="8370" w:type="dxa"/>
          </w:tcPr>
          <w:p w14:paraId="5A865BD1"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6F7D53CA" w14:textId="77777777" w:rsidR="003652A0" w:rsidRPr="008B7843" w:rsidRDefault="003652A0" w:rsidP="00933F50">
            <w:pPr>
              <w:jc w:val="center"/>
              <w:rPr>
                <w:rFonts w:ascii="Arial" w:hAnsi="Arial" w:cs="Arial"/>
                <w:b/>
                <w:sz w:val="24"/>
                <w:szCs w:val="24"/>
              </w:rPr>
            </w:pPr>
          </w:p>
        </w:tc>
      </w:tr>
      <w:tr w:rsidR="003652A0" w:rsidRPr="00F03BAE" w14:paraId="488F21F5" w14:textId="77777777" w:rsidTr="00872AC5">
        <w:tc>
          <w:tcPr>
            <w:tcW w:w="8370" w:type="dxa"/>
          </w:tcPr>
          <w:p w14:paraId="5FA48C3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FFFFFF" w:themeFill="background1"/>
          </w:tcPr>
          <w:p w14:paraId="46A52527" w14:textId="5E9D1C96" w:rsidR="003652A0" w:rsidRPr="008B7843" w:rsidRDefault="00872AC5" w:rsidP="00933F50">
            <w:pPr>
              <w:jc w:val="center"/>
              <w:rPr>
                <w:rFonts w:ascii="Arial" w:hAnsi="Arial" w:cs="Arial"/>
                <w:b/>
                <w:sz w:val="24"/>
                <w:szCs w:val="24"/>
              </w:rPr>
            </w:pPr>
            <w:r>
              <w:rPr>
                <w:rFonts w:ascii="Arial" w:hAnsi="Arial" w:cs="Arial"/>
                <w:b/>
                <w:sz w:val="24"/>
                <w:szCs w:val="24"/>
              </w:rPr>
              <w:t>14</w:t>
            </w:r>
          </w:p>
        </w:tc>
      </w:tr>
      <w:tr w:rsidR="003652A0" w:rsidRPr="00F03BAE" w14:paraId="1B269148" w14:textId="77777777" w:rsidTr="00872AC5">
        <w:tc>
          <w:tcPr>
            <w:tcW w:w="8370" w:type="dxa"/>
          </w:tcPr>
          <w:p w14:paraId="28B9EA2B" w14:textId="77777777" w:rsidR="003652A0" w:rsidRPr="00F03BAE" w:rsidRDefault="003652A0" w:rsidP="00ED0D44">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QUESTIONS</w:t>
            </w:r>
          </w:p>
        </w:tc>
        <w:tc>
          <w:tcPr>
            <w:tcW w:w="1700" w:type="dxa"/>
            <w:shd w:val="clear" w:color="auto" w:fill="FFFFFF" w:themeFill="background1"/>
          </w:tcPr>
          <w:p w14:paraId="7F592D2A" w14:textId="77777777" w:rsidR="003652A0" w:rsidRPr="008B7843" w:rsidRDefault="003652A0" w:rsidP="00933F50">
            <w:pPr>
              <w:jc w:val="center"/>
              <w:rPr>
                <w:rFonts w:ascii="Arial" w:hAnsi="Arial" w:cs="Arial"/>
                <w:b/>
                <w:sz w:val="24"/>
                <w:szCs w:val="24"/>
              </w:rPr>
            </w:pPr>
          </w:p>
        </w:tc>
      </w:tr>
      <w:tr w:rsidR="003652A0" w:rsidRPr="00F03BAE" w14:paraId="45A2D7E3" w14:textId="77777777" w:rsidTr="00872AC5">
        <w:tc>
          <w:tcPr>
            <w:tcW w:w="8370" w:type="dxa"/>
          </w:tcPr>
          <w:p w14:paraId="31A035B9" w14:textId="5B590C50" w:rsidR="003652A0" w:rsidRPr="00F03BAE" w:rsidRDefault="005A7100" w:rsidP="00ED0D44">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FFFFFF" w:themeFill="background1"/>
          </w:tcPr>
          <w:p w14:paraId="6A39C762" w14:textId="77777777" w:rsidR="003652A0" w:rsidRPr="008B7843" w:rsidRDefault="003652A0" w:rsidP="00933F50">
            <w:pPr>
              <w:jc w:val="center"/>
              <w:rPr>
                <w:rFonts w:ascii="Arial" w:hAnsi="Arial" w:cs="Arial"/>
                <w:b/>
                <w:sz w:val="24"/>
                <w:szCs w:val="24"/>
              </w:rPr>
            </w:pPr>
          </w:p>
        </w:tc>
      </w:tr>
      <w:tr w:rsidR="003652A0" w:rsidRPr="00F03BAE" w14:paraId="652D1322" w14:textId="77777777" w:rsidTr="00872AC5">
        <w:tc>
          <w:tcPr>
            <w:tcW w:w="8370" w:type="dxa"/>
          </w:tcPr>
          <w:p w14:paraId="1340FEC7" w14:textId="77777777" w:rsidR="003652A0" w:rsidRPr="00F03BAE" w:rsidRDefault="003652A0" w:rsidP="00ED0D44">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SUBMITTING THE PROPOSAL</w:t>
            </w:r>
          </w:p>
        </w:tc>
        <w:tc>
          <w:tcPr>
            <w:tcW w:w="1700" w:type="dxa"/>
            <w:shd w:val="clear" w:color="auto" w:fill="FFFFFF" w:themeFill="background1"/>
          </w:tcPr>
          <w:p w14:paraId="3F7ACD91" w14:textId="77777777" w:rsidR="003652A0" w:rsidRPr="008B7843" w:rsidRDefault="003652A0" w:rsidP="00933F50">
            <w:pPr>
              <w:jc w:val="center"/>
              <w:rPr>
                <w:rFonts w:ascii="Arial" w:hAnsi="Arial" w:cs="Arial"/>
                <w:b/>
                <w:sz w:val="24"/>
                <w:szCs w:val="24"/>
              </w:rPr>
            </w:pPr>
          </w:p>
        </w:tc>
      </w:tr>
      <w:tr w:rsidR="003652A0" w:rsidRPr="00F03BAE" w14:paraId="4DC51E63" w14:textId="77777777" w:rsidTr="00872AC5">
        <w:tc>
          <w:tcPr>
            <w:tcW w:w="8370" w:type="dxa"/>
          </w:tcPr>
          <w:p w14:paraId="0D43E8EE"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014BA351" w14:textId="77777777" w:rsidR="003652A0" w:rsidRPr="008B7843" w:rsidRDefault="003652A0" w:rsidP="00933F50">
            <w:pPr>
              <w:jc w:val="center"/>
              <w:rPr>
                <w:rFonts w:ascii="Arial" w:hAnsi="Arial" w:cs="Arial"/>
                <w:b/>
                <w:sz w:val="24"/>
                <w:szCs w:val="24"/>
              </w:rPr>
            </w:pPr>
          </w:p>
        </w:tc>
      </w:tr>
      <w:tr w:rsidR="003652A0" w:rsidRPr="00F03BAE" w14:paraId="6E94B1EE" w14:textId="77777777" w:rsidTr="00872AC5">
        <w:tc>
          <w:tcPr>
            <w:tcW w:w="8370" w:type="dxa"/>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FFFFFF" w:themeFill="background1"/>
          </w:tcPr>
          <w:p w14:paraId="07AC0DA9" w14:textId="60F2489A" w:rsidR="003652A0" w:rsidRPr="008B7843" w:rsidRDefault="00872AC5" w:rsidP="00933F50">
            <w:pPr>
              <w:jc w:val="center"/>
              <w:rPr>
                <w:rFonts w:ascii="Arial" w:hAnsi="Arial" w:cs="Arial"/>
                <w:b/>
                <w:sz w:val="24"/>
                <w:szCs w:val="24"/>
              </w:rPr>
            </w:pPr>
            <w:r>
              <w:rPr>
                <w:rFonts w:ascii="Arial" w:hAnsi="Arial" w:cs="Arial"/>
                <w:b/>
                <w:sz w:val="24"/>
                <w:szCs w:val="24"/>
              </w:rPr>
              <w:t>16</w:t>
            </w:r>
          </w:p>
        </w:tc>
      </w:tr>
      <w:tr w:rsidR="003652A0" w:rsidRPr="00F03BAE" w14:paraId="3DCEDC36" w14:textId="77777777" w:rsidTr="00872AC5">
        <w:tc>
          <w:tcPr>
            <w:tcW w:w="8370" w:type="dxa"/>
          </w:tcPr>
          <w:p w14:paraId="70761800"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7D83A145" w14:textId="77777777" w:rsidR="003652A0" w:rsidRPr="008B7843" w:rsidRDefault="003652A0" w:rsidP="00933F50">
            <w:pPr>
              <w:jc w:val="center"/>
              <w:rPr>
                <w:rFonts w:ascii="Arial" w:hAnsi="Arial" w:cs="Arial"/>
                <w:b/>
                <w:sz w:val="24"/>
                <w:szCs w:val="24"/>
              </w:rPr>
            </w:pPr>
          </w:p>
        </w:tc>
      </w:tr>
      <w:tr w:rsidR="003652A0" w:rsidRPr="00F03BAE" w14:paraId="1DCBE856" w14:textId="77777777" w:rsidTr="00872AC5">
        <w:tc>
          <w:tcPr>
            <w:tcW w:w="8370" w:type="dxa"/>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FFFFFF" w:themeFill="background1"/>
          </w:tcPr>
          <w:p w14:paraId="7195E054" w14:textId="020D8E97" w:rsidR="003652A0" w:rsidRPr="008B7843" w:rsidRDefault="00872AC5" w:rsidP="00933F50">
            <w:pPr>
              <w:jc w:val="center"/>
              <w:rPr>
                <w:rFonts w:ascii="Arial" w:hAnsi="Arial" w:cs="Arial"/>
                <w:b/>
                <w:sz w:val="24"/>
                <w:szCs w:val="24"/>
              </w:rPr>
            </w:pPr>
            <w:r>
              <w:rPr>
                <w:rFonts w:ascii="Arial" w:hAnsi="Arial" w:cs="Arial"/>
                <w:b/>
                <w:sz w:val="24"/>
                <w:szCs w:val="24"/>
              </w:rPr>
              <w:t>19</w:t>
            </w:r>
          </w:p>
        </w:tc>
      </w:tr>
      <w:tr w:rsidR="003652A0" w:rsidRPr="00F03BAE" w14:paraId="329B1028" w14:textId="77777777" w:rsidTr="00872AC5">
        <w:tc>
          <w:tcPr>
            <w:tcW w:w="8370" w:type="dxa"/>
          </w:tcPr>
          <w:p w14:paraId="329CDB6C" w14:textId="77777777" w:rsidR="003652A0" w:rsidRPr="00F03BAE" w:rsidRDefault="003652A0" w:rsidP="00ED0D44">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shd w:val="clear" w:color="auto" w:fill="FFFFFF" w:themeFill="background1"/>
          </w:tcPr>
          <w:p w14:paraId="469A9035" w14:textId="77777777" w:rsidR="003652A0" w:rsidRPr="008B7843" w:rsidRDefault="003652A0" w:rsidP="00933F50">
            <w:pPr>
              <w:jc w:val="center"/>
              <w:rPr>
                <w:rFonts w:ascii="Arial" w:hAnsi="Arial" w:cs="Arial"/>
                <w:b/>
                <w:sz w:val="24"/>
                <w:szCs w:val="24"/>
              </w:rPr>
            </w:pPr>
          </w:p>
        </w:tc>
      </w:tr>
      <w:tr w:rsidR="003652A0" w:rsidRPr="00F03BAE" w14:paraId="13A1C578" w14:textId="77777777" w:rsidTr="00872AC5">
        <w:tc>
          <w:tcPr>
            <w:tcW w:w="8370" w:type="dxa"/>
          </w:tcPr>
          <w:p w14:paraId="01C78C47" w14:textId="77777777" w:rsidR="003652A0" w:rsidRPr="00F03BAE" w:rsidRDefault="003652A0" w:rsidP="00ED0D44">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shd w:val="clear" w:color="auto" w:fill="FFFFFF" w:themeFill="background1"/>
          </w:tcPr>
          <w:p w14:paraId="5F5D26AE" w14:textId="77777777" w:rsidR="003652A0" w:rsidRPr="008B7843" w:rsidRDefault="003652A0" w:rsidP="00933F50">
            <w:pPr>
              <w:jc w:val="center"/>
              <w:rPr>
                <w:rFonts w:ascii="Arial" w:hAnsi="Arial" w:cs="Arial"/>
                <w:b/>
                <w:sz w:val="24"/>
                <w:szCs w:val="24"/>
              </w:rPr>
            </w:pPr>
          </w:p>
        </w:tc>
      </w:tr>
      <w:tr w:rsidR="003652A0" w:rsidRPr="00F03BAE" w14:paraId="630F9378" w14:textId="77777777" w:rsidTr="00872AC5">
        <w:tc>
          <w:tcPr>
            <w:tcW w:w="8370" w:type="dxa"/>
          </w:tcPr>
          <w:p w14:paraId="4021586C" w14:textId="77777777" w:rsidR="003652A0" w:rsidRPr="00F03BAE" w:rsidRDefault="003652A0" w:rsidP="00ED0D44">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SELECTION AND AWARD</w:t>
            </w:r>
          </w:p>
        </w:tc>
        <w:tc>
          <w:tcPr>
            <w:tcW w:w="1700" w:type="dxa"/>
            <w:shd w:val="clear" w:color="auto" w:fill="FFFFFF" w:themeFill="background1"/>
          </w:tcPr>
          <w:p w14:paraId="5A49FA2E" w14:textId="77777777" w:rsidR="003652A0" w:rsidRPr="008B7843" w:rsidRDefault="003652A0" w:rsidP="00933F50">
            <w:pPr>
              <w:jc w:val="center"/>
              <w:rPr>
                <w:rFonts w:ascii="Arial" w:hAnsi="Arial" w:cs="Arial"/>
                <w:b/>
                <w:sz w:val="24"/>
                <w:szCs w:val="24"/>
              </w:rPr>
            </w:pPr>
          </w:p>
        </w:tc>
      </w:tr>
      <w:tr w:rsidR="003652A0" w:rsidRPr="00F03BAE" w14:paraId="2F406E43" w14:textId="77777777" w:rsidTr="00872AC5">
        <w:tc>
          <w:tcPr>
            <w:tcW w:w="8370" w:type="dxa"/>
          </w:tcPr>
          <w:p w14:paraId="67995DD9" w14:textId="77777777" w:rsidR="003652A0" w:rsidRPr="00F03BAE" w:rsidRDefault="003652A0" w:rsidP="00ED0D44">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shd w:val="clear" w:color="auto" w:fill="FFFFFF" w:themeFill="background1"/>
          </w:tcPr>
          <w:p w14:paraId="01B24652" w14:textId="77777777" w:rsidR="003652A0" w:rsidRPr="008B7843" w:rsidRDefault="003652A0" w:rsidP="00933F50">
            <w:pPr>
              <w:jc w:val="center"/>
              <w:rPr>
                <w:rFonts w:ascii="Arial" w:hAnsi="Arial" w:cs="Arial"/>
                <w:b/>
                <w:sz w:val="24"/>
                <w:szCs w:val="24"/>
              </w:rPr>
            </w:pPr>
          </w:p>
        </w:tc>
      </w:tr>
      <w:tr w:rsidR="003652A0" w:rsidRPr="00F03BAE" w14:paraId="36A77456" w14:textId="77777777" w:rsidTr="00872AC5">
        <w:tc>
          <w:tcPr>
            <w:tcW w:w="8370" w:type="dxa"/>
          </w:tcPr>
          <w:p w14:paraId="55D2DC34"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15569BE6" w14:textId="77777777" w:rsidR="003652A0" w:rsidRPr="008B7843" w:rsidRDefault="003652A0" w:rsidP="00933F50">
            <w:pPr>
              <w:jc w:val="center"/>
              <w:rPr>
                <w:rFonts w:ascii="Arial" w:hAnsi="Arial" w:cs="Arial"/>
                <w:b/>
                <w:sz w:val="24"/>
                <w:szCs w:val="24"/>
              </w:rPr>
            </w:pPr>
          </w:p>
        </w:tc>
      </w:tr>
      <w:tr w:rsidR="003652A0" w:rsidRPr="00F03BAE" w14:paraId="38B90E59" w14:textId="77777777" w:rsidTr="00872AC5">
        <w:tc>
          <w:tcPr>
            <w:tcW w:w="8370" w:type="dxa"/>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FFFFFF" w:themeFill="background1"/>
          </w:tcPr>
          <w:p w14:paraId="5B7BD577" w14:textId="483D3565" w:rsidR="003652A0" w:rsidRPr="008B7843" w:rsidRDefault="00872AC5" w:rsidP="00933F50">
            <w:pPr>
              <w:jc w:val="center"/>
              <w:rPr>
                <w:rFonts w:ascii="Arial" w:hAnsi="Arial" w:cs="Arial"/>
                <w:b/>
                <w:sz w:val="24"/>
                <w:szCs w:val="24"/>
              </w:rPr>
            </w:pPr>
            <w:r>
              <w:rPr>
                <w:rFonts w:ascii="Arial" w:hAnsi="Arial" w:cs="Arial"/>
                <w:b/>
                <w:sz w:val="24"/>
                <w:szCs w:val="24"/>
              </w:rPr>
              <w:t>21</w:t>
            </w:r>
          </w:p>
        </w:tc>
      </w:tr>
      <w:tr w:rsidR="003652A0" w:rsidRPr="00F03BAE" w14:paraId="5153674A" w14:textId="77777777" w:rsidTr="00872AC5">
        <w:tc>
          <w:tcPr>
            <w:tcW w:w="8370" w:type="dxa"/>
          </w:tcPr>
          <w:p w14:paraId="2E683730" w14:textId="77777777" w:rsidR="003652A0" w:rsidRPr="00F03BAE" w:rsidRDefault="003652A0" w:rsidP="00ED0D44">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CONTRACT DOCUMENT</w:t>
            </w:r>
          </w:p>
        </w:tc>
        <w:tc>
          <w:tcPr>
            <w:tcW w:w="1700" w:type="dxa"/>
            <w:shd w:val="clear" w:color="auto" w:fill="FFFFFF" w:themeFill="background1"/>
          </w:tcPr>
          <w:p w14:paraId="6F19F185" w14:textId="77777777" w:rsidR="003652A0" w:rsidRPr="008B7843" w:rsidRDefault="003652A0" w:rsidP="00933F50">
            <w:pPr>
              <w:jc w:val="center"/>
              <w:rPr>
                <w:rFonts w:ascii="Arial" w:hAnsi="Arial" w:cs="Arial"/>
                <w:b/>
                <w:sz w:val="24"/>
                <w:szCs w:val="24"/>
              </w:rPr>
            </w:pPr>
          </w:p>
        </w:tc>
      </w:tr>
      <w:tr w:rsidR="003652A0" w:rsidRPr="00F03BAE" w14:paraId="23B76058" w14:textId="77777777" w:rsidTr="00872AC5">
        <w:tc>
          <w:tcPr>
            <w:tcW w:w="8370" w:type="dxa"/>
          </w:tcPr>
          <w:p w14:paraId="07AE51FC" w14:textId="74F4364A" w:rsidR="003652A0" w:rsidRPr="00F03BAE" w:rsidRDefault="003652A0" w:rsidP="00ED0D44">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700" w:type="dxa"/>
            <w:shd w:val="clear" w:color="auto" w:fill="FFFFFF" w:themeFill="background1"/>
          </w:tcPr>
          <w:p w14:paraId="458BEAB1" w14:textId="77777777" w:rsidR="003652A0" w:rsidRPr="008B7843" w:rsidRDefault="003652A0" w:rsidP="00933F50">
            <w:pPr>
              <w:jc w:val="center"/>
              <w:rPr>
                <w:rFonts w:ascii="Arial" w:hAnsi="Arial" w:cs="Arial"/>
                <w:b/>
                <w:sz w:val="24"/>
                <w:szCs w:val="24"/>
              </w:rPr>
            </w:pPr>
          </w:p>
        </w:tc>
      </w:tr>
      <w:tr w:rsidR="003652A0" w:rsidRPr="00F03BAE" w14:paraId="11F2C171" w14:textId="77777777" w:rsidTr="00872AC5">
        <w:tc>
          <w:tcPr>
            <w:tcW w:w="8370" w:type="dxa"/>
          </w:tcPr>
          <w:p w14:paraId="4CF7D3DA"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5A8741C3" w14:textId="77777777" w:rsidR="003652A0" w:rsidRPr="008B7843" w:rsidRDefault="003652A0" w:rsidP="00933F50">
            <w:pPr>
              <w:jc w:val="center"/>
              <w:rPr>
                <w:rFonts w:ascii="Arial" w:hAnsi="Arial" w:cs="Arial"/>
                <w:b/>
                <w:sz w:val="24"/>
                <w:szCs w:val="24"/>
              </w:rPr>
            </w:pPr>
          </w:p>
        </w:tc>
      </w:tr>
      <w:tr w:rsidR="003652A0" w:rsidRPr="00F03BAE" w14:paraId="4B3ADA0E" w14:textId="77777777" w:rsidTr="00872AC5">
        <w:tc>
          <w:tcPr>
            <w:tcW w:w="8370" w:type="dxa"/>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FFFFFF" w:themeFill="background1"/>
          </w:tcPr>
          <w:p w14:paraId="2915FA94" w14:textId="0F0E7A24" w:rsidR="003652A0" w:rsidRPr="008B7843" w:rsidRDefault="00872AC5" w:rsidP="00933F50">
            <w:pPr>
              <w:jc w:val="center"/>
              <w:rPr>
                <w:rFonts w:ascii="Arial" w:hAnsi="Arial" w:cs="Arial"/>
                <w:b/>
                <w:sz w:val="24"/>
                <w:szCs w:val="24"/>
              </w:rPr>
            </w:pPr>
            <w:r>
              <w:rPr>
                <w:rFonts w:ascii="Arial" w:hAnsi="Arial" w:cs="Arial"/>
                <w:b/>
                <w:sz w:val="24"/>
                <w:szCs w:val="24"/>
              </w:rPr>
              <w:t>23</w:t>
            </w:r>
          </w:p>
        </w:tc>
      </w:tr>
      <w:tr w:rsidR="003652A0" w:rsidRPr="00F03BAE" w14:paraId="7ADF74D7" w14:textId="77777777" w:rsidTr="00872AC5">
        <w:tc>
          <w:tcPr>
            <w:tcW w:w="8370" w:type="dxa"/>
          </w:tcPr>
          <w:p w14:paraId="2BCC2035" w14:textId="77777777"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shd w:val="clear" w:color="auto" w:fill="FFFFFF" w:themeFill="background1"/>
          </w:tcPr>
          <w:p w14:paraId="50FC51EB" w14:textId="77777777" w:rsidR="003652A0" w:rsidRPr="008B7843" w:rsidRDefault="003652A0" w:rsidP="00933F50">
            <w:pPr>
              <w:jc w:val="center"/>
              <w:rPr>
                <w:rFonts w:ascii="Arial" w:hAnsi="Arial" w:cs="Arial"/>
                <w:b/>
                <w:sz w:val="24"/>
                <w:szCs w:val="24"/>
              </w:rPr>
            </w:pPr>
          </w:p>
        </w:tc>
      </w:tr>
      <w:tr w:rsidR="003652A0" w:rsidRPr="00F03BAE" w14:paraId="000F538E" w14:textId="77777777" w:rsidTr="003652A0">
        <w:tc>
          <w:tcPr>
            <w:tcW w:w="8370" w:type="dxa"/>
          </w:tcPr>
          <w:p w14:paraId="69925F74" w14:textId="1C37898D" w:rsidR="003652A0"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DEBARMENT, PERFORMANCE</w:t>
            </w:r>
            <w:r w:rsidR="00CF38D4">
              <w:rPr>
                <w:rFonts w:ascii="Arial" w:hAnsi="Arial" w:cs="Arial"/>
                <w:sz w:val="24"/>
                <w:szCs w:val="24"/>
              </w:rPr>
              <w:t>,</w:t>
            </w:r>
            <w:r>
              <w:rPr>
                <w:rFonts w:ascii="Arial" w:hAnsi="Arial" w:cs="Arial"/>
                <w:sz w:val="24"/>
                <w:szCs w:val="24"/>
              </w:rPr>
              <w:t xml:space="preserve"> </w:t>
            </w:r>
            <w:r w:rsidR="00CF38D4">
              <w:rPr>
                <w:rFonts w:ascii="Arial" w:hAnsi="Arial" w:cs="Arial"/>
                <w:sz w:val="24"/>
                <w:szCs w:val="24"/>
              </w:rPr>
              <w:t>and</w:t>
            </w:r>
            <w:r>
              <w:rPr>
                <w:rFonts w:ascii="Arial" w:hAnsi="Arial" w:cs="Arial"/>
                <w:sz w:val="24"/>
                <w:szCs w:val="24"/>
              </w:rPr>
              <w:t xml:space="preserve"> </w:t>
            </w:r>
          </w:p>
          <w:p w14:paraId="2F64CF04" w14:textId="77777777" w:rsidR="003652A0" w:rsidRPr="00F03BAE" w:rsidRDefault="003652A0" w:rsidP="00933F50">
            <w:pPr>
              <w:rPr>
                <w:rFonts w:ascii="Arial" w:hAnsi="Arial" w:cs="Arial"/>
                <w:sz w:val="24"/>
                <w:szCs w:val="24"/>
              </w:rPr>
            </w:pPr>
            <w:r>
              <w:rPr>
                <w:rFonts w:ascii="Arial" w:hAnsi="Arial" w:cs="Arial"/>
                <w:sz w:val="24"/>
                <w:szCs w:val="24"/>
              </w:rPr>
              <w:t xml:space="preserve">                               NON-COLLUSION CERTIFICATION</w:t>
            </w:r>
          </w:p>
        </w:tc>
        <w:tc>
          <w:tcPr>
            <w:tcW w:w="1700" w:type="dxa"/>
          </w:tcPr>
          <w:p w14:paraId="4966992E" w14:textId="77777777" w:rsidR="003652A0" w:rsidRPr="008B7843" w:rsidRDefault="003652A0" w:rsidP="00933F50">
            <w:pPr>
              <w:jc w:val="center"/>
              <w:rPr>
                <w:rFonts w:ascii="Arial" w:hAnsi="Arial" w:cs="Arial"/>
                <w:b/>
                <w:sz w:val="24"/>
                <w:szCs w:val="24"/>
              </w:rPr>
            </w:pPr>
          </w:p>
        </w:tc>
      </w:tr>
      <w:tr w:rsidR="004F0EBD" w:rsidRPr="00F03BAE" w14:paraId="48F712FE" w14:textId="77777777" w:rsidTr="003652A0">
        <w:tc>
          <w:tcPr>
            <w:tcW w:w="8370" w:type="dxa"/>
          </w:tcPr>
          <w:p w14:paraId="670519E4" w14:textId="3B4451B9"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CE1580">
              <w:rPr>
                <w:rFonts w:ascii="Arial" w:hAnsi="Arial" w:cs="Arial"/>
                <w:b/>
                <w:sz w:val="24"/>
                <w:szCs w:val="24"/>
              </w:rPr>
              <w:t>C</w:t>
            </w:r>
            <w:r w:rsidR="008B77C4">
              <w:rPr>
                <w:rFonts w:ascii="Arial" w:hAnsi="Arial" w:cs="Arial"/>
                <w:sz w:val="24"/>
                <w:szCs w:val="24"/>
              </w:rPr>
              <w:t xml:space="preserve"> </w:t>
            </w:r>
            <w:r>
              <w:rPr>
                <w:rFonts w:ascii="Arial" w:hAnsi="Arial" w:cs="Arial"/>
                <w:sz w:val="24"/>
                <w:szCs w:val="24"/>
              </w:rPr>
              <w:t>– QUALIFICATIONS and EXPERIENCE FORM</w:t>
            </w:r>
          </w:p>
        </w:tc>
        <w:tc>
          <w:tcPr>
            <w:tcW w:w="1700" w:type="dxa"/>
          </w:tcPr>
          <w:p w14:paraId="49BF3F95" w14:textId="77777777" w:rsidR="004F0EBD" w:rsidRPr="008B7843" w:rsidRDefault="004F0EBD" w:rsidP="004F0EBD">
            <w:pPr>
              <w:jc w:val="center"/>
              <w:rPr>
                <w:rFonts w:ascii="Arial" w:hAnsi="Arial" w:cs="Arial"/>
                <w:b/>
                <w:sz w:val="24"/>
                <w:szCs w:val="24"/>
              </w:rPr>
            </w:pPr>
          </w:p>
        </w:tc>
      </w:tr>
      <w:tr w:rsidR="00074739" w:rsidRPr="00F03BAE" w14:paraId="04AE4A53" w14:textId="77777777" w:rsidTr="003652A0">
        <w:tc>
          <w:tcPr>
            <w:tcW w:w="8370" w:type="dxa"/>
          </w:tcPr>
          <w:p w14:paraId="0CB0FDC0" w14:textId="58C2599F" w:rsidR="00074739" w:rsidRDefault="00074739" w:rsidP="004F0EBD">
            <w:pPr>
              <w:rPr>
                <w:rFonts w:ascii="Arial" w:hAnsi="Arial" w:cs="Arial"/>
                <w:sz w:val="24"/>
                <w:szCs w:val="24"/>
              </w:rPr>
            </w:pPr>
            <w:r>
              <w:rPr>
                <w:rFonts w:ascii="Arial" w:hAnsi="Arial" w:cs="Arial"/>
                <w:sz w:val="24"/>
                <w:szCs w:val="24"/>
              </w:rPr>
              <w:t xml:space="preserve">     </w:t>
            </w:r>
            <w:r w:rsidRPr="001A04DB">
              <w:rPr>
                <w:rFonts w:ascii="Arial" w:hAnsi="Arial" w:cs="Arial"/>
                <w:b/>
                <w:bCs/>
                <w:sz w:val="24"/>
                <w:szCs w:val="24"/>
              </w:rPr>
              <w:t xml:space="preserve">APPENDIX </w:t>
            </w:r>
            <w:r w:rsidR="00F81501">
              <w:rPr>
                <w:rFonts w:ascii="Arial" w:hAnsi="Arial" w:cs="Arial"/>
                <w:b/>
                <w:bCs/>
                <w:sz w:val="24"/>
                <w:szCs w:val="24"/>
              </w:rPr>
              <w:t>D</w:t>
            </w:r>
            <w:r w:rsidRPr="001A04DB">
              <w:rPr>
                <w:rFonts w:ascii="Arial" w:hAnsi="Arial" w:cs="Arial"/>
                <w:sz w:val="24"/>
                <w:szCs w:val="24"/>
              </w:rPr>
              <w:t xml:space="preserve"> – LITIGATION FORM</w:t>
            </w:r>
          </w:p>
        </w:tc>
        <w:tc>
          <w:tcPr>
            <w:tcW w:w="1700" w:type="dxa"/>
          </w:tcPr>
          <w:p w14:paraId="7D035A5B" w14:textId="77777777" w:rsidR="00074739" w:rsidRPr="008B7843" w:rsidRDefault="00074739" w:rsidP="004F0EBD">
            <w:pPr>
              <w:jc w:val="center"/>
              <w:rPr>
                <w:rFonts w:ascii="Arial" w:hAnsi="Arial" w:cs="Arial"/>
                <w:b/>
                <w:sz w:val="24"/>
                <w:szCs w:val="24"/>
              </w:rPr>
            </w:pPr>
          </w:p>
        </w:tc>
      </w:tr>
      <w:tr w:rsidR="004F0EBD" w:rsidRPr="00F03BAE" w14:paraId="6CCB3541" w14:textId="77777777" w:rsidTr="003652A0">
        <w:tc>
          <w:tcPr>
            <w:tcW w:w="8370" w:type="dxa"/>
          </w:tcPr>
          <w:p w14:paraId="30A76741" w14:textId="7BAE2868" w:rsidR="004F0EBD" w:rsidRPr="00DA6727" w:rsidRDefault="004F0EBD" w:rsidP="004F0EBD">
            <w:pPr>
              <w:rPr>
                <w:rFonts w:ascii="Arial" w:hAnsi="Arial"/>
                <w:b/>
                <w:sz w:val="24"/>
              </w:rPr>
            </w:pPr>
            <w:r>
              <w:rPr>
                <w:rFonts w:ascii="Arial" w:hAnsi="Arial" w:cs="Arial"/>
                <w:sz w:val="24"/>
                <w:szCs w:val="24"/>
              </w:rPr>
              <w:t xml:space="preserve">     </w:t>
            </w:r>
            <w:r w:rsidRPr="00A93843">
              <w:rPr>
                <w:rFonts w:ascii="Arial" w:hAnsi="Arial" w:cs="Arial"/>
                <w:b/>
                <w:bCs/>
                <w:sz w:val="24"/>
                <w:szCs w:val="24"/>
              </w:rPr>
              <w:t xml:space="preserve">APPENDIX </w:t>
            </w:r>
            <w:r w:rsidR="00F81501">
              <w:rPr>
                <w:rFonts w:ascii="Arial" w:hAnsi="Arial" w:cs="Arial"/>
                <w:b/>
                <w:bCs/>
                <w:sz w:val="24"/>
                <w:szCs w:val="24"/>
              </w:rPr>
              <w:t>E</w:t>
            </w:r>
            <w:r w:rsidR="008B77C4">
              <w:rPr>
                <w:rFonts w:ascii="Arial" w:hAnsi="Arial" w:cs="Arial"/>
                <w:sz w:val="24"/>
                <w:szCs w:val="24"/>
              </w:rPr>
              <w:t xml:space="preserve"> </w:t>
            </w:r>
            <w:r>
              <w:rPr>
                <w:rFonts w:ascii="Arial" w:hAnsi="Arial" w:cs="Arial"/>
                <w:sz w:val="24"/>
                <w:szCs w:val="24"/>
              </w:rPr>
              <w:t>– RESPONSE TO PROPOSED SERVICES FORM</w:t>
            </w:r>
          </w:p>
        </w:tc>
        <w:tc>
          <w:tcPr>
            <w:tcW w:w="1700" w:type="dxa"/>
          </w:tcPr>
          <w:p w14:paraId="2130EB9A" w14:textId="77777777" w:rsidR="004F0EBD" w:rsidRPr="008B7843" w:rsidRDefault="004F0EBD" w:rsidP="004F0EBD">
            <w:pPr>
              <w:jc w:val="center"/>
              <w:rPr>
                <w:rFonts w:ascii="Arial" w:hAnsi="Arial" w:cs="Arial"/>
                <w:b/>
                <w:sz w:val="24"/>
                <w:szCs w:val="24"/>
              </w:rPr>
            </w:pPr>
          </w:p>
        </w:tc>
      </w:tr>
      <w:tr w:rsidR="004F0EBD" w:rsidRPr="00F03BAE" w14:paraId="75C574A2" w14:textId="77777777" w:rsidTr="003652A0">
        <w:tc>
          <w:tcPr>
            <w:tcW w:w="8370" w:type="dxa"/>
          </w:tcPr>
          <w:p w14:paraId="27D3A822" w14:textId="3BA74AE5"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F81501">
              <w:rPr>
                <w:rFonts w:ascii="Arial" w:hAnsi="Arial" w:cs="Arial"/>
                <w:b/>
                <w:sz w:val="24"/>
                <w:szCs w:val="24"/>
              </w:rPr>
              <w:t>F</w:t>
            </w:r>
            <w:r w:rsidR="008B77C4">
              <w:rPr>
                <w:rFonts w:ascii="Arial" w:hAnsi="Arial" w:cs="Arial"/>
                <w:sz w:val="24"/>
                <w:szCs w:val="24"/>
              </w:rPr>
              <w:t xml:space="preserve"> </w:t>
            </w:r>
            <w:r>
              <w:rPr>
                <w:rFonts w:ascii="Arial" w:hAnsi="Arial" w:cs="Arial"/>
                <w:sz w:val="24"/>
                <w:szCs w:val="24"/>
              </w:rPr>
              <w:t xml:space="preserve">– COST PROPOSAL FORM </w:t>
            </w:r>
          </w:p>
        </w:tc>
        <w:tc>
          <w:tcPr>
            <w:tcW w:w="1700" w:type="dxa"/>
          </w:tcPr>
          <w:p w14:paraId="7DE5D912" w14:textId="77777777" w:rsidR="004F0EBD" w:rsidRPr="008B7843" w:rsidRDefault="004F0EBD" w:rsidP="004F0EBD">
            <w:pPr>
              <w:jc w:val="center"/>
              <w:rPr>
                <w:rFonts w:ascii="Arial" w:hAnsi="Arial" w:cs="Arial"/>
                <w:b/>
                <w:sz w:val="24"/>
                <w:szCs w:val="24"/>
              </w:rPr>
            </w:pPr>
          </w:p>
        </w:tc>
      </w:tr>
      <w:tr w:rsidR="00F81501" w:rsidRPr="00F03BAE" w14:paraId="11968FEF" w14:textId="77777777" w:rsidTr="003652A0">
        <w:tc>
          <w:tcPr>
            <w:tcW w:w="8370" w:type="dxa"/>
          </w:tcPr>
          <w:p w14:paraId="1BA8AEFD" w14:textId="38C4CAAD" w:rsidR="00F81501" w:rsidRDefault="00F81501" w:rsidP="008A59BC">
            <w:pPr>
              <w:ind w:left="2050" w:hanging="2050"/>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G</w:t>
            </w:r>
            <w:r>
              <w:rPr>
                <w:rFonts w:ascii="Arial" w:hAnsi="Arial" w:cs="Arial"/>
                <w:sz w:val="24"/>
                <w:szCs w:val="24"/>
              </w:rPr>
              <w:t xml:space="preserve"> –</w:t>
            </w:r>
            <w:r w:rsidR="0011684E">
              <w:rPr>
                <w:rFonts w:ascii="Arial" w:hAnsi="Arial" w:cs="Arial"/>
                <w:sz w:val="24"/>
                <w:szCs w:val="24"/>
              </w:rPr>
              <w:t xml:space="preserve"> </w:t>
            </w:r>
            <w:bookmarkStart w:id="2" w:name="_Hlk148619074"/>
            <w:r w:rsidR="006269F8">
              <w:rPr>
                <w:rFonts w:ascii="Arial" w:hAnsi="Arial" w:cs="Arial"/>
                <w:sz w:val="24"/>
                <w:szCs w:val="24"/>
              </w:rPr>
              <w:t>INFORMATICS RESOURCE</w:t>
            </w:r>
            <w:r w:rsidR="0011684E">
              <w:rPr>
                <w:rFonts w:ascii="Arial" w:hAnsi="Arial" w:cs="Arial"/>
                <w:sz w:val="24"/>
                <w:szCs w:val="24"/>
              </w:rPr>
              <w:t xml:space="preserve">S </w:t>
            </w:r>
            <w:bookmarkEnd w:id="2"/>
            <w:r w:rsidR="007028A2">
              <w:rPr>
                <w:rFonts w:ascii="Arial" w:hAnsi="Arial" w:cs="Arial"/>
                <w:sz w:val="24"/>
                <w:szCs w:val="24"/>
              </w:rPr>
              <w:t xml:space="preserve">REQUIRED </w:t>
            </w:r>
            <w:r w:rsidR="008A59BC">
              <w:rPr>
                <w:rFonts w:ascii="Arial" w:hAnsi="Arial" w:cs="Arial"/>
                <w:sz w:val="24"/>
                <w:szCs w:val="24"/>
              </w:rPr>
              <w:t>QUALIFICATIONS AND DUTIES</w:t>
            </w:r>
          </w:p>
        </w:tc>
        <w:tc>
          <w:tcPr>
            <w:tcW w:w="1700" w:type="dxa"/>
          </w:tcPr>
          <w:p w14:paraId="314DD2A3" w14:textId="77777777" w:rsidR="00F81501" w:rsidRPr="008B7843" w:rsidRDefault="00F81501" w:rsidP="004F0EBD">
            <w:pPr>
              <w:jc w:val="center"/>
              <w:rPr>
                <w:rFonts w:ascii="Arial" w:hAnsi="Arial" w:cs="Arial"/>
                <w:b/>
                <w:sz w:val="24"/>
                <w:szCs w:val="24"/>
              </w:rPr>
            </w:pPr>
          </w:p>
        </w:tc>
      </w:tr>
      <w:tr w:rsidR="004F0EBD" w:rsidRPr="00F03BAE" w14:paraId="03944384" w14:textId="77777777" w:rsidTr="003652A0">
        <w:tc>
          <w:tcPr>
            <w:tcW w:w="8370" w:type="dxa"/>
          </w:tcPr>
          <w:p w14:paraId="37175F66" w14:textId="3849775B"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CE1580">
              <w:rPr>
                <w:rFonts w:ascii="Arial" w:hAnsi="Arial" w:cs="Arial"/>
                <w:b/>
                <w:sz w:val="24"/>
                <w:szCs w:val="24"/>
              </w:rPr>
              <w:t>H</w:t>
            </w:r>
            <w:r w:rsidR="008B77C4">
              <w:rPr>
                <w:rFonts w:ascii="Arial" w:hAnsi="Arial" w:cs="Arial"/>
                <w:sz w:val="24"/>
                <w:szCs w:val="24"/>
              </w:rPr>
              <w:t xml:space="preserve"> </w:t>
            </w:r>
            <w:r>
              <w:rPr>
                <w:rFonts w:ascii="Arial" w:hAnsi="Arial" w:cs="Arial"/>
                <w:sz w:val="24"/>
                <w:szCs w:val="24"/>
              </w:rPr>
              <w:t xml:space="preserve">– </w:t>
            </w:r>
            <w:r w:rsidR="002C2E2D">
              <w:rPr>
                <w:rFonts w:ascii="Arial" w:hAnsi="Arial" w:cs="Arial"/>
                <w:sz w:val="24"/>
                <w:szCs w:val="24"/>
              </w:rPr>
              <w:t>SUBMITTED QUESTIONS FORM</w:t>
            </w:r>
          </w:p>
        </w:tc>
        <w:tc>
          <w:tcPr>
            <w:tcW w:w="1700" w:type="dxa"/>
          </w:tcPr>
          <w:p w14:paraId="16B39CD5" w14:textId="77777777" w:rsidR="004F0EBD" w:rsidRPr="00F03BAE" w:rsidRDefault="004F0EBD" w:rsidP="004F0EBD">
            <w:pPr>
              <w:jc w:val="center"/>
              <w:rPr>
                <w:rFonts w:ascii="Arial" w:hAnsi="Arial" w:cs="Arial"/>
                <w:b/>
                <w:sz w:val="24"/>
                <w:szCs w:val="24"/>
              </w:rPr>
            </w:pPr>
          </w:p>
        </w:tc>
      </w:tr>
    </w:tbl>
    <w:p w14:paraId="6AFBDC10" w14:textId="5B3635D7" w:rsidR="003652A0" w:rsidRPr="002D49F6" w:rsidRDefault="003652A0">
      <w:pPr>
        <w:widowControl/>
        <w:autoSpaceDE/>
        <w:autoSpaceDN/>
        <w:rPr>
          <w:rFonts w:ascii="Arial" w:eastAsia="MS Gothic" w:hAnsi="Arial" w:cs="Arial"/>
          <w:bCs/>
          <w:sz w:val="24"/>
          <w:szCs w:val="24"/>
          <w:lang w:eastAsia="ja-JP"/>
        </w:rPr>
      </w:pPr>
    </w:p>
    <w:p w14:paraId="769C620F" w14:textId="77777777" w:rsidR="003652A0" w:rsidRPr="002D49F6" w:rsidRDefault="003652A0">
      <w:pPr>
        <w:widowControl/>
        <w:autoSpaceDE/>
        <w:autoSpaceDN/>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1E91DB37"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w:t>
      </w:r>
      <w:r w:rsidR="002B7440">
        <w:rPr>
          <w:rStyle w:val="InitialStyle"/>
          <w:rFonts w:ascii="Arial" w:hAnsi="Arial" w:cs="Arial"/>
          <w:b/>
          <w:bCs/>
        </w:rPr>
        <w:t xml:space="preserve"> 202401008</w:t>
      </w:r>
    </w:p>
    <w:p w14:paraId="6ADF125D" w14:textId="74A901CB" w:rsidR="00AD6DFB" w:rsidRDefault="00AD6DFB" w:rsidP="00AD6DFB">
      <w:pPr>
        <w:pStyle w:val="DefaultText"/>
        <w:widowControl/>
        <w:jc w:val="center"/>
        <w:rPr>
          <w:rStyle w:val="InitialStyle"/>
          <w:rFonts w:ascii="Arial" w:hAnsi="Arial" w:cs="Arial"/>
          <w:b/>
          <w:bCs/>
          <w:u w:val="single"/>
        </w:rPr>
      </w:pPr>
      <w:r w:rsidRPr="00E27DE5">
        <w:rPr>
          <w:rStyle w:val="InitialStyle"/>
          <w:rFonts w:ascii="Arial" w:hAnsi="Arial" w:cs="Arial"/>
          <w:b/>
          <w:bCs/>
          <w:u w:val="single"/>
        </w:rPr>
        <w:t xml:space="preserve">Public Health Informatics </w:t>
      </w:r>
      <w:r>
        <w:rPr>
          <w:rStyle w:val="InitialStyle"/>
          <w:rFonts w:ascii="Arial" w:hAnsi="Arial" w:cs="Arial"/>
          <w:b/>
          <w:bCs/>
          <w:u w:val="single"/>
        </w:rPr>
        <w:t xml:space="preserve">Support </w:t>
      </w:r>
      <w:r w:rsidRPr="00E27DE5">
        <w:rPr>
          <w:rStyle w:val="InitialStyle"/>
          <w:rFonts w:ascii="Arial" w:hAnsi="Arial" w:cs="Arial"/>
          <w:b/>
          <w:bCs/>
          <w:u w:val="single"/>
        </w:rPr>
        <w:t>Services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4E444D5D" w14:textId="4EDA6E81" w:rsidR="00CF7F9C" w:rsidRPr="00FF06F4" w:rsidRDefault="004B1E57" w:rsidP="009D3C5E">
      <w:pPr>
        <w:pStyle w:val="DefaultText"/>
        <w:widowControl/>
        <w:rPr>
          <w:rStyle w:val="InitialStyle"/>
          <w:rFonts w:ascii="Arial" w:hAnsi="Arial" w:cs="Arial"/>
          <w:bCs/>
        </w:rPr>
      </w:pPr>
      <w:r w:rsidRPr="00FF06F4">
        <w:rPr>
          <w:rStyle w:val="InitialStyle"/>
          <w:rFonts w:ascii="Arial" w:hAnsi="Arial" w:cs="Arial"/>
          <w:bCs/>
        </w:rPr>
        <w:t>The State of Maine</w:t>
      </w:r>
      <w:r w:rsidR="00B76B69" w:rsidRPr="00FF06F4">
        <w:rPr>
          <w:rStyle w:val="InitialStyle"/>
          <w:rFonts w:ascii="Arial" w:hAnsi="Arial" w:cs="Arial"/>
          <w:bCs/>
        </w:rPr>
        <w:t xml:space="preserve"> is seeking proposals</w:t>
      </w:r>
      <w:r w:rsidR="00AE5602" w:rsidRPr="00FF06F4">
        <w:rPr>
          <w:rStyle w:val="InitialStyle"/>
          <w:rFonts w:ascii="Arial" w:hAnsi="Arial" w:cs="Arial"/>
          <w:bCs/>
        </w:rPr>
        <w:t xml:space="preserve"> for </w:t>
      </w:r>
      <w:r w:rsidR="00AD6DFB" w:rsidRPr="00FF06F4">
        <w:rPr>
          <w:rStyle w:val="InitialStyle"/>
          <w:rFonts w:ascii="Arial" w:hAnsi="Arial" w:cs="Arial"/>
          <w:bCs/>
        </w:rPr>
        <w:t>Public Health Informatics Support Services</w:t>
      </w:r>
      <w:r w:rsidR="00B76B69" w:rsidRPr="00FF06F4">
        <w:rPr>
          <w:rStyle w:val="InitialStyle"/>
          <w:rFonts w:ascii="Arial" w:hAnsi="Arial" w:cs="Arial"/>
          <w:bCs/>
        </w:rPr>
        <w:t>.</w:t>
      </w:r>
    </w:p>
    <w:p w14:paraId="2D58C52D" w14:textId="77777777" w:rsidR="00B76B69" w:rsidRPr="00B51518" w:rsidRDefault="00B76B69" w:rsidP="009D3C5E">
      <w:pPr>
        <w:pStyle w:val="DefaultText"/>
        <w:widowControl/>
        <w:rPr>
          <w:rStyle w:val="InitialStyle"/>
          <w:rFonts w:ascii="Arial" w:hAnsi="Arial" w:cs="Arial"/>
          <w:bCs/>
        </w:rPr>
      </w:pPr>
    </w:p>
    <w:p w14:paraId="41911867" w14:textId="52E3A96C" w:rsidR="00E524E4" w:rsidRPr="00B51518" w:rsidRDefault="00E524E4" w:rsidP="009D3C5E">
      <w:pPr>
        <w:pStyle w:val="DefaultText"/>
        <w:widowControl/>
        <w:rPr>
          <w:rStyle w:val="InitialStyle"/>
          <w:rFonts w:ascii="Arial" w:hAnsi="Arial" w:cs="Arial"/>
          <w:bCs/>
          <w:color w:val="0070C0"/>
        </w:rPr>
      </w:pPr>
      <w:r w:rsidRPr="00B51518">
        <w:rPr>
          <w:rStyle w:val="InitialStyle"/>
          <w:rFonts w:ascii="Arial" w:hAnsi="Arial" w:cs="Arial"/>
          <w:bCs/>
        </w:rPr>
        <w:t>A copy of the RFP, as well as the Question &amp; Answer Summary and al</w:t>
      </w:r>
      <w:r w:rsidR="00CB684F" w:rsidRPr="00B51518">
        <w:rPr>
          <w:rStyle w:val="InitialStyle"/>
          <w:rFonts w:ascii="Arial" w:hAnsi="Arial" w:cs="Arial"/>
          <w:bCs/>
        </w:rPr>
        <w:t>l amendments</w:t>
      </w:r>
      <w:r w:rsidRPr="00B51518">
        <w:rPr>
          <w:rStyle w:val="InitialStyle"/>
          <w:rFonts w:ascii="Arial" w:hAnsi="Arial" w:cs="Arial"/>
          <w:bCs/>
        </w:rPr>
        <w:t xml:space="preserve"> related to th</w:t>
      </w:r>
      <w:r w:rsidR="00AA460A">
        <w:rPr>
          <w:rStyle w:val="InitialStyle"/>
          <w:rFonts w:ascii="Arial" w:hAnsi="Arial" w:cs="Arial"/>
          <w:bCs/>
        </w:rPr>
        <w:t>e</w:t>
      </w:r>
      <w:r w:rsidRPr="00B51518">
        <w:rPr>
          <w:rStyle w:val="InitialStyle"/>
          <w:rFonts w:ascii="Arial" w:hAnsi="Arial" w:cs="Arial"/>
          <w:bCs/>
        </w:rPr>
        <w:t xml:space="preserve"> RFP, can be obtained at: </w:t>
      </w:r>
      <w:hyperlink r:id="rId14" w:history="1">
        <w:r w:rsidR="00563B7C" w:rsidRPr="00F43E55">
          <w:rPr>
            <w:rStyle w:val="Hyperlink"/>
            <w:rFonts w:ascii="Arial" w:hAnsi="Arial" w:cs="Arial"/>
          </w:rPr>
          <w:t>https://www.maine.gov/dafs/bbm/procurementservices/vendors/rfps</w:t>
        </w:r>
      </w:hyperlink>
    </w:p>
    <w:p w14:paraId="76620513" w14:textId="77777777" w:rsidR="00CF7F9C" w:rsidRPr="00DA6727" w:rsidRDefault="00CF7F9C" w:rsidP="009D3C5E">
      <w:pPr>
        <w:pStyle w:val="DefaultText"/>
        <w:widowControl/>
        <w:rPr>
          <w:rStyle w:val="InitialStyle"/>
          <w:rFonts w:ascii="Arial" w:hAnsi="Arial"/>
        </w:rPr>
      </w:pPr>
    </w:p>
    <w:p w14:paraId="00AFAC1B" w14:textId="3A1CFF25"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w:t>
      </w:r>
      <w:r w:rsidR="00EF78B8">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EC1B8D">
        <w:rPr>
          <w:rStyle w:val="InitialStyle"/>
          <w:rFonts w:ascii="Arial" w:hAnsi="Arial" w:cs="Arial"/>
          <w:bCs/>
        </w:rPr>
        <w:t>11:59</w:t>
      </w:r>
      <w:r w:rsidRPr="00B51518">
        <w:rPr>
          <w:rStyle w:val="InitialStyle"/>
          <w:rFonts w:ascii="Arial" w:hAnsi="Arial" w:cs="Arial"/>
          <w:bCs/>
        </w:rPr>
        <w:t xml:space="preserve"> p</w:t>
      </w:r>
      <w:r w:rsidR="00C15B3C">
        <w:rPr>
          <w:rStyle w:val="InitialStyle"/>
          <w:rFonts w:ascii="Arial" w:hAnsi="Arial" w:cs="Arial"/>
          <w:bCs/>
        </w:rPr>
        <w:t>.</w:t>
      </w:r>
      <w:r w:rsidRPr="00B51518">
        <w:rPr>
          <w:rStyle w:val="InitialStyle"/>
          <w:rFonts w:ascii="Arial" w:hAnsi="Arial" w:cs="Arial"/>
          <w:bCs/>
        </w:rPr>
        <w:t>m</w:t>
      </w:r>
      <w:r w:rsidR="00C15B3C">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872AC5" w:rsidRPr="00872AC5">
        <w:rPr>
          <w:rStyle w:val="InitialStyle"/>
          <w:rFonts w:ascii="Arial" w:hAnsi="Arial" w:cs="Arial"/>
          <w:bCs/>
        </w:rPr>
        <w:t xml:space="preserve">April 11, 2024. </w:t>
      </w:r>
      <w:r w:rsidRPr="00B51518">
        <w:rPr>
          <w:rStyle w:val="InitialStyle"/>
          <w:rFonts w:ascii="Arial" w:hAnsi="Arial" w:cs="Arial"/>
          <w:bCs/>
        </w:rPr>
        <w:t xml:space="preserve">Proposals will be opened </w:t>
      </w:r>
      <w:r w:rsidR="00EC1B8D">
        <w:rPr>
          <w:rStyle w:val="InitialStyle"/>
          <w:rFonts w:ascii="Arial" w:hAnsi="Arial" w:cs="Arial"/>
          <w:bCs/>
        </w:rPr>
        <w:t>the following business day</w:t>
      </w:r>
      <w:r w:rsidRPr="00B51518">
        <w:rPr>
          <w:rStyle w:val="InitialStyle"/>
          <w:rFonts w:ascii="Arial" w:hAnsi="Arial" w:cs="Arial"/>
          <w:bCs/>
        </w:rPr>
        <w:t>. Proposals not submitted to the Division of Procurement Services’ aforementioned e</w:t>
      </w:r>
      <w:r w:rsidR="00770D24">
        <w:rPr>
          <w:rStyle w:val="InitialStyle"/>
          <w:rFonts w:ascii="Arial" w:hAnsi="Arial" w:cs="Arial"/>
          <w:bCs/>
        </w:rPr>
        <w:t>-</w:t>
      </w:r>
      <w:r w:rsidRPr="00B51518">
        <w:rPr>
          <w:rStyle w:val="InitialStyle"/>
          <w:rFonts w:ascii="Arial" w:hAnsi="Arial" w:cs="Arial"/>
          <w:bCs/>
        </w:rPr>
        <w:t>mail address by the aforementioned deadline will not be considered for contract award.</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3" w:name="_Hlk114230653"/>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bookmarkEnd w:id="3"/>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A490EBD"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shall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p w14:paraId="43869AE0" w14:textId="77777777" w:rsidR="00AD6DFB" w:rsidRPr="00B51518" w:rsidRDefault="00AD6DFB" w:rsidP="00AD6DFB">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915"/>
      </w:tblGrid>
      <w:tr w:rsidR="00AD6DFB" w:rsidRPr="001F1110" w14:paraId="28CC3C2D" w14:textId="77777777" w:rsidTr="00D773B7">
        <w:trPr>
          <w:trHeight w:val="389"/>
          <w:tblHeader/>
        </w:trPr>
        <w:tc>
          <w:tcPr>
            <w:tcW w:w="2227" w:type="dxa"/>
            <w:shd w:val="clear" w:color="auto" w:fill="BDD6EE" w:themeFill="accent5" w:themeFillTint="66"/>
            <w:vAlign w:val="center"/>
          </w:tcPr>
          <w:p w14:paraId="1DF04F6E" w14:textId="77777777" w:rsidR="00AD6DFB" w:rsidRPr="00BC33F2" w:rsidRDefault="00AD6DFB" w:rsidP="007056B8">
            <w:pPr>
              <w:pStyle w:val="DefaultText"/>
              <w:widowControl/>
              <w:jc w:val="center"/>
              <w:rPr>
                <w:rStyle w:val="InitialStyle"/>
                <w:rFonts w:ascii="Arial" w:hAnsi="Arial" w:cs="Arial"/>
                <w:b/>
                <w:bCs/>
                <w:sz w:val="28"/>
                <w:szCs w:val="28"/>
                <w:u w:val="single"/>
              </w:rPr>
            </w:pPr>
            <w:bookmarkStart w:id="4" w:name="_Hlk141099154"/>
            <w:r w:rsidRPr="63690B8B">
              <w:rPr>
                <w:rStyle w:val="InitialStyle"/>
                <w:rFonts w:ascii="Arial" w:hAnsi="Arial" w:cs="Arial"/>
                <w:b/>
                <w:bCs/>
                <w:sz w:val="28"/>
                <w:szCs w:val="28"/>
                <w:u w:val="single"/>
              </w:rPr>
              <w:t>Term/Acronym</w:t>
            </w:r>
          </w:p>
        </w:tc>
        <w:tc>
          <w:tcPr>
            <w:tcW w:w="7915" w:type="dxa"/>
            <w:shd w:val="clear" w:color="auto" w:fill="BDD6EE" w:themeFill="accent5" w:themeFillTint="66"/>
            <w:vAlign w:val="center"/>
          </w:tcPr>
          <w:p w14:paraId="2723F073" w14:textId="77777777" w:rsidR="00AD6DFB" w:rsidRPr="00BC33F2" w:rsidRDefault="00AD6DFB" w:rsidP="007056B8">
            <w:pPr>
              <w:pStyle w:val="DefaultText"/>
              <w:widowControl/>
              <w:jc w:val="center"/>
              <w:rPr>
                <w:rStyle w:val="InitialStyle"/>
                <w:rFonts w:ascii="Arial" w:hAnsi="Arial" w:cs="Arial"/>
                <w:b/>
                <w:bCs/>
                <w:sz w:val="28"/>
                <w:szCs w:val="28"/>
                <w:u w:val="single"/>
              </w:rPr>
            </w:pPr>
            <w:r w:rsidRPr="63690B8B">
              <w:rPr>
                <w:rStyle w:val="InitialStyle"/>
                <w:rFonts w:ascii="Arial" w:hAnsi="Arial" w:cs="Arial"/>
                <w:b/>
                <w:bCs/>
                <w:sz w:val="28"/>
                <w:szCs w:val="28"/>
                <w:u w:val="single"/>
              </w:rPr>
              <w:t>Definition</w:t>
            </w:r>
          </w:p>
        </w:tc>
      </w:tr>
      <w:tr w:rsidR="00A02DBB" w:rsidRPr="001F1110" w14:paraId="16C00A23" w14:textId="77777777" w:rsidTr="00D773B7">
        <w:trPr>
          <w:trHeight w:val="389"/>
        </w:trPr>
        <w:tc>
          <w:tcPr>
            <w:tcW w:w="2227" w:type="dxa"/>
            <w:shd w:val="clear" w:color="auto" w:fill="auto"/>
            <w:vAlign w:val="center"/>
          </w:tcPr>
          <w:p w14:paraId="1F883728" w14:textId="546F7A84" w:rsidR="00A02DBB" w:rsidRDefault="00A02DBB" w:rsidP="007056B8">
            <w:pPr>
              <w:pStyle w:val="DefaultText"/>
              <w:widowControl/>
              <w:rPr>
                <w:rStyle w:val="InitialStyle"/>
                <w:rFonts w:ascii="Arial" w:hAnsi="Arial" w:cs="Arial"/>
                <w:b/>
                <w:bCs/>
              </w:rPr>
            </w:pPr>
            <w:r>
              <w:rPr>
                <w:rStyle w:val="InitialStyle"/>
                <w:rFonts w:ascii="Arial" w:hAnsi="Arial" w:cs="Arial"/>
                <w:b/>
                <w:bCs/>
              </w:rPr>
              <w:t xml:space="preserve">Ad Hoc </w:t>
            </w:r>
            <w:r w:rsidR="00F82E63">
              <w:rPr>
                <w:rStyle w:val="InitialStyle"/>
                <w:rFonts w:ascii="Arial" w:hAnsi="Arial" w:cs="Arial"/>
                <w:b/>
                <w:bCs/>
              </w:rPr>
              <w:t xml:space="preserve">Consulting or </w:t>
            </w:r>
            <w:r>
              <w:rPr>
                <w:rStyle w:val="InitialStyle"/>
                <w:rFonts w:ascii="Arial" w:hAnsi="Arial" w:cs="Arial"/>
                <w:b/>
                <w:bCs/>
              </w:rPr>
              <w:t>Consultation</w:t>
            </w:r>
          </w:p>
        </w:tc>
        <w:tc>
          <w:tcPr>
            <w:tcW w:w="7915" w:type="dxa"/>
            <w:shd w:val="clear" w:color="auto" w:fill="auto"/>
            <w:vAlign w:val="center"/>
          </w:tcPr>
          <w:p w14:paraId="47B8C73B" w14:textId="438964EE" w:rsidR="00A02DBB" w:rsidRPr="00A7209E" w:rsidRDefault="00A02DBB" w:rsidP="007056B8">
            <w:pPr>
              <w:pStyle w:val="DefaultText"/>
              <w:widowControl/>
              <w:rPr>
                <w:rStyle w:val="InitialStyle"/>
                <w:rFonts w:ascii="Arial" w:hAnsi="Arial" w:cs="Arial"/>
                <w:bCs/>
              </w:rPr>
            </w:pPr>
            <w:r>
              <w:rPr>
                <w:rStyle w:val="InitialStyle"/>
                <w:rFonts w:ascii="Arial" w:hAnsi="Arial" w:cs="Arial"/>
                <w:bCs/>
              </w:rPr>
              <w:t>A request from the Department on an as needed basis, in which the awarded Bidder provides formal</w:t>
            </w:r>
            <w:r w:rsidR="00F82E63">
              <w:rPr>
                <w:rStyle w:val="InitialStyle"/>
                <w:rFonts w:ascii="Arial" w:hAnsi="Arial" w:cs="Arial"/>
                <w:bCs/>
              </w:rPr>
              <w:t xml:space="preserve"> advice</w:t>
            </w:r>
            <w:r>
              <w:rPr>
                <w:rStyle w:val="InitialStyle"/>
                <w:rFonts w:ascii="Arial" w:hAnsi="Arial" w:cs="Arial"/>
                <w:bCs/>
              </w:rPr>
              <w:t xml:space="preserve"> on a particular subject matter in which a Resource does not have the expertise knowledge to provide </w:t>
            </w:r>
            <w:r w:rsidR="00F82E63">
              <w:rPr>
                <w:rStyle w:val="InitialStyle"/>
                <w:rFonts w:ascii="Arial" w:hAnsi="Arial" w:cs="Arial"/>
                <w:bCs/>
              </w:rPr>
              <w:t>recommendations or opinions</w:t>
            </w:r>
            <w:r>
              <w:rPr>
                <w:rStyle w:val="InitialStyle"/>
                <w:rFonts w:ascii="Arial" w:hAnsi="Arial" w:cs="Arial"/>
                <w:bCs/>
              </w:rPr>
              <w:t>.</w:t>
            </w:r>
          </w:p>
        </w:tc>
      </w:tr>
      <w:tr w:rsidR="00E57D92" w:rsidRPr="001F1110" w14:paraId="5A197755" w14:textId="77777777" w:rsidTr="00D773B7">
        <w:trPr>
          <w:trHeight w:val="389"/>
        </w:trPr>
        <w:tc>
          <w:tcPr>
            <w:tcW w:w="2227" w:type="dxa"/>
            <w:shd w:val="clear" w:color="auto" w:fill="auto"/>
            <w:vAlign w:val="center"/>
          </w:tcPr>
          <w:p w14:paraId="3A34006C" w14:textId="10892904" w:rsidR="00E57D92" w:rsidRPr="00BC33F2" w:rsidRDefault="003E2C06" w:rsidP="007056B8">
            <w:pPr>
              <w:pStyle w:val="DefaultText"/>
              <w:widowControl/>
              <w:rPr>
                <w:rStyle w:val="InitialStyle"/>
                <w:rFonts w:ascii="Arial" w:hAnsi="Arial" w:cs="Arial"/>
                <w:b/>
                <w:bCs/>
              </w:rPr>
            </w:pPr>
            <w:r>
              <w:rPr>
                <w:rStyle w:val="InitialStyle"/>
                <w:rFonts w:ascii="Arial" w:hAnsi="Arial" w:cs="Arial"/>
                <w:b/>
                <w:bCs/>
              </w:rPr>
              <w:t>Billable Rate</w:t>
            </w:r>
          </w:p>
        </w:tc>
        <w:tc>
          <w:tcPr>
            <w:tcW w:w="7915" w:type="dxa"/>
            <w:shd w:val="clear" w:color="auto" w:fill="auto"/>
            <w:vAlign w:val="center"/>
          </w:tcPr>
          <w:p w14:paraId="78010493" w14:textId="536F671C" w:rsidR="00E57D92" w:rsidRPr="00BC33F2" w:rsidRDefault="00A7209E" w:rsidP="007056B8">
            <w:pPr>
              <w:pStyle w:val="DefaultText"/>
              <w:widowControl/>
              <w:rPr>
                <w:rStyle w:val="InitialStyle"/>
                <w:rFonts w:ascii="Arial" w:hAnsi="Arial" w:cs="Arial"/>
                <w:bCs/>
              </w:rPr>
            </w:pPr>
            <w:r w:rsidRPr="00A7209E">
              <w:rPr>
                <w:rStyle w:val="InitialStyle"/>
                <w:rFonts w:ascii="Arial" w:hAnsi="Arial" w:cs="Arial"/>
                <w:bCs/>
              </w:rPr>
              <w:t xml:space="preserve">The sum of the </w:t>
            </w:r>
            <w:r w:rsidR="003E2C06">
              <w:rPr>
                <w:rStyle w:val="InitialStyle"/>
                <w:rFonts w:ascii="Arial" w:hAnsi="Arial" w:cs="Arial"/>
                <w:bCs/>
              </w:rPr>
              <w:t>Resource Hourly Rate</w:t>
            </w:r>
            <w:r w:rsidRPr="00A7209E">
              <w:rPr>
                <w:rStyle w:val="InitialStyle"/>
                <w:rFonts w:ascii="Arial" w:hAnsi="Arial" w:cs="Arial"/>
                <w:bCs/>
              </w:rPr>
              <w:t xml:space="preserve"> plus the Mark-up </w:t>
            </w:r>
            <w:r w:rsidR="005967DE">
              <w:rPr>
                <w:rStyle w:val="InitialStyle"/>
                <w:rFonts w:ascii="Arial" w:hAnsi="Arial" w:cs="Arial"/>
                <w:bCs/>
              </w:rPr>
              <w:t>Rate</w:t>
            </w:r>
            <w:r w:rsidR="005967DE" w:rsidRPr="00A7209E">
              <w:rPr>
                <w:rStyle w:val="InitialStyle"/>
                <w:rFonts w:ascii="Arial" w:hAnsi="Arial" w:cs="Arial"/>
                <w:bCs/>
              </w:rPr>
              <w:t xml:space="preserve"> </w:t>
            </w:r>
            <w:r w:rsidRPr="00A7209E">
              <w:rPr>
                <w:rStyle w:val="InitialStyle"/>
                <w:rFonts w:ascii="Arial" w:hAnsi="Arial" w:cs="Arial"/>
                <w:bCs/>
              </w:rPr>
              <w:t xml:space="preserve">is the Resource </w:t>
            </w:r>
            <w:r w:rsidR="003E2C06">
              <w:rPr>
                <w:rStyle w:val="InitialStyle"/>
                <w:rFonts w:ascii="Arial" w:hAnsi="Arial" w:cs="Arial"/>
                <w:bCs/>
              </w:rPr>
              <w:t>Billable Rate</w:t>
            </w:r>
            <w:r w:rsidRPr="00A7209E">
              <w:rPr>
                <w:rStyle w:val="InitialStyle"/>
                <w:rFonts w:ascii="Arial" w:hAnsi="Arial" w:cs="Arial"/>
                <w:bCs/>
              </w:rPr>
              <w:t>.</w:t>
            </w:r>
          </w:p>
        </w:tc>
      </w:tr>
      <w:tr w:rsidR="00AD6DFB" w:rsidRPr="001F1110" w14:paraId="62388E23" w14:textId="77777777" w:rsidTr="00D773B7">
        <w:trPr>
          <w:trHeight w:val="389"/>
        </w:trPr>
        <w:tc>
          <w:tcPr>
            <w:tcW w:w="2227" w:type="dxa"/>
            <w:shd w:val="clear" w:color="auto" w:fill="auto"/>
            <w:vAlign w:val="center"/>
          </w:tcPr>
          <w:p w14:paraId="3E2D605E" w14:textId="77777777" w:rsidR="00AD6DFB" w:rsidRPr="00BC33F2" w:rsidRDefault="00AD6DFB" w:rsidP="007056B8">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915" w:type="dxa"/>
            <w:shd w:val="clear" w:color="auto" w:fill="auto"/>
            <w:vAlign w:val="center"/>
          </w:tcPr>
          <w:p w14:paraId="6DD6BDB4" w14:textId="77777777" w:rsidR="00AD6DFB" w:rsidRPr="00BC33F2" w:rsidRDefault="00AD6DFB" w:rsidP="007056B8">
            <w:pPr>
              <w:pStyle w:val="DefaultText"/>
              <w:widowControl/>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861DAD" w:rsidRPr="001F1110" w14:paraId="0F74C81C" w14:textId="77777777" w:rsidTr="00D773B7">
        <w:trPr>
          <w:trHeight w:val="389"/>
        </w:trPr>
        <w:tc>
          <w:tcPr>
            <w:tcW w:w="2227" w:type="dxa"/>
            <w:shd w:val="clear" w:color="auto" w:fill="auto"/>
            <w:vAlign w:val="center"/>
          </w:tcPr>
          <w:p w14:paraId="49622466" w14:textId="72435D69" w:rsidR="00861DAD" w:rsidRPr="000F5754" w:rsidRDefault="003E2C06" w:rsidP="007056B8">
            <w:pPr>
              <w:pStyle w:val="DefaultText"/>
              <w:widowControl/>
              <w:rPr>
                <w:rFonts w:ascii="Arial" w:hAnsi="Arial" w:cs="Arial"/>
                <w:b/>
              </w:rPr>
            </w:pPr>
            <w:r>
              <w:rPr>
                <w:rFonts w:ascii="Arial" w:hAnsi="Arial" w:cs="Arial"/>
                <w:b/>
              </w:rPr>
              <w:t>Employee</w:t>
            </w:r>
          </w:p>
        </w:tc>
        <w:tc>
          <w:tcPr>
            <w:tcW w:w="7915" w:type="dxa"/>
            <w:shd w:val="clear" w:color="auto" w:fill="auto"/>
            <w:vAlign w:val="center"/>
          </w:tcPr>
          <w:p w14:paraId="551B32B2" w14:textId="57C2E746" w:rsidR="00861DAD" w:rsidRPr="000F5754" w:rsidRDefault="00861DAD" w:rsidP="007056B8">
            <w:pPr>
              <w:widowControl/>
              <w:autoSpaceDE/>
              <w:autoSpaceDN/>
              <w:contextualSpacing/>
              <w:rPr>
                <w:rFonts w:ascii="Arial" w:hAnsi="Arial" w:cs="Arial"/>
                <w:sz w:val="24"/>
                <w:szCs w:val="24"/>
              </w:rPr>
            </w:pPr>
            <w:r>
              <w:rPr>
                <w:rFonts w:ascii="Arial" w:hAnsi="Arial" w:cs="Arial"/>
                <w:sz w:val="24"/>
                <w:szCs w:val="24"/>
              </w:rPr>
              <w:t>A Resource who received an hourly rate, benefits, and IRS Form W-2 at the end of the calendar year.</w:t>
            </w:r>
          </w:p>
        </w:tc>
      </w:tr>
      <w:tr w:rsidR="00861DAD" w:rsidRPr="001F1110" w14:paraId="7D1AE3FD" w14:textId="77777777" w:rsidTr="00D773B7">
        <w:trPr>
          <w:trHeight w:val="389"/>
        </w:trPr>
        <w:tc>
          <w:tcPr>
            <w:tcW w:w="2227" w:type="dxa"/>
            <w:shd w:val="clear" w:color="auto" w:fill="auto"/>
            <w:vAlign w:val="center"/>
          </w:tcPr>
          <w:p w14:paraId="5E1A5328" w14:textId="2EE3F8FE" w:rsidR="00861DAD" w:rsidRPr="000F5754" w:rsidRDefault="003E2C06" w:rsidP="007056B8">
            <w:pPr>
              <w:pStyle w:val="DefaultText"/>
              <w:widowControl/>
              <w:rPr>
                <w:rFonts w:ascii="Arial" w:hAnsi="Arial" w:cs="Arial"/>
                <w:b/>
              </w:rPr>
            </w:pPr>
            <w:r>
              <w:rPr>
                <w:rFonts w:ascii="Arial" w:hAnsi="Arial" w:cs="Arial"/>
                <w:b/>
              </w:rPr>
              <w:t>Independent Contractor</w:t>
            </w:r>
          </w:p>
        </w:tc>
        <w:tc>
          <w:tcPr>
            <w:tcW w:w="7915" w:type="dxa"/>
            <w:shd w:val="clear" w:color="auto" w:fill="auto"/>
            <w:vAlign w:val="center"/>
          </w:tcPr>
          <w:p w14:paraId="32F50704" w14:textId="4A050922" w:rsidR="00861DAD" w:rsidRPr="000F5754" w:rsidRDefault="00861DAD" w:rsidP="007056B8">
            <w:pPr>
              <w:widowControl/>
              <w:autoSpaceDE/>
              <w:autoSpaceDN/>
              <w:contextualSpacing/>
              <w:rPr>
                <w:rFonts w:ascii="Arial" w:hAnsi="Arial" w:cs="Arial"/>
                <w:sz w:val="24"/>
                <w:szCs w:val="24"/>
              </w:rPr>
            </w:pPr>
            <w:r>
              <w:rPr>
                <w:rFonts w:ascii="Arial" w:hAnsi="Arial" w:cs="Arial"/>
                <w:sz w:val="24"/>
                <w:szCs w:val="24"/>
              </w:rPr>
              <w:t>A Resource who receives an hourly rate and IRS Form 1099-NEC</w:t>
            </w:r>
            <w:r w:rsidR="00D773B7">
              <w:rPr>
                <w:rFonts w:ascii="Arial" w:hAnsi="Arial" w:cs="Arial"/>
                <w:sz w:val="24"/>
                <w:szCs w:val="24"/>
              </w:rPr>
              <w:t>/Misc</w:t>
            </w:r>
            <w:r>
              <w:rPr>
                <w:rFonts w:ascii="Arial" w:hAnsi="Arial" w:cs="Arial"/>
                <w:sz w:val="24"/>
                <w:szCs w:val="24"/>
              </w:rPr>
              <w:t xml:space="preserve"> at the end of the calendar year.</w:t>
            </w:r>
          </w:p>
        </w:tc>
      </w:tr>
      <w:tr w:rsidR="00AD6DFB" w:rsidRPr="001F1110" w14:paraId="2F86885C" w14:textId="77777777" w:rsidTr="00D773B7">
        <w:trPr>
          <w:trHeight w:val="389"/>
        </w:trPr>
        <w:tc>
          <w:tcPr>
            <w:tcW w:w="2227" w:type="dxa"/>
            <w:shd w:val="clear" w:color="auto" w:fill="auto"/>
            <w:vAlign w:val="center"/>
          </w:tcPr>
          <w:p w14:paraId="0AE3F990" w14:textId="77777777" w:rsidR="00AD6DFB" w:rsidRPr="000F5754" w:rsidRDefault="00AD6DFB" w:rsidP="007056B8">
            <w:pPr>
              <w:pStyle w:val="DefaultText"/>
              <w:widowControl/>
              <w:rPr>
                <w:rStyle w:val="InitialStyle"/>
                <w:rFonts w:ascii="Arial" w:hAnsi="Arial" w:cs="Arial"/>
                <w:b/>
                <w:bCs/>
              </w:rPr>
            </w:pPr>
            <w:r w:rsidRPr="000F5754">
              <w:rPr>
                <w:rFonts w:ascii="Arial" w:hAnsi="Arial" w:cs="Arial"/>
                <w:b/>
              </w:rPr>
              <w:t>Informatics</w:t>
            </w:r>
          </w:p>
        </w:tc>
        <w:tc>
          <w:tcPr>
            <w:tcW w:w="7915" w:type="dxa"/>
            <w:shd w:val="clear" w:color="auto" w:fill="auto"/>
            <w:vAlign w:val="center"/>
          </w:tcPr>
          <w:p w14:paraId="66E9B9B7" w14:textId="77777777" w:rsidR="00AD6DFB" w:rsidRPr="000F5754" w:rsidRDefault="00AD6DFB" w:rsidP="007056B8">
            <w:pPr>
              <w:widowControl/>
              <w:autoSpaceDE/>
              <w:autoSpaceDN/>
              <w:contextualSpacing/>
              <w:rPr>
                <w:rStyle w:val="InitialStyle"/>
                <w:rFonts w:ascii="Arial" w:hAnsi="Arial" w:cs="Arial"/>
                <w:sz w:val="24"/>
                <w:szCs w:val="24"/>
              </w:rPr>
            </w:pPr>
            <w:r w:rsidRPr="000F5754">
              <w:rPr>
                <w:rFonts w:ascii="Arial" w:hAnsi="Arial" w:cs="Arial"/>
                <w:sz w:val="24"/>
                <w:szCs w:val="24"/>
              </w:rPr>
              <w:t>The systematic application of information, computer science, and technology to public health practice, research, and learning.</w:t>
            </w:r>
          </w:p>
        </w:tc>
      </w:tr>
      <w:tr w:rsidR="00AD6DFB" w14:paraId="0E9A377D" w14:textId="77777777" w:rsidTr="00D773B7">
        <w:trPr>
          <w:trHeight w:val="389"/>
        </w:trPr>
        <w:tc>
          <w:tcPr>
            <w:tcW w:w="2227" w:type="dxa"/>
            <w:shd w:val="clear" w:color="auto" w:fill="auto"/>
            <w:vAlign w:val="center"/>
          </w:tcPr>
          <w:p w14:paraId="5729F3F5" w14:textId="77777777" w:rsidR="00AD6DFB" w:rsidRPr="000F5754" w:rsidRDefault="001A37F9" w:rsidP="007056B8">
            <w:pPr>
              <w:pStyle w:val="DefaultText"/>
              <w:rPr>
                <w:rStyle w:val="InitialStyle"/>
                <w:rFonts w:ascii="Arial" w:hAnsi="Arial" w:cs="Arial"/>
                <w:b/>
                <w:bCs/>
              </w:rPr>
            </w:pPr>
            <w:hyperlink r:id="rId16" w:history="1">
              <w:r w:rsidR="00AD6DFB" w:rsidRPr="00F20833">
                <w:rPr>
                  <w:rStyle w:val="Hyperlink"/>
                  <w:rFonts w:ascii="Arial" w:hAnsi="Arial" w:cs="Arial"/>
                  <w:b/>
                  <w:bCs/>
                </w:rPr>
                <w:t>MaineIT</w:t>
              </w:r>
            </w:hyperlink>
          </w:p>
        </w:tc>
        <w:tc>
          <w:tcPr>
            <w:tcW w:w="7915" w:type="dxa"/>
            <w:shd w:val="clear" w:color="auto" w:fill="auto"/>
            <w:vAlign w:val="center"/>
          </w:tcPr>
          <w:p w14:paraId="7F80E33A" w14:textId="77777777" w:rsidR="00AD6DFB" w:rsidRPr="000F5754" w:rsidRDefault="00AD6DFB" w:rsidP="007056B8">
            <w:pPr>
              <w:pStyle w:val="DefaultText"/>
              <w:rPr>
                <w:rStyle w:val="InitialStyle"/>
                <w:rFonts w:ascii="Arial" w:hAnsi="Arial" w:cs="Arial"/>
              </w:rPr>
            </w:pPr>
            <w:r>
              <w:rPr>
                <w:rStyle w:val="InitialStyle"/>
                <w:rFonts w:ascii="Arial" w:hAnsi="Arial" w:cs="Arial"/>
              </w:rPr>
              <w:t xml:space="preserve">Maine’s Office of </w:t>
            </w:r>
            <w:r w:rsidRPr="000F5754">
              <w:rPr>
                <w:rStyle w:val="InitialStyle"/>
                <w:rFonts w:ascii="Arial" w:hAnsi="Arial" w:cs="Arial"/>
              </w:rPr>
              <w:t>Information Technology</w:t>
            </w:r>
          </w:p>
        </w:tc>
      </w:tr>
      <w:tr w:rsidR="00AD6DFB" w:rsidRPr="001F1110" w14:paraId="267F3D25" w14:textId="77777777" w:rsidTr="00D773B7">
        <w:trPr>
          <w:trHeight w:val="389"/>
        </w:trPr>
        <w:tc>
          <w:tcPr>
            <w:tcW w:w="2227" w:type="dxa"/>
            <w:shd w:val="clear" w:color="auto" w:fill="auto"/>
            <w:vAlign w:val="center"/>
          </w:tcPr>
          <w:p w14:paraId="1646C23C" w14:textId="77777777" w:rsidR="00AD6DFB" w:rsidRPr="000F5754" w:rsidRDefault="00AD6DFB" w:rsidP="007056B8">
            <w:pPr>
              <w:pStyle w:val="DefaultText"/>
              <w:widowControl/>
              <w:rPr>
                <w:rStyle w:val="InitialStyle"/>
                <w:rFonts w:ascii="Arial" w:hAnsi="Arial" w:cs="Arial"/>
                <w:b/>
                <w:bCs/>
              </w:rPr>
            </w:pPr>
            <w:r w:rsidRPr="000F5754">
              <w:rPr>
                <w:rStyle w:val="InitialStyle"/>
                <w:rFonts w:ascii="Arial" w:hAnsi="Arial" w:cs="Arial"/>
                <w:b/>
                <w:bCs/>
              </w:rPr>
              <w:t>Maine CDC</w:t>
            </w:r>
          </w:p>
        </w:tc>
        <w:tc>
          <w:tcPr>
            <w:tcW w:w="7915" w:type="dxa"/>
            <w:shd w:val="clear" w:color="auto" w:fill="auto"/>
            <w:vAlign w:val="center"/>
          </w:tcPr>
          <w:p w14:paraId="3396426E" w14:textId="77777777" w:rsidR="00AD6DFB" w:rsidRPr="000F5754" w:rsidRDefault="00AD6DFB" w:rsidP="007056B8">
            <w:pPr>
              <w:pStyle w:val="DefaultText"/>
              <w:widowControl/>
              <w:rPr>
                <w:rStyle w:val="InitialStyle"/>
                <w:rFonts w:ascii="Arial" w:hAnsi="Arial" w:cs="Arial"/>
                <w:bCs/>
              </w:rPr>
            </w:pPr>
            <w:r w:rsidRPr="000F5754">
              <w:rPr>
                <w:rStyle w:val="InitialStyle"/>
                <w:rFonts w:ascii="Arial" w:hAnsi="Arial" w:cs="Arial"/>
                <w:bCs/>
              </w:rPr>
              <w:t>Maine Center for Disease Control and Prevention</w:t>
            </w:r>
          </w:p>
        </w:tc>
      </w:tr>
      <w:tr w:rsidR="00E57D92" w:rsidRPr="001F1110" w14:paraId="7859AAF6" w14:textId="77777777" w:rsidTr="00D773B7">
        <w:trPr>
          <w:trHeight w:val="389"/>
        </w:trPr>
        <w:tc>
          <w:tcPr>
            <w:tcW w:w="2227" w:type="dxa"/>
            <w:shd w:val="clear" w:color="auto" w:fill="auto"/>
            <w:vAlign w:val="center"/>
          </w:tcPr>
          <w:p w14:paraId="51FEF5BC" w14:textId="308A796B" w:rsidR="00E57D92" w:rsidRPr="00A7209E" w:rsidRDefault="003E2C06" w:rsidP="007056B8">
            <w:pPr>
              <w:pStyle w:val="DefaultText"/>
              <w:widowControl/>
              <w:rPr>
                <w:rStyle w:val="InitialStyle"/>
                <w:rFonts w:ascii="Arial" w:hAnsi="Arial" w:cs="Arial"/>
                <w:b/>
                <w:bCs/>
                <w:highlight w:val="yellow"/>
              </w:rPr>
            </w:pPr>
            <w:r w:rsidRPr="005F3028">
              <w:rPr>
                <w:rStyle w:val="InitialStyle"/>
                <w:rFonts w:ascii="Arial" w:hAnsi="Arial" w:cs="Arial"/>
                <w:b/>
                <w:bCs/>
              </w:rPr>
              <w:t>Mark-up Rate</w:t>
            </w:r>
          </w:p>
        </w:tc>
        <w:tc>
          <w:tcPr>
            <w:tcW w:w="7915" w:type="dxa"/>
            <w:shd w:val="clear" w:color="auto" w:fill="auto"/>
            <w:vAlign w:val="center"/>
          </w:tcPr>
          <w:p w14:paraId="3D2610A7" w14:textId="51B4CF62" w:rsidR="00E57D92" w:rsidRPr="00A7209E" w:rsidRDefault="002E47A2" w:rsidP="002E47A2">
            <w:pPr>
              <w:rPr>
                <w:rStyle w:val="InitialStyle"/>
                <w:rFonts w:ascii="Arial" w:hAnsi="Arial" w:cs="Arial"/>
                <w:bCs/>
                <w:highlight w:val="yellow"/>
              </w:rPr>
            </w:pPr>
            <w:r>
              <w:rPr>
                <w:rFonts w:ascii="Arial" w:hAnsi="Arial" w:cs="Arial"/>
                <w:bCs/>
                <w:iCs/>
                <w:sz w:val="24"/>
                <w:szCs w:val="24"/>
              </w:rPr>
              <w:t xml:space="preserve">A percentage of the Resource Hourly Rate which includes </w:t>
            </w:r>
            <w:r w:rsidRPr="0083153A">
              <w:rPr>
                <w:rFonts w:ascii="Arial" w:hAnsi="Arial" w:cs="Arial"/>
                <w:bCs/>
                <w:iCs/>
                <w:sz w:val="24"/>
                <w:szCs w:val="24"/>
              </w:rPr>
              <w:t>administrative costs and related benefits</w:t>
            </w:r>
            <w:r>
              <w:rPr>
                <w:rFonts w:ascii="Arial" w:hAnsi="Arial" w:cs="Arial"/>
                <w:bCs/>
                <w:iCs/>
                <w:sz w:val="24"/>
                <w:szCs w:val="24"/>
              </w:rPr>
              <w:t xml:space="preserve"> including </w:t>
            </w:r>
            <w:r>
              <w:rPr>
                <w:rFonts w:ascii="Arial" w:hAnsi="Arial" w:cs="Arial"/>
                <w:sz w:val="24"/>
                <w:szCs w:val="24"/>
              </w:rPr>
              <w:t xml:space="preserve">vacation and holiday compensation. Days off as vacation and holiday shall not be billed to the Department and will not be reimbursed directly by the Department.  </w:t>
            </w:r>
          </w:p>
        </w:tc>
      </w:tr>
      <w:tr w:rsidR="00E8724E" w:rsidRPr="001F1110" w14:paraId="383839D8" w14:textId="77777777" w:rsidTr="00D773B7">
        <w:trPr>
          <w:trHeight w:val="389"/>
        </w:trPr>
        <w:tc>
          <w:tcPr>
            <w:tcW w:w="2227" w:type="dxa"/>
            <w:shd w:val="clear" w:color="auto" w:fill="auto"/>
            <w:vAlign w:val="center"/>
          </w:tcPr>
          <w:p w14:paraId="33245821" w14:textId="046B4B78" w:rsidR="00E8724E" w:rsidRPr="00BC33F2" w:rsidRDefault="00E8724E" w:rsidP="00E8724E">
            <w:pPr>
              <w:pStyle w:val="DefaultText"/>
              <w:widowControl/>
              <w:rPr>
                <w:rStyle w:val="InitialStyle"/>
                <w:rFonts w:ascii="Arial" w:hAnsi="Arial" w:cs="Arial"/>
                <w:b/>
                <w:bCs/>
              </w:rPr>
            </w:pPr>
            <w:r>
              <w:rPr>
                <w:rStyle w:val="InitialStyle"/>
                <w:rFonts w:ascii="Arial" w:hAnsi="Arial" w:cs="Arial"/>
                <w:b/>
                <w:bCs/>
              </w:rPr>
              <w:t xml:space="preserve">Resource </w:t>
            </w:r>
          </w:p>
        </w:tc>
        <w:tc>
          <w:tcPr>
            <w:tcW w:w="7915" w:type="dxa"/>
            <w:shd w:val="clear" w:color="auto" w:fill="auto"/>
          </w:tcPr>
          <w:p w14:paraId="1455BCC9" w14:textId="00438AEB" w:rsidR="00E8724E" w:rsidRPr="00BC33F2" w:rsidRDefault="00E8724E" w:rsidP="00E8724E">
            <w:pPr>
              <w:pStyle w:val="DefaultText"/>
              <w:widowControl/>
              <w:rPr>
                <w:rStyle w:val="InitialStyle"/>
                <w:rFonts w:ascii="Arial" w:hAnsi="Arial" w:cs="Arial"/>
                <w:bCs/>
              </w:rPr>
            </w:pPr>
            <w:r>
              <w:rPr>
                <w:rStyle w:val="InitialStyle"/>
                <w:rFonts w:ascii="Arial" w:hAnsi="Arial" w:cs="Arial"/>
                <w:bCs/>
              </w:rPr>
              <w:t xml:space="preserve">An individual who provides Informatics for Maine CDC as an </w:t>
            </w:r>
            <w:r w:rsidR="003E2C06">
              <w:rPr>
                <w:rStyle w:val="InitialStyle"/>
                <w:rFonts w:ascii="Arial" w:hAnsi="Arial" w:cs="Arial"/>
                <w:bCs/>
              </w:rPr>
              <w:t>Employee</w:t>
            </w:r>
            <w:r w:rsidR="00842299">
              <w:rPr>
                <w:rStyle w:val="InitialStyle"/>
                <w:rFonts w:ascii="Arial" w:hAnsi="Arial" w:cs="Arial"/>
                <w:bCs/>
              </w:rPr>
              <w:t xml:space="preserve"> or </w:t>
            </w:r>
            <w:r w:rsidR="003E2C06">
              <w:rPr>
                <w:rStyle w:val="InitialStyle"/>
                <w:rFonts w:ascii="Arial" w:hAnsi="Arial" w:cs="Arial"/>
                <w:bCs/>
              </w:rPr>
              <w:t>Independent Contractor</w:t>
            </w:r>
            <w:r>
              <w:rPr>
                <w:rStyle w:val="InitialStyle"/>
                <w:rFonts w:ascii="Arial" w:hAnsi="Arial" w:cs="Arial"/>
                <w:bCs/>
              </w:rPr>
              <w:t xml:space="preserve"> of the awarded Bidder.</w:t>
            </w:r>
            <w:r w:rsidR="00842299">
              <w:rPr>
                <w:rStyle w:val="InitialStyle"/>
                <w:rFonts w:ascii="Arial" w:hAnsi="Arial" w:cs="Arial"/>
                <w:bCs/>
              </w:rPr>
              <w:t xml:space="preserve">  </w:t>
            </w:r>
          </w:p>
        </w:tc>
      </w:tr>
      <w:tr w:rsidR="00A7209E" w:rsidRPr="001F1110" w14:paraId="03AC9DA2" w14:textId="77777777" w:rsidTr="00D773B7">
        <w:trPr>
          <w:trHeight w:val="389"/>
        </w:trPr>
        <w:tc>
          <w:tcPr>
            <w:tcW w:w="2227" w:type="dxa"/>
            <w:shd w:val="clear" w:color="auto" w:fill="auto"/>
            <w:vAlign w:val="center"/>
          </w:tcPr>
          <w:p w14:paraId="4039EADA" w14:textId="7B96A9E4" w:rsidR="00A7209E" w:rsidRDefault="003E2C06" w:rsidP="00A7209E">
            <w:pPr>
              <w:pStyle w:val="DefaultText"/>
              <w:widowControl/>
              <w:rPr>
                <w:rStyle w:val="InitialStyle"/>
                <w:rFonts w:ascii="Arial" w:hAnsi="Arial" w:cs="Arial"/>
                <w:b/>
                <w:bCs/>
              </w:rPr>
            </w:pPr>
            <w:r>
              <w:rPr>
                <w:rStyle w:val="InitialStyle"/>
                <w:rFonts w:ascii="Arial" w:hAnsi="Arial" w:cs="Arial"/>
                <w:b/>
                <w:bCs/>
              </w:rPr>
              <w:t>Resource Hourly Rate</w:t>
            </w:r>
          </w:p>
        </w:tc>
        <w:tc>
          <w:tcPr>
            <w:tcW w:w="7915" w:type="dxa"/>
            <w:shd w:val="clear" w:color="auto" w:fill="auto"/>
            <w:vAlign w:val="center"/>
          </w:tcPr>
          <w:p w14:paraId="08F39520" w14:textId="200D2C77" w:rsidR="00A7209E" w:rsidRDefault="00A7209E" w:rsidP="00A7209E">
            <w:pPr>
              <w:pStyle w:val="DefaultText"/>
              <w:widowControl/>
              <w:rPr>
                <w:rStyle w:val="InitialStyle"/>
                <w:rFonts w:ascii="Arial" w:hAnsi="Arial" w:cs="Arial"/>
                <w:bCs/>
              </w:rPr>
            </w:pPr>
            <w:r>
              <w:rPr>
                <w:rStyle w:val="InitialStyle"/>
                <w:rFonts w:ascii="Arial" w:hAnsi="Arial" w:cs="Arial"/>
                <w:bCs/>
              </w:rPr>
              <w:t xml:space="preserve">The hourly </w:t>
            </w:r>
            <w:r w:rsidR="0045764B">
              <w:rPr>
                <w:rStyle w:val="InitialStyle"/>
                <w:rFonts w:ascii="Arial" w:hAnsi="Arial" w:cs="Arial"/>
                <w:bCs/>
              </w:rPr>
              <w:t>wage</w:t>
            </w:r>
            <w:r>
              <w:rPr>
                <w:rStyle w:val="InitialStyle"/>
                <w:rFonts w:ascii="Arial" w:hAnsi="Arial" w:cs="Arial"/>
                <w:bCs/>
              </w:rPr>
              <w:t xml:space="preserve"> agreed upon by the Department and awarded Bidder to be paid to the Resource.</w:t>
            </w:r>
          </w:p>
        </w:tc>
      </w:tr>
      <w:tr w:rsidR="00E8724E" w:rsidRPr="001F1110" w14:paraId="399319A5" w14:textId="77777777" w:rsidTr="00D773B7">
        <w:trPr>
          <w:trHeight w:val="389"/>
        </w:trPr>
        <w:tc>
          <w:tcPr>
            <w:tcW w:w="2227" w:type="dxa"/>
            <w:shd w:val="clear" w:color="auto" w:fill="auto"/>
            <w:vAlign w:val="center"/>
          </w:tcPr>
          <w:p w14:paraId="50AD45FB" w14:textId="77777777" w:rsidR="00E8724E" w:rsidRPr="00BC33F2" w:rsidRDefault="00E8724E" w:rsidP="00E8724E">
            <w:pPr>
              <w:pStyle w:val="DefaultText"/>
              <w:widowControl/>
              <w:rPr>
                <w:rStyle w:val="InitialStyle"/>
                <w:rFonts w:ascii="Arial" w:hAnsi="Arial" w:cs="Arial"/>
                <w:b/>
                <w:bCs/>
              </w:rPr>
            </w:pPr>
            <w:r w:rsidRPr="00BC33F2">
              <w:rPr>
                <w:rStyle w:val="InitialStyle"/>
                <w:rFonts w:ascii="Arial" w:hAnsi="Arial" w:cs="Arial"/>
                <w:b/>
                <w:bCs/>
              </w:rPr>
              <w:t>RFP</w:t>
            </w:r>
          </w:p>
        </w:tc>
        <w:tc>
          <w:tcPr>
            <w:tcW w:w="7915" w:type="dxa"/>
            <w:shd w:val="clear" w:color="auto" w:fill="auto"/>
            <w:vAlign w:val="center"/>
          </w:tcPr>
          <w:p w14:paraId="22628B9F" w14:textId="77777777" w:rsidR="00E8724E" w:rsidRPr="00BC33F2" w:rsidRDefault="00E8724E" w:rsidP="00E8724E">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E8724E" w:rsidRPr="001F1110" w14:paraId="2DC1BA80" w14:textId="77777777" w:rsidTr="00D773B7">
        <w:trPr>
          <w:trHeight w:val="389"/>
        </w:trPr>
        <w:tc>
          <w:tcPr>
            <w:tcW w:w="2227" w:type="dxa"/>
            <w:shd w:val="clear" w:color="auto" w:fill="auto"/>
            <w:vAlign w:val="center"/>
          </w:tcPr>
          <w:p w14:paraId="4994C6B2" w14:textId="77777777" w:rsidR="00E8724E" w:rsidRPr="00BC33F2" w:rsidRDefault="00E8724E" w:rsidP="00E8724E">
            <w:pPr>
              <w:pStyle w:val="DefaultText"/>
              <w:widowControl/>
              <w:rPr>
                <w:rStyle w:val="InitialStyle"/>
                <w:rFonts w:ascii="Arial" w:hAnsi="Arial" w:cs="Arial"/>
                <w:b/>
                <w:bCs/>
              </w:rPr>
            </w:pPr>
            <w:r w:rsidRPr="00BC33F2">
              <w:rPr>
                <w:rStyle w:val="InitialStyle"/>
                <w:rFonts w:ascii="Arial" w:hAnsi="Arial" w:cs="Arial"/>
                <w:b/>
                <w:bCs/>
              </w:rPr>
              <w:t>State</w:t>
            </w:r>
          </w:p>
        </w:tc>
        <w:tc>
          <w:tcPr>
            <w:tcW w:w="7915" w:type="dxa"/>
            <w:shd w:val="clear" w:color="auto" w:fill="auto"/>
            <w:vAlign w:val="center"/>
          </w:tcPr>
          <w:p w14:paraId="6B977DCB" w14:textId="77777777" w:rsidR="00E8724E" w:rsidRPr="00BC33F2" w:rsidRDefault="00E8724E" w:rsidP="00E8724E">
            <w:pPr>
              <w:pStyle w:val="DefaultText"/>
              <w:widowControl/>
              <w:rPr>
                <w:rStyle w:val="InitialStyle"/>
                <w:rFonts w:ascii="Arial" w:hAnsi="Arial" w:cs="Arial"/>
                <w:bCs/>
              </w:rPr>
            </w:pPr>
            <w:r w:rsidRPr="00BC33F2">
              <w:rPr>
                <w:rStyle w:val="InitialStyle"/>
                <w:rFonts w:ascii="Arial" w:hAnsi="Arial" w:cs="Arial"/>
                <w:bCs/>
              </w:rPr>
              <w:t>State of Maine</w:t>
            </w:r>
          </w:p>
        </w:tc>
      </w:tr>
      <w:bookmarkEnd w:id="4"/>
    </w:tbl>
    <w:p w14:paraId="3AF6550D" w14:textId="77777777" w:rsidR="00AD6DFB" w:rsidRPr="000F5754" w:rsidRDefault="00AD6DFB" w:rsidP="00AD6DFB">
      <w:pPr>
        <w:widowControl/>
        <w:autoSpaceDE/>
        <w:autoSpaceDN/>
        <w:contextualSpacing/>
        <w:rPr>
          <w:rFonts w:ascii="Arial" w:hAnsi="Arial" w:cs="Arial"/>
          <w:sz w:val="24"/>
          <w:szCs w:val="24"/>
        </w:rPr>
      </w:pPr>
    </w:p>
    <w:p w14:paraId="4FD983CB" w14:textId="77777777" w:rsidR="00FF06F4" w:rsidRPr="001A0E35" w:rsidRDefault="00D82630" w:rsidP="00FF06F4">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FF06F4" w:rsidRPr="003326F9">
        <w:rPr>
          <w:rStyle w:val="InitialStyle"/>
          <w:rFonts w:ascii="Arial" w:hAnsi="Arial" w:cs="Arial"/>
          <w:b/>
          <w:bCs/>
          <w:sz w:val="28"/>
          <w:szCs w:val="28"/>
        </w:rPr>
        <w:lastRenderedPageBreak/>
        <w:t>State of Maine - Department of Health and Human Services</w:t>
      </w:r>
    </w:p>
    <w:p w14:paraId="66A1DD55" w14:textId="77777777" w:rsidR="00FF06F4" w:rsidRPr="00B53116" w:rsidRDefault="00FF06F4" w:rsidP="00FF06F4">
      <w:pPr>
        <w:pStyle w:val="DefaultText"/>
        <w:widowControl/>
        <w:jc w:val="center"/>
        <w:rPr>
          <w:rStyle w:val="InitialStyle"/>
          <w:rFonts w:ascii="Arial" w:hAnsi="Arial" w:cs="Arial"/>
          <w:b/>
          <w:bCs/>
          <w:sz w:val="28"/>
          <w:szCs w:val="28"/>
        </w:rPr>
      </w:pPr>
      <w:r w:rsidRPr="00B53116">
        <w:rPr>
          <w:rStyle w:val="InitialStyle"/>
          <w:rFonts w:ascii="Arial" w:hAnsi="Arial"/>
          <w:i/>
          <w:sz w:val="28"/>
        </w:rPr>
        <w:t>Maine Center for Disease Control and Prevention</w:t>
      </w:r>
    </w:p>
    <w:p w14:paraId="6AB4F6DE" w14:textId="6DE40326" w:rsidR="00FF06F4" w:rsidRPr="00B51518" w:rsidRDefault="00FF06F4" w:rsidP="00FF06F4">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2B7440">
        <w:rPr>
          <w:rStyle w:val="InitialStyle"/>
          <w:rFonts w:ascii="Arial" w:hAnsi="Arial" w:cs="Arial"/>
          <w:b/>
          <w:bCs/>
          <w:sz w:val="28"/>
          <w:szCs w:val="28"/>
        </w:rPr>
        <w:t xml:space="preserve"> 2020401008</w:t>
      </w:r>
    </w:p>
    <w:p w14:paraId="3B6F9F8E" w14:textId="3B9F3E96" w:rsidR="00FF06F4" w:rsidRDefault="00FF06F4" w:rsidP="00FF06F4">
      <w:pPr>
        <w:pStyle w:val="DefaultText"/>
        <w:widowControl/>
        <w:jc w:val="center"/>
        <w:rPr>
          <w:rStyle w:val="InitialStyle"/>
          <w:rFonts w:ascii="Arial" w:hAnsi="Arial" w:cs="Arial"/>
          <w:b/>
          <w:bCs/>
          <w:sz w:val="28"/>
          <w:szCs w:val="28"/>
          <w:u w:val="single"/>
        </w:rPr>
      </w:pPr>
      <w:r w:rsidRPr="00B53116">
        <w:rPr>
          <w:rStyle w:val="InitialStyle"/>
          <w:rFonts w:ascii="Arial" w:hAnsi="Arial" w:cs="Arial"/>
          <w:b/>
          <w:bCs/>
          <w:sz w:val="28"/>
          <w:szCs w:val="28"/>
          <w:u w:val="single"/>
        </w:rPr>
        <w:t xml:space="preserve">Public Health Informatics </w:t>
      </w:r>
      <w:r>
        <w:rPr>
          <w:rStyle w:val="InitialStyle"/>
          <w:rFonts w:ascii="Arial" w:hAnsi="Arial" w:cs="Arial"/>
          <w:b/>
          <w:bCs/>
          <w:sz w:val="28"/>
          <w:szCs w:val="28"/>
          <w:u w:val="single"/>
        </w:rPr>
        <w:t xml:space="preserve">Support </w:t>
      </w:r>
      <w:r w:rsidRPr="00B53116">
        <w:rPr>
          <w:rStyle w:val="InitialStyle"/>
          <w:rFonts w:ascii="Arial" w:hAnsi="Arial" w:cs="Arial"/>
          <w:b/>
          <w:bCs/>
          <w:sz w:val="28"/>
          <w:szCs w:val="28"/>
          <w:u w:val="single"/>
        </w:rPr>
        <w:t>Services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5" w:name="_Toc367174722"/>
      <w:bookmarkStart w:id="6"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5"/>
      <w:bookmarkEnd w:id="6"/>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ED0D44">
      <w:pPr>
        <w:pStyle w:val="ListParagraph"/>
        <w:numPr>
          <w:ilvl w:val="0"/>
          <w:numId w:val="4"/>
        </w:numPr>
        <w:rPr>
          <w:rFonts w:ascii="Arial" w:hAnsi="Arial" w:cs="Arial"/>
          <w:b/>
          <w:sz w:val="24"/>
          <w:szCs w:val="24"/>
        </w:rPr>
      </w:pPr>
      <w:bookmarkStart w:id="7" w:name="_Toc367174723"/>
      <w:bookmarkStart w:id="8"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7"/>
      <w:bookmarkEnd w:id="8"/>
    </w:p>
    <w:p w14:paraId="624747E8" w14:textId="77777777" w:rsidR="00E82FB4" w:rsidRPr="004F0520" w:rsidRDefault="00E82FB4" w:rsidP="004F0520">
      <w:pPr>
        <w:rPr>
          <w:rFonts w:ascii="Arial" w:hAnsi="Arial" w:cs="Arial"/>
          <w:sz w:val="24"/>
          <w:szCs w:val="24"/>
        </w:rPr>
      </w:pPr>
    </w:p>
    <w:p w14:paraId="639E6CDD" w14:textId="03E69673"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 xml:space="preserve">is seeking </w:t>
      </w:r>
      <w:r w:rsidR="00FF06F4" w:rsidRPr="00B53116">
        <w:rPr>
          <w:rFonts w:ascii="Arial" w:hAnsi="Arial" w:cs="Arial"/>
          <w:sz w:val="24"/>
          <w:szCs w:val="24"/>
        </w:rPr>
        <w:t xml:space="preserve">Public Health Informatics </w:t>
      </w:r>
      <w:r w:rsidR="00FF06F4">
        <w:rPr>
          <w:rFonts w:ascii="Arial" w:hAnsi="Arial" w:cs="Arial"/>
          <w:sz w:val="24"/>
          <w:szCs w:val="24"/>
        </w:rPr>
        <w:t>Sup</w:t>
      </w:r>
      <w:r w:rsidR="00FF06F4" w:rsidRPr="00A57DD6">
        <w:rPr>
          <w:rFonts w:ascii="Arial" w:hAnsi="Arial" w:cs="Arial"/>
          <w:sz w:val="24"/>
          <w:szCs w:val="24"/>
        </w:rPr>
        <w:t>port Services</w:t>
      </w:r>
      <w:r w:rsidR="00AA05CB">
        <w:rPr>
          <w:rFonts w:ascii="Arial" w:hAnsi="Arial" w:cs="Arial"/>
          <w:sz w:val="24"/>
          <w:szCs w:val="24"/>
        </w:rPr>
        <w:t>,</w:t>
      </w:r>
      <w:r w:rsidR="00FF06F4" w:rsidRPr="00A57DD6">
        <w:rPr>
          <w:rFonts w:ascii="Arial" w:hAnsi="Arial" w:cs="Arial"/>
          <w:sz w:val="24"/>
          <w:szCs w:val="24"/>
        </w:rPr>
        <w:t xml:space="preserve"> </w:t>
      </w:r>
      <w:r w:rsidR="00A57DD6" w:rsidRPr="00A57DD6">
        <w:rPr>
          <w:rFonts w:ascii="Arial" w:hAnsi="Arial" w:cs="Arial"/>
          <w:sz w:val="24"/>
          <w:szCs w:val="24"/>
        </w:rPr>
        <w:t xml:space="preserve">a key component of </w:t>
      </w:r>
      <w:r w:rsidR="00A57DD6">
        <w:rPr>
          <w:rFonts w:ascii="Arial" w:hAnsi="Arial" w:cs="Arial"/>
          <w:sz w:val="24"/>
          <w:szCs w:val="24"/>
        </w:rPr>
        <w:t>Maine’s</w:t>
      </w:r>
      <w:r w:rsidR="00A57DD6" w:rsidRPr="00A57DD6">
        <w:rPr>
          <w:rFonts w:ascii="Arial" w:hAnsi="Arial" w:cs="Arial"/>
          <w:sz w:val="24"/>
          <w:szCs w:val="24"/>
        </w:rPr>
        <w:t xml:space="preserve"> infe</w:t>
      </w:r>
      <w:r w:rsidR="00A57DD6" w:rsidRPr="00B53116">
        <w:rPr>
          <w:rFonts w:ascii="Arial" w:hAnsi="Arial" w:cs="Arial"/>
          <w:sz w:val="24"/>
          <w:szCs w:val="24"/>
        </w:rPr>
        <w:t>ctious disease surveillance system</w:t>
      </w:r>
      <w:r w:rsidR="00AA05CB">
        <w:rPr>
          <w:rFonts w:ascii="Arial" w:hAnsi="Arial" w:cs="Arial"/>
          <w:sz w:val="24"/>
          <w:szCs w:val="24"/>
        </w:rPr>
        <w:t>,</w:t>
      </w:r>
      <w:r w:rsidR="00A57DD6" w:rsidRPr="00762AA5">
        <w:rPr>
          <w:rFonts w:ascii="Arial" w:hAnsi="Arial" w:cs="Arial"/>
          <w:sz w:val="24"/>
          <w:szCs w:val="24"/>
        </w:rPr>
        <w:t xml:space="preserve"> </w:t>
      </w:r>
      <w:r w:rsidR="00BD7F4C" w:rsidRPr="00762AA5">
        <w:rPr>
          <w:rFonts w:ascii="Arial" w:hAnsi="Arial" w:cs="Arial"/>
          <w:sz w:val="24"/>
          <w:szCs w:val="24"/>
        </w:rPr>
        <w:t>as</w:t>
      </w:r>
      <w:r w:rsidRPr="00762AA5">
        <w:rPr>
          <w:rFonts w:ascii="Arial" w:hAnsi="Arial" w:cs="Arial"/>
          <w:sz w:val="24"/>
          <w:szCs w:val="24"/>
        </w:rPr>
        <w:t xml:space="preserve"> </w:t>
      </w:r>
      <w:r w:rsidR="00095BA3" w:rsidRPr="00762AA5">
        <w:rPr>
          <w:rFonts w:ascii="Arial" w:hAnsi="Arial" w:cs="Arial"/>
          <w:sz w:val="24"/>
          <w:szCs w:val="24"/>
        </w:rPr>
        <w:t>defined in this Request for Proposal (RFP)</w:t>
      </w:r>
      <w:r w:rsidR="00DB2372" w:rsidRPr="00762AA5">
        <w:rPr>
          <w:rFonts w:ascii="Arial" w:hAnsi="Arial" w:cs="Arial"/>
          <w:sz w:val="24"/>
          <w:szCs w:val="24"/>
        </w:rPr>
        <w:t xml:space="preserve">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bookmarkStart w:id="9" w:name="_Hlk83293553"/>
      <w:r w:rsidRPr="00762AA5">
        <w:rPr>
          <w:rFonts w:ascii="Arial" w:hAnsi="Arial" w:cs="Arial"/>
          <w:sz w:val="24"/>
          <w:szCs w:val="24"/>
        </w:rPr>
        <w:t xml:space="preserve">This document </w:t>
      </w:r>
      <w:r w:rsidR="0012625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w:t>
      </w:r>
      <w:proofErr w:type="gramStart"/>
      <w:r w:rsidR="00BD7F4C" w:rsidRPr="00762AA5">
        <w:rPr>
          <w:rFonts w:ascii="Arial" w:hAnsi="Arial" w:cs="Arial"/>
          <w:sz w:val="24"/>
          <w:szCs w:val="24"/>
        </w:rPr>
        <w:t>procedure</w:t>
      </w:r>
      <w:proofErr w:type="gramEnd"/>
      <w:r w:rsidR="00BD7F4C" w:rsidRPr="00762AA5">
        <w:rPr>
          <w:rFonts w:ascii="Arial" w:hAnsi="Arial" w:cs="Arial"/>
          <w:sz w:val="24"/>
          <w:szCs w:val="24"/>
        </w:rPr>
        <w:t xml:space="preserv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F52358">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bookmarkEnd w:id="9"/>
    </w:p>
    <w:p w14:paraId="4FC35577" w14:textId="77777777" w:rsidR="00095BA3" w:rsidRPr="00762AA5" w:rsidRDefault="00095BA3" w:rsidP="004F0520">
      <w:pPr>
        <w:rPr>
          <w:rFonts w:ascii="Arial" w:hAnsi="Arial" w:cs="Arial"/>
          <w:sz w:val="24"/>
          <w:szCs w:val="24"/>
        </w:rPr>
      </w:pPr>
    </w:p>
    <w:p w14:paraId="0F954301" w14:textId="0B2C2CF9" w:rsidR="00FF06F4" w:rsidRPr="00B53116" w:rsidRDefault="00D41401" w:rsidP="00FF06F4">
      <w:pPr>
        <w:widowControl/>
        <w:rPr>
          <w:rFonts w:ascii="Arial" w:hAnsi="Arial" w:cs="Arial"/>
          <w:sz w:val="24"/>
          <w:szCs w:val="24"/>
        </w:rPr>
      </w:pPr>
      <w:bookmarkStart w:id="10" w:name="_Hlk83292789"/>
      <w:bookmarkStart w:id="11" w:name="_Hlk71031929"/>
      <w:r>
        <w:rPr>
          <w:rFonts w:ascii="Arial" w:hAnsi="Arial" w:cs="Arial"/>
          <w:sz w:val="24"/>
          <w:szCs w:val="24"/>
        </w:rPr>
        <w:t xml:space="preserve">The Department is dedicated to promoting health, safety, resiliency, and opportunity to all Maine Residents. </w:t>
      </w:r>
      <w:r w:rsidR="00FF06F4">
        <w:rPr>
          <w:rFonts w:ascii="Arial" w:hAnsi="Arial" w:cs="Arial"/>
          <w:sz w:val="24"/>
          <w:szCs w:val="24"/>
        </w:rPr>
        <w:t xml:space="preserve">The Department’s </w:t>
      </w:r>
      <w:r w:rsidR="00FF06F4" w:rsidRPr="00B53116">
        <w:rPr>
          <w:rFonts w:ascii="Arial" w:hAnsi="Arial" w:cs="Arial"/>
          <w:sz w:val="24"/>
          <w:szCs w:val="24"/>
        </w:rPr>
        <w:t xml:space="preserve">Maine Center for Disease Control and Prevention </w:t>
      </w:r>
      <w:r w:rsidR="00FF06F4">
        <w:rPr>
          <w:rFonts w:ascii="Arial" w:hAnsi="Arial" w:cs="Arial"/>
          <w:sz w:val="24"/>
          <w:szCs w:val="24"/>
        </w:rPr>
        <w:t xml:space="preserve">(Maine CDC) </w:t>
      </w:r>
      <w:r w:rsidR="00FF06F4" w:rsidRPr="00B53116">
        <w:rPr>
          <w:rFonts w:ascii="Arial" w:hAnsi="Arial" w:cs="Arial"/>
          <w:sz w:val="24"/>
          <w:szCs w:val="24"/>
        </w:rPr>
        <w:t xml:space="preserve">is charged with monitoring the health and well-being of Maine citizens.  The primary purpose of the Department’s </w:t>
      </w:r>
      <w:hyperlink r:id="rId17" w:history="1">
        <w:r w:rsidR="00FF06F4" w:rsidRPr="00C73F60">
          <w:rPr>
            <w:rStyle w:val="Hyperlink"/>
            <w:rFonts w:ascii="Arial" w:hAnsi="Arial" w:cs="Arial"/>
            <w:sz w:val="24"/>
            <w:szCs w:val="24"/>
          </w:rPr>
          <w:t>Infectious Disease Program</w:t>
        </w:r>
      </w:hyperlink>
      <w:r w:rsidR="00FF06F4" w:rsidRPr="00B53116">
        <w:rPr>
          <w:rFonts w:ascii="Arial" w:hAnsi="Arial" w:cs="Arial"/>
          <w:sz w:val="24"/>
          <w:szCs w:val="24"/>
        </w:rPr>
        <w:t xml:space="preserve"> is to study the distribution and determination of infectious diseases among citizens and visitors in Maine and to apply this study to the prevention and control of disease. </w:t>
      </w:r>
    </w:p>
    <w:p w14:paraId="6C382F6A" w14:textId="77777777" w:rsidR="00FF06F4" w:rsidRPr="00B53116" w:rsidRDefault="00FF06F4" w:rsidP="00FF06F4">
      <w:pPr>
        <w:widowControl/>
        <w:rPr>
          <w:rFonts w:ascii="Arial" w:hAnsi="Arial" w:cs="Arial"/>
          <w:sz w:val="24"/>
          <w:szCs w:val="24"/>
        </w:rPr>
      </w:pPr>
    </w:p>
    <w:p w14:paraId="427FDC3C" w14:textId="2C166392" w:rsidR="00FF06F4" w:rsidRPr="00B53116" w:rsidRDefault="00FF06F4" w:rsidP="00FF06F4">
      <w:pPr>
        <w:widowControl/>
        <w:rPr>
          <w:rFonts w:ascii="Arial" w:hAnsi="Arial" w:cs="Arial"/>
          <w:sz w:val="24"/>
          <w:szCs w:val="24"/>
        </w:rPr>
      </w:pPr>
      <w:r w:rsidRPr="00B53116">
        <w:rPr>
          <w:rFonts w:ascii="Arial" w:hAnsi="Arial" w:cs="Arial"/>
          <w:sz w:val="24"/>
          <w:szCs w:val="24"/>
        </w:rPr>
        <w:t xml:space="preserve">The Department uses the </w:t>
      </w:r>
      <w:hyperlink r:id="rId18" w:history="1">
        <w:r w:rsidRPr="00B85EBE">
          <w:rPr>
            <w:rStyle w:val="Hyperlink"/>
            <w:rFonts w:ascii="Arial" w:hAnsi="Arial" w:cs="Arial"/>
            <w:sz w:val="24"/>
            <w:szCs w:val="24"/>
          </w:rPr>
          <w:t>National Electronic Disease Surveillance System (NEDSS)</w:t>
        </w:r>
      </w:hyperlink>
      <w:r w:rsidRPr="00B53116">
        <w:rPr>
          <w:rFonts w:ascii="Arial" w:hAnsi="Arial" w:cs="Arial"/>
          <w:sz w:val="24"/>
          <w:szCs w:val="24"/>
        </w:rPr>
        <w:t xml:space="preserve"> to record and monitor infectious disease reports, and a combination of </w:t>
      </w:r>
      <w:r w:rsidR="00B85EBE">
        <w:rPr>
          <w:rFonts w:ascii="Arial" w:hAnsi="Arial" w:cs="Arial"/>
          <w:sz w:val="24"/>
          <w:szCs w:val="24"/>
        </w:rPr>
        <w:t>r</w:t>
      </w:r>
      <w:r w:rsidRPr="00B53116">
        <w:rPr>
          <w:rFonts w:ascii="Arial" w:hAnsi="Arial" w:cs="Arial"/>
          <w:sz w:val="24"/>
          <w:szCs w:val="24"/>
        </w:rPr>
        <w:t xml:space="preserve">hapsody, </w:t>
      </w:r>
      <w:r w:rsidR="00B85EBE">
        <w:rPr>
          <w:rFonts w:ascii="Arial" w:hAnsi="Arial" w:cs="Arial"/>
          <w:sz w:val="24"/>
          <w:szCs w:val="24"/>
        </w:rPr>
        <w:t>s</w:t>
      </w:r>
      <w:r w:rsidRPr="00EF5DAF">
        <w:rPr>
          <w:rFonts w:ascii="Arial" w:hAnsi="Arial" w:cs="Arial"/>
          <w:sz w:val="24"/>
          <w:szCs w:val="24"/>
        </w:rPr>
        <w:t xml:space="preserve">tructured </w:t>
      </w:r>
      <w:r w:rsidR="00B85EBE">
        <w:rPr>
          <w:rFonts w:ascii="Arial" w:hAnsi="Arial" w:cs="Arial"/>
          <w:sz w:val="24"/>
          <w:szCs w:val="24"/>
        </w:rPr>
        <w:t>q</w:t>
      </w:r>
      <w:r w:rsidRPr="00EF5DAF">
        <w:rPr>
          <w:rFonts w:ascii="Arial" w:hAnsi="Arial" w:cs="Arial"/>
          <w:sz w:val="24"/>
          <w:szCs w:val="24"/>
        </w:rPr>
        <w:t xml:space="preserve">uery </w:t>
      </w:r>
      <w:r w:rsidR="00B85EBE">
        <w:rPr>
          <w:rFonts w:ascii="Arial" w:hAnsi="Arial" w:cs="Arial"/>
          <w:sz w:val="24"/>
          <w:szCs w:val="24"/>
        </w:rPr>
        <w:t>l</w:t>
      </w:r>
      <w:r w:rsidRPr="00EF5DAF">
        <w:rPr>
          <w:rFonts w:ascii="Arial" w:hAnsi="Arial" w:cs="Arial"/>
          <w:sz w:val="24"/>
          <w:szCs w:val="24"/>
        </w:rPr>
        <w:t xml:space="preserve">anguage </w:t>
      </w:r>
      <w:r>
        <w:rPr>
          <w:rFonts w:ascii="Arial" w:hAnsi="Arial" w:cs="Arial"/>
          <w:sz w:val="24"/>
          <w:szCs w:val="24"/>
        </w:rPr>
        <w:t>(</w:t>
      </w:r>
      <w:r w:rsidRPr="00B53116">
        <w:rPr>
          <w:rFonts w:ascii="Arial" w:hAnsi="Arial" w:cs="Arial"/>
          <w:sz w:val="24"/>
          <w:szCs w:val="24"/>
        </w:rPr>
        <w:t>SQL</w:t>
      </w:r>
      <w:r>
        <w:rPr>
          <w:rFonts w:ascii="Arial" w:hAnsi="Arial" w:cs="Arial"/>
          <w:sz w:val="24"/>
          <w:szCs w:val="24"/>
        </w:rPr>
        <w:t>)</w:t>
      </w:r>
      <w:r w:rsidRPr="00B53116">
        <w:rPr>
          <w:rFonts w:ascii="Arial" w:hAnsi="Arial" w:cs="Arial"/>
          <w:sz w:val="24"/>
          <w:szCs w:val="24"/>
        </w:rPr>
        <w:t xml:space="preserve"> services, and the </w:t>
      </w:r>
      <w:hyperlink r:id="rId19" w:history="1">
        <w:r w:rsidRPr="00830731">
          <w:rPr>
            <w:rStyle w:val="Hyperlink"/>
            <w:rFonts w:ascii="Arial" w:hAnsi="Arial" w:cs="Arial"/>
            <w:sz w:val="24"/>
            <w:szCs w:val="24"/>
          </w:rPr>
          <w:t>Electronic Surveillance System for the Early Notification of Community-based Epidemics (ESSENCE)</w:t>
        </w:r>
      </w:hyperlink>
      <w:r w:rsidRPr="00B53116">
        <w:rPr>
          <w:rFonts w:ascii="Arial" w:hAnsi="Arial" w:cs="Arial"/>
          <w:sz w:val="24"/>
          <w:szCs w:val="24"/>
        </w:rPr>
        <w:t xml:space="preserve"> to perform </w:t>
      </w:r>
      <w:hyperlink r:id="rId20" w:history="1">
        <w:r w:rsidRPr="00830731">
          <w:rPr>
            <w:rStyle w:val="Hyperlink"/>
            <w:rFonts w:ascii="Arial" w:hAnsi="Arial" w:cs="Arial"/>
            <w:sz w:val="24"/>
            <w:szCs w:val="24"/>
          </w:rPr>
          <w:t>Syndromic Surveillance</w:t>
        </w:r>
      </w:hyperlink>
      <w:r w:rsidRPr="00B53116">
        <w:rPr>
          <w:rFonts w:ascii="Arial" w:hAnsi="Arial" w:cs="Arial"/>
          <w:sz w:val="24"/>
          <w:szCs w:val="24"/>
        </w:rPr>
        <w:t>.  Informatics is a key component of the infectious disease surveillance system</w:t>
      </w:r>
      <w:r>
        <w:rPr>
          <w:rFonts w:ascii="Arial" w:hAnsi="Arial" w:cs="Arial"/>
          <w:sz w:val="24"/>
          <w:szCs w:val="24"/>
        </w:rPr>
        <w:t xml:space="preserve">. Resources support is necessary in order for the Department’s </w:t>
      </w:r>
      <w:r w:rsidRPr="00B53116">
        <w:rPr>
          <w:rFonts w:ascii="Arial" w:hAnsi="Arial" w:cs="Arial"/>
          <w:sz w:val="24"/>
          <w:szCs w:val="24"/>
        </w:rPr>
        <w:t xml:space="preserve">Public Health Informatics Services to continue to improve Maine’s systems (NEDSS, </w:t>
      </w:r>
      <w:r>
        <w:rPr>
          <w:rFonts w:ascii="Arial" w:hAnsi="Arial" w:cs="Arial"/>
          <w:sz w:val="24"/>
          <w:szCs w:val="24"/>
        </w:rPr>
        <w:t>S</w:t>
      </w:r>
      <w:r w:rsidRPr="00B53116">
        <w:rPr>
          <w:rFonts w:ascii="Arial" w:hAnsi="Arial" w:cs="Arial"/>
          <w:sz w:val="24"/>
          <w:szCs w:val="24"/>
        </w:rPr>
        <w:t xml:space="preserve">yndromic </w:t>
      </w:r>
      <w:r>
        <w:rPr>
          <w:rFonts w:ascii="Arial" w:hAnsi="Arial" w:cs="Arial"/>
          <w:sz w:val="24"/>
          <w:szCs w:val="24"/>
        </w:rPr>
        <w:t>S</w:t>
      </w:r>
      <w:r w:rsidRPr="00B53116">
        <w:rPr>
          <w:rFonts w:ascii="Arial" w:hAnsi="Arial" w:cs="Arial"/>
          <w:sz w:val="24"/>
          <w:szCs w:val="24"/>
        </w:rPr>
        <w:t xml:space="preserve">urveillance, and ESSENCE) to be more comprehensive and timelier through the receipt of </w:t>
      </w:r>
      <w:hyperlink r:id="rId21" w:history="1">
        <w:r w:rsidRPr="00B85EBE">
          <w:rPr>
            <w:rStyle w:val="Hyperlink"/>
            <w:rFonts w:ascii="Arial" w:hAnsi="Arial" w:cs="Arial"/>
            <w:sz w:val="24"/>
            <w:szCs w:val="24"/>
          </w:rPr>
          <w:t>Electronic Laboratory Reports (ELRs)</w:t>
        </w:r>
      </w:hyperlink>
      <w:r w:rsidRPr="00B53116">
        <w:rPr>
          <w:rFonts w:ascii="Arial" w:hAnsi="Arial" w:cs="Arial"/>
          <w:sz w:val="24"/>
          <w:szCs w:val="24"/>
        </w:rPr>
        <w:t xml:space="preserve">, enhancing the existing surveillance system to be tailored to the Department’s needs, and to improve </w:t>
      </w:r>
      <w:r>
        <w:rPr>
          <w:rFonts w:ascii="Arial" w:hAnsi="Arial" w:cs="Arial"/>
          <w:sz w:val="24"/>
          <w:szCs w:val="24"/>
        </w:rPr>
        <w:t>S</w:t>
      </w:r>
      <w:r w:rsidRPr="00B53116">
        <w:rPr>
          <w:rFonts w:ascii="Arial" w:hAnsi="Arial" w:cs="Arial"/>
          <w:sz w:val="24"/>
          <w:szCs w:val="24"/>
        </w:rPr>
        <w:t xml:space="preserve">tatewide surveillance through a comprehensive Syndromic Surveillance system. </w:t>
      </w:r>
    </w:p>
    <w:p w14:paraId="3E30C4D6" w14:textId="77777777" w:rsidR="00FF06F4" w:rsidRPr="00B53116" w:rsidRDefault="00FF06F4" w:rsidP="00FF06F4">
      <w:pPr>
        <w:widowControl/>
        <w:rPr>
          <w:rFonts w:ascii="Arial" w:hAnsi="Arial" w:cs="Arial"/>
          <w:sz w:val="24"/>
          <w:szCs w:val="24"/>
        </w:rPr>
      </w:pPr>
    </w:p>
    <w:p w14:paraId="4F7390AC" w14:textId="408C1F16" w:rsidR="00E8724E" w:rsidRDefault="00FF06F4" w:rsidP="00E8724E">
      <w:pPr>
        <w:widowControl/>
        <w:tabs>
          <w:tab w:val="left" w:pos="360"/>
        </w:tabs>
        <w:rPr>
          <w:rFonts w:ascii="Arial" w:hAnsi="Arial" w:cs="Arial"/>
          <w:sz w:val="24"/>
          <w:szCs w:val="24"/>
        </w:rPr>
      </w:pPr>
      <w:r>
        <w:rPr>
          <w:rFonts w:ascii="Arial" w:hAnsi="Arial" w:cs="Arial"/>
          <w:color w:val="141414"/>
          <w:sz w:val="24"/>
          <w:szCs w:val="24"/>
          <w:shd w:val="clear" w:color="auto" w:fill="FFFFFF"/>
        </w:rPr>
        <w:t xml:space="preserve">In order for Maine CDC to provide ongoing, high quality Public Health Informatics Services, this RFP is seeking </w:t>
      </w:r>
      <w:r w:rsidR="00E8724E">
        <w:rPr>
          <w:rFonts w:ascii="Arial" w:hAnsi="Arial" w:cs="Arial"/>
          <w:color w:val="141414"/>
          <w:sz w:val="24"/>
          <w:szCs w:val="24"/>
          <w:shd w:val="clear" w:color="auto" w:fill="FFFFFF"/>
        </w:rPr>
        <w:t xml:space="preserve">a </w:t>
      </w:r>
      <w:r>
        <w:rPr>
          <w:rFonts w:ascii="Arial" w:hAnsi="Arial" w:cs="Arial"/>
          <w:color w:val="141414"/>
          <w:sz w:val="24"/>
          <w:szCs w:val="24"/>
          <w:shd w:val="clear" w:color="auto" w:fill="FFFFFF"/>
        </w:rPr>
        <w:t xml:space="preserve">highly skilled, experienced, and qualified </w:t>
      </w:r>
      <w:r w:rsidR="00C73F60">
        <w:rPr>
          <w:rFonts w:ascii="Arial" w:hAnsi="Arial" w:cs="Arial"/>
          <w:color w:val="141414"/>
          <w:sz w:val="24"/>
          <w:szCs w:val="24"/>
          <w:shd w:val="clear" w:color="auto" w:fill="FFFFFF"/>
        </w:rPr>
        <w:t>organization for the</w:t>
      </w:r>
      <w:r>
        <w:rPr>
          <w:rFonts w:ascii="Arial" w:hAnsi="Arial" w:cs="Arial"/>
          <w:color w:val="141414"/>
          <w:sz w:val="24"/>
          <w:szCs w:val="24"/>
          <w:shd w:val="clear" w:color="auto" w:fill="FFFFFF"/>
        </w:rPr>
        <w:t xml:space="preserve"> recruitment of Informatics Resources, and for the onboarding and oversight of selected and existing Informatics Resources.  </w:t>
      </w:r>
      <w:r w:rsidR="0025760A">
        <w:rPr>
          <w:rFonts w:ascii="Arial" w:hAnsi="Arial" w:cs="Arial"/>
          <w:bCs/>
          <w:sz w:val="24"/>
          <w:szCs w:val="24"/>
        </w:rPr>
        <w:t xml:space="preserve">Currently, the Department requires Resource Support for seven (7) 1.0 FTEs, two (2) of which are currently providing Informatics Support.  In addition, the Department requires </w:t>
      </w:r>
      <w:r w:rsidR="00F82E63">
        <w:rPr>
          <w:rFonts w:ascii="Arial" w:eastAsiaTheme="minorHAnsi" w:hAnsi="Arial" w:cs="Arial"/>
          <w:sz w:val="24"/>
          <w:szCs w:val="24"/>
        </w:rPr>
        <w:t>A</w:t>
      </w:r>
      <w:r w:rsidR="00F82E63" w:rsidRPr="00000429">
        <w:rPr>
          <w:rFonts w:ascii="Arial" w:eastAsiaTheme="minorHAnsi" w:hAnsi="Arial" w:cs="Arial"/>
          <w:sz w:val="24"/>
          <w:szCs w:val="24"/>
        </w:rPr>
        <w:t xml:space="preserve">d </w:t>
      </w:r>
      <w:r w:rsidR="00F82E63">
        <w:rPr>
          <w:rFonts w:ascii="Arial" w:eastAsiaTheme="minorHAnsi" w:hAnsi="Arial" w:cs="Arial"/>
          <w:sz w:val="24"/>
          <w:szCs w:val="24"/>
        </w:rPr>
        <w:t>H</w:t>
      </w:r>
      <w:r w:rsidR="00F82E63" w:rsidRPr="00000429">
        <w:rPr>
          <w:rFonts w:ascii="Arial" w:eastAsiaTheme="minorHAnsi" w:hAnsi="Arial" w:cs="Arial"/>
          <w:sz w:val="24"/>
          <w:szCs w:val="24"/>
        </w:rPr>
        <w:t xml:space="preserve">oc </w:t>
      </w:r>
      <w:r w:rsidR="00F82E63">
        <w:rPr>
          <w:rFonts w:ascii="Arial" w:eastAsiaTheme="minorHAnsi" w:hAnsi="Arial" w:cs="Arial"/>
          <w:sz w:val="24"/>
          <w:szCs w:val="24"/>
        </w:rPr>
        <w:t>C</w:t>
      </w:r>
      <w:r w:rsidR="00F82E63" w:rsidRPr="00000429">
        <w:rPr>
          <w:rFonts w:ascii="Arial" w:eastAsiaTheme="minorHAnsi" w:hAnsi="Arial" w:cs="Arial"/>
          <w:sz w:val="24"/>
          <w:szCs w:val="24"/>
        </w:rPr>
        <w:t xml:space="preserve">onsulting </w:t>
      </w:r>
      <w:r w:rsidR="0025760A">
        <w:rPr>
          <w:rFonts w:ascii="Arial" w:eastAsiaTheme="minorHAnsi" w:hAnsi="Arial" w:cs="Arial"/>
          <w:sz w:val="24"/>
          <w:szCs w:val="24"/>
        </w:rPr>
        <w:t xml:space="preserve">on an as needed basis.  </w:t>
      </w:r>
      <w:r>
        <w:rPr>
          <w:rFonts w:ascii="Arial" w:hAnsi="Arial" w:cs="Arial"/>
          <w:sz w:val="24"/>
          <w:szCs w:val="24"/>
        </w:rPr>
        <w:t xml:space="preserve">The RFP is not intended to </w:t>
      </w:r>
      <w:r w:rsidRPr="00B014E0">
        <w:rPr>
          <w:rFonts w:ascii="Arial" w:hAnsi="Arial" w:cs="Arial"/>
          <w:sz w:val="24"/>
          <w:szCs w:val="24"/>
        </w:rPr>
        <w:t xml:space="preserve">replace any current </w:t>
      </w:r>
      <w:r>
        <w:rPr>
          <w:rFonts w:ascii="Arial" w:hAnsi="Arial" w:cs="Arial"/>
          <w:sz w:val="24"/>
          <w:szCs w:val="24"/>
        </w:rPr>
        <w:t>S</w:t>
      </w:r>
      <w:r w:rsidRPr="00B014E0">
        <w:rPr>
          <w:rFonts w:ascii="Arial" w:hAnsi="Arial" w:cs="Arial"/>
          <w:sz w:val="24"/>
          <w:szCs w:val="24"/>
        </w:rPr>
        <w:t xml:space="preserve">tate </w:t>
      </w:r>
      <w:r w:rsidR="003E2C06">
        <w:rPr>
          <w:rFonts w:ascii="Arial" w:hAnsi="Arial" w:cs="Arial"/>
          <w:sz w:val="24"/>
          <w:szCs w:val="24"/>
        </w:rPr>
        <w:t>employee</w:t>
      </w:r>
      <w:r w:rsidRPr="00B014E0">
        <w:rPr>
          <w:rFonts w:ascii="Arial" w:hAnsi="Arial" w:cs="Arial"/>
          <w:sz w:val="24"/>
          <w:szCs w:val="24"/>
        </w:rPr>
        <w:t>s or positions.</w:t>
      </w:r>
      <w:r w:rsidR="00E8724E">
        <w:rPr>
          <w:rFonts w:ascii="Arial" w:hAnsi="Arial" w:cs="Arial"/>
          <w:sz w:val="24"/>
          <w:szCs w:val="24"/>
        </w:rPr>
        <w:t xml:space="preserve">  The current </w:t>
      </w:r>
      <w:r>
        <w:rPr>
          <w:rFonts w:ascii="Arial" w:hAnsi="Arial" w:cs="Arial"/>
          <w:sz w:val="24"/>
          <w:szCs w:val="24"/>
        </w:rPr>
        <w:t>Informatics Resources</w:t>
      </w:r>
      <w:r w:rsidR="00E8724E">
        <w:rPr>
          <w:rFonts w:ascii="Arial" w:hAnsi="Arial" w:cs="Arial"/>
          <w:sz w:val="24"/>
          <w:szCs w:val="24"/>
        </w:rPr>
        <w:t xml:space="preserve"> needed</w:t>
      </w:r>
      <w:r>
        <w:rPr>
          <w:rFonts w:ascii="Arial" w:hAnsi="Arial" w:cs="Arial"/>
          <w:sz w:val="24"/>
          <w:szCs w:val="24"/>
        </w:rPr>
        <w:t xml:space="preserve"> </w:t>
      </w:r>
      <w:r w:rsidR="00E8724E">
        <w:rPr>
          <w:rFonts w:ascii="Arial" w:hAnsi="Arial" w:cs="Arial"/>
          <w:sz w:val="24"/>
          <w:szCs w:val="24"/>
        </w:rPr>
        <w:t xml:space="preserve">are </w:t>
      </w:r>
      <w:r>
        <w:rPr>
          <w:rFonts w:ascii="Arial" w:hAnsi="Arial" w:cs="Arial"/>
          <w:sz w:val="24"/>
          <w:szCs w:val="24"/>
        </w:rPr>
        <w:t>outline</w:t>
      </w:r>
      <w:r w:rsidR="00974464">
        <w:rPr>
          <w:rFonts w:ascii="Arial" w:hAnsi="Arial" w:cs="Arial"/>
          <w:sz w:val="24"/>
          <w:szCs w:val="24"/>
        </w:rPr>
        <w:t>d</w:t>
      </w:r>
      <w:r>
        <w:rPr>
          <w:rFonts w:ascii="Arial" w:hAnsi="Arial" w:cs="Arial"/>
          <w:sz w:val="24"/>
          <w:szCs w:val="24"/>
        </w:rPr>
        <w:t xml:space="preserve"> in </w:t>
      </w:r>
      <w:r w:rsidR="00E8724E" w:rsidRPr="00E8724E">
        <w:rPr>
          <w:rFonts w:ascii="Arial" w:hAnsi="Arial" w:cs="Arial"/>
          <w:b/>
          <w:bCs/>
          <w:sz w:val="24"/>
          <w:szCs w:val="24"/>
        </w:rPr>
        <w:t xml:space="preserve">Appendix </w:t>
      </w:r>
      <w:r w:rsidR="0011684E">
        <w:rPr>
          <w:rFonts w:ascii="Arial" w:hAnsi="Arial" w:cs="Arial"/>
          <w:b/>
          <w:bCs/>
          <w:sz w:val="24"/>
          <w:szCs w:val="24"/>
        </w:rPr>
        <w:t xml:space="preserve">G </w:t>
      </w:r>
      <w:r w:rsidR="0011684E" w:rsidRPr="0011684E">
        <w:rPr>
          <w:rFonts w:ascii="Arial" w:hAnsi="Arial" w:cs="Arial"/>
          <w:sz w:val="24"/>
          <w:szCs w:val="24"/>
        </w:rPr>
        <w:t>(Informatics Resources</w:t>
      </w:r>
      <w:r w:rsidR="0011684E">
        <w:rPr>
          <w:rFonts w:ascii="Arial" w:hAnsi="Arial" w:cs="Arial"/>
          <w:sz w:val="24"/>
          <w:szCs w:val="24"/>
        </w:rPr>
        <w:t xml:space="preserve"> </w:t>
      </w:r>
      <w:r w:rsidR="007028A2">
        <w:rPr>
          <w:rFonts w:ascii="Arial" w:hAnsi="Arial" w:cs="Arial"/>
          <w:sz w:val="24"/>
          <w:szCs w:val="24"/>
        </w:rPr>
        <w:t>Required Qualifications and Duties</w:t>
      </w:r>
      <w:r w:rsidR="0011684E" w:rsidRPr="0011684E">
        <w:rPr>
          <w:rFonts w:ascii="Arial" w:hAnsi="Arial" w:cs="Arial"/>
          <w:sz w:val="24"/>
          <w:szCs w:val="24"/>
        </w:rPr>
        <w:t>)</w:t>
      </w:r>
      <w:r w:rsidRPr="00520529">
        <w:rPr>
          <w:rFonts w:ascii="Arial" w:hAnsi="Arial" w:cs="Arial"/>
          <w:sz w:val="24"/>
          <w:szCs w:val="24"/>
        </w:rPr>
        <w:t xml:space="preserve">. </w:t>
      </w:r>
      <w:r>
        <w:rPr>
          <w:rFonts w:ascii="Arial" w:hAnsi="Arial" w:cs="Arial"/>
          <w:sz w:val="24"/>
          <w:szCs w:val="24"/>
        </w:rPr>
        <w:t xml:space="preserve"> </w:t>
      </w:r>
    </w:p>
    <w:p w14:paraId="7CCAF18B" w14:textId="77777777" w:rsidR="00FF06F4" w:rsidRDefault="00FF06F4" w:rsidP="00FF06F4">
      <w:pPr>
        <w:rPr>
          <w:rFonts w:ascii="Arial" w:hAnsi="Arial" w:cs="Arial"/>
          <w:sz w:val="24"/>
          <w:szCs w:val="24"/>
        </w:rPr>
      </w:pPr>
    </w:p>
    <w:p w14:paraId="09E91345" w14:textId="61EBC3EC" w:rsidR="00FF06F4" w:rsidRPr="00B85DF0" w:rsidRDefault="00FF06F4" w:rsidP="00FF06F4">
      <w:pPr>
        <w:widowControl/>
        <w:tabs>
          <w:tab w:val="left" w:pos="360"/>
        </w:tabs>
        <w:rPr>
          <w:rFonts w:ascii="Arial" w:hAnsi="Arial" w:cs="Arial"/>
          <w:bCs/>
          <w:sz w:val="24"/>
          <w:szCs w:val="24"/>
        </w:rPr>
      </w:pPr>
      <w:r>
        <w:rPr>
          <w:rFonts w:ascii="Arial" w:hAnsi="Arial" w:cs="Arial"/>
          <w:bCs/>
          <w:sz w:val="24"/>
          <w:szCs w:val="24"/>
        </w:rPr>
        <w:t>Informatics Resources will be</w:t>
      </w:r>
      <w:r w:rsidRPr="00B85DF0">
        <w:rPr>
          <w:rFonts w:ascii="Arial" w:hAnsi="Arial" w:cs="Arial"/>
          <w:bCs/>
          <w:sz w:val="24"/>
          <w:szCs w:val="24"/>
        </w:rPr>
        <w:t xml:space="preserve"> require</w:t>
      </w:r>
      <w:r>
        <w:rPr>
          <w:rFonts w:ascii="Arial" w:hAnsi="Arial" w:cs="Arial"/>
          <w:bCs/>
          <w:sz w:val="24"/>
          <w:szCs w:val="24"/>
        </w:rPr>
        <w:t>d to have</w:t>
      </w:r>
      <w:r w:rsidRPr="00B85DF0">
        <w:rPr>
          <w:rFonts w:ascii="Arial" w:hAnsi="Arial" w:cs="Arial"/>
          <w:bCs/>
          <w:sz w:val="24"/>
          <w:szCs w:val="24"/>
        </w:rPr>
        <w:t xml:space="preserve"> a close and collaborative working relationship with the Department’s Infectious Disease Program as well as with </w:t>
      </w:r>
      <w:r>
        <w:rPr>
          <w:rFonts w:ascii="Arial" w:hAnsi="Arial" w:cs="Arial"/>
          <w:bCs/>
          <w:sz w:val="24"/>
          <w:szCs w:val="24"/>
        </w:rPr>
        <w:t>its</w:t>
      </w:r>
      <w:r w:rsidRPr="00B85DF0">
        <w:rPr>
          <w:rFonts w:ascii="Arial" w:hAnsi="Arial" w:cs="Arial"/>
          <w:bCs/>
          <w:sz w:val="24"/>
          <w:szCs w:val="24"/>
        </w:rPr>
        <w:t xml:space="preserve"> public health partners including hospitals, providers, laboratories, and </w:t>
      </w:r>
      <w:hyperlink r:id="rId22" w:history="1">
        <w:r w:rsidRPr="00C73F60">
          <w:rPr>
            <w:rStyle w:val="Hyperlink"/>
            <w:rFonts w:ascii="Arial" w:hAnsi="Arial" w:cs="Arial"/>
            <w:bCs/>
            <w:sz w:val="24"/>
            <w:szCs w:val="24"/>
          </w:rPr>
          <w:t>Health Information Exchanges (HIE)</w:t>
        </w:r>
      </w:hyperlink>
      <w:r w:rsidRPr="00B85DF0">
        <w:rPr>
          <w:rFonts w:ascii="Arial" w:hAnsi="Arial" w:cs="Arial"/>
          <w:bCs/>
          <w:sz w:val="24"/>
          <w:szCs w:val="24"/>
        </w:rPr>
        <w:t>.</w:t>
      </w:r>
    </w:p>
    <w:p w14:paraId="4D94F450" w14:textId="77777777" w:rsidR="00FF06F4" w:rsidRPr="00B85DF0" w:rsidRDefault="00FF06F4" w:rsidP="00FF06F4">
      <w:pPr>
        <w:widowControl/>
        <w:tabs>
          <w:tab w:val="left" w:pos="360"/>
        </w:tabs>
        <w:rPr>
          <w:rFonts w:ascii="Arial" w:hAnsi="Arial" w:cs="Arial"/>
          <w:bCs/>
          <w:sz w:val="24"/>
          <w:szCs w:val="24"/>
        </w:rPr>
      </w:pPr>
    </w:p>
    <w:p w14:paraId="666D8E61" w14:textId="723FB4CC" w:rsidR="00FF06F4" w:rsidRDefault="00FF06F4" w:rsidP="00FF06F4">
      <w:pPr>
        <w:rPr>
          <w:rFonts w:ascii="Arial" w:hAnsi="Arial" w:cs="Arial"/>
          <w:sz w:val="24"/>
          <w:szCs w:val="24"/>
        </w:rPr>
      </w:pPr>
      <w:r w:rsidRPr="00B85DF0">
        <w:rPr>
          <w:rFonts w:ascii="Arial" w:hAnsi="Arial" w:cs="Arial"/>
          <w:sz w:val="24"/>
          <w:szCs w:val="24"/>
        </w:rPr>
        <w:t xml:space="preserve">The current physical location for these </w:t>
      </w:r>
      <w:r>
        <w:rPr>
          <w:rFonts w:ascii="Arial" w:hAnsi="Arial" w:cs="Arial"/>
          <w:sz w:val="24"/>
          <w:szCs w:val="24"/>
        </w:rPr>
        <w:t>Resources</w:t>
      </w:r>
      <w:r w:rsidRPr="00B85DF0">
        <w:rPr>
          <w:rFonts w:ascii="Arial" w:hAnsi="Arial" w:cs="Arial"/>
          <w:sz w:val="24"/>
          <w:szCs w:val="24"/>
        </w:rPr>
        <w:t xml:space="preserve"> will be located at Maine CDC, 286 Water Street, Augusta, Maine.  The Department will provide desk space, </w:t>
      </w:r>
      <w:r>
        <w:rPr>
          <w:rFonts w:ascii="Arial" w:hAnsi="Arial" w:cs="Arial"/>
          <w:sz w:val="24"/>
          <w:szCs w:val="24"/>
        </w:rPr>
        <w:t xml:space="preserve">laptops, </w:t>
      </w:r>
      <w:r w:rsidRPr="00B85DF0">
        <w:rPr>
          <w:rFonts w:ascii="Arial" w:hAnsi="Arial" w:cs="Arial"/>
          <w:sz w:val="24"/>
          <w:szCs w:val="24"/>
        </w:rPr>
        <w:t xml:space="preserve">access to a printer, </w:t>
      </w:r>
      <w:r w:rsidRPr="00B85DF0">
        <w:rPr>
          <w:rFonts w:ascii="Arial" w:hAnsi="Arial" w:cs="Arial"/>
          <w:sz w:val="24"/>
          <w:szCs w:val="24"/>
        </w:rPr>
        <w:lastRenderedPageBreak/>
        <w:t>photocopy</w:t>
      </w:r>
      <w:r>
        <w:rPr>
          <w:rFonts w:ascii="Arial" w:hAnsi="Arial" w:cs="Arial"/>
          <w:sz w:val="24"/>
          <w:szCs w:val="24"/>
        </w:rPr>
        <w:t xml:space="preserve"> and</w:t>
      </w:r>
      <w:r w:rsidRPr="00B85DF0">
        <w:rPr>
          <w:rFonts w:ascii="Arial" w:hAnsi="Arial" w:cs="Arial"/>
          <w:sz w:val="24"/>
          <w:szCs w:val="24"/>
        </w:rPr>
        <w:t xml:space="preserve"> fax machines, and basic office supplies for </w:t>
      </w:r>
      <w:r w:rsidR="00E8724E">
        <w:rPr>
          <w:rFonts w:ascii="Arial" w:hAnsi="Arial" w:cs="Arial"/>
          <w:sz w:val="24"/>
          <w:szCs w:val="24"/>
        </w:rPr>
        <w:t>Informatics Resources</w:t>
      </w:r>
      <w:r w:rsidRPr="00B85DF0">
        <w:rPr>
          <w:rFonts w:ascii="Arial" w:hAnsi="Arial" w:cs="Arial"/>
          <w:sz w:val="24"/>
          <w:szCs w:val="24"/>
        </w:rPr>
        <w:t xml:space="preserve"> </w:t>
      </w:r>
      <w:r>
        <w:rPr>
          <w:rFonts w:ascii="Arial" w:hAnsi="Arial" w:cs="Arial"/>
          <w:sz w:val="24"/>
          <w:szCs w:val="24"/>
        </w:rPr>
        <w:t xml:space="preserve">(subject to change) </w:t>
      </w:r>
      <w:r w:rsidRPr="00B85DF0">
        <w:rPr>
          <w:rFonts w:ascii="Arial" w:hAnsi="Arial" w:cs="Arial"/>
          <w:sz w:val="24"/>
          <w:szCs w:val="24"/>
        </w:rPr>
        <w:t xml:space="preserve">and any needed </w:t>
      </w:r>
      <w:r w:rsidR="00A02DBB">
        <w:rPr>
          <w:rFonts w:ascii="Arial" w:hAnsi="Arial" w:cs="Arial"/>
          <w:sz w:val="24"/>
          <w:szCs w:val="24"/>
        </w:rPr>
        <w:t>A</w:t>
      </w:r>
      <w:r w:rsidR="00A02DBB" w:rsidRPr="00B85DF0">
        <w:rPr>
          <w:rFonts w:ascii="Arial" w:hAnsi="Arial" w:cs="Arial"/>
          <w:sz w:val="24"/>
          <w:szCs w:val="24"/>
        </w:rPr>
        <w:t xml:space="preserve">d </w:t>
      </w:r>
      <w:r w:rsidR="00A02DBB">
        <w:rPr>
          <w:rFonts w:ascii="Arial" w:hAnsi="Arial" w:cs="Arial"/>
          <w:sz w:val="24"/>
          <w:szCs w:val="24"/>
        </w:rPr>
        <w:t>H</w:t>
      </w:r>
      <w:r w:rsidR="00A02DBB" w:rsidRPr="00B85DF0">
        <w:rPr>
          <w:rFonts w:ascii="Arial" w:hAnsi="Arial" w:cs="Arial"/>
          <w:sz w:val="24"/>
          <w:szCs w:val="24"/>
        </w:rPr>
        <w:t xml:space="preserve">oc </w:t>
      </w:r>
      <w:r w:rsidR="00A02DBB">
        <w:rPr>
          <w:rFonts w:ascii="Arial" w:hAnsi="Arial" w:cs="Arial"/>
          <w:sz w:val="24"/>
          <w:szCs w:val="24"/>
        </w:rPr>
        <w:t>C</w:t>
      </w:r>
      <w:r w:rsidR="00A02DBB" w:rsidRPr="00B85DF0">
        <w:rPr>
          <w:rFonts w:ascii="Arial" w:hAnsi="Arial" w:cs="Arial"/>
          <w:sz w:val="24"/>
          <w:szCs w:val="24"/>
        </w:rPr>
        <w:t>onsultants</w:t>
      </w:r>
      <w:r w:rsidRPr="00B85DF0">
        <w:rPr>
          <w:rFonts w:ascii="Arial" w:hAnsi="Arial" w:cs="Arial"/>
          <w:sz w:val="24"/>
          <w:szCs w:val="24"/>
        </w:rPr>
        <w:t>.</w:t>
      </w:r>
      <w:r>
        <w:rPr>
          <w:rFonts w:ascii="Arial" w:hAnsi="Arial" w:cs="Arial"/>
          <w:sz w:val="24"/>
          <w:szCs w:val="24"/>
        </w:rPr>
        <w:t xml:space="preserve">  The Department will consider the ability to telework on a case by case basis and in alignment with the </w:t>
      </w:r>
      <w:hyperlink r:id="rId23" w:history="1">
        <w:r w:rsidRPr="00AF10F1">
          <w:rPr>
            <w:rStyle w:val="Hyperlink"/>
            <w:rFonts w:ascii="Arial" w:hAnsi="Arial" w:cs="Arial"/>
            <w:sz w:val="24"/>
            <w:szCs w:val="24"/>
          </w:rPr>
          <w:t xml:space="preserve">Department’s </w:t>
        </w:r>
        <w:r w:rsidR="00AF10F1" w:rsidRPr="00AF10F1">
          <w:rPr>
            <w:rStyle w:val="Hyperlink"/>
            <w:rFonts w:ascii="Arial" w:hAnsi="Arial" w:cs="Arial"/>
            <w:sz w:val="24"/>
            <w:szCs w:val="24"/>
          </w:rPr>
          <w:t>T</w:t>
        </w:r>
        <w:r w:rsidRPr="00AF10F1">
          <w:rPr>
            <w:rStyle w:val="Hyperlink"/>
            <w:rFonts w:ascii="Arial" w:hAnsi="Arial" w:cs="Arial"/>
            <w:sz w:val="24"/>
            <w:szCs w:val="24"/>
          </w:rPr>
          <w:t xml:space="preserve">elework </w:t>
        </w:r>
        <w:r w:rsidR="00AF10F1" w:rsidRPr="00AF10F1">
          <w:rPr>
            <w:rStyle w:val="Hyperlink"/>
            <w:rFonts w:ascii="Arial" w:hAnsi="Arial" w:cs="Arial"/>
            <w:sz w:val="24"/>
            <w:szCs w:val="24"/>
          </w:rPr>
          <w:t>P</w:t>
        </w:r>
        <w:r w:rsidRPr="00AF10F1">
          <w:rPr>
            <w:rStyle w:val="Hyperlink"/>
            <w:rFonts w:ascii="Arial" w:hAnsi="Arial" w:cs="Arial"/>
            <w:sz w:val="24"/>
            <w:szCs w:val="24"/>
          </w:rPr>
          <w:t>olicy</w:t>
        </w:r>
      </w:hyperlink>
      <w:r>
        <w:rPr>
          <w:rFonts w:ascii="Arial" w:hAnsi="Arial" w:cs="Arial"/>
          <w:sz w:val="24"/>
          <w:szCs w:val="24"/>
        </w:rPr>
        <w:t>.</w:t>
      </w:r>
    </w:p>
    <w:p w14:paraId="1CBF1F1B" w14:textId="77777777" w:rsidR="00C73F60" w:rsidRPr="004F0520" w:rsidRDefault="00C73F60" w:rsidP="00FF06F4">
      <w:pPr>
        <w:rPr>
          <w:rFonts w:ascii="Arial" w:hAnsi="Arial" w:cs="Arial"/>
          <w:sz w:val="24"/>
          <w:szCs w:val="24"/>
        </w:rPr>
      </w:pPr>
    </w:p>
    <w:p w14:paraId="17BDAA75" w14:textId="2BE6B885" w:rsidR="005669D1" w:rsidRPr="00F53B75" w:rsidRDefault="005669D1" w:rsidP="00ED0D44">
      <w:pPr>
        <w:pStyle w:val="ListParagraph"/>
        <w:numPr>
          <w:ilvl w:val="0"/>
          <w:numId w:val="4"/>
        </w:numPr>
        <w:rPr>
          <w:rFonts w:ascii="Arial" w:hAnsi="Arial" w:cs="Arial"/>
          <w:b/>
          <w:sz w:val="24"/>
          <w:szCs w:val="24"/>
        </w:rPr>
      </w:pPr>
      <w:bookmarkStart w:id="12" w:name="_Toc367174724"/>
      <w:bookmarkStart w:id="13" w:name="_Toc397069192"/>
      <w:bookmarkEnd w:id="10"/>
      <w:bookmarkEnd w:id="11"/>
      <w:r w:rsidRPr="00F53B75">
        <w:rPr>
          <w:rFonts w:ascii="Arial" w:hAnsi="Arial" w:cs="Arial"/>
          <w:b/>
          <w:sz w:val="24"/>
          <w:szCs w:val="24"/>
        </w:rPr>
        <w:t>General Provisions</w:t>
      </w:r>
      <w:bookmarkEnd w:id="12"/>
      <w:bookmarkEnd w:id="13"/>
    </w:p>
    <w:p w14:paraId="62411C06" w14:textId="77777777" w:rsidR="005669D1" w:rsidRPr="004F0520" w:rsidRDefault="005669D1" w:rsidP="004F0520">
      <w:pPr>
        <w:rPr>
          <w:rFonts w:ascii="Arial" w:hAnsi="Arial" w:cs="Arial"/>
          <w:sz w:val="24"/>
          <w:szCs w:val="24"/>
        </w:rPr>
      </w:pPr>
    </w:p>
    <w:p w14:paraId="2306A30F" w14:textId="428EFA67" w:rsidR="0086531F" w:rsidRPr="00C97934" w:rsidRDefault="0086531F" w:rsidP="00ED0D44">
      <w:pPr>
        <w:pStyle w:val="ListParagraph"/>
        <w:numPr>
          <w:ilvl w:val="1"/>
          <w:numId w:val="4"/>
        </w:numPr>
        <w:rPr>
          <w:rFonts w:ascii="Arial" w:hAnsi="Arial" w:cs="Arial"/>
          <w:sz w:val="24"/>
          <w:szCs w:val="24"/>
        </w:rPr>
      </w:pPr>
      <w:bookmarkStart w:id="14" w:name="_Hlk115355531"/>
      <w:bookmarkStart w:id="15" w:name="_Toc367174725"/>
      <w:bookmarkStart w:id="16"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w:t>
      </w:r>
      <w:r w:rsidR="003E2C06">
        <w:rPr>
          <w:rFonts w:ascii="Arial" w:hAnsi="Arial" w:cs="Arial"/>
          <w:sz w:val="24"/>
          <w:szCs w:val="24"/>
        </w:rPr>
        <w:t>employee</w:t>
      </w:r>
      <w:r w:rsidRPr="00C97934">
        <w:rPr>
          <w:rFonts w:ascii="Arial" w:hAnsi="Arial" w:cs="Arial"/>
          <w:sz w:val="24"/>
          <w:szCs w:val="24"/>
        </w:rPr>
        <w:t xml:space="preserve"> is empowered to make binding statements regarding the RFP.  Violation of this provision may lead to disqualification from the bidding process, at the State’s discretion.</w:t>
      </w:r>
    </w:p>
    <w:p w14:paraId="50AA3E9B" w14:textId="77777777" w:rsidR="0086531F" w:rsidRPr="00C97934" w:rsidRDefault="0086531F" w:rsidP="00ED0D44">
      <w:pPr>
        <w:pStyle w:val="ListParagraph"/>
        <w:numPr>
          <w:ilvl w:val="1"/>
          <w:numId w:val="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2E309714" w14:textId="77777777" w:rsidR="0086531F" w:rsidRPr="00C97934" w:rsidRDefault="0086531F" w:rsidP="00ED0D44">
      <w:pPr>
        <w:pStyle w:val="ListParagraph"/>
        <w:numPr>
          <w:ilvl w:val="1"/>
          <w:numId w:val="4"/>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9209AC8" w14:textId="77777777" w:rsidR="0086531F" w:rsidRPr="00C97934" w:rsidRDefault="0086531F" w:rsidP="00ED0D44">
      <w:pPr>
        <w:pStyle w:val="ListParagraph"/>
        <w:numPr>
          <w:ilvl w:val="1"/>
          <w:numId w:val="4"/>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12DEAD32" w14:textId="77777777" w:rsidR="0086531F" w:rsidRPr="00C97934" w:rsidRDefault="0086531F" w:rsidP="00ED0D44">
      <w:pPr>
        <w:pStyle w:val="ListParagraph"/>
        <w:numPr>
          <w:ilvl w:val="1"/>
          <w:numId w:val="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03A71608" w14:textId="77777777" w:rsidR="0086531F" w:rsidRPr="00C97934" w:rsidRDefault="0086531F" w:rsidP="00ED0D44">
      <w:pPr>
        <w:pStyle w:val="ListParagraph"/>
        <w:numPr>
          <w:ilvl w:val="1"/>
          <w:numId w:val="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3C04F398" w14:textId="77777777" w:rsidR="0086531F" w:rsidRPr="00C97934" w:rsidRDefault="0086531F" w:rsidP="00ED0D44">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4"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2501DB06" w14:textId="77777777" w:rsidR="0086531F" w:rsidRPr="00C97934" w:rsidRDefault="0086531F" w:rsidP="00ED0D44">
      <w:pPr>
        <w:pStyle w:val="ListParagraph"/>
        <w:numPr>
          <w:ilvl w:val="1"/>
          <w:numId w:val="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0171CE6B" w:rsidR="007557FA" w:rsidRPr="0086531F" w:rsidRDefault="0086531F" w:rsidP="00ED0D44">
      <w:pPr>
        <w:pStyle w:val="ListParagraph"/>
        <w:numPr>
          <w:ilvl w:val="1"/>
          <w:numId w:val="4"/>
        </w:numPr>
        <w:rPr>
          <w:rFonts w:ascii="Arial" w:hAnsi="Arial" w:cs="Arial"/>
          <w:sz w:val="24"/>
          <w:szCs w:val="24"/>
        </w:rPr>
      </w:pPr>
      <w:r w:rsidRPr="00C97934">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p>
    <w:bookmarkEnd w:id="14"/>
    <w:p w14:paraId="7040638B" w14:textId="77777777" w:rsidR="007557FA" w:rsidRDefault="007557FA" w:rsidP="007557FA">
      <w:pPr>
        <w:pStyle w:val="ListParagraph"/>
        <w:rPr>
          <w:rFonts w:ascii="Arial" w:hAnsi="Arial" w:cs="Arial"/>
          <w:sz w:val="24"/>
          <w:szCs w:val="24"/>
        </w:rPr>
      </w:pPr>
    </w:p>
    <w:p w14:paraId="38874C83" w14:textId="669D5743" w:rsidR="00F53B75" w:rsidRPr="00762AA5" w:rsidRDefault="001E028B" w:rsidP="00ED0D44">
      <w:pPr>
        <w:pStyle w:val="ListParagraph"/>
        <w:numPr>
          <w:ilvl w:val="0"/>
          <w:numId w:val="4"/>
        </w:numPr>
        <w:rPr>
          <w:rFonts w:ascii="Arial" w:hAnsi="Arial" w:cs="Arial"/>
          <w:sz w:val="24"/>
          <w:szCs w:val="24"/>
        </w:rPr>
      </w:pPr>
      <w:bookmarkStart w:id="17" w:name="_Toc367174726"/>
      <w:bookmarkStart w:id="18" w:name="_Toc397069194"/>
      <w:bookmarkEnd w:id="15"/>
      <w:bookmarkEnd w:id="16"/>
      <w:r w:rsidRPr="00762AA5">
        <w:rPr>
          <w:rFonts w:ascii="Arial" w:hAnsi="Arial" w:cs="Arial"/>
          <w:b/>
          <w:sz w:val="24"/>
          <w:szCs w:val="24"/>
        </w:rPr>
        <w:t>Contract Term</w:t>
      </w:r>
      <w:bookmarkStart w:id="19" w:name="_Toc367174727"/>
      <w:bookmarkStart w:id="20" w:name="_Toc397069195"/>
      <w:bookmarkEnd w:id="17"/>
      <w:bookmarkEnd w:id="18"/>
    </w:p>
    <w:p w14:paraId="3D299E0D" w14:textId="77777777" w:rsidR="00F53B75" w:rsidRPr="00762AA5" w:rsidRDefault="00F53B75" w:rsidP="00041E02">
      <w:pPr>
        <w:pStyle w:val="ListParagraph"/>
        <w:ind w:left="0"/>
        <w:rPr>
          <w:rFonts w:ascii="Arial" w:hAnsi="Arial" w:cs="Arial"/>
          <w:sz w:val="24"/>
          <w:szCs w:val="24"/>
        </w:rPr>
      </w:pPr>
    </w:p>
    <w:p w14:paraId="4DC51E87" w14:textId="5264D3AE" w:rsidR="00F53B75" w:rsidRPr="00F53B75" w:rsidRDefault="00F53B75" w:rsidP="00F53B75">
      <w:pPr>
        <w:rPr>
          <w:rFonts w:ascii="Arial" w:hAnsi="Arial" w:cs="Arial"/>
          <w:sz w:val="24"/>
          <w:szCs w:val="24"/>
        </w:rPr>
      </w:pPr>
      <w:bookmarkStart w:id="21" w:name="_Hlk83293125"/>
      <w:r w:rsidRPr="00762AA5">
        <w:rPr>
          <w:rFonts w:ascii="Arial" w:hAnsi="Arial" w:cs="Arial"/>
          <w:sz w:val="24"/>
          <w:szCs w:val="24"/>
        </w:rPr>
        <w:t>The Department is seeking a cost-efficient proposal to provide services, as defined in th</w:t>
      </w:r>
      <w:r w:rsidR="00AA460A" w:rsidRPr="00762AA5">
        <w:rPr>
          <w:rFonts w:ascii="Arial" w:hAnsi="Arial" w:cs="Arial"/>
          <w:sz w:val="24"/>
          <w:szCs w:val="24"/>
        </w:rPr>
        <w:t>e</w:t>
      </w:r>
      <w:r w:rsidRPr="00762AA5">
        <w:rPr>
          <w:rFonts w:ascii="Arial" w:hAnsi="Arial" w:cs="Arial"/>
          <w:sz w:val="24"/>
          <w:szCs w:val="24"/>
        </w:rPr>
        <w:t xml:space="preserve"> RFP, for the anticipated contract period defined</w:t>
      </w:r>
      <w:r w:rsidRPr="00616DCB">
        <w:rPr>
          <w:rFonts w:ascii="Arial" w:hAnsi="Arial" w:cs="Arial"/>
          <w:sz w:val="24"/>
          <w:szCs w:val="24"/>
        </w:rPr>
        <w:t xml:space="preserve"> in the table below.  Please note</w:t>
      </w:r>
      <w:r w:rsidR="008C346A" w:rsidRPr="00616DCB">
        <w:rPr>
          <w:rFonts w:ascii="Arial" w:hAnsi="Arial" w:cs="Arial"/>
          <w:sz w:val="24"/>
          <w:szCs w:val="24"/>
        </w:rPr>
        <w:t>,</w:t>
      </w:r>
      <w:r w:rsidRPr="00616DCB">
        <w:rPr>
          <w:rFonts w:ascii="Arial" w:hAnsi="Arial" w:cs="Arial"/>
          <w:sz w:val="24"/>
          <w:szCs w:val="24"/>
        </w:rPr>
        <w:t xml:space="preserve"> 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041E02">
      <w:pPr>
        <w:pStyle w:val="ListParagraph"/>
        <w:ind w:left="0"/>
        <w:rPr>
          <w:rFonts w:ascii="Arial" w:hAnsi="Arial" w:cs="Arial"/>
          <w:sz w:val="24"/>
          <w:szCs w:val="24"/>
        </w:rPr>
      </w:pPr>
    </w:p>
    <w:p w14:paraId="565515F2" w14:textId="6B95253E"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the contract </w:t>
      </w:r>
      <w:r w:rsidRPr="00E804E4">
        <w:rPr>
          <w:rFonts w:ascii="Arial" w:hAnsi="Arial" w:cs="Arial"/>
          <w:sz w:val="24"/>
          <w:szCs w:val="24"/>
        </w:rPr>
        <w:t xml:space="preserve">for </w:t>
      </w:r>
      <w:r w:rsidR="00BA4DB2" w:rsidRPr="00E804E4">
        <w:rPr>
          <w:rFonts w:ascii="Arial" w:hAnsi="Arial" w:cs="Arial"/>
          <w:sz w:val="24"/>
          <w:szCs w:val="24"/>
        </w:rPr>
        <w:t>two (2)</w:t>
      </w:r>
      <w:r w:rsidR="00BA4DB2" w:rsidRPr="00E804E4">
        <w:rPr>
          <w:rFonts w:ascii="Arial" w:hAnsi="Arial"/>
          <w:sz w:val="24"/>
        </w:rPr>
        <w:t xml:space="preserve"> </w:t>
      </w:r>
      <w:r w:rsidRPr="00E804E4">
        <w:rPr>
          <w:rFonts w:ascii="Arial" w:hAnsi="Arial" w:cs="Arial"/>
          <w:sz w:val="24"/>
          <w:szCs w:val="24"/>
        </w:rPr>
        <w:t>renew</w:t>
      </w:r>
      <w:r w:rsidRPr="00F53B75">
        <w:rPr>
          <w:rFonts w:ascii="Arial" w:hAnsi="Arial" w:cs="Arial"/>
          <w:sz w:val="24"/>
          <w:szCs w:val="24"/>
        </w:rPr>
        <w:t>al periods, as shown in the table below, and subject to continued availability of funding and satisfactory performance.</w:t>
      </w:r>
    </w:p>
    <w:p w14:paraId="14965CA6" w14:textId="77777777" w:rsidR="00F53B75" w:rsidRPr="00F53B75" w:rsidRDefault="00F53B75" w:rsidP="00041E02">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The term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bookmarkEnd w:id="21"/>
    <w:p w14:paraId="0EE7D263" w14:textId="77777777" w:rsidR="00F53B75" w:rsidRPr="007557FA" w:rsidRDefault="00F53B75" w:rsidP="00041E02">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1B5A03A0">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1D23C2">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041E02">
            <w:pPr>
              <w:jc w:val="center"/>
              <w:rPr>
                <w:rFonts w:ascii="Arial" w:hAnsi="Arial" w:cs="Arial"/>
                <w:b/>
                <w:sz w:val="24"/>
                <w:szCs w:val="24"/>
              </w:rPr>
            </w:pPr>
            <w:r w:rsidRPr="1B5A03A0">
              <w:rPr>
                <w:rFonts w:ascii="Arial" w:hAnsi="Arial" w:cs="Arial"/>
                <w:b/>
                <w:bCs/>
                <w:sz w:val="24"/>
                <w:szCs w:val="24"/>
              </w:rPr>
              <w:t>End Date</w:t>
            </w:r>
          </w:p>
        </w:tc>
      </w:tr>
      <w:tr w:rsidR="00F53B75" w:rsidRPr="004F0520" w14:paraId="666BB468" w14:textId="77777777" w:rsidTr="1B5A03A0">
        <w:trPr>
          <w:trHeight w:val="389"/>
        </w:trPr>
        <w:tc>
          <w:tcPr>
            <w:tcW w:w="5385" w:type="dxa"/>
            <w:tcBorders>
              <w:top w:val="double" w:sz="4" w:space="0" w:color="auto"/>
            </w:tcBorders>
            <w:shd w:val="clear" w:color="auto" w:fill="auto"/>
            <w:vAlign w:val="center"/>
          </w:tcPr>
          <w:p w14:paraId="590A07E0" w14:textId="77777777" w:rsidR="00F53B75" w:rsidRPr="004F0520" w:rsidRDefault="00F53B75" w:rsidP="00041E02">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5C454C70" w:rsidR="00F53B75" w:rsidRPr="00E804E4" w:rsidRDefault="00E804E4" w:rsidP="00041E02">
            <w:pPr>
              <w:jc w:val="center"/>
              <w:rPr>
                <w:rFonts w:ascii="Arial" w:hAnsi="Arial" w:cs="Arial"/>
                <w:sz w:val="24"/>
                <w:szCs w:val="24"/>
              </w:rPr>
            </w:pPr>
            <w:r w:rsidRPr="00E804E4">
              <w:rPr>
                <w:rFonts w:ascii="Arial" w:hAnsi="Arial" w:cs="Arial"/>
                <w:sz w:val="24"/>
                <w:szCs w:val="24"/>
              </w:rPr>
              <w:t>7/1/2024</w:t>
            </w:r>
          </w:p>
        </w:tc>
        <w:tc>
          <w:tcPr>
            <w:tcW w:w="2520" w:type="dxa"/>
            <w:tcBorders>
              <w:top w:val="double" w:sz="4" w:space="0" w:color="auto"/>
            </w:tcBorders>
            <w:shd w:val="clear" w:color="auto" w:fill="auto"/>
            <w:vAlign w:val="center"/>
          </w:tcPr>
          <w:p w14:paraId="6B06294F" w14:textId="6B656C02" w:rsidR="00F53B75" w:rsidRPr="00E804E4" w:rsidRDefault="00E804E4" w:rsidP="00041E02">
            <w:pPr>
              <w:jc w:val="center"/>
              <w:rPr>
                <w:rFonts w:ascii="Arial" w:hAnsi="Arial" w:cs="Arial"/>
                <w:sz w:val="24"/>
                <w:szCs w:val="24"/>
              </w:rPr>
            </w:pPr>
            <w:r w:rsidRPr="00E804E4">
              <w:rPr>
                <w:rFonts w:ascii="Arial" w:hAnsi="Arial" w:cs="Arial"/>
                <w:sz w:val="24"/>
                <w:szCs w:val="24"/>
              </w:rPr>
              <w:t>6/30/2026</w:t>
            </w:r>
          </w:p>
        </w:tc>
      </w:tr>
      <w:tr w:rsidR="00F53B75" w:rsidRPr="004F0520" w14:paraId="1BBAD6AB" w14:textId="77777777" w:rsidTr="1B5A03A0">
        <w:trPr>
          <w:trHeight w:val="389"/>
        </w:trPr>
        <w:tc>
          <w:tcPr>
            <w:tcW w:w="5385" w:type="dxa"/>
            <w:shd w:val="clear" w:color="auto" w:fill="auto"/>
            <w:vAlign w:val="center"/>
          </w:tcPr>
          <w:p w14:paraId="4CF4EB99" w14:textId="77777777" w:rsidR="00F53B75" w:rsidRPr="004F0520" w:rsidRDefault="00F53B75" w:rsidP="00041E02">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AFF230C" w14:textId="795B916C" w:rsidR="00F53B75" w:rsidRPr="00E804E4" w:rsidRDefault="00E804E4" w:rsidP="00041E02">
            <w:pPr>
              <w:jc w:val="center"/>
              <w:rPr>
                <w:rFonts w:ascii="Arial" w:hAnsi="Arial" w:cs="Arial"/>
                <w:sz w:val="24"/>
                <w:szCs w:val="24"/>
              </w:rPr>
            </w:pPr>
            <w:r w:rsidRPr="00E804E4">
              <w:rPr>
                <w:rFonts w:ascii="Arial" w:hAnsi="Arial" w:cs="Arial"/>
                <w:sz w:val="24"/>
                <w:szCs w:val="24"/>
              </w:rPr>
              <w:t>7/1/2026</w:t>
            </w:r>
          </w:p>
        </w:tc>
        <w:tc>
          <w:tcPr>
            <w:tcW w:w="2520" w:type="dxa"/>
            <w:shd w:val="clear" w:color="auto" w:fill="auto"/>
            <w:vAlign w:val="center"/>
          </w:tcPr>
          <w:p w14:paraId="58F074BA" w14:textId="4B53BBDC" w:rsidR="00F53B75" w:rsidRPr="00E804E4" w:rsidRDefault="00E804E4" w:rsidP="00041E02">
            <w:pPr>
              <w:jc w:val="center"/>
              <w:rPr>
                <w:rFonts w:ascii="Arial" w:hAnsi="Arial" w:cs="Arial"/>
                <w:sz w:val="24"/>
                <w:szCs w:val="24"/>
              </w:rPr>
            </w:pPr>
            <w:r w:rsidRPr="00E804E4">
              <w:rPr>
                <w:rFonts w:ascii="Arial" w:hAnsi="Arial" w:cs="Arial"/>
                <w:sz w:val="24"/>
                <w:szCs w:val="24"/>
              </w:rPr>
              <w:t>6/30/2028</w:t>
            </w:r>
          </w:p>
        </w:tc>
      </w:tr>
      <w:tr w:rsidR="00F53B75" w:rsidRPr="004F0520" w14:paraId="580C9936" w14:textId="77777777" w:rsidTr="1B5A03A0">
        <w:trPr>
          <w:trHeight w:val="389"/>
        </w:trPr>
        <w:tc>
          <w:tcPr>
            <w:tcW w:w="5385" w:type="dxa"/>
            <w:shd w:val="clear" w:color="auto" w:fill="auto"/>
            <w:vAlign w:val="center"/>
          </w:tcPr>
          <w:p w14:paraId="69CA2274" w14:textId="77777777" w:rsidR="00F53B75" w:rsidRPr="004F0520" w:rsidRDefault="00F53B75" w:rsidP="00041E02">
            <w:pPr>
              <w:rPr>
                <w:rFonts w:ascii="Arial" w:hAnsi="Arial" w:cs="Arial"/>
                <w:sz w:val="24"/>
                <w:szCs w:val="24"/>
              </w:rPr>
            </w:pPr>
            <w:r w:rsidRPr="004F0520">
              <w:rPr>
                <w:rFonts w:ascii="Arial" w:hAnsi="Arial" w:cs="Arial"/>
                <w:sz w:val="24"/>
                <w:szCs w:val="24"/>
              </w:rPr>
              <w:t>Renewal Period #2</w:t>
            </w:r>
          </w:p>
        </w:tc>
        <w:tc>
          <w:tcPr>
            <w:tcW w:w="2340" w:type="dxa"/>
            <w:shd w:val="clear" w:color="auto" w:fill="auto"/>
            <w:vAlign w:val="center"/>
          </w:tcPr>
          <w:p w14:paraId="0A98AF29" w14:textId="35B94340" w:rsidR="00F53B75" w:rsidRPr="00E804E4" w:rsidRDefault="00E804E4" w:rsidP="00041E02">
            <w:pPr>
              <w:jc w:val="center"/>
              <w:rPr>
                <w:rFonts w:ascii="Arial" w:hAnsi="Arial" w:cs="Arial"/>
                <w:sz w:val="24"/>
                <w:szCs w:val="24"/>
              </w:rPr>
            </w:pPr>
            <w:r w:rsidRPr="00E804E4">
              <w:rPr>
                <w:rFonts w:ascii="Arial" w:hAnsi="Arial" w:cs="Arial"/>
                <w:sz w:val="24"/>
                <w:szCs w:val="24"/>
              </w:rPr>
              <w:t>7/1/2028</w:t>
            </w:r>
          </w:p>
        </w:tc>
        <w:tc>
          <w:tcPr>
            <w:tcW w:w="2520" w:type="dxa"/>
            <w:shd w:val="clear" w:color="auto" w:fill="auto"/>
            <w:vAlign w:val="center"/>
          </w:tcPr>
          <w:p w14:paraId="1E846468" w14:textId="530AF1EE" w:rsidR="00F53B75" w:rsidRPr="00E804E4" w:rsidRDefault="00E804E4" w:rsidP="00041E02">
            <w:pPr>
              <w:jc w:val="center"/>
              <w:rPr>
                <w:rFonts w:ascii="Arial" w:hAnsi="Arial" w:cs="Arial"/>
                <w:sz w:val="24"/>
                <w:szCs w:val="24"/>
              </w:rPr>
            </w:pPr>
            <w:r w:rsidRPr="00E804E4">
              <w:rPr>
                <w:rFonts w:ascii="Arial" w:hAnsi="Arial" w:cs="Arial"/>
                <w:sz w:val="24"/>
                <w:szCs w:val="24"/>
              </w:rPr>
              <w:t>6/30/</w:t>
            </w:r>
            <w:r w:rsidR="00BC34FE" w:rsidRPr="00E804E4">
              <w:rPr>
                <w:rFonts w:ascii="Arial" w:hAnsi="Arial" w:cs="Arial"/>
                <w:sz w:val="24"/>
                <w:szCs w:val="24"/>
              </w:rPr>
              <w:t>20</w:t>
            </w:r>
            <w:r w:rsidR="00BC34FE">
              <w:rPr>
                <w:rFonts w:ascii="Arial" w:hAnsi="Arial" w:cs="Arial"/>
                <w:sz w:val="24"/>
                <w:szCs w:val="24"/>
              </w:rPr>
              <w:t>29</w:t>
            </w:r>
          </w:p>
        </w:tc>
      </w:tr>
    </w:tbl>
    <w:p w14:paraId="401878EE" w14:textId="77777777" w:rsidR="00F53B75" w:rsidRPr="00F53B75" w:rsidRDefault="00F53B75" w:rsidP="00041E02">
      <w:pPr>
        <w:pStyle w:val="ListParagraph"/>
        <w:ind w:left="0"/>
        <w:rPr>
          <w:rFonts w:ascii="Arial" w:hAnsi="Arial" w:cs="Arial"/>
          <w:sz w:val="24"/>
          <w:szCs w:val="24"/>
        </w:rPr>
      </w:pPr>
    </w:p>
    <w:p w14:paraId="571BC726" w14:textId="7B01242E" w:rsidR="00224755" w:rsidRPr="00F53B75" w:rsidRDefault="00224755" w:rsidP="00ED0D44">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9"/>
      <w:bookmarkEnd w:id="20"/>
    </w:p>
    <w:p w14:paraId="5FB3DAC3" w14:textId="77777777" w:rsidR="008F6D65" w:rsidRPr="004F0520" w:rsidRDefault="008F6D65" w:rsidP="004F0520">
      <w:pPr>
        <w:rPr>
          <w:rFonts w:ascii="Arial" w:hAnsi="Arial" w:cs="Arial"/>
          <w:sz w:val="24"/>
          <w:szCs w:val="24"/>
        </w:rPr>
      </w:pPr>
    </w:p>
    <w:p w14:paraId="11DC6281" w14:textId="3F28BEB8" w:rsidR="008F6D65" w:rsidRPr="004F0520" w:rsidRDefault="008F6D65" w:rsidP="004F0520">
      <w:pPr>
        <w:rPr>
          <w:rFonts w:ascii="Arial" w:hAnsi="Arial" w:cs="Arial"/>
          <w:sz w:val="24"/>
          <w:szCs w:val="24"/>
        </w:rPr>
      </w:pPr>
      <w:r w:rsidRPr="004F0520">
        <w:rPr>
          <w:rFonts w:ascii="Arial" w:hAnsi="Arial" w:cs="Arial"/>
          <w:sz w:val="24"/>
          <w:szCs w:val="24"/>
        </w:rPr>
        <w:t>The Department anticipates mak</w:t>
      </w:r>
      <w:r w:rsidRPr="00E804E4">
        <w:rPr>
          <w:rFonts w:ascii="Arial" w:hAnsi="Arial" w:cs="Arial"/>
          <w:sz w:val="24"/>
          <w:szCs w:val="24"/>
        </w:rPr>
        <w:t>ing one</w:t>
      </w:r>
      <w:r w:rsidR="00E804E4" w:rsidRPr="00E804E4">
        <w:rPr>
          <w:rFonts w:ascii="Arial" w:hAnsi="Arial" w:cs="Arial"/>
          <w:sz w:val="24"/>
          <w:szCs w:val="24"/>
        </w:rPr>
        <w:t xml:space="preserve"> (1)</w:t>
      </w:r>
      <w:r w:rsidRPr="00E804E4">
        <w:rPr>
          <w:rFonts w:ascii="Arial" w:hAnsi="Arial" w:cs="Arial"/>
          <w:sz w:val="24"/>
          <w:szCs w:val="24"/>
        </w:rPr>
        <w:t xml:space="preserve"> awar</w:t>
      </w:r>
      <w:r w:rsidRPr="004F0520">
        <w:rPr>
          <w:rFonts w:ascii="Arial" w:hAnsi="Arial" w:cs="Arial"/>
          <w:sz w:val="24"/>
          <w:szCs w:val="24"/>
        </w:rPr>
        <w:t>d</w:t>
      </w:r>
      <w:r w:rsidRPr="002D49F6">
        <w:rPr>
          <w:rFonts w:ascii="Arial" w:hAnsi="Arial" w:cs="Arial"/>
          <w:sz w:val="24"/>
          <w:szCs w:val="24"/>
        </w:rPr>
        <w:t xml:space="preserve"> </w:t>
      </w:r>
      <w:r w:rsidRPr="004F0520">
        <w:rPr>
          <w:rFonts w:ascii="Arial" w:hAnsi="Arial" w:cs="Arial"/>
          <w:sz w:val="24"/>
          <w:szCs w:val="24"/>
        </w:rPr>
        <w:t>as a result of th</w:t>
      </w:r>
      <w:r w:rsidR="00AA460A">
        <w:rPr>
          <w:rFonts w:ascii="Arial" w:hAnsi="Arial" w:cs="Arial"/>
          <w:sz w:val="24"/>
          <w:szCs w:val="24"/>
        </w:rPr>
        <w:t>e</w:t>
      </w:r>
      <w:r w:rsidRPr="004F0520">
        <w:rPr>
          <w:rFonts w:ascii="Arial" w:hAnsi="Arial" w:cs="Arial"/>
          <w:sz w:val="24"/>
          <w:szCs w:val="24"/>
        </w:rPr>
        <w:t xml:space="preserve"> RFP process.</w:t>
      </w:r>
    </w:p>
    <w:p w14:paraId="44CF0FF3" w14:textId="77777777" w:rsidR="00EB442A" w:rsidRPr="003326F9" w:rsidRDefault="00EB442A" w:rsidP="00041E02">
      <w:pPr>
        <w:widowControl/>
        <w:tabs>
          <w:tab w:val="left" w:pos="360"/>
          <w:tab w:val="left" w:pos="720"/>
          <w:tab w:val="left" w:pos="1080"/>
          <w:tab w:val="left" w:pos="1440"/>
        </w:tabs>
        <w:rPr>
          <w:rFonts w:ascii="Arial" w:hAnsi="Arial" w:cs="Arial"/>
          <w:b/>
          <w:bCs/>
          <w:sz w:val="24"/>
          <w:szCs w:val="24"/>
        </w:rPr>
      </w:pPr>
    </w:p>
    <w:p w14:paraId="4EBBA569" w14:textId="3DBD3B59"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2" w:name="_Toc367174728"/>
      <w:bookmarkStart w:id="23"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2"/>
      <w:r w:rsidR="00B14DB7" w:rsidRPr="00F53B75">
        <w:rPr>
          <w:rFonts w:ascii="Arial" w:hAnsi="Arial" w:cs="Arial"/>
          <w:b/>
          <w:sz w:val="24"/>
          <w:szCs w:val="24"/>
        </w:rPr>
        <w:t xml:space="preserve"> TO BE PROVIDED</w:t>
      </w:r>
      <w:bookmarkEnd w:id="23"/>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2A26A662"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6197967E" w14:textId="0F75575D" w:rsidR="00511540" w:rsidRPr="004529C2" w:rsidRDefault="00511540" w:rsidP="004F0520">
      <w:pPr>
        <w:rPr>
          <w:rFonts w:ascii="Arial" w:hAnsi="Arial" w:cs="Arial"/>
          <w:sz w:val="24"/>
          <w:szCs w:val="24"/>
        </w:rPr>
      </w:pPr>
    </w:p>
    <w:p w14:paraId="78DC6EF4" w14:textId="23BF1D16" w:rsidR="005614BC" w:rsidRDefault="005614BC" w:rsidP="009839E9">
      <w:pPr>
        <w:widowControl/>
        <w:numPr>
          <w:ilvl w:val="2"/>
          <w:numId w:val="18"/>
        </w:numPr>
        <w:autoSpaceDE/>
        <w:autoSpaceDN/>
        <w:ind w:left="360"/>
        <w:contextualSpacing/>
        <w:rPr>
          <w:rFonts w:ascii="Arial" w:hAnsi="Arial" w:cs="Arial"/>
          <w:b/>
          <w:sz w:val="24"/>
          <w:szCs w:val="24"/>
        </w:rPr>
      </w:pPr>
      <w:bookmarkStart w:id="24" w:name="_Toc367174729"/>
      <w:bookmarkStart w:id="25" w:name="_Toc397069197"/>
      <w:r>
        <w:rPr>
          <w:rFonts w:ascii="Arial" w:hAnsi="Arial" w:cs="Arial"/>
          <w:b/>
          <w:sz w:val="24"/>
          <w:szCs w:val="24"/>
        </w:rPr>
        <w:t>Public Health Informatician Services</w:t>
      </w:r>
    </w:p>
    <w:p w14:paraId="75CBA59D" w14:textId="77777777" w:rsidR="005614BC" w:rsidRDefault="005614BC" w:rsidP="005614BC">
      <w:pPr>
        <w:widowControl/>
        <w:autoSpaceDE/>
        <w:autoSpaceDN/>
        <w:ind w:left="360"/>
        <w:contextualSpacing/>
        <w:rPr>
          <w:rFonts w:ascii="Arial" w:hAnsi="Arial" w:cs="Arial"/>
          <w:b/>
          <w:sz w:val="24"/>
          <w:szCs w:val="24"/>
        </w:rPr>
      </w:pPr>
    </w:p>
    <w:p w14:paraId="2AD0A0A0" w14:textId="4B305198" w:rsidR="00D128B0" w:rsidRPr="00D128B0" w:rsidRDefault="00D128B0" w:rsidP="009839E9">
      <w:pPr>
        <w:widowControl/>
        <w:numPr>
          <w:ilvl w:val="3"/>
          <w:numId w:val="18"/>
        </w:numPr>
        <w:autoSpaceDE/>
        <w:autoSpaceDN/>
        <w:ind w:left="720"/>
        <w:contextualSpacing/>
        <w:rPr>
          <w:rFonts w:ascii="Arial" w:hAnsi="Arial" w:cs="Arial"/>
          <w:b/>
          <w:sz w:val="24"/>
          <w:szCs w:val="24"/>
        </w:rPr>
      </w:pPr>
      <w:r w:rsidRPr="00AA057F">
        <w:rPr>
          <w:rFonts w:ascii="Arial" w:eastAsiaTheme="minorEastAsia" w:hAnsi="Arial" w:cs="Arial"/>
          <w:sz w:val="24"/>
          <w:szCs w:val="24"/>
        </w:rPr>
        <w:t xml:space="preserve">Provide </w:t>
      </w:r>
      <w:r w:rsidR="00657115">
        <w:rPr>
          <w:rFonts w:ascii="Arial" w:eastAsiaTheme="minorEastAsia" w:hAnsi="Arial" w:cs="Arial"/>
          <w:sz w:val="24"/>
          <w:szCs w:val="24"/>
        </w:rPr>
        <w:t xml:space="preserve">Resources who meet the qualifications to provide </w:t>
      </w:r>
      <w:r w:rsidRPr="00AA057F">
        <w:rPr>
          <w:rFonts w:ascii="Arial" w:eastAsiaTheme="minorEastAsia" w:hAnsi="Arial" w:cs="Arial"/>
          <w:sz w:val="24"/>
          <w:szCs w:val="24"/>
        </w:rPr>
        <w:t xml:space="preserve">Informatics Support </w:t>
      </w:r>
      <w:r w:rsidR="00657115">
        <w:rPr>
          <w:rFonts w:ascii="Arial" w:eastAsiaTheme="minorEastAsia" w:hAnsi="Arial" w:cs="Arial"/>
          <w:sz w:val="24"/>
          <w:szCs w:val="24"/>
        </w:rPr>
        <w:t xml:space="preserve">for the positions </w:t>
      </w:r>
      <w:r w:rsidRPr="00AA057F">
        <w:rPr>
          <w:rFonts w:ascii="Arial" w:eastAsiaTheme="minorEastAsia" w:hAnsi="Arial" w:cs="Arial"/>
          <w:sz w:val="24"/>
          <w:szCs w:val="24"/>
        </w:rPr>
        <w:t xml:space="preserve">as outlined in </w:t>
      </w:r>
      <w:r w:rsidRPr="00D128B0">
        <w:rPr>
          <w:rFonts w:ascii="Arial" w:eastAsiaTheme="minorEastAsia" w:hAnsi="Arial" w:cs="Arial"/>
          <w:b/>
          <w:bCs/>
          <w:sz w:val="24"/>
          <w:szCs w:val="24"/>
        </w:rPr>
        <w:t xml:space="preserve">Appendix G </w:t>
      </w:r>
      <w:r w:rsidRPr="00D128B0">
        <w:rPr>
          <w:rFonts w:ascii="Arial" w:hAnsi="Arial" w:cs="Arial"/>
          <w:sz w:val="24"/>
          <w:szCs w:val="24"/>
        </w:rPr>
        <w:t>(Informatics</w:t>
      </w:r>
      <w:r w:rsidRPr="0011684E">
        <w:rPr>
          <w:rFonts w:ascii="Arial" w:hAnsi="Arial" w:cs="Arial"/>
          <w:sz w:val="24"/>
          <w:szCs w:val="24"/>
        </w:rPr>
        <w:t xml:space="preserve"> Resources</w:t>
      </w:r>
      <w:r>
        <w:rPr>
          <w:rFonts w:ascii="Arial" w:hAnsi="Arial" w:cs="Arial"/>
          <w:sz w:val="24"/>
          <w:szCs w:val="24"/>
        </w:rPr>
        <w:t xml:space="preserve"> Required Qualifications and Duties</w:t>
      </w:r>
      <w:r w:rsidRPr="0011684E">
        <w:rPr>
          <w:rFonts w:ascii="Arial" w:hAnsi="Arial" w:cs="Arial"/>
          <w:sz w:val="24"/>
          <w:szCs w:val="24"/>
        </w:rPr>
        <w:t>)</w:t>
      </w:r>
      <w:r w:rsidRPr="00AA057F">
        <w:rPr>
          <w:rFonts w:ascii="Arial" w:eastAsiaTheme="minorEastAsia" w:hAnsi="Arial" w:cs="Arial"/>
          <w:sz w:val="24"/>
          <w:szCs w:val="24"/>
        </w:rPr>
        <w:t xml:space="preserve">. </w:t>
      </w:r>
    </w:p>
    <w:p w14:paraId="782F2F70" w14:textId="69D1A5C0" w:rsidR="005614BC" w:rsidRDefault="00D128B0" w:rsidP="009839E9">
      <w:pPr>
        <w:widowControl/>
        <w:numPr>
          <w:ilvl w:val="4"/>
          <w:numId w:val="18"/>
        </w:numPr>
        <w:autoSpaceDE/>
        <w:autoSpaceDN/>
        <w:ind w:left="1080"/>
        <w:contextualSpacing/>
        <w:rPr>
          <w:rFonts w:ascii="Arial" w:hAnsi="Arial" w:cs="Arial"/>
          <w:b/>
          <w:sz w:val="24"/>
          <w:szCs w:val="24"/>
        </w:rPr>
      </w:pPr>
      <w:r w:rsidRPr="00AA057F">
        <w:rPr>
          <w:rFonts w:ascii="Arial" w:eastAsiaTheme="minorEastAsia" w:hAnsi="Arial" w:cs="Arial"/>
          <w:sz w:val="24"/>
          <w:szCs w:val="24"/>
        </w:rPr>
        <w:t>The Department reserves the right to alter the position descriptions as deemed necessary.</w:t>
      </w:r>
    </w:p>
    <w:p w14:paraId="53A7679C" w14:textId="77777777" w:rsidR="005614BC" w:rsidRPr="005614BC" w:rsidRDefault="005614BC" w:rsidP="005614BC">
      <w:pPr>
        <w:widowControl/>
        <w:autoSpaceDE/>
        <w:autoSpaceDN/>
        <w:contextualSpacing/>
        <w:rPr>
          <w:rFonts w:ascii="Arial" w:hAnsi="Arial" w:cs="Arial"/>
          <w:b/>
          <w:sz w:val="24"/>
          <w:szCs w:val="24"/>
        </w:rPr>
      </w:pPr>
    </w:p>
    <w:p w14:paraId="3BEBB2D6" w14:textId="18EA8AD3" w:rsidR="005614BC" w:rsidRPr="005614BC" w:rsidRDefault="005614BC" w:rsidP="009839E9">
      <w:pPr>
        <w:widowControl/>
        <w:numPr>
          <w:ilvl w:val="2"/>
          <w:numId w:val="18"/>
        </w:numPr>
        <w:autoSpaceDE/>
        <w:autoSpaceDN/>
        <w:ind w:left="360"/>
        <w:contextualSpacing/>
        <w:rPr>
          <w:rFonts w:ascii="Arial" w:hAnsi="Arial" w:cs="Arial"/>
          <w:b/>
          <w:sz w:val="24"/>
          <w:szCs w:val="24"/>
        </w:rPr>
      </w:pPr>
      <w:r w:rsidRPr="00000429">
        <w:rPr>
          <w:rFonts w:ascii="Arial" w:eastAsiaTheme="minorHAnsi" w:hAnsi="Arial" w:cs="Arial"/>
          <w:b/>
          <w:bCs/>
          <w:sz w:val="24"/>
          <w:szCs w:val="24"/>
        </w:rPr>
        <w:t>Ad Hoc Consultation</w:t>
      </w:r>
    </w:p>
    <w:p w14:paraId="776289A3" w14:textId="77777777" w:rsidR="005614BC" w:rsidRPr="005614BC" w:rsidRDefault="005614BC" w:rsidP="005614BC">
      <w:pPr>
        <w:widowControl/>
        <w:autoSpaceDE/>
        <w:autoSpaceDN/>
        <w:ind w:left="360"/>
        <w:contextualSpacing/>
        <w:rPr>
          <w:rFonts w:ascii="Arial" w:hAnsi="Arial" w:cs="Arial"/>
          <w:b/>
          <w:sz w:val="24"/>
          <w:szCs w:val="24"/>
        </w:rPr>
      </w:pPr>
    </w:p>
    <w:p w14:paraId="4AE2D214" w14:textId="6B8E18DD" w:rsidR="005614BC" w:rsidRPr="00D446C9" w:rsidRDefault="005614BC" w:rsidP="009839E9">
      <w:pPr>
        <w:widowControl/>
        <w:numPr>
          <w:ilvl w:val="3"/>
          <w:numId w:val="18"/>
        </w:numPr>
        <w:autoSpaceDE/>
        <w:autoSpaceDN/>
        <w:ind w:left="720"/>
        <w:contextualSpacing/>
        <w:rPr>
          <w:rFonts w:ascii="Arial" w:hAnsi="Arial" w:cs="Arial"/>
          <w:b/>
          <w:sz w:val="24"/>
          <w:szCs w:val="24"/>
        </w:rPr>
      </w:pPr>
      <w:r w:rsidRPr="00000429">
        <w:rPr>
          <w:rFonts w:ascii="Arial" w:eastAsiaTheme="minorHAnsi" w:hAnsi="Arial" w:cs="Arial"/>
          <w:sz w:val="24"/>
          <w:szCs w:val="24"/>
        </w:rPr>
        <w:t xml:space="preserve">Provide </w:t>
      </w:r>
      <w:r w:rsidR="00F82E63">
        <w:rPr>
          <w:rFonts w:ascii="Arial" w:eastAsiaTheme="minorHAnsi" w:hAnsi="Arial" w:cs="Arial"/>
          <w:sz w:val="24"/>
          <w:szCs w:val="24"/>
        </w:rPr>
        <w:t>A</w:t>
      </w:r>
      <w:r w:rsidR="00F82E63" w:rsidRPr="00000429">
        <w:rPr>
          <w:rFonts w:ascii="Arial" w:eastAsiaTheme="minorHAnsi" w:hAnsi="Arial" w:cs="Arial"/>
          <w:sz w:val="24"/>
          <w:szCs w:val="24"/>
        </w:rPr>
        <w:t xml:space="preserve">d </w:t>
      </w:r>
      <w:r w:rsidR="00F82E63">
        <w:rPr>
          <w:rFonts w:ascii="Arial" w:eastAsiaTheme="minorHAnsi" w:hAnsi="Arial" w:cs="Arial"/>
          <w:sz w:val="24"/>
          <w:szCs w:val="24"/>
        </w:rPr>
        <w:t>H</w:t>
      </w:r>
      <w:r w:rsidR="00F82E63" w:rsidRPr="00000429">
        <w:rPr>
          <w:rFonts w:ascii="Arial" w:eastAsiaTheme="minorHAnsi" w:hAnsi="Arial" w:cs="Arial"/>
          <w:sz w:val="24"/>
          <w:szCs w:val="24"/>
        </w:rPr>
        <w:t xml:space="preserve">oc </w:t>
      </w:r>
      <w:r w:rsidR="00F82E63">
        <w:rPr>
          <w:rFonts w:ascii="Arial" w:eastAsiaTheme="minorHAnsi" w:hAnsi="Arial" w:cs="Arial"/>
          <w:sz w:val="24"/>
          <w:szCs w:val="24"/>
        </w:rPr>
        <w:t>C</w:t>
      </w:r>
      <w:r w:rsidR="00F82E63" w:rsidRPr="00000429">
        <w:rPr>
          <w:rFonts w:ascii="Arial" w:eastAsiaTheme="minorHAnsi" w:hAnsi="Arial" w:cs="Arial"/>
          <w:sz w:val="24"/>
          <w:szCs w:val="24"/>
        </w:rPr>
        <w:t xml:space="preserve">onsulting </w:t>
      </w:r>
      <w:r w:rsidRPr="00000429">
        <w:rPr>
          <w:rFonts w:ascii="Arial" w:eastAsiaTheme="minorHAnsi" w:hAnsi="Arial" w:cs="Arial"/>
          <w:sz w:val="24"/>
          <w:szCs w:val="24"/>
        </w:rPr>
        <w:t>services as requested by the Department</w:t>
      </w:r>
      <w:r>
        <w:rPr>
          <w:rFonts w:ascii="Arial" w:eastAsiaTheme="minorHAnsi" w:hAnsi="Arial" w:cs="Arial"/>
          <w:sz w:val="24"/>
          <w:szCs w:val="24"/>
        </w:rPr>
        <w:t>, including but not limited to d</w:t>
      </w:r>
      <w:r w:rsidRPr="00000429">
        <w:rPr>
          <w:rFonts w:ascii="Arial" w:eastAsiaTheme="minorHAnsi" w:hAnsi="Arial" w:cs="Arial"/>
          <w:sz w:val="24"/>
          <w:szCs w:val="24"/>
        </w:rPr>
        <w:t xml:space="preserve">ashboard </w:t>
      </w:r>
      <w:r>
        <w:rPr>
          <w:rFonts w:ascii="Arial" w:eastAsiaTheme="minorHAnsi" w:hAnsi="Arial" w:cs="Arial"/>
          <w:sz w:val="24"/>
          <w:szCs w:val="24"/>
        </w:rPr>
        <w:t>d</w:t>
      </w:r>
      <w:r w:rsidRPr="00000429">
        <w:rPr>
          <w:rFonts w:ascii="Arial" w:eastAsiaTheme="minorHAnsi" w:hAnsi="Arial" w:cs="Arial"/>
          <w:sz w:val="24"/>
          <w:szCs w:val="24"/>
        </w:rPr>
        <w:t>esign</w:t>
      </w:r>
      <w:r>
        <w:rPr>
          <w:rFonts w:ascii="Arial" w:eastAsiaTheme="minorHAnsi" w:hAnsi="Arial" w:cs="Arial"/>
          <w:sz w:val="24"/>
          <w:szCs w:val="24"/>
        </w:rPr>
        <w:t>, d</w:t>
      </w:r>
      <w:r w:rsidRPr="00000429">
        <w:rPr>
          <w:rFonts w:ascii="Arial" w:eastAsiaTheme="minorHAnsi" w:hAnsi="Arial" w:cs="Arial"/>
          <w:sz w:val="24"/>
          <w:szCs w:val="24"/>
        </w:rPr>
        <w:t xml:space="preserve">ata </w:t>
      </w:r>
      <w:r>
        <w:rPr>
          <w:rFonts w:ascii="Arial" w:eastAsiaTheme="minorHAnsi" w:hAnsi="Arial" w:cs="Arial"/>
          <w:sz w:val="24"/>
          <w:szCs w:val="24"/>
        </w:rPr>
        <w:t>m</w:t>
      </w:r>
      <w:r w:rsidRPr="00000429">
        <w:rPr>
          <w:rFonts w:ascii="Arial" w:eastAsiaTheme="minorHAnsi" w:hAnsi="Arial" w:cs="Arial"/>
          <w:sz w:val="24"/>
          <w:szCs w:val="24"/>
        </w:rPr>
        <w:t>odeling</w:t>
      </w:r>
      <w:r>
        <w:rPr>
          <w:rFonts w:ascii="Arial" w:eastAsiaTheme="minorHAnsi" w:hAnsi="Arial" w:cs="Arial"/>
          <w:sz w:val="24"/>
          <w:szCs w:val="24"/>
        </w:rPr>
        <w:t>, d</w:t>
      </w:r>
      <w:r w:rsidRPr="00000429">
        <w:rPr>
          <w:rFonts w:ascii="Arial" w:eastAsiaTheme="minorHAnsi" w:hAnsi="Arial" w:cs="Arial"/>
          <w:sz w:val="24"/>
          <w:szCs w:val="24"/>
        </w:rPr>
        <w:t xml:space="preserve">ata </w:t>
      </w:r>
      <w:r>
        <w:rPr>
          <w:rFonts w:ascii="Arial" w:eastAsiaTheme="minorHAnsi" w:hAnsi="Arial" w:cs="Arial"/>
          <w:sz w:val="24"/>
          <w:szCs w:val="24"/>
        </w:rPr>
        <w:t>p</w:t>
      </w:r>
      <w:r w:rsidRPr="00000429">
        <w:rPr>
          <w:rFonts w:ascii="Arial" w:eastAsiaTheme="minorHAnsi" w:hAnsi="Arial" w:cs="Arial"/>
          <w:sz w:val="24"/>
          <w:szCs w:val="24"/>
        </w:rPr>
        <w:t xml:space="preserve">rocessing, etc. where needed on a </w:t>
      </w:r>
      <w:r>
        <w:rPr>
          <w:rFonts w:ascii="Arial" w:eastAsiaTheme="minorHAnsi" w:hAnsi="Arial" w:cs="Arial"/>
          <w:sz w:val="24"/>
          <w:szCs w:val="24"/>
        </w:rPr>
        <w:t>t</w:t>
      </w:r>
      <w:r w:rsidRPr="00000429">
        <w:rPr>
          <w:rFonts w:ascii="Arial" w:eastAsiaTheme="minorHAnsi" w:hAnsi="Arial" w:cs="Arial"/>
          <w:sz w:val="24"/>
          <w:szCs w:val="24"/>
        </w:rPr>
        <w:t>ime</w:t>
      </w:r>
      <w:r>
        <w:rPr>
          <w:rFonts w:ascii="Arial" w:eastAsiaTheme="minorHAnsi" w:hAnsi="Arial" w:cs="Arial"/>
          <w:sz w:val="24"/>
          <w:szCs w:val="24"/>
        </w:rPr>
        <w:t xml:space="preserve"> and m</w:t>
      </w:r>
      <w:r w:rsidRPr="00000429">
        <w:rPr>
          <w:rFonts w:ascii="Arial" w:eastAsiaTheme="minorHAnsi" w:hAnsi="Arial" w:cs="Arial"/>
          <w:sz w:val="24"/>
          <w:szCs w:val="24"/>
        </w:rPr>
        <w:t>aterial basis</w:t>
      </w:r>
      <w:r>
        <w:rPr>
          <w:rFonts w:ascii="Arial" w:eastAsiaTheme="minorHAnsi" w:hAnsi="Arial" w:cs="Arial"/>
          <w:sz w:val="24"/>
          <w:szCs w:val="24"/>
        </w:rPr>
        <w:t>.</w:t>
      </w:r>
    </w:p>
    <w:p w14:paraId="3CCACFAC" w14:textId="77777777" w:rsidR="00D446C9" w:rsidRPr="00D446C9" w:rsidRDefault="00D446C9" w:rsidP="00D446C9">
      <w:pPr>
        <w:widowControl/>
        <w:autoSpaceDE/>
        <w:autoSpaceDN/>
        <w:ind w:left="720"/>
        <w:contextualSpacing/>
        <w:rPr>
          <w:rFonts w:ascii="Arial" w:hAnsi="Arial" w:cs="Arial"/>
          <w:b/>
          <w:sz w:val="24"/>
          <w:szCs w:val="24"/>
        </w:rPr>
      </w:pPr>
    </w:p>
    <w:p w14:paraId="5B0CB74D" w14:textId="6F260E9C" w:rsidR="007664EC" w:rsidRPr="005614BC" w:rsidRDefault="00D63CBB" w:rsidP="009839E9">
      <w:pPr>
        <w:widowControl/>
        <w:numPr>
          <w:ilvl w:val="2"/>
          <w:numId w:val="18"/>
        </w:numPr>
        <w:autoSpaceDE/>
        <w:autoSpaceDN/>
        <w:ind w:left="360"/>
        <w:contextualSpacing/>
        <w:rPr>
          <w:rFonts w:ascii="Arial" w:hAnsi="Arial" w:cs="Arial"/>
          <w:b/>
          <w:sz w:val="24"/>
          <w:szCs w:val="24"/>
        </w:rPr>
      </w:pPr>
      <w:r>
        <w:rPr>
          <w:rFonts w:ascii="Arial" w:hAnsi="Arial" w:cs="Arial"/>
          <w:b/>
          <w:sz w:val="24"/>
          <w:szCs w:val="24"/>
        </w:rPr>
        <w:t>Recruitment Requirements</w:t>
      </w:r>
      <w:r w:rsidR="007664EC" w:rsidRPr="005614BC">
        <w:rPr>
          <w:rFonts w:ascii="Arial" w:hAnsi="Arial" w:cs="Arial"/>
          <w:b/>
          <w:sz w:val="24"/>
          <w:szCs w:val="24"/>
        </w:rPr>
        <w:t xml:space="preserve"> </w:t>
      </w:r>
    </w:p>
    <w:p w14:paraId="11E0F777" w14:textId="77777777" w:rsidR="007664EC" w:rsidRPr="007130F8" w:rsidRDefault="007664EC" w:rsidP="007664EC">
      <w:pPr>
        <w:ind w:left="720"/>
        <w:rPr>
          <w:rFonts w:ascii="Arial" w:eastAsiaTheme="minorHAnsi" w:hAnsi="Arial" w:cs="Arial"/>
          <w:sz w:val="24"/>
          <w:szCs w:val="24"/>
        </w:rPr>
      </w:pPr>
    </w:p>
    <w:p w14:paraId="74C9F861" w14:textId="7775175A" w:rsidR="00D63CBB" w:rsidRDefault="00831CAA" w:rsidP="00D63CBB">
      <w:pPr>
        <w:widowControl/>
        <w:numPr>
          <w:ilvl w:val="0"/>
          <w:numId w:val="24"/>
        </w:numPr>
        <w:autoSpaceDE/>
        <w:autoSpaceDN/>
        <w:ind w:left="720"/>
        <w:contextualSpacing/>
        <w:rPr>
          <w:rFonts w:ascii="Arial" w:eastAsiaTheme="minorHAnsi" w:hAnsi="Arial" w:cs="Arial"/>
          <w:sz w:val="24"/>
          <w:szCs w:val="24"/>
        </w:rPr>
      </w:pPr>
      <w:bookmarkStart w:id="26" w:name="_Hlk141698869"/>
      <w:r>
        <w:rPr>
          <w:rFonts w:ascii="Arial" w:eastAsiaTheme="minorHAnsi" w:hAnsi="Arial" w:cs="Arial"/>
          <w:sz w:val="24"/>
          <w:szCs w:val="24"/>
        </w:rPr>
        <w:t>Provide a</w:t>
      </w:r>
      <w:r w:rsidR="00D63CBB" w:rsidRPr="00D63CBB">
        <w:rPr>
          <w:rFonts w:ascii="Arial" w:eastAsiaTheme="minorHAnsi" w:hAnsi="Arial" w:cs="Arial"/>
          <w:sz w:val="24"/>
          <w:szCs w:val="24"/>
        </w:rPr>
        <w:t xml:space="preserve">dvertising, screening, interviewing, and all other standard aspects of recruitment for finding and attracting potential </w:t>
      </w:r>
      <w:r>
        <w:rPr>
          <w:rFonts w:ascii="Arial" w:eastAsiaTheme="minorHAnsi" w:hAnsi="Arial" w:cs="Arial"/>
          <w:sz w:val="24"/>
          <w:szCs w:val="24"/>
        </w:rPr>
        <w:t>R</w:t>
      </w:r>
      <w:r w:rsidR="00D63CBB" w:rsidRPr="00D63CBB">
        <w:rPr>
          <w:rFonts w:ascii="Arial" w:eastAsiaTheme="minorHAnsi" w:hAnsi="Arial" w:cs="Arial"/>
          <w:sz w:val="24"/>
          <w:szCs w:val="24"/>
        </w:rPr>
        <w:t xml:space="preserve">esources necessary to </w:t>
      </w:r>
      <w:r>
        <w:rPr>
          <w:rFonts w:ascii="Arial" w:eastAsiaTheme="minorHAnsi" w:hAnsi="Arial" w:cs="Arial"/>
          <w:sz w:val="24"/>
          <w:szCs w:val="24"/>
        </w:rPr>
        <w:t>provide Informatics Services to the Department</w:t>
      </w:r>
      <w:r w:rsidR="00D63CBB" w:rsidRPr="00D63CBB">
        <w:rPr>
          <w:rFonts w:ascii="Arial" w:eastAsiaTheme="minorHAnsi" w:hAnsi="Arial" w:cs="Arial"/>
          <w:sz w:val="24"/>
          <w:szCs w:val="24"/>
        </w:rPr>
        <w:t>.</w:t>
      </w:r>
    </w:p>
    <w:p w14:paraId="620DCB3C" w14:textId="463A9A3B" w:rsidR="00DA2A65" w:rsidRPr="00D63CBB" w:rsidRDefault="00DA2A65" w:rsidP="006B762C">
      <w:pPr>
        <w:widowControl/>
        <w:numPr>
          <w:ilvl w:val="1"/>
          <w:numId w:val="24"/>
        </w:numPr>
        <w:autoSpaceDE/>
        <w:autoSpaceDN/>
        <w:ind w:left="1080"/>
        <w:contextualSpacing/>
        <w:rPr>
          <w:rFonts w:ascii="Arial" w:eastAsiaTheme="minorHAnsi" w:hAnsi="Arial" w:cs="Arial"/>
          <w:sz w:val="24"/>
          <w:szCs w:val="24"/>
        </w:rPr>
      </w:pPr>
      <w:r w:rsidRPr="007130F8">
        <w:rPr>
          <w:rFonts w:ascii="Arial" w:eastAsiaTheme="minorHAnsi" w:hAnsi="Arial" w:cs="Arial"/>
          <w:sz w:val="24"/>
          <w:szCs w:val="24"/>
        </w:rPr>
        <w:t xml:space="preserve">Advertise vacant positions, or soon-to-be vacant positions, </w:t>
      </w:r>
      <w:r>
        <w:rPr>
          <w:rFonts w:ascii="Arial" w:eastAsiaTheme="minorHAnsi" w:hAnsi="Arial" w:cs="Arial"/>
          <w:sz w:val="24"/>
          <w:szCs w:val="24"/>
        </w:rPr>
        <w:t xml:space="preserve">on Department approved website, </w:t>
      </w:r>
      <w:r w:rsidRPr="007130F8">
        <w:rPr>
          <w:rFonts w:ascii="Arial" w:eastAsiaTheme="minorHAnsi" w:hAnsi="Arial" w:cs="Arial"/>
          <w:sz w:val="24"/>
          <w:szCs w:val="24"/>
        </w:rPr>
        <w:t>within five (5) business days of notification of an impending or immediate vacancy (whichever comes first).</w:t>
      </w:r>
    </w:p>
    <w:p w14:paraId="0974F7E7" w14:textId="22D48B05" w:rsidR="00D63CBB" w:rsidRPr="00DA2A65" w:rsidRDefault="00D63CBB" w:rsidP="00D63CBB">
      <w:pPr>
        <w:widowControl/>
        <w:numPr>
          <w:ilvl w:val="0"/>
          <w:numId w:val="24"/>
        </w:numPr>
        <w:autoSpaceDE/>
        <w:autoSpaceDN/>
        <w:ind w:left="720"/>
        <w:contextualSpacing/>
        <w:rPr>
          <w:rFonts w:ascii="Arial" w:eastAsiaTheme="minorHAnsi" w:hAnsi="Arial" w:cs="Arial"/>
          <w:sz w:val="24"/>
          <w:szCs w:val="24"/>
        </w:rPr>
      </w:pPr>
      <w:r w:rsidRPr="00DA2A65">
        <w:rPr>
          <w:rFonts w:ascii="Arial" w:eastAsiaTheme="minorHAnsi" w:hAnsi="Arial" w:cs="Arial"/>
          <w:sz w:val="24"/>
          <w:szCs w:val="24"/>
        </w:rPr>
        <w:t>Ensure proposed candidate</w:t>
      </w:r>
      <w:r w:rsidR="00831CAA" w:rsidRPr="00DA2A65">
        <w:rPr>
          <w:rFonts w:ascii="Arial" w:eastAsiaTheme="minorHAnsi" w:hAnsi="Arial" w:cs="Arial"/>
          <w:sz w:val="24"/>
          <w:szCs w:val="24"/>
        </w:rPr>
        <w:t>s</w:t>
      </w:r>
      <w:r w:rsidRPr="00DA2A65">
        <w:rPr>
          <w:rFonts w:ascii="Arial" w:eastAsiaTheme="minorHAnsi" w:hAnsi="Arial" w:cs="Arial"/>
          <w:sz w:val="24"/>
          <w:szCs w:val="24"/>
        </w:rPr>
        <w:t xml:space="preserve"> meet the minimum qualifications for the requested position</w:t>
      </w:r>
      <w:r w:rsidR="00831CAA" w:rsidRPr="00DA2A65">
        <w:rPr>
          <w:rFonts w:ascii="Arial" w:eastAsiaTheme="minorHAnsi" w:hAnsi="Arial" w:cs="Arial"/>
          <w:sz w:val="24"/>
          <w:szCs w:val="24"/>
        </w:rPr>
        <w:t>s</w:t>
      </w:r>
      <w:r w:rsidRPr="00DA2A65">
        <w:rPr>
          <w:rFonts w:ascii="Arial" w:eastAsiaTheme="minorHAnsi" w:hAnsi="Arial" w:cs="Arial"/>
          <w:sz w:val="24"/>
          <w:szCs w:val="24"/>
        </w:rPr>
        <w:t>, including any licenses/certificates required under Maine Laws.</w:t>
      </w:r>
    </w:p>
    <w:p w14:paraId="08F36E38" w14:textId="77777777" w:rsidR="008A5BEB" w:rsidRPr="008A5BEB" w:rsidRDefault="00831CAA" w:rsidP="00831CAA">
      <w:pPr>
        <w:widowControl/>
        <w:numPr>
          <w:ilvl w:val="0"/>
          <w:numId w:val="24"/>
        </w:numPr>
        <w:autoSpaceDE/>
        <w:autoSpaceDN/>
        <w:ind w:left="720"/>
        <w:contextualSpacing/>
        <w:rPr>
          <w:rFonts w:ascii="Arial" w:eastAsiaTheme="minorHAnsi" w:hAnsi="Arial" w:cs="Arial"/>
          <w:sz w:val="24"/>
          <w:szCs w:val="24"/>
        </w:rPr>
      </w:pPr>
      <w:r w:rsidRPr="00DA2A65">
        <w:rPr>
          <w:rFonts w:ascii="Arial" w:hAnsi="Arial" w:cs="Arial"/>
          <w:sz w:val="24"/>
          <w:szCs w:val="24"/>
        </w:rPr>
        <w:t xml:space="preserve">Provide the Department, </w:t>
      </w:r>
      <w:r w:rsidR="00DA2A65" w:rsidRPr="00DA2A65">
        <w:rPr>
          <w:rFonts w:ascii="Arial" w:hAnsi="Arial" w:cs="Arial"/>
          <w:sz w:val="24"/>
          <w:szCs w:val="24"/>
        </w:rPr>
        <w:t xml:space="preserve">within five (5) business </w:t>
      </w:r>
      <w:r w:rsidRPr="00DA2A65">
        <w:rPr>
          <w:rFonts w:ascii="Arial" w:hAnsi="Arial" w:cs="Arial"/>
          <w:sz w:val="24"/>
          <w:szCs w:val="24"/>
        </w:rPr>
        <w:t>upon request, a copy of the candidates resume and other related information, including but not limited to</w:t>
      </w:r>
      <w:r w:rsidR="008A5BEB">
        <w:rPr>
          <w:rFonts w:ascii="Arial" w:hAnsi="Arial" w:cs="Arial"/>
          <w:sz w:val="24"/>
          <w:szCs w:val="24"/>
        </w:rPr>
        <w:t>:</w:t>
      </w:r>
      <w:r w:rsidRPr="00DA2A65">
        <w:rPr>
          <w:rFonts w:ascii="Arial" w:hAnsi="Arial" w:cs="Arial"/>
          <w:sz w:val="24"/>
          <w:szCs w:val="24"/>
        </w:rPr>
        <w:t xml:space="preserve"> </w:t>
      </w:r>
    </w:p>
    <w:p w14:paraId="4516D0D0" w14:textId="7DDD0221" w:rsidR="001E2C35" w:rsidRPr="001E2C35" w:rsidRDefault="000C22A0" w:rsidP="006B762C">
      <w:pPr>
        <w:widowControl/>
        <w:numPr>
          <w:ilvl w:val="1"/>
          <w:numId w:val="24"/>
        </w:numPr>
        <w:autoSpaceDE/>
        <w:autoSpaceDN/>
        <w:ind w:left="1080"/>
        <w:contextualSpacing/>
        <w:rPr>
          <w:rFonts w:ascii="Arial" w:eastAsiaTheme="minorHAnsi" w:hAnsi="Arial" w:cs="Arial"/>
          <w:sz w:val="24"/>
          <w:szCs w:val="24"/>
        </w:rPr>
      </w:pPr>
      <w:r>
        <w:rPr>
          <w:rFonts w:ascii="Arial" w:hAnsi="Arial" w:cs="Arial"/>
          <w:sz w:val="24"/>
          <w:szCs w:val="24"/>
        </w:rPr>
        <w:t>T</w:t>
      </w:r>
      <w:r w:rsidR="00831CAA" w:rsidRPr="00DA2A65">
        <w:rPr>
          <w:rFonts w:ascii="Arial" w:hAnsi="Arial" w:cs="Arial"/>
          <w:sz w:val="24"/>
          <w:szCs w:val="24"/>
        </w:rPr>
        <w:t xml:space="preserve">he application for employment, </w:t>
      </w:r>
    </w:p>
    <w:p w14:paraId="2E5C6235" w14:textId="485DFCA9" w:rsidR="001E2C35" w:rsidRPr="001E2C35" w:rsidRDefault="000C22A0" w:rsidP="006B762C">
      <w:pPr>
        <w:widowControl/>
        <w:numPr>
          <w:ilvl w:val="1"/>
          <w:numId w:val="24"/>
        </w:numPr>
        <w:autoSpaceDE/>
        <w:autoSpaceDN/>
        <w:ind w:left="1080"/>
        <w:contextualSpacing/>
        <w:rPr>
          <w:rFonts w:ascii="Arial" w:eastAsiaTheme="minorHAnsi" w:hAnsi="Arial" w:cs="Arial"/>
          <w:sz w:val="24"/>
          <w:szCs w:val="24"/>
        </w:rPr>
      </w:pPr>
      <w:r>
        <w:rPr>
          <w:rFonts w:ascii="Arial" w:hAnsi="Arial" w:cs="Arial"/>
          <w:sz w:val="24"/>
          <w:szCs w:val="24"/>
        </w:rPr>
        <w:t>E</w:t>
      </w:r>
      <w:r w:rsidR="00831CAA" w:rsidRPr="00DA2A65">
        <w:rPr>
          <w:rFonts w:ascii="Arial" w:hAnsi="Arial" w:cs="Arial"/>
          <w:sz w:val="24"/>
          <w:szCs w:val="24"/>
        </w:rPr>
        <w:t xml:space="preserve">vidence of appropriate knowledge, </w:t>
      </w:r>
    </w:p>
    <w:p w14:paraId="636EC99F" w14:textId="6F8B8E02" w:rsidR="000C22A0" w:rsidRPr="000C22A0" w:rsidRDefault="000C22A0" w:rsidP="006B762C">
      <w:pPr>
        <w:widowControl/>
        <w:numPr>
          <w:ilvl w:val="1"/>
          <w:numId w:val="24"/>
        </w:numPr>
        <w:autoSpaceDE/>
        <w:autoSpaceDN/>
        <w:ind w:left="1080"/>
        <w:contextualSpacing/>
        <w:rPr>
          <w:rFonts w:ascii="Arial" w:eastAsiaTheme="minorHAnsi" w:hAnsi="Arial" w:cs="Arial"/>
          <w:sz w:val="24"/>
          <w:szCs w:val="24"/>
        </w:rPr>
      </w:pPr>
      <w:r>
        <w:rPr>
          <w:rFonts w:ascii="Arial" w:hAnsi="Arial" w:cs="Arial"/>
          <w:sz w:val="24"/>
          <w:szCs w:val="24"/>
        </w:rPr>
        <w:t>E</w:t>
      </w:r>
      <w:r w:rsidR="00831CAA" w:rsidRPr="00DA2A65">
        <w:rPr>
          <w:rFonts w:ascii="Arial" w:hAnsi="Arial" w:cs="Arial"/>
          <w:sz w:val="24"/>
          <w:szCs w:val="24"/>
        </w:rPr>
        <w:t>xperience</w:t>
      </w:r>
      <w:r w:rsidR="00831CAA" w:rsidRPr="00DA2A65">
        <w:rPr>
          <w:rFonts w:ascii="Arial" w:hAnsi="Arial" w:cs="Arial"/>
          <w:spacing w:val="-4"/>
          <w:sz w:val="24"/>
          <w:szCs w:val="24"/>
        </w:rPr>
        <w:t xml:space="preserve"> </w:t>
      </w:r>
      <w:r w:rsidR="00831CAA" w:rsidRPr="00DA2A65">
        <w:rPr>
          <w:rFonts w:ascii="Arial" w:hAnsi="Arial" w:cs="Arial"/>
          <w:sz w:val="24"/>
          <w:szCs w:val="24"/>
        </w:rPr>
        <w:t>and</w:t>
      </w:r>
      <w:r w:rsidR="00831CAA" w:rsidRPr="00DA2A65">
        <w:rPr>
          <w:rFonts w:ascii="Arial" w:hAnsi="Arial" w:cs="Arial"/>
          <w:spacing w:val="-4"/>
          <w:sz w:val="24"/>
          <w:szCs w:val="24"/>
        </w:rPr>
        <w:t xml:space="preserve"> </w:t>
      </w:r>
      <w:r w:rsidR="00831CAA" w:rsidRPr="00DA2A65">
        <w:rPr>
          <w:rFonts w:ascii="Arial" w:hAnsi="Arial" w:cs="Arial"/>
          <w:sz w:val="24"/>
          <w:szCs w:val="24"/>
        </w:rPr>
        <w:t>competency</w:t>
      </w:r>
      <w:r w:rsidR="00831CAA" w:rsidRPr="00DA2A65">
        <w:rPr>
          <w:rFonts w:ascii="Arial" w:hAnsi="Arial" w:cs="Arial"/>
          <w:spacing w:val="-4"/>
          <w:sz w:val="24"/>
          <w:szCs w:val="24"/>
        </w:rPr>
        <w:t xml:space="preserve"> </w:t>
      </w:r>
      <w:r w:rsidR="00831CAA" w:rsidRPr="00DA2A65">
        <w:rPr>
          <w:rFonts w:ascii="Arial" w:hAnsi="Arial" w:cs="Arial"/>
          <w:sz w:val="24"/>
          <w:szCs w:val="24"/>
        </w:rPr>
        <w:t>related</w:t>
      </w:r>
      <w:r w:rsidR="00831CAA" w:rsidRPr="00DA2A65">
        <w:rPr>
          <w:rFonts w:ascii="Arial" w:hAnsi="Arial" w:cs="Arial"/>
          <w:spacing w:val="-4"/>
          <w:sz w:val="24"/>
          <w:szCs w:val="24"/>
        </w:rPr>
        <w:t xml:space="preserve"> </w:t>
      </w:r>
      <w:r w:rsidR="00831CAA" w:rsidRPr="00DA2A65">
        <w:rPr>
          <w:rFonts w:ascii="Arial" w:hAnsi="Arial" w:cs="Arial"/>
          <w:sz w:val="24"/>
          <w:szCs w:val="24"/>
        </w:rPr>
        <w:t>to</w:t>
      </w:r>
      <w:r w:rsidR="00831CAA" w:rsidRPr="00DA2A65">
        <w:rPr>
          <w:rFonts w:ascii="Arial" w:hAnsi="Arial" w:cs="Arial"/>
          <w:spacing w:val="-4"/>
          <w:sz w:val="24"/>
          <w:szCs w:val="24"/>
        </w:rPr>
        <w:t xml:space="preserve"> </w:t>
      </w:r>
      <w:r w:rsidR="00831CAA" w:rsidRPr="00DA2A65">
        <w:rPr>
          <w:rFonts w:ascii="Arial" w:hAnsi="Arial" w:cs="Arial"/>
          <w:sz w:val="24"/>
          <w:szCs w:val="24"/>
        </w:rPr>
        <w:t>the</w:t>
      </w:r>
      <w:r w:rsidR="00831CAA" w:rsidRPr="00DA2A65">
        <w:rPr>
          <w:rFonts w:ascii="Arial" w:hAnsi="Arial" w:cs="Arial"/>
          <w:spacing w:val="-4"/>
          <w:sz w:val="24"/>
          <w:szCs w:val="24"/>
        </w:rPr>
        <w:t xml:space="preserve"> </w:t>
      </w:r>
      <w:r w:rsidR="00831CAA" w:rsidRPr="00DA2A65">
        <w:rPr>
          <w:rFonts w:ascii="Arial" w:hAnsi="Arial" w:cs="Arial"/>
          <w:sz w:val="24"/>
          <w:szCs w:val="24"/>
        </w:rPr>
        <w:t>specific</w:t>
      </w:r>
      <w:r w:rsidR="00831CAA" w:rsidRPr="00DA2A65">
        <w:rPr>
          <w:rFonts w:ascii="Arial" w:hAnsi="Arial" w:cs="Arial"/>
          <w:spacing w:val="-3"/>
          <w:sz w:val="24"/>
          <w:szCs w:val="24"/>
        </w:rPr>
        <w:t xml:space="preserve"> </w:t>
      </w:r>
      <w:r w:rsidR="00831CAA" w:rsidRPr="00DA2A65">
        <w:rPr>
          <w:rFonts w:ascii="Arial" w:hAnsi="Arial" w:cs="Arial"/>
          <w:sz w:val="24"/>
          <w:szCs w:val="24"/>
        </w:rPr>
        <w:t>job</w:t>
      </w:r>
      <w:r w:rsidR="00831CAA" w:rsidRPr="00DA2A65">
        <w:rPr>
          <w:rFonts w:ascii="Arial" w:hAnsi="Arial" w:cs="Arial"/>
          <w:spacing w:val="-4"/>
          <w:sz w:val="24"/>
          <w:szCs w:val="24"/>
        </w:rPr>
        <w:t xml:space="preserve"> </w:t>
      </w:r>
      <w:r w:rsidR="00831CAA" w:rsidRPr="00DA2A65">
        <w:rPr>
          <w:rFonts w:ascii="Arial" w:hAnsi="Arial" w:cs="Arial"/>
          <w:sz w:val="24"/>
          <w:szCs w:val="24"/>
        </w:rPr>
        <w:t>responsibilities,</w:t>
      </w:r>
      <w:r w:rsidR="00831CAA" w:rsidRPr="00DA2A65">
        <w:rPr>
          <w:rFonts w:ascii="Arial" w:hAnsi="Arial" w:cs="Arial"/>
          <w:spacing w:val="-4"/>
          <w:sz w:val="24"/>
          <w:szCs w:val="24"/>
        </w:rPr>
        <w:t xml:space="preserve"> </w:t>
      </w:r>
    </w:p>
    <w:p w14:paraId="4A83670E" w14:textId="6E7C1FAD" w:rsidR="000C22A0" w:rsidRPr="000C22A0" w:rsidRDefault="000C22A0" w:rsidP="006B762C">
      <w:pPr>
        <w:widowControl/>
        <w:numPr>
          <w:ilvl w:val="1"/>
          <w:numId w:val="24"/>
        </w:numPr>
        <w:autoSpaceDE/>
        <w:autoSpaceDN/>
        <w:ind w:left="1080"/>
        <w:contextualSpacing/>
        <w:rPr>
          <w:rFonts w:ascii="Arial" w:eastAsiaTheme="minorHAnsi" w:hAnsi="Arial" w:cs="Arial"/>
          <w:sz w:val="24"/>
          <w:szCs w:val="24"/>
        </w:rPr>
      </w:pPr>
      <w:r>
        <w:rPr>
          <w:rFonts w:ascii="Arial" w:hAnsi="Arial" w:cs="Arial"/>
          <w:sz w:val="24"/>
          <w:szCs w:val="24"/>
        </w:rPr>
        <w:t>P</w:t>
      </w:r>
      <w:r w:rsidR="00831CAA" w:rsidRPr="00DA2A65">
        <w:rPr>
          <w:rFonts w:ascii="Arial" w:hAnsi="Arial" w:cs="Arial"/>
          <w:sz w:val="24"/>
          <w:szCs w:val="24"/>
        </w:rPr>
        <w:t>rior</w:t>
      </w:r>
      <w:r w:rsidR="00831CAA" w:rsidRPr="00DA2A65">
        <w:rPr>
          <w:rFonts w:ascii="Arial" w:hAnsi="Arial" w:cs="Arial"/>
          <w:spacing w:val="-3"/>
          <w:sz w:val="24"/>
          <w:szCs w:val="24"/>
        </w:rPr>
        <w:t xml:space="preserve"> </w:t>
      </w:r>
      <w:r w:rsidR="00831CAA" w:rsidRPr="00DA2A65">
        <w:rPr>
          <w:rFonts w:ascii="Arial" w:hAnsi="Arial" w:cs="Arial"/>
          <w:sz w:val="24"/>
          <w:szCs w:val="24"/>
        </w:rPr>
        <w:t>job</w:t>
      </w:r>
      <w:r w:rsidR="00831CAA" w:rsidRPr="00DA2A65">
        <w:rPr>
          <w:rFonts w:ascii="Arial" w:hAnsi="Arial" w:cs="Arial"/>
          <w:spacing w:val="-5"/>
          <w:sz w:val="24"/>
          <w:szCs w:val="24"/>
        </w:rPr>
        <w:t xml:space="preserve"> </w:t>
      </w:r>
      <w:r w:rsidR="00831CAA" w:rsidRPr="00DA2A65">
        <w:rPr>
          <w:rFonts w:ascii="Arial" w:hAnsi="Arial" w:cs="Arial"/>
          <w:sz w:val="24"/>
          <w:szCs w:val="24"/>
        </w:rPr>
        <w:t xml:space="preserve">performance reviews, and </w:t>
      </w:r>
    </w:p>
    <w:p w14:paraId="4C8BD0C4" w14:textId="6AA1F48E" w:rsidR="00831CAA" w:rsidRPr="00DA2A65" w:rsidRDefault="000C22A0" w:rsidP="006B762C">
      <w:pPr>
        <w:widowControl/>
        <w:numPr>
          <w:ilvl w:val="1"/>
          <w:numId w:val="24"/>
        </w:numPr>
        <w:autoSpaceDE/>
        <w:autoSpaceDN/>
        <w:ind w:left="1080"/>
        <w:contextualSpacing/>
        <w:rPr>
          <w:rFonts w:ascii="Arial" w:eastAsiaTheme="minorHAnsi" w:hAnsi="Arial" w:cs="Arial"/>
          <w:sz w:val="24"/>
          <w:szCs w:val="24"/>
        </w:rPr>
      </w:pPr>
      <w:r>
        <w:rPr>
          <w:rFonts w:ascii="Arial" w:hAnsi="Arial" w:cs="Arial"/>
          <w:sz w:val="24"/>
          <w:szCs w:val="24"/>
        </w:rPr>
        <w:t>E</w:t>
      </w:r>
      <w:r w:rsidR="00831CAA" w:rsidRPr="00DA2A65">
        <w:rPr>
          <w:rFonts w:ascii="Arial" w:hAnsi="Arial" w:cs="Arial"/>
          <w:sz w:val="24"/>
          <w:szCs w:val="24"/>
        </w:rPr>
        <w:t>mployment references.</w:t>
      </w:r>
    </w:p>
    <w:p w14:paraId="5E143E5A" w14:textId="77777777" w:rsidR="00DA2A65" w:rsidRPr="00DA2A65" w:rsidRDefault="00DA2A65" w:rsidP="00DA2A65">
      <w:pPr>
        <w:widowControl/>
        <w:numPr>
          <w:ilvl w:val="0"/>
          <w:numId w:val="24"/>
        </w:numPr>
        <w:autoSpaceDE/>
        <w:autoSpaceDN/>
        <w:ind w:left="720"/>
        <w:contextualSpacing/>
        <w:rPr>
          <w:rFonts w:ascii="Arial" w:eastAsiaTheme="minorHAnsi" w:hAnsi="Arial" w:cs="Arial"/>
          <w:sz w:val="24"/>
          <w:szCs w:val="24"/>
        </w:rPr>
      </w:pPr>
      <w:r w:rsidRPr="00DA2A65">
        <w:rPr>
          <w:rFonts w:ascii="Arial" w:eastAsiaTheme="minorHAnsi" w:hAnsi="Arial" w:cs="Arial"/>
          <w:sz w:val="24"/>
          <w:szCs w:val="24"/>
        </w:rPr>
        <w:t>Ensure the Department is afforded the opportunity to interview at least the top two (2) qualified candidates.</w:t>
      </w:r>
    </w:p>
    <w:p w14:paraId="49A8EA2C" w14:textId="77777777" w:rsidR="00DA2A65" w:rsidRPr="00DA2A65" w:rsidRDefault="00DA2A65" w:rsidP="006B762C">
      <w:pPr>
        <w:widowControl/>
        <w:numPr>
          <w:ilvl w:val="1"/>
          <w:numId w:val="24"/>
        </w:numPr>
        <w:autoSpaceDE/>
        <w:autoSpaceDN/>
        <w:ind w:left="1080"/>
        <w:contextualSpacing/>
        <w:rPr>
          <w:rFonts w:ascii="Arial" w:eastAsiaTheme="minorHAnsi" w:hAnsi="Arial" w:cs="Arial"/>
          <w:sz w:val="24"/>
          <w:szCs w:val="24"/>
        </w:rPr>
      </w:pPr>
      <w:r w:rsidRPr="00DA2A65">
        <w:rPr>
          <w:rFonts w:ascii="Arial" w:eastAsiaTheme="minorHAnsi" w:hAnsi="Arial" w:cs="Arial"/>
          <w:sz w:val="24"/>
          <w:szCs w:val="24"/>
        </w:rPr>
        <w:t>The final decision on making a job offer will be made by the Department in writing.</w:t>
      </w:r>
    </w:p>
    <w:p w14:paraId="3FA39D27" w14:textId="77777777" w:rsidR="00DA2A65" w:rsidRDefault="00DA2A65" w:rsidP="00DA2A65">
      <w:pPr>
        <w:widowControl/>
        <w:numPr>
          <w:ilvl w:val="0"/>
          <w:numId w:val="24"/>
        </w:numPr>
        <w:autoSpaceDE/>
        <w:autoSpaceDN/>
        <w:ind w:left="720"/>
        <w:contextualSpacing/>
        <w:rPr>
          <w:rFonts w:ascii="Arial" w:eastAsiaTheme="minorHAnsi" w:hAnsi="Arial" w:cs="Arial"/>
          <w:sz w:val="24"/>
          <w:szCs w:val="24"/>
        </w:rPr>
      </w:pPr>
      <w:r>
        <w:rPr>
          <w:rFonts w:ascii="Arial" w:eastAsiaTheme="minorHAnsi" w:hAnsi="Arial" w:cs="Arial"/>
          <w:sz w:val="24"/>
          <w:szCs w:val="24"/>
        </w:rPr>
        <w:t>Offer positions upon Department approval and determine the approved candidates effective hiring date.</w:t>
      </w:r>
    </w:p>
    <w:p w14:paraId="02D0AAAD" w14:textId="77777777" w:rsidR="00DA2A65" w:rsidRDefault="00DA2A65" w:rsidP="006B762C">
      <w:pPr>
        <w:widowControl/>
        <w:numPr>
          <w:ilvl w:val="1"/>
          <w:numId w:val="24"/>
        </w:numPr>
        <w:autoSpaceDE/>
        <w:autoSpaceDN/>
        <w:ind w:left="1080"/>
        <w:contextualSpacing/>
        <w:rPr>
          <w:rFonts w:ascii="Arial" w:eastAsiaTheme="minorHAnsi" w:hAnsi="Arial" w:cs="Arial"/>
          <w:sz w:val="24"/>
          <w:szCs w:val="24"/>
        </w:rPr>
      </w:pPr>
      <w:r>
        <w:rPr>
          <w:rFonts w:ascii="Arial" w:eastAsiaTheme="minorHAnsi" w:hAnsi="Arial" w:cs="Arial"/>
          <w:sz w:val="24"/>
          <w:szCs w:val="24"/>
        </w:rPr>
        <w:t>G</w:t>
      </w:r>
      <w:r w:rsidRPr="007664EC">
        <w:rPr>
          <w:rFonts w:ascii="Arial" w:eastAsiaTheme="minorHAnsi" w:hAnsi="Arial" w:cs="Arial"/>
          <w:sz w:val="24"/>
          <w:szCs w:val="24"/>
        </w:rPr>
        <w:t xml:space="preserve">ive no commitment of any kind to any proposed </w:t>
      </w:r>
      <w:r>
        <w:rPr>
          <w:rFonts w:ascii="Arial" w:eastAsiaTheme="minorHAnsi" w:hAnsi="Arial" w:cs="Arial"/>
          <w:sz w:val="24"/>
          <w:szCs w:val="24"/>
        </w:rPr>
        <w:t>Resource</w:t>
      </w:r>
      <w:r w:rsidRPr="007664EC">
        <w:rPr>
          <w:rFonts w:ascii="Arial" w:eastAsiaTheme="minorHAnsi" w:hAnsi="Arial" w:cs="Arial"/>
          <w:sz w:val="24"/>
          <w:szCs w:val="24"/>
        </w:rPr>
        <w:t xml:space="preserve"> until the awarded Bidder has received written approval from the Department to do so.</w:t>
      </w:r>
    </w:p>
    <w:p w14:paraId="35E0DF32" w14:textId="6DFA7D48" w:rsidR="00D63CBB" w:rsidRPr="00D63CBB" w:rsidRDefault="00D63CBB" w:rsidP="00D63CBB">
      <w:pPr>
        <w:widowControl/>
        <w:numPr>
          <w:ilvl w:val="0"/>
          <w:numId w:val="24"/>
        </w:numPr>
        <w:autoSpaceDE/>
        <w:autoSpaceDN/>
        <w:ind w:left="720"/>
        <w:contextualSpacing/>
        <w:rPr>
          <w:rFonts w:ascii="Arial" w:eastAsiaTheme="minorHAnsi" w:hAnsi="Arial" w:cs="Arial"/>
          <w:sz w:val="24"/>
          <w:szCs w:val="24"/>
        </w:rPr>
      </w:pPr>
      <w:r w:rsidRPr="00DA2A65">
        <w:rPr>
          <w:rFonts w:ascii="Arial" w:eastAsiaTheme="minorHAnsi" w:hAnsi="Arial" w:cs="Arial"/>
          <w:sz w:val="24"/>
          <w:szCs w:val="24"/>
        </w:rPr>
        <w:t xml:space="preserve">All costs associated with </w:t>
      </w:r>
      <w:r w:rsidR="003C73F2">
        <w:rPr>
          <w:rFonts w:ascii="Arial" w:eastAsiaTheme="minorHAnsi" w:hAnsi="Arial" w:cs="Arial"/>
          <w:sz w:val="24"/>
          <w:szCs w:val="24"/>
        </w:rPr>
        <w:t>r</w:t>
      </w:r>
      <w:r w:rsidRPr="00DA2A65">
        <w:rPr>
          <w:rFonts w:ascii="Arial" w:eastAsiaTheme="minorHAnsi" w:hAnsi="Arial" w:cs="Arial"/>
          <w:sz w:val="24"/>
          <w:szCs w:val="24"/>
        </w:rPr>
        <w:t>ecruitment of the Resource shall be the responsibility of the Provider, includin</w:t>
      </w:r>
      <w:r w:rsidRPr="00D63CBB">
        <w:rPr>
          <w:rFonts w:ascii="Arial" w:eastAsiaTheme="minorHAnsi" w:hAnsi="Arial" w:cs="Arial"/>
          <w:sz w:val="24"/>
          <w:szCs w:val="24"/>
        </w:rPr>
        <w:t>g but not limited to travel and lodging for interviews.</w:t>
      </w:r>
    </w:p>
    <w:p w14:paraId="0EDF5A2F" w14:textId="6E4A0199" w:rsidR="00D63CBB" w:rsidRDefault="00D63CBB" w:rsidP="00D63CBB">
      <w:pPr>
        <w:widowControl/>
        <w:numPr>
          <w:ilvl w:val="0"/>
          <w:numId w:val="24"/>
        </w:numPr>
        <w:autoSpaceDE/>
        <w:autoSpaceDN/>
        <w:ind w:left="720"/>
        <w:contextualSpacing/>
        <w:rPr>
          <w:rFonts w:ascii="Arial" w:eastAsiaTheme="minorHAnsi" w:hAnsi="Arial" w:cs="Arial"/>
          <w:sz w:val="24"/>
          <w:szCs w:val="24"/>
        </w:rPr>
      </w:pPr>
      <w:r w:rsidRPr="00D63CBB">
        <w:rPr>
          <w:rFonts w:ascii="Arial" w:eastAsiaTheme="minorHAnsi" w:hAnsi="Arial" w:cs="Arial"/>
          <w:sz w:val="24"/>
          <w:szCs w:val="24"/>
        </w:rPr>
        <w:t xml:space="preserve">The Department will have the right to accept or reject any offer by the </w:t>
      </w:r>
      <w:r w:rsidR="00831CAA">
        <w:rPr>
          <w:rFonts w:ascii="Arial" w:eastAsiaTheme="minorHAnsi" w:hAnsi="Arial" w:cs="Arial"/>
          <w:sz w:val="24"/>
          <w:szCs w:val="24"/>
        </w:rPr>
        <w:t>awarded Bidder</w:t>
      </w:r>
      <w:r w:rsidRPr="00D63CBB">
        <w:rPr>
          <w:rFonts w:ascii="Arial" w:eastAsiaTheme="minorHAnsi" w:hAnsi="Arial" w:cs="Arial"/>
          <w:sz w:val="24"/>
          <w:szCs w:val="24"/>
        </w:rPr>
        <w:t xml:space="preserve"> for any proposed Resource.</w:t>
      </w:r>
    </w:p>
    <w:p w14:paraId="282C4CCF" w14:textId="468B6F59" w:rsidR="00831CAA" w:rsidRDefault="00831CAA" w:rsidP="00831CAA">
      <w:pPr>
        <w:widowControl/>
        <w:autoSpaceDE/>
        <w:autoSpaceDN/>
        <w:contextualSpacing/>
        <w:rPr>
          <w:rFonts w:ascii="Arial" w:eastAsiaTheme="minorHAnsi" w:hAnsi="Arial" w:cs="Arial"/>
          <w:sz w:val="24"/>
          <w:szCs w:val="24"/>
        </w:rPr>
      </w:pPr>
    </w:p>
    <w:p w14:paraId="5BD17494" w14:textId="77777777" w:rsidR="0002644D" w:rsidRDefault="0002644D" w:rsidP="00831CAA">
      <w:pPr>
        <w:widowControl/>
        <w:autoSpaceDE/>
        <w:autoSpaceDN/>
        <w:contextualSpacing/>
        <w:rPr>
          <w:rFonts w:ascii="Arial" w:eastAsiaTheme="minorHAnsi" w:hAnsi="Arial" w:cs="Arial"/>
          <w:sz w:val="24"/>
          <w:szCs w:val="24"/>
        </w:rPr>
      </w:pPr>
    </w:p>
    <w:p w14:paraId="55BD7ADF" w14:textId="77777777" w:rsidR="0002644D" w:rsidRDefault="0002644D" w:rsidP="00831CAA">
      <w:pPr>
        <w:widowControl/>
        <w:autoSpaceDE/>
        <w:autoSpaceDN/>
        <w:contextualSpacing/>
        <w:rPr>
          <w:rFonts w:ascii="Arial" w:eastAsiaTheme="minorHAnsi" w:hAnsi="Arial" w:cs="Arial"/>
          <w:sz w:val="24"/>
          <w:szCs w:val="24"/>
        </w:rPr>
      </w:pPr>
    </w:p>
    <w:p w14:paraId="6E3B947A" w14:textId="1497F8EC" w:rsidR="00831CAA" w:rsidRPr="00831CAA" w:rsidRDefault="00831CAA" w:rsidP="00854318">
      <w:pPr>
        <w:pStyle w:val="ListParagraph"/>
        <w:widowControl/>
        <w:numPr>
          <w:ilvl w:val="0"/>
          <w:numId w:val="28"/>
        </w:numPr>
        <w:autoSpaceDE/>
        <w:autoSpaceDN/>
        <w:ind w:left="360"/>
        <w:contextualSpacing/>
        <w:rPr>
          <w:rFonts w:ascii="Arial" w:eastAsiaTheme="minorHAnsi" w:hAnsi="Arial" w:cs="Arial"/>
          <w:b/>
          <w:bCs/>
          <w:sz w:val="24"/>
          <w:szCs w:val="24"/>
        </w:rPr>
      </w:pPr>
      <w:r w:rsidRPr="00831CAA">
        <w:rPr>
          <w:rFonts w:ascii="Arial" w:eastAsiaTheme="minorHAnsi" w:hAnsi="Arial" w:cs="Arial"/>
          <w:b/>
          <w:bCs/>
          <w:sz w:val="24"/>
          <w:szCs w:val="24"/>
        </w:rPr>
        <w:lastRenderedPageBreak/>
        <w:t>Pre-Engagement Requirements</w:t>
      </w:r>
    </w:p>
    <w:p w14:paraId="6FF857D7" w14:textId="1FC16269" w:rsidR="00D63CBB" w:rsidRDefault="00D63CBB" w:rsidP="00831CAA">
      <w:pPr>
        <w:widowControl/>
        <w:autoSpaceDE/>
        <w:autoSpaceDN/>
        <w:contextualSpacing/>
        <w:rPr>
          <w:rFonts w:ascii="Arial" w:eastAsiaTheme="minorHAnsi" w:hAnsi="Arial" w:cs="Arial"/>
          <w:sz w:val="24"/>
          <w:szCs w:val="24"/>
        </w:rPr>
      </w:pPr>
    </w:p>
    <w:p w14:paraId="20B3F913" w14:textId="37CFEB33" w:rsidR="00513C6F" w:rsidRDefault="00831CAA" w:rsidP="00831CAA">
      <w:pPr>
        <w:pStyle w:val="ListParagraph"/>
        <w:widowControl/>
        <w:numPr>
          <w:ilvl w:val="0"/>
          <w:numId w:val="27"/>
        </w:numPr>
        <w:autoSpaceDE/>
        <w:autoSpaceDN/>
        <w:contextualSpacing/>
        <w:rPr>
          <w:rFonts w:ascii="Arial" w:eastAsiaTheme="minorHAnsi" w:hAnsi="Arial" w:cs="Arial"/>
          <w:sz w:val="24"/>
          <w:szCs w:val="24"/>
        </w:rPr>
      </w:pPr>
      <w:r w:rsidRPr="00831CAA">
        <w:rPr>
          <w:rFonts w:ascii="Arial" w:eastAsiaTheme="minorHAnsi" w:hAnsi="Arial" w:cs="Arial"/>
          <w:sz w:val="24"/>
          <w:szCs w:val="24"/>
        </w:rPr>
        <w:t xml:space="preserve">Facilitate contingent </w:t>
      </w:r>
      <w:r>
        <w:rPr>
          <w:rFonts w:ascii="Arial" w:eastAsiaTheme="minorHAnsi" w:hAnsi="Arial" w:cs="Arial"/>
          <w:sz w:val="24"/>
          <w:szCs w:val="24"/>
        </w:rPr>
        <w:t>engagement</w:t>
      </w:r>
      <w:r w:rsidRPr="00831CAA">
        <w:rPr>
          <w:rFonts w:ascii="Arial" w:eastAsiaTheme="minorHAnsi" w:hAnsi="Arial" w:cs="Arial"/>
          <w:sz w:val="24"/>
          <w:szCs w:val="24"/>
        </w:rPr>
        <w:t xml:space="preserve"> offers to the </w:t>
      </w:r>
      <w:r>
        <w:rPr>
          <w:rFonts w:ascii="Arial" w:eastAsiaTheme="minorHAnsi" w:hAnsi="Arial" w:cs="Arial"/>
          <w:sz w:val="24"/>
          <w:szCs w:val="24"/>
        </w:rPr>
        <w:t xml:space="preserve">selected </w:t>
      </w:r>
      <w:r w:rsidRPr="00831CAA">
        <w:rPr>
          <w:rFonts w:ascii="Arial" w:eastAsiaTheme="minorHAnsi" w:hAnsi="Arial" w:cs="Arial"/>
          <w:sz w:val="24"/>
          <w:szCs w:val="24"/>
        </w:rPr>
        <w:t>Resource</w:t>
      </w:r>
      <w:r>
        <w:rPr>
          <w:rFonts w:ascii="Arial" w:eastAsiaTheme="minorHAnsi" w:hAnsi="Arial" w:cs="Arial"/>
          <w:sz w:val="24"/>
          <w:szCs w:val="24"/>
        </w:rPr>
        <w:t>s</w:t>
      </w:r>
      <w:r w:rsidR="00513C6F">
        <w:rPr>
          <w:rFonts w:ascii="Arial" w:eastAsiaTheme="minorHAnsi" w:hAnsi="Arial" w:cs="Arial"/>
          <w:sz w:val="24"/>
          <w:szCs w:val="24"/>
        </w:rPr>
        <w:t>.</w:t>
      </w:r>
    </w:p>
    <w:p w14:paraId="20225D50" w14:textId="77777777" w:rsidR="00510262" w:rsidRPr="00510262" w:rsidRDefault="00510262" w:rsidP="00510262">
      <w:pPr>
        <w:pStyle w:val="ListParagraph"/>
        <w:widowControl/>
        <w:numPr>
          <w:ilvl w:val="0"/>
          <w:numId w:val="27"/>
        </w:numPr>
        <w:autoSpaceDE/>
        <w:autoSpaceDN/>
        <w:contextualSpacing/>
        <w:rPr>
          <w:rFonts w:ascii="Arial" w:eastAsiaTheme="minorHAnsi" w:hAnsi="Arial" w:cs="Arial"/>
          <w:sz w:val="24"/>
          <w:szCs w:val="24"/>
        </w:rPr>
      </w:pPr>
      <w:r w:rsidRPr="00510262">
        <w:rPr>
          <w:rFonts w:ascii="Arial" w:eastAsiaTheme="minorHAnsi" w:hAnsi="Arial" w:cs="Arial"/>
          <w:sz w:val="24"/>
          <w:szCs w:val="24"/>
        </w:rPr>
        <w:t>Coordinate with the Department, the Resource’s actual start date.</w:t>
      </w:r>
    </w:p>
    <w:p w14:paraId="336706A0" w14:textId="56CAC2B6" w:rsidR="00513C6F" w:rsidRDefault="00513C6F" w:rsidP="00513C6F">
      <w:pPr>
        <w:widowControl/>
        <w:numPr>
          <w:ilvl w:val="0"/>
          <w:numId w:val="27"/>
        </w:numPr>
        <w:autoSpaceDE/>
        <w:autoSpaceDN/>
        <w:contextualSpacing/>
        <w:rPr>
          <w:rFonts w:ascii="Arial" w:eastAsiaTheme="minorHAnsi" w:hAnsi="Arial" w:cs="Arial"/>
          <w:sz w:val="24"/>
          <w:szCs w:val="24"/>
        </w:rPr>
      </w:pPr>
      <w:r>
        <w:rPr>
          <w:rFonts w:ascii="Arial" w:eastAsiaTheme="minorHAnsi" w:hAnsi="Arial" w:cs="Arial"/>
          <w:sz w:val="24"/>
          <w:szCs w:val="24"/>
        </w:rPr>
        <w:t xml:space="preserve">Conduct background checks </w:t>
      </w:r>
      <w:r w:rsidRPr="00831CAA">
        <w:rPr>
          <w:rFonts w:ascii="Arial" w:eastAsiaTheme="minorHAnsi" w:hAnsi="Arial" w:cs="Arial"/>
          <w:sz w:val="24"/>
          <w:szCs w:val="24"/>
        </w:rPr>
        <w:t>and/or license verifications</w:t>
      </w:r>
      <w:r>
        <w:rPr>
          <w:rFonts w:ascii="Arial" w:eastAsiaTheme="minorHAnsi" w:hAnsi="Arial" w:cs="Arial"/>
          <w:sz w:val="24"/>
          <w:szCs w:val="24"/>
        </w:rPr>
        <w:t xml:space="preserve">, as outlined in the </w:t>
      </w:r>
      <w:r w:rsidRPr="00513C6F">
        <w:rPr>
          <w:rFonts w:ascii="Arial" w:eastAsiaTheme="minorHAnsi" w:hAnsi="Arial" w:cs="Arial"/>
          <w:sz w:val="24"/>
          <w:szCs w:val="24"/>
        </w:rPr>
        <w:t xml:space="preserve">Department’s </w:t>
      </w:r>
      <w:hyperlink r:id="rId25" w:history="1">
        <w:r w:rsidRPr="00513C6F">
          <w:rPr>
            <w:rStyle w:val="Hyperlink"/>
            <w:rFonts w:ascii="Arial" w:eastAsiaTheme="minorHAnsi" w:hAnsi="Arial" w:cs="Arial"/>
            <w:sz w:val="24"/>
            <w:szCs w:val="24"/>
          </w:rPr>
          <w:t>Rider D Additional DHHS Requirements</w:t>
        </w:r>
      </w:hyperlink>
      <w:r w:rsidRPr="00513C6F">
        <w:rPr>
          <w:rFonts w:ascii="Arial" w:eastAsiaTheme="minorHAnsi" w:hAnsi="Arial" w:cs="Arial"/>
          <w:sz w:val="24"/>
          <w:szCs w:val="24"/>
        </w:rPr>
        <w:t xml:space="preserve"> </w:t>
      </w:r>
      <w:r w:rsidR="00AF1683">
        <w:rPr>
          <w:rFonts w:ascii="Arial" w:eastAsiaTheme="minorHAnsi" w:hAnsi="Arial" w:cs="Arial"/>
          <w:sz w:val="24"/>
          <w:szCs w:val="24"/>
        </w:rPr>
        <w:t>(</w:t>
      </w:r>
      <w:r w:rsidRPr="00513C6F">
        <w:rPr>
          <w:rFonts w:ascii="Arial" w:eastAsiaTheme="minorHAnsi" w:hAnsi="Arial" w:cs="Arial"/>
          <w:sz w:val="24"/>
          <w:szCs w:val="24"/>
        </w:rPr>
        <w:t>Section 18 Background Checks</w:t>
      </w:r>
      <w:r w:rsidR="00AF1683">
        <w:rPr>
          <w:rFonts w:ascii="Arial" w:eastAsiaTheme="minorHAnsi" w:hAnsi="Arial" w:cs="Arial"/>
          <w:sz w:val="24"/>
          <w:szCs w:val="24"/>
        </w:rPr>
        <w:t>)</w:t>
      </w:r>
      <w:r>
        <w:rPr>
          <w:rFonts w:ascii="Arial" w:eastAsiaTheme="minorHAnsi" w:hAnsi="Arial" w:cs="Arial"/>
          <w:sz w:val="24"/>
          <w:szCs w:val="24"/>
        </w:rPr>
        <w:t xml:space="preserve">, </w:t>
      </w:r>
      <w:r w:rsidRPr="00831CAA">
        <w:rPr>
          <w:rFonts w:ascii="Arial" w:eastAsiaTheme="minorHAnsi" w:hAnsi="Arial" w:cs="Arial"/>
          <w:sz w:val="24"/>
          <w:szCs w:val="24"/>
        </w:rPr>
        <w:t>including applicable out-of-State background checks and license verifications</w:t>
      </w:r>
      <w:r>
        <w:rPr>
          <w:rFonts w:ascii="Arial" w:eastAsiaTheme="minorHAnsi" w:hAnsi="Arial" w:cs="Arial"/>
          <w:sz w:val="24"/>
          <w:szCs w:val="24"/>
        </w:rPr>
        <w:t xml:space="preserve">, prior to offering a </w:t>
      </w:r>
      <w:r w:rsidRPr="007664EC">
        <w:rPr>
          <w:rFonts w:ascii="Arial" w:eastAsiaTheme="minorHAnsi" w:hAnsi="Arial" w:cs="Arial"/>
          <w:sz w:val="24"/>
          <w:szCs w:val="24"/>
        </w:rPr>
        <w:t xml:space="preserve">position to </w:t>
      </w:r>
      <w:r>
        <w:rPr>
          <w:rFonts w:ascii="Arial" w:eastAsiaTheme="minorHAnsi" w:hAnsi="Arial" w:cs="Arial"/>
          <w:sz w:val="24"/>
          <w:szCs w:val="24"/>
        </w:rPr>
        <w:t>the</w:t>
      </w:r>
      <w:r w:rsidRPr="007664EC">
        <w:rPr>
          <w:rFonts w:ascii="Arial" w:eastAsiaTheme="minorHAnsi" w:hAnsi="Arial" w:cs="Arial"/>
          <w:sz w:val="24"/>
          <w:szCs w:val="24"/>
        </w:rPr>
        <w:t xml:space="preserve"> Department-approved candidate</w:t>
      </w:r>
      <w:r>
        <w:rPr>
          <w:rFonts w:ascii="Arial" w:eastAsiaTheme="minorHAnsi" w:hAnsi="Arial" w:cs="Arial"/>
          <w:sz w:val="24"/>
          <w:szCs w:val="24"/>
        </w:rPr>
        <w:t>.</w:t>
      </w:r>
    </w:p>
    <w:p w14:paraId="1275EEDC" w14:textId="77777777" w:rsidR="00513C6F" w:rsidRDefault="00513C6F" w:rsidP="006B762C">
      <w:pPr>
        <w:widowControl/>
        <w:numPr>
          <w:ilvl w:val="1"/>
          <w:numId w:val="27"/>
        </w:numPr>
        <w:autoSpaceDE/>
        <w:autoSpaceDN/>
        <w:ind w:left="1080"/>
        <w:contextualSpacing/>
        <w:rPr>
          <w:rFonts w:ascii="Arial" w:eastAsiaTheme="minorHAnsi" w:hAnsi="Arial" w:cs="Arial"/>
          <w:sz w:val="24"/>
          <w:szCs w:val="24"/>
        </w:rPr>
      </w:pPr>
      <w:r>
        <w:rPr>
          <w:rFonts w:ascii="Arial" w:eastAsiaTheme="minorHAnsi" w:hAnsi="Arial" w:cs="Arial"/>
          <w:sz w:val="24"/>
          <w:szCs w:val="24"/>
        </w:rPr>
        <w:t xml:space="preserve">Provide the results of the background check, at the Department’s request, with five (5) business days. </w:t>
      </w:r>
    </w:p>
    <w:p w14:paraId="51593361" w14:textId="5271B14F" w:rsidR="00513C6F" w:rsidRDefault="00513C6F" w:rsidP="006B762C">
      <w:pPr>
        <w:widowControl/>
        <w:numPr>
          <w:ilvl w:val="1"/>
          <w:numId w:val="27"/>
        </w:numPr>
        <w:autoSpaceDE/>
        <w:autoSpaceDN/>
        <w:ind w:left="1080"/>
        <w:contextualSpacing/>
        <w:rPr>
          <w:rFonts w:ascii="Arial" w:eastAsiaTheme="minorHAnsi" w:hAnsi="Arial" w:cs="Arial"/>
          <w:sz w:val="24"/>
          <w:szCs w:val="24"/>
        </w:rPr>
      </w:pPr>
      <w:r>
        <w:rPr>
          <w:rFonts w:ascii="Arial" w:eastAsiaTheme="minorHAnsi" w:hAnsi="Arial" w:cs="Arial"/>
          <w:sz w:val="24"/>
          <w:szCs w:val="24"/>
        </w:rPr>
        <w:t xml:space="preserve">Ensure no changes to the Department’s background check requirements and methods are made without written approval from the Department. </w:t>
      </w:r>
    </w:p>
    <w:p w14:paraId="6B58A498" w14:textId="7E5944E0" w:rsidR="00831CAA" w:rsidRDefault="00831CAA" w:rsidP="00831CAA">
      <w:pPr>
        <w:widowControl/>
        <w:numPr>
          <w:ilvl w:val="0"/>
          <w:numId w:val="27"/>
        </w:numPr>
        <w:autoSpaceDE/>
        <w:autoSpaceDN/>
        <w:contextualSpacing/>
        <w:rPr>
          <w:rFonts w:ascii="Arial" w:eastAsiaTheme="minorHAnsi" w:hAnsi="Arial" w:cs="Arial"/>
          <w:sz w:val="24"/>
          <w:szCs w:val="24"/>
        </w:rPr>
      </w:pPr>
      <w:r w:rsidRPr="00513C6F">
        <w:rPr>
          <w:rFonts w:ascii="Arial" w:eastAsiaTheme="minorHAnsi" w:hAnsi="Arial" w:cs="Arial"/>
          <w:sz w:val="24"/>
          <w:szCs w:val="24"/>
        </w:rPr>
        <w:t xml:space="preserve">Provide written confirmation, as allowed by law, to the Department verifying the selected Resource’s file is current and has been provided to the </w:t>
      </w:r>
      <w:r w:rsidR="00513C6F">
        <w:rPr>
          <w:rFonts w:ascii="Arial" w:eastAsiaTheme="minorHAnsi" w:hAnsi="Arial" w:cs="Arial"/>
          <w:sz w:val="24"/>
          <w:szCs w:val="24"/>
        </w:rPr>
        <w:t>awarded Bidder</w:t>
      </w:r>
      <w:r w:rsidRPr="00513C6F">
        <w:rPr>
          <w:rFonts w:ascii="Arial" w:eastAsiaTheme="minorHAnsi" w:hAnsi="Arial" w:cs="Arial"/>
          <w:sz w:val="24"/>
          <w:szCs w:val="24"/>
        </w:rPr>
        <w:t>’s Human Resource Department, including but not limited to:</w:t>
      </w:r>
    </w:p>
    <w:p w14:paraId="42AF4B89" w14:textId="2708FEAE" w:rsidR="00831CAA" w:rsidRDefault="00831CAA" w:rsidP="006B762C">
      <w:pPr>
        <w:widowControl/>
        <w:numPr>
          <w:ilvl w:val="1"/>
          <w:numId w:val="27"/>
        </w:numPr>
        <w:autoSpaceDE/>
        <w:autoSpaceDN/>
        <w:ind w:left="1080"/>
        <w:contextualSpacing/>
        <w:rPr>
          <w:rFonts w:ascii="Arial" w:eastAsiaTheme="minorHAnsi" w:hAnsi="Arial" w:cs="Arial"/>
          <w:sz w:val="24"/>
          <w:szCs w:val="24"/>
        </w:rPr>
      </w:pPr>
      <w:r w:rsidRPr="00513C6F">
        <w:rPr>
          <w:rFonts w:ascii="Arial" w:eastAsiaTheme="minorHAnsi" w:hAnsi="Arial" w:cs="Arial"/>
          <w:sz w:val="24"/>
          <w:szCs w:val="24"/>
        </w:rPr>
        <w:t>Application for Engagement</w:t>
      </w:r>
      <w:r w:rsidR="00513C6F">
        <w:rPr>
          <w:rFonts w:ascii="Arial" w:eastAsiaTheme="minorHAnsi" w:hAnsi="Arial" w:cs="Arial"/>
          <w:sz w:val="24"/>
          <w:szCs w:val="24"/>
        </w:rPr>
        <w:t>.</w:t>
      </w:r>
    </w:p>
    <w:p w14:paraId="59F1AB66" w14:textId="07F10E30" w:rsidR="00831CAA" w:rsidRDefault="00831CAA" w:rsidP="006B762C">
      <w:pPr>
        <w:widowControl/>
        <w:numPr>
          <w:ilvl w:val="1"/>
          <w:numId w:val="27"/>
        </w:numPr>
        <w:autoSpaceDE/>
        <w:autoSpaceDN/>
        <w:ind w:left="1080"/>
        <w:contextualSpacing/>
        <w:rPr>
          <w:rFonts w:ascii="Arial" w:eastAsiaTheme="minorHAnsi" w:hAnsi="Arial" w:cs="Arial"/>
          <w:sz w:val="24"/>
          <w:szCs w:val="24"/>
        </w:rPr>
      </w:pPr>
      <w:r w:rsidRPr="00513C6F">
        <w:rPr>
          <w:rFonts w:ascii="Arial" w:eastAsiaTheme="minorHAnsi" w:hAnsi="Arial" w:cs="Arial"/>
          <w:sz w:val="24"/>
          <w:szCs w:val="24"/>
        </w:rPr>
        <w:t>Documentation of current employment verification and background screening</w:t>
      </w:r>
      <w:r w:rsidR="00513C6F">
        <w:rPr>
          <w:rFonts w:ascii="Arial" w:eastAsiaTheme="minorHAnsi" w:hAnsi="Arial" w:cs="Arial"/>
          <w:sz w:val="24"/>
          <w:szCs w:val="24"/>
        </w:rPr>
        <w:t>.</w:t>
      </w:r>
    </w:p>
    <w:p w14:paraId="27493FB9" w14:textId="0A321C50" w:rsidR="00831CAA" w:rsidRDefault="00831CAA" w:rsidP="006B762C">
      <w:pPr>
        <w:widowControl/>
        <w:numPr>
          <w:ilvl w:val="1"/>
          <w:numId w:val="27"/>
        </w:numPr>
        <w:autoSpaceDE/>
        <w:autoSpaceDN/>
        <w:ind w:left="1080"/>
        <w:contextualSpacing/>
        <w:rPr>
          <w:rFonts w:ascii="Arial" w:eastAsiaTheme="minorHAnsi" w:hAnsi="Arial" w:cs="Arial"/>
          <w:sz w:val="24"/>
          <w:szCs w:val="24"/>
        </w:rPr>
      </w:pPr>
      <w:r w:rsidRPr="00513C6F">
        <w:rPr>
          <w:rFonts w:ascii="Arial" w:eastAsiaTheme="minorHAnsi" w:hAnsi="Arial" w:cs="Arial"/>
          <w:sz w:val="24"/>
          <w:szCs w:val="24"/>
        </w:rPr>
        <w:t>Documentation of a current drug screen (when applicable)</w:t>
      </w:r>
      <w:r w:rsidR="00513C6F">
        <w:rPr>
          <w:rFonts w:ascii="Arial" w:eastAsiaTheme="minorHAnsi" w:hAnsi="Arial" w:cs="Arial"/>
          <w:sz w:val="24"/>
          <w:szCs w:val="24"/>
        </w:rPr>
        <w:t>.</w:t>
      </w:r>
    </w:p>
    <w:p w14:paraId="401E639D" w14:textId="031D7636" w:rsidR="00831CAA" w:rsidRDefault="00831CAA" w:rsidP="006B762C">
      <w:pPr>
        <w:widowControl/>
        <w:numPr>
          <w:ilvl w:val="1"/>
          <w:numId w:val="27"/>
        </w:numPr>
        <w:autoSpaceDE/>
        <w:autoSpaceDN/>
        <w:ind w:left="1080"/>
        <w:contextualSpacing/>
        <w:rPr>
          <w:rFonts w:ascii="Arial" w:eastAsiaTheme="minorHAnsi" w:hAnsi="Arial" w:cs="Arial"/>
          <w:sz w:val="24"/>
          <w:szCs w:val="24"/>
        </w:rPr>
      </w:pPr>
      <w:r w:rsidRPr="00513C6F">
        <w:rPr>
          <w:rFonts w:ascii="Arial" w:eastAsiaTheme="minorHAnsi" w:hAnsi="Arial" w:cs="Arial"/>
          <w:sz w:val="24"/>
          <w:szCs w:val="24"/>
        </w:rPr>
        <w:t>Records of counseling and disciplinary action</w:t>
      </w:r>
      <w:r w:rsidR="00513C6F">
        <w:rPr>
          <w:rFonts w:ascii="Arial" w:eastAsiaTheme="minorHAnsi" w:hAnsi="Arial" w:cs="Arial"/>
          <w:sz w:val="24"/>
          <w:szCs w:val="24"/>
        </w:rPr>
        <w:t>.</w:t>
      </w:r>
    </w:p>
    <w:p w14:paraId="68E05BD8" w14:textId="650B506F" w:rsidR="00831CAA" w:rsidRDefault="00831CAA" w:rsidP="006B762C">
      <w:pPr>
        <w:widowControl/>
        <w:numPr>
          <w:ilvl w:val="1"/>
          <w:numId w:val="27"/>
        </w:numPr>
        <w:autoSpaceDE/>
        <w:autoSpaceDN/>
        <w:ind w:left="1080"/>
        <w:contextualSpacing/>
        <w:rPr>
          <w:rFonts w:ascii="Arial" w:eastAsiaTheme="minorHAnsi" w:hAnsi="Arial" w:cs="Arial"/>
          <w:sz w:val="24"/>
          <w:szCs w:val="24"/>
        </w:rPr>
      </w:pPr>
      <w:r w:rsidRPr="00513C6F">
        <w:rPr>
          <w:rFonts w:ascii="Arial" w:eastAsiaTheme="minorHAnsi" w:hAnsi="Arial" w:cs="Arial"/>
          <w:sz w:val="24"/>
          <w:szCs w:val="24"/>
        </w:rPr>
        <w:t>Verification of a valid, in good standing Maine license to practice in their respective field from the appropriate licensing board</w:t>
      </w:r>
      <w:r w:rsidR="00513C6F">
        <w:rPr>
          <w:rFonts w:ascii="Arial" w:eastAsiaTheme="minorHAnsi" w:hAnsi="Arial" w:cs="Arial"/>
          <w:sz w:val="24"/>
          <w:szCs w:val="24"/>
        </w:rPr>
        <w:t>, as applicable.</w:t>
      </w:r>
    </w:p>
    <w:p w14:paraId="02305732" w14:textId="01EC9069" w:rsidR="00831CAA" w:rsidRDefault="00831CAA" w:rsidP="006B762C">
      <w:pPr>
        <w:widowControl/>
        <w:numPr>
          <w:ilvl w:val="2"/>
          <w:numId w:val="27"/>
        </w:numPr>
        <w:autoSpaceDE/>
        <w:autoSpaceDN/>
        <w:ind w:left="1620"/>
        <w:contextualSpacing/>
        <w:rPr>
          <w:rFonts w:ascii="Arial" w:eastAsiaTheme="minorHAnsi" w:hAnsi="Arial" w:cs="Arial"/>
          <w:sz w:val="24"/>
          <w:szCs w:val="24"/>
        </w:rPr>
      </w:pPr>
      <w:r w:rsidRPr="00513C6F">
        <w:rPr>
          <w:rFonts w:ascii="Arial" w:eastAsiaTheme="minorHAnsi" w:hAnsi="Arial" w:cs="Arial"/>
          <w:sz w:val="24"/>
          <w:szCs w:val="24"/>
        </w:rPr>
        <w:t xml:space="preserve">Applicable licensure must remain valid, in good standing throughout the term of the </w:t>
      </w:r>
      <w:r w:rsidR="00513C6F">
        <w:rPr>
          <w:rFonts w:ascii="Arial" w:eastAsiaTheme="minorHAnsi" w:hAnsi="Arial" w:cs="Arial"/>
          <w:sz w:val="24"/>
          <w:szCs w:val="24"/>
        </w:rPr>
        <w:t>c</w:t>
      </w:r>
      <w:r w:rsidRPr="00513C6F">
        <w:rPr>
          <w:rFonts w:ascii="Arial" w:eastAsiaTheme="minorHAnsi" w:hAnsi="Arial" w:cs="Arial"/>
          <w:sz w:val="24"/>
          <w:szCs w:val="24"/>
        </w:rPr>
        <w:t xml:space="preserve">ontract </w:t>
      </w:r>
      <w:r w:rsidR="00513C6F">
        <w:rPr>
          <w:rFonts w:ascii="Arial" w:eastAsiaTheme="minorHAnsi" w:hAnsi="Arial" w:cs="Arial"/>
          <w:sz w:val="24"/>
          <w:szCs w:val="24"/>
        </w:rPr>
        <w:t xml:space="preserve">resulting from this RFP </w:t>
      </w:r>
      <w:r w:rsidRPr="00513C6F">
        <w:rPr>
          <w:rFonts w:ascii="Arial" w:eastAsiaTheme="minorHAnsi" w:hAnsi="Arial" w:cs="Arial"/>
          <w:sz w:val="24"/>
          <w:szCs w:val="24"/>
        </w:rPr>
        <w:t xml:space="preserve">for providing coverage services at the Department. </w:t>
      </w:r>
    </w:p>
    <w:p w14:paraId="43A28DB9" w14:textId="4447AC29" w:rsidR="00831CAA" w:rsidRDefault="00831CAA" w:rsidP="006B762C">
      <w:pPr>
        <w:widowControl/>
        <w:numPr>
          <w:ilvl w:val="1"/>
          <w:numId w:val="27"/>
        </w:numPr>
        <w:autoSpaceDE/>
        <w:autoSpaceDN/>
        <w:ind w:left="1080"/>
        <w:contextualSpacing/>
        <w:rPr>
          <w:rFonts w:ascii="Arial" w:eastAsiaTheme="minorHAnsi" w:hAnsi="Arial" w:cs="Arial"/>
          <w:sz w:val="24"/>
          <w:szCs w:val="24"/>
        </w:rPr>
      </w:pPr>
      <w:r w:rsidRPr="00513C6F">
        <w:rPr>
          <w:rFonts w:ascii="Arial" w:eastAsiaTheme="minorHAnsi" w:hAnsi="Arial" w:cs="Arial"/>
          <w:sz w:val="24"/>
          <w:szCs w:val="24"/>
        </w:rPr>
        <w:t>Documentation of education and training (resume or curriculum vitae)</w:t>
      </w:r>
      <w:r w:rsidR="00513C6F">
        <w:rPr>
          <w:rFonts w:ascii="Arial" w:eastAsiaTheme="minorHAnsi" w:hAnsi="Arial" w:cs="Arial"/>
          <w:sz w:val="24"/>
          <w:szCs w:val="24"/>
        </w:rPr>
        <w:t>.</w:t>
      </w:r>
    </w:p>
    <w:p w14:paraId="4E23DA22" w14:textId="6E4AF990" w:rsidR="00831CAA" w:rsidRDefault="00831CAA" w:rsidP="006B762C">
      <w:pPr>
        <w:widowControl/>
        <w:numPr>
          <w:ilvl w:val="1"/>
          <w:numId w:val="27"/>
        </w:numPr>
        <w:autoSpaceDE/>
        <w:autoSpaceDN/>
        <w:ind w:left="1080"/>
        <w:contextualSpacing/>
        <w:rPr>
          <w:rFonts w:ascii="Arial" w:eastAsiaTheme="minorHAnsi" w:hAnsi="Arial" w:cs="Arial"/>
          <w:sz w:val="24"/>
          <w:szCs w:val="24"/>
        </w:rPr>
      </w:pPr>
      <w:r w:rsidRPr="00513C6F">
        <w:rPr>
          <w:rFonts w:ascii="Arial" w:eastAsiaTheme="minorHAnsi" w:hAnsi="Arial" w:cs="Arial"/>
          <w:sz w:val="24"/>
          <w:szCs w:val="24"/>
        </w:rPr>
        <w:t>Evidence of appropriate knowledge, experience, and competency related to the specific job responsibilities</w:t>
      </w:r>
      <w:r w:rsidR="00513C6F">
        <w:rPr>
          <w:rFonts w:ascii="Arial" w:eastAsiaTheme="minorHAnsi" w:hAnsi="Arial" w:cs="Arial"/>
          <w:sz w:val="24"/>
          <w:szCs w:val="24"/>
        </w:rPr>
        <w:t>.</w:t>
      </w:r>
    </w:p>
    <w:p w14:paraId="7E387DF3" w14:textId="003C2EF9" w:rsidR="00831CAA" w:rsidRDefault="00831CAA" w:rsidP="006B762C">
      <w:pPr>
        <w:widowControl/>
        <w:numPr>
          <w:ilvl w:val="1"/>
          <w:numId w:val="27"/>
        </w:numPr>
        <w:autoSpaceDE/>
        <w:autoSpaceDN/>
        <w:ind w:left="1080"/>
        <w:contextualSpacing/>
        <w:rPr>
          <w:rFonts w:ascii="Arial" w:eastAsiaTheme="minorHAnsi" w:hAnsi="Arial" w:cs="Arial"/>
          <w:sz w:val="24"/>
          <w:szCs w:val="24"/>
        </w:rPr>
      </w:pPr>
      <w:r w:rsidRPr="00513C6F">
        <w:rPr>
          <w:rFonts w:ascii="Arial" w:eastAsiaTheme="minorHAnsi" w:hAnsi="Arial" w:cs="Arial"/>
          <w:sz w:val="24"/>
          <w:szCs w:val="24"/>
        </w:rPr>
        <w:t>The Department may request a portion of or full documentation of the selected Resource’s file.</w:t>
      </w:r>
    </w:p>
    <w:p w14:paraId="5844E1DD" w14:textId="420A32F3" w:rsidR="00831CAA" w:rsidRDefault="00831CAA" w:rsidP="00831CAA">
      <w:pPr>
        <w:widowControl/>
        <w:numPr>
          <w:ilvl w:val="0"/>
          <w:numId w:val="27"/>
        </w:numPr>
        <w:autoSpaceDE/>
        <w:autoSpaceDN/>
        <w:contextualSpacing/>
        <w:rPr>
          <w:rFonts w:ascii="Arial" w:eastAsiaTheme="minorHAnsi" w:hAnsi="Arial" w:cs="Arial"/>
          <w:sz w:val="24"/>
          <w:szCs w:val="24"/>
        </w:rPr>
      </w:pPr>
      <w:r w:rsidRPr="004A6FD5">
        <w:rPr>
          <w:rFonts w:ascii="Arial" w:eastAsiaTheme="minorHAnsi" w:hAnsi="Arial" w:cs="Arial"/>
          <w:sz w:val="24"/>
          <w:szCs w:val="24"/>
        </w:rPr>
        <w:t xml:space="preserve">Finalize the </w:t>
      </w:r>
      <w:r w:rsidR="003E2C06">
        <w:rPr>
          <w:rFonts w:ascii="Arial" w:eastAsiaTheme="minorHAnsi" w:hAnsi="Arial" w:cs="Arial"/>
          <w:sz w:val="24"/>
          <w:szCs w:val="24"/>
        </w:rPr>
        <w:t>Resource Hourly Rate</w:t>
      </w:r>
      <w:r w:rsidRPr="004A6FD5">
        <w:rPr>
          <w:rFonts w:ascii="Arial" w:eastAsiaTheme="minorHAnsi" w:hAnsi="Arial" w:cs="Arial"/>
          <w:sz w:val="24"/>
          <w:szCs w:val="24"/>
        </w:rPr>
        <w:t xml:space="preserve">, </w:t>
      </w:r>
      <w:r w:rsidR="003E2C06">
        <w:rPr>
          <w:rFonts w:ascii="Arial" w:eastAsiaTheme="minorHAnsi" w:hAnsi="Arial" w:cs="Arial"/>
          <w:sz w:val="24"/>
          <w:szCs w:val="24"/>
        </w:rPr>
        <w:t>Mark-up Rate</w:t>
      </w:r>
      <w:r w:rsidRPr="004A6FD5">
        <w:rPr>
          <w:rFonts w:ascii="Arial" w:eastAsiaTheme="minorHAnsi" w:hAnsi="Arial" w:cs="Arial"/>
          <w:sz w:val="24"/>
          <w:szCs w:val="24"/>
        </w:rPr>
        <w:t xml:space="preserve">, and </w:t>
      </w:r>
      <w:r w:rsidR="003E2C06">
        <w:rPr>
          <w:rFonts w:ascii="Arial" w:eastAsiaTheme="minorHAnsi" w:hAnsi="Arial" w:cs="Arial"/>
          <w:sz w:val="24"/>
          <w:szCs w:val="24"/>
        </w:rPr>
        <w:t>R</w:t>
      </w:r>
      <w:r w:rsidRPr="004A6FD5">
        <w:rPr>
          <w:rFonts w:ascii="Arial" w:eastAsiaTheme="minorHAnsi" w:hAnsi="Arial" w:cs="Arial"/>
          <w:sz w:val="24"/>
          <w:szCs w:val="24"/>
        </w:rPr>
        <w:t xml:space="preserve">esource </w:t>
      </w:r>
      <w:r w:rsidR="003E2C06">
        <w:rPr>
          <w:rFonts w:ascii="Arial" w:eastAsiaTheme="minorHAnsi" w:hAnsi="Arial" w:cs="Arial"/>
          <w:sz w:val="24"/>
          <w:szCs w:val="24"/>
        </w:rPr>
        <w:t>Billable Rate</w:t>
      </w:r>
      <w:r w:rsidR="00104D44">
        <w:rPr>
          <w:rFonts w:ascii="Arial" w:eastAsiaTheme="minorHAnsi" w:hAnsi="Arial" w:cs="Arial"/>
          <w:sz w:val="24"/>
          <w:szCs w:val="24"/>
        </w:rPr>
        <w:t>.</w:t>
      </w:r>
    </w:p>
    <w:p w14:paraId="6599CE99" w14:textId="7D58CB47" w:rsidR="00831CAA" w:rsidRDefault="00104D44" w:rsidP="006B762C">
      <w:pPr>
        <w:widowControl/>
        <w:numPr>
          <w:ilvl w:val="1"/>
          <w:numId w:val="27"/>
        </w:numPr>
        <w:autoSpaceDE/>
        <w:autoSpaceDN/>
        <w:ind w:left="1080"/>
        <w:contextualSpacing/>
        <w:rPr>
          <w:rFonts w:ascii="Arial" w:eastAsiaTheme="minorHAnsi" w:hAnsi="Arial" w:cs="Arial"/>
          <w:sz w:val="24"/>
          <w:szCs w:val="24"/>
        </w:rPr>
      </w:pPr>
      <w:r>
        <w:rPr>
          <w:rFonts w:ascii="Arial" w:eastAsiaTheme="minorHAnsi" w:hAnsi="Arial" w:cs="Arial"/>
          <w:sz w:val="24"/>
          <w:szCs w:val="24"/>
        </w:rPr>
        <w:t>T</w:t>
      </w:r>
      <w:r w:rsidR="00831CAA" w:rsidRPr="00104D44">
        <w:rPr>
          <w:rFonts w:ascii="Arial" w:eastAsiaTheme="minorHAnsi" w:hAnsi="Arial" w:cs="Arial"/>
          <w:sz w:val="24"/>
          <w:szCs w:val="24"/>
        </w:rPr>
        <w:t xml:space="preserve">he Department will work the </w:t>
      </w:r>
      <w:r>
        <w:rPr>
          <w:rFonts w:ascii="Arial" w:eastAsiaTheme="minorHAnsi" w:hAnsi="Arial" w:cs="Arial"/>
          <w:sz w:val="24"/>
          <w:szCs w:val="24"/>
        </w:rPr>
        <w:t>awarded Bidder</w:t>
      </w:r>
      <w:r w:rsidR="00831CAA" w:rsidRPr="00104D44">
        <w:rPr>
          <w:rFonts w:ascii="Arial" w:eastAsiaTheme="minorHAnsi" w:hAnsi="Arial" w:cs="Arial"/>
          <w:sz w:val="24"/>
          <w:szCs w:val="24"/>
        </w:rPr>
        <w:t xml:space="preserve"> to negotiate the </w:t>
      </w:r>
      <w:r w:rsidR="003E2C06">
        <w:rPr>
          <w:rFonts w:ascii="Arial" w:eastAsiaTheme="minorHAnsi" w:hAnsi="Arial" w:cs="Arial"/>
          <w:sz w:val="24"/>
          <w:szCs w:val="24"/>
        </w:rPr>
        <w:t>Resource Hourly Rate</w:t>
      </w:r>
      <w:r w:rsidR="00831CAA" w:rsidRPr="00104D44">
        <w:rPr>
          <w:rFonts w:ascii="Arial" w:eastAsiaTheme="minorHAnsi" w:hAnsi="Arial" w:cs="Arial"/>
          <w:sz w:val="24"/>
          <w:szCs w:val="24"/>
        </w:rPr>
        <w:t>.</w:t>
      </w:r>
    </w:p>
    <w:p w14:paraId="5897B253" w14:textId="646BECF8" w:rsidR="00831CAA" w:rsidRDefault="00831CAA" w:rsidP="006B762C">
      <w:pPr>
        <w:widowControl/>
        <w:numPr>
          <w:ilvl w:val="2"/>
          <w:numId w:val="27"/>
        </w:numPr>
        <w:autoSpaceDE/>
        <w:autoSpaceDN/>
        <w:ind w:left="1620"/>
        <w:contextualSpacing/>
        <w:rPr>
          <w:rFonts w:ascii="Arial" w:eastAsiaTheme="minorHAnsi" w:hAnsi="Arial" w:cs="Arial"/>
          <w:sz w:val="24"/>
          <w:szCs w:val="24"/>
        </w:rPr>
      </w:pPr>
      <w:r w:rsidRPr="00104D44">
        <w:rPr>
          <w:rFonts w:ascii="Arial" w:eastAsiaTheme="minorHAnsi" w:hAnsi="Arial" w:cs="Arial"/>
          <w:sz w:val="24"/>
          <w:szCs w:val="24"/>
        </w:rPr>
        <w:t xml:space="preserve">The </w:t>
      </w:r>
      <w:r w:rsidR="003E2C06">
        <w:rPr>
          <w:rFonts w:ascii="Arial" w:eastAsiaTheme="minorHAnsi" w:hAnsi="Arial" w:cs="Arial"/>
          <w:sz w:val="24"/>
          <w:szCs w:val="24"/>
        </w:rPr>
        <w:t>Resource Hourly Rate</w:t>
      </w:r>
      <w:r w:rsidRPr="00104D44">
        <w:rPr>
          <w:rFonts w:ascii="Arial" w:eastAsiaTheme="minorHAnsi" w:hAnsi="Arial" w:cs="Arial"/>
          <w:sz w:val="24"/>
          <w:szCs w:val="24"/>
        </w:rPr>
        <w:t xml:space="preserve"> </w:t>
      </w:r>
      <w:r w:rsidR="00104D44">
        <w:rPr>
          <w:rFonts w:ascii="Arial" w:eastAsiaTheme="minorHAnsi" w:hAnsi="Arial" w:cs="Arial"/>
          <w:sz w:val="24"/>
          <w:szCs w:val="24"/>
        </w:rPr>
        <w:t>shall</w:t>
      </w:r>
      <w:r w:rsidRPr="00104D44">
        <w:rPr>
          <w:rFonts w:ascii="Arial" w:eastAsiaTheme="minorHAnsi" w:hAnsi="Arial" w:cs="Arial"/>
          <w:sz w:val="24"/>
          <w:szCs w:val="24"/>
        </w:rPr>
        <w:t xml:space="preserve"> include the Resource’s portion of the costs to cover </w:t>
      </w:r>
      <w:r w:rsidR="00104D44">
        <w:rPr>
          <w:rFonts w:ascii="Arial" w:eastAsiaTheme="minorHAnsi" w:hAnsi="Arial" w:cs="Arial"/>
          <w:sz w:val="24"/>
          <w:szCs w:val="24"/>
        </w:rPr>
        <w:t>any employment</w:t>
      </w:r>
      <w:r w:rsidRPr="00104D44">
        <w:rPr>
          <w:rFonts w:ascii="Arial" w:eastAsiaTheme="minorHAnsi" w:hAnsi="Arial" w:cs="Arial"/>
          <w:sz w:val="24"/>
          <w:szCs w:val="24"/>
        </w:rPr>
        <w:t xml:space="preserve"> benefits.</w:t>
      </w:r>
    </w:p>
    <w:p w14:paraId="4EA105D3" w14:textId="364B732E" w:rsidR="00831CAA" w:rsidRPr="004A2A2B" w:rsidRDefault="00831CAA" w:rsidP="006B762C">
      <w:pPr>
        <w:widowControl/>
        <w:numPr>
          <w:ilvl w:val="1"/>
          <w:numId w:val="27"/>
        </w:numPr>
        <w:autoSpaceDE/>
        <w:autoSpaceDN/>
        <w:ind w:left="1080"/>
        <w:contextualSpacing/>
        <w:rPr>
          <w:rFonts w:ascii="Arial" w:eastAsiaTheme="minorHAnsi" w:hAnsi="Arial" w:cs="Arial"/>
          <w:sz w:val="24"/>
          <w:szCs w:val="24"/>
        </w:rPr>
      </w:pPr>
      <w:r w:rsidRPr="004A2A2B">
        <w:rPr>
          <w:rFonts w:ascii="Arial" w:eastAsiaTheme="minorHAnsi" w:hAnsi="Arial" w:cs="Arial"/>
          <w:sz w:val="24"/>
          <w:szCs w:val="24"/>
        </w:rPr>
        <w:t xml:space="preserve">At the discretion of the Department, the </w:t>
      </w:r>
      <w:r w:rsidR="003E2C06">
        <w:rPr>
          <w:rFonts w:ascii="Arial" w:eastAsiaTheme="minorHAnsi" w:hAnsi="Arial" w:cs="Arial"/>
          <w:sz w:val="24"/>
          <w:szCs w:val="24"/>
        </w:rPr>
        <w:t>Resource Hourly Rate</w:t>
      </w:r>
      <w:r w:rsidRPr="004A2A2B">
        <w:rPr>
          <w:rFonts w:ascii="Arial" w:eastAsiaTheme="minorHAnsi" w:hAnsi="Arial" w:cs="Arial"/>
          <w:sz w:val="24"/>
          <w:szCs w:val="24"/>
        </w:rPr>
        <w:t xml:space="preserve"> may include additional </w:t>
      </w:r>
      <w:r w:rsidR="004A2A2B" w:rsidRPr="004A2A2B">
        <w:rPr>
          <w:rFonts w:ascii="Arial" w:eastAsiaTheme="minorHAnsi" w:hAnsi="Arial" w:cs="Arial"/>
          <w:sz w:val="24"/>
          <w:szCs w:val="24"/>
        </w:rPr>
        <w:t>p</w:t>
      </w:r>
      <w:r w:rsidRPr="004A2A2B">
        <w:rPr>
          <w:rFonts w:ascii="Arial" w:eastAsiaTheme="minorHAnsi" w:hAnsi="Arial" w:cs="Arial"/>
          <w:sz w:val="24"/>
          <w:szCs w:val="24"/>
        </w:rPr>
        <w:t xml:space="preserve">ersonal </w:t>
      </w:r>
      <w:r w:rsidR="004A2A2B" w:rsidRPr="004A2A2B">
        <w:rPr>
          <w:rFonts w:ascii="Arial" w:eastAsiaTheme="minorHAnsi" w:hAnsi="Arial" w:cs="Arial"/>
          <w:sz w:val="24"/>
          <w:szCs w:val="24"/>
        </w:rPr>
        <w:t>t</w:t>
      </w:r>
      <w:r w:rsidRPr="004A2A2B">
        <w:rPr>
          <w:rFonts w:ascii="Arial" w:eastAsiaTheme="minorHAnsi" w:hAnsi="Arial" w:cs="Arial"/>
          <w:sz w:val="24"/>
          <w:szCs w:val="24"/>
        </w:rPr>
        <w:t xml:space="preserve">ime </w:t>
      </w:r>
      <w:r w:rsidR="004A2A2B" w:rsidRPr="004A2A2B">
        <w:rPr>
          <w:rFonts w:ascii="Arial" w:eastAsiaTheme="minorHAnsi" w:hAnsi="Arial" w:cs="Arial"/>
          <w:sz w:val="24"/>
          <w:szCs w:val="24"/>
        </w:rPr>
        <w:t>o</w:t>
      </w:r>
      <w:r w:rsidRPr="004A2A2B">
        <w:rPr>
          <w:rFonts w:ascii="Arial" w:eastAsiaTheme="minorHAnsi" w:hAnsi="Arial" w:cs="Arial"/>
          <w:sz w:val="24"/>
          <w:szCs w:val="24"/>
        </w:rPr>
        <w:t>ff up to the cap specified in</w:t>
      </w:r>
      <w:r w:rsidR="004A2A2B" w:rsidRPr="004A2A2B">
        <w:rPr>
          <w:rFonts w:ascii="Arial" w:eastAsiaTheme="minorHAnsi" w:hAnsi="Arial" w:cs="Arial"/>
          <w:sz w:val="24"/>
          <w:szCs w:val="24"/>
        </w:rPr>
        <w:t xml:space="preserve"> Part </w:t>
      </w:r>
      <w:r w:rsidR="006B770D">
        <w:rPr>
          <w:rFonts w:ascii="Arial" w:eastAsiaTheme="minorHAnsi" w:hAnsi="Arial" w:cs="Arial"/>
          <w:sz w:val="24"/>
          <w:szCs w:val="24"/>
        </w:rPr>
        <w:t>VI</w:t>
      </w:r>
      <w:r w:rsidR="004A2A2B" w:rsidRPr="004A2A2B">
        <w:rPr>
          <w:rFonts w:ascii="Arial" w:eastAsiaTheme="minorHAnsi" w:hAnsi="Arial" w:cs="Arial"/>
          <w:sz w:val="24"/>
          <w:szCs w:val="24"/>
        </w:rPr>
        <w:t xml:space="preserve">, </w:t>
      </w:r>
      <w:r w:rsidR="006B770D">
        <w:rPr>
          <w:rFonts w:ascii="Arial" w:eastAsiaTheme="minorHAnsi" w:hAnsi="Arial" w:cs="Arial"/>
          <w:sz w:val="24"/>
          <w:szCs w:val="24"/>
        </w:rPr>
        <w:t>B.</w:t>
      </w:r>
      <w:r w:rsidR="004A2A2B" w:rsidRPr="004A2A2B">
        <w:rPr>
          <w:rFonts w:ascii="Arial" w:eastAsiaTheme="minorHAnsi" w:hAnsi="Arial" w:cs="Arial"/>
          <w:sz w:val="24"/>
          <w:szCs w:val="24"/>
        </w:rPr>
        <w:t>, Exhibit 1 of this RFP</w:t>
      </w:r>
      <w:r w:rsidRPr="004A2A2B">
        <w:rPr>
          <w:rFonts w:ascii="Arial" w:eastAsiaTheme="minorHAnsi" w:hAnsi="Arial" w:cs="Arial"/>
          <w:sz w:val="24"/>
          <w:szCs w:val="24"/>
        </w:rPr>
        <w:t>. Th</w:t>
      </w:r>
      <w:r w:rsidR="004A2A2B" w:rsidRPr="004A2A2B">
        <w:rPr>
          <w:rFonts w:ascii="Arial" w:eastAsiaTheme="minorHAnsi" w:hAnsi="Arial" w:cs="Arial"/>
          <w:sz w:val="24"/>
          <w:szCs w:val="24"/>
        </w:rPr>
        <w:t xml:space="preserve">e awarded Bidder must provide justification </w:t>
      </w:r>
      <w:r w:rsidRPr="004A2A2B">
        <w:rPr>
          <w:rFonts w:ascii="Arial" w:eastAsiaTheme="minorHAnsi" w:hAnsi="Arial" w:cs="Arial"/>
          <w:sz w:val="24"/>
          <w:szCs w:val="24"/>
        </w:rPr>
        <w:t>through the response to the Request, augmented by additional information provided at the request of the Department.</w:t>
      </w:r>
    </w:p>
    <w:p w14:paraId="12694A2B" w14:textId="0884FEA5" w:rsidR="00831CAA" w:rsidRDefault="00831CAA" w:rsidP="006B762C">
      <w:pPr>
        <w:widowControl/>
        <w:numPr>
          <w:ilvl w:val="1"/>
          <w:numId w:val="27"/>
        </w:numPr>
        <w:autoSpaceDE/>
        <w:autoSpaceDN/>
        <w:ind w:left="1080"/>
        <w:contextualSpacing/>
        <w:rPr>
          <w:rFonts w:ascii="Arial" w:eastAsiaTheme="minorHAnsi" w:hAnsi="Arial" w:cs="Arial"/>
          <w:sz w:val="24"/>
          <w:szCs w:val="24"/>
        </w:rPr>
      </w:pPr>
      <w:r w:rsidRPr="004A2A2B">
        <w:rPr>
          <w:rFonts w:ascii="Arial" w:eastAsiaTheme="minorHAnsi" w:hAnsi="Arial" w:cs="Arial"/>
          <w:sz w:val="24"/>
          <w:szCs w:val="24"/>
        </w:rPr>
        <w:t xml:space="preserve">The final </w:t>
      </w:r>
      <w:r w:rsidR="003E2C06">
        <w:rPr>
          <w:rFonts w:ascii="Arial" w:eastAsiaTheme="minorHAnsi" w:hAnsi="Arial" w:cs="Arial"/>
          <w:sz w:val="24"/>
          <w:szCs w:val="24"/>
        </w:rPr>
        <w:t>Resource Hourly Rate</w:t>
      </w:r>
      <w:r w:rsidRPr="004A2A2B">
        <w:rPr>
          <w:rFonts w:ascii="Arial" w:eastAsiaTheme="minorHAnsi" w:hAnsi="Arial" w:cs="Arial"/>
          <w:sz w:val="24"/>
          <w:szCs w:val="24"/>
        </w:rPr>
        <w:t xml:space="preserve">, </w:t>
      </w:r>
      <w:r w:rsidR="003E2C06">
        <w:rPr>
          <w:rFonts w:ascii="Arial" w:eastAsiaTheme="minorHAnsi" w:hAnsi="Arial" w:cs="Arial"/>
          <w:sz w:val="24"/>
          <w:szCs w:val="24"/>
        </w:rPr>
        <w:t>Mark-up Rate</w:t>
      </w:r>
      <w:r w:rsidRPr="004A2A2B">
        <w:rPr>
          <w:rFonts w:ascii="Arial" w:eastAsiaTheme="minorHAnsi" w:hAnsi="Arial" w:cs="Arial"/>
          <w:sz w:val="24"/>
          <w:szCs w:val="24"/>
        </w:rPr>
        <w:t xml:space="preserve">, and Resource </w:t>
      </w:r>
      <w:r w:rsidR="003E2C06">
        <w:rPr>
          <w:rFonts w:ascii="Arial" w:eastAsiaTheme="minorHAnsi" w:hAnsi="Arial" w:cs="Arial"/>
          <w:sz w:val="24"/>
          <w:szCs w:val="24"/>
        </w:rPr>
        <w:t>Billable Rate</w:t>
      </w:r>
      <w:r w:rsidRPr="004A2A2B">
        <w:rPr>
          <w:rFonts w:ascii="Arial" w:eastAsiaTheme="minorHAnsi" w:hAnsi="Arial" w:cs="Arial"/>
          <w:sz w:val="24"/>
          <w:szCs w:val="24"/>
        </w:rPr>
        <w:t xml:space="preserve"> must be approved by the Department.</w:t>
      </w:r>
    </w:p>
    <w:p w14:paraId="45CDE324" w14:textId="66CD9F5A" w:rsidR="00510262" w:rsidRDefault="00510262" w:rsidP="00510262">
      <w:pPr>
        <w:pStyle w:val="ListParagraph"/>
        <w:widowControl/>
        <w:numPr>
          <w:ilvl w:val="0"/>
          <w:numId w:val="27"/>
        </w:numPr>
        <w:autoSpaceDE/>
        <w:autoSpaceDN/>
        <w:contextualSpacing/>
        <w:rPr>
          <w:rFonts w:ascii="Arial" w:eastAsiaTheme="minorHAnsi" w:hAnsi="Arial" w:cs="Arial"/>
          <w:bCs/>
          <w:sz w:val="24"/>
          <w:szCs w:val="24"/>
        </w:rPr>
      </w:pPr>
      <w:r w:rsidRPr="007130F8">
        <w:rPr>
          <w:rFonts w:ascii="Arial" w:eastAsiaTheme="minorHAnsi" w:hAnsi="Arial" w:cs="Arial"/>
          <w:bCs/>
          <w:sz w:val="24"/>
          <w:szCs w:val="24"/>
        </w:rPr>
        <w:t xml:space="preserve">Ensure </w:t>
      </w:r>
      <w:r>
        <w:rPr>
          <w:rFonts w:ascii="Arial" w:eastAsiaTheme="minorHAnsi" w:hAnsi="Arial" w:cs="Arial"/>
          <w:bCs/>
          <w:sz w:val="24"/>
          <w:szCs w:val="24"/>
        </w:rPr>
        <w:t>Resources</w:t>
      </w:r>
      <w:r w:rsidRPr="007130F8">
        <w:rPr>
          <w:rFonts w:ascii="Arial" w:eastAsiaTheme="minorHAnsi" w:hAnsi="Arial" w:cs="Arial"/>
          <w:bCs/>
          <w:sz w:val="24"/>
          <w:szCs w:val="24"/>
        </w:rPr>
        <w:t xml:space="preserve"> </w:t>
      </w:r>
      <w:r>
        <w:rPr>
          <w:rFonts w:ascii="Arial" w:eastAsiaTheme="minorHAnsi" w:hAnsi="Arial" w:cs="Arial"/>
          <w:bCs/>
          <w:sz w:val="24"/>
          <w:szCs w:val="24"/>
        </w:rPr>
        <w:t xml:space="preserve">are available to provide Informatics Services at least forty (40) hours per week </w:t>
      </w:r>
      <w:r w:rsidRPr="007130F8">
        <w:rPr>
          <w:rFonts w:ascii="Arial" w:eastAsiaTheme="minorHAnsi" w:hAnsi="Arial" w:cs="Arial"/>
          <w:bCs/>
          <w:sz w:val="24"/>
          <w:szCs w:val="24"/>
        </w:rPr>
        <w:t xml:space="preserve">Monday thru Friday, excluding </w:t>
      </w:r>
      <w:hyperlink r:id="rId26" w:history="1">
        <w:r w:rsidRPr="00C26E59">
          <w:rPr>
            <w:rStyle w:val="Hyperlink"/>
            <w:rFonts w:ascii="Arial" w:eastAsiaTheme="minorHAnsi" w:hAnsi="Arial" w:cs="Arial"/>
            <w:bCs/>
            <w:sz w:val="24"/>
            <w:szCs w:val="24"/>
          </w:rPr>
          <w:t>State Holidays</w:t>
        </w:r>
      </w:hyperlink>
      <w:r>
        <w:rPr>
          <w:rFonts w:ascii="Arial" w:eastAsiaTheme="minorHAnsi" w:hAnsi="Arial" w:cs="Arial"/>
          <w:bCs/>
          <w:sz w:val="24"/>
          <w:szCs w:val="24"/>
        </w:rPr>
        <w:t xml:space="preserve">, </w:t>
      </w:r>
      <w:r w:rsidRPr="007130F8">
        <w:rPr>
          <w:rFonts w:ascii="Arial" w:eastAsiaTheme="minorHAnsi" w:hAnsi="Arial" w:cs="Arial"/>
          <w:bCs/>
          <w:sz w:val="24"/>
          <w:szCs w:val="24"/>
        </w:rPr>
        <w:t xml:space="preserve">at the </w:t>
      </w:r>
      <w:r>
        <w:rPr>
          <w:rFonts w:ascii="Arial" w:eastAsiaTheme="minorHAnsi" w:hAnsi="Arial" w:cs="Arial"/>
          <w:bCs/>
          <w:sz w:val="24"/>
          <w:szCs w:val="24"/>
        </w:rPr>
        <w:t>Maine Center for Disease Control and Prevention (</w:t>
      </w:r>
      <w:r w:rsidRPr="007130F8">
        <w:rPr>
          <w:rFonts w:ascii="Arial" w:eastAsiaTheme="minorHAnsi" w:hAnsi="Arial" w:cs="Arial"/>
          <w:bCs/>
          <w:sz w:val="24"/>
          <w:szCs w:val="24"/>
        </w:rPr>
        <w:t>Maine CDC</w:t>
      </w:r>
      <w:r>
        <w:rPr>
          <w:rFonts w:ascii="Arial" w:eastAsiaTheme="minorHAnsi" w:hAnsi="Arial" w:cs="Arial"/>
          <w:bCs/>
          <w:sz w:val="24"/>
          <w:szCs w:val="24"/>
        </w:rPr>
        <w:t>)</w:t>
      </w:r>
      <w:r w:rsidRPr="007130F8">
        <w:rPr>
          <w:rFonts w:ascii="Arial" w:eastAsiaTheme="minorHAnsi" w:hAnsi="Arial" w:cs="Arial"/>
          <w:bCs/>
          <w:sz w:val="24"/>
          <w:szCs w:val="24"/>
        </w:rPr>
        <w:t xml:space="preserve"> location (currently 286 Water Street, Augusta, Maine). </w:t>
      </w:r>
    </w:p>
    <w:p w14:paraId="068FB4CC" w14:textId="1C1AAD89" w:rsidR="00510262" w:rsidRDefault="00510262" w:rsidP="006B762C">
      <w:pPr>
        <w:pStyle w:val="ListParagraph"/>
        <w:widowControl/>
        <w:numPr>
          <w:ilvl w:val="1"/>
          <w:numId w:val="27"/>
        </w:numPr>
        <w:autoSpaceDE/>
        <w:autoSpaceDN/>
        <w:ind w:left="1080"/>
        <w:contextualSpacing/>
        <w:rPr>
          <w:rFonts w:ascii="Arial" w:eastAsiaTheme="minorHAnsi" w:hAnsi="Arial" w:cs="Arial"/>
          <w:bCs/>
          <w:sz w:val="24"/>
          <w:szCs w:val="24"/>
        </w:rPr>
      </w:pPr>
      <w:r>
        <w:rPr>
          <w:rFonts w:ascii="Arial" w:eastAsiaTheme="minorHAnsi" w:hAnsi="Arial" w:cs="Arial"/>
          <w:bCs/>
          <w:sz w:val="24"/>
          <w:szCs w:val="24"/>
        </w:rPr>
        <w:t xml:space="preserve">Ability for Resources to telework will be determined by the Department on a case by case basis and in alignment with the </w:t>
      </w:r>
      <w:hyperlink r:id="rId27" w:history="1">
        <w:r w:rsidRPr="00AF10F1">
          <w:rPr>
            <w:rStyle w:val="Hyperlink"/>
            <w:rFonts w:ascii="Arial" w:eastAsiaTheme="minorHAnsi" w:hAnsi="Arial" w:cs="Arial"/>
            <w:bCs/>
            <w:sz w:val="24"/>
            <w:szCs w:val="24"/>
          </w:rPr>
          <w:t>Department’s Telework Policies</w:t>
        </w:r>
      </w:hyperlink>
      <w:r>
        <w:rPr>
          <w:rFonts w:ascii="Arial" w:eastAsiaTheme="minorHAnsi" w:hAnsi="Arial" w:cs="Arial"/>
          <w:bCs/>
          <w:sz w:val="24"/>
          <w:szCs w:val="24"/>
        </w:rPr>
        <w:t>.</w:t>
      </w:r>
    </w:p>
    <w:p w14:paraId="749AF76B" w14:textId="71BCAFC1" w:rsidR="00831CAA" w:rsidRPr="00510262" w:rsidRDefault="00831CAA" w:rsidP="006B762C">
      <w:pPr>
        <w:pStyle w:val="ListParagraph"/>
        <w:widowControl/>
        <w:numPr>
          <w:ilvl w:val="1"/>
          <w:numId w:val="27"/>
        </w:numPr>
        <w:autoSpaceDE/>
        <w:autoSpaceDN/>
        <w:ind w:left="1080"/>
        <w:contextualSpacing/>
        <w:rPr>
          <w:rFonts w:ascii="Arial" w:eastAsiaTheme="minorHAnsi" w:hAnsi="Arial" w:cs="Arial"/>
          <w:bCs/>
          <w:sz w:val="24"/>
          <w:szCs w:val="24"/>
        </w:rPr>
      </w:pPr>
      <w:r w:rsidRPr="00510262">
        <w:rPr>
          <w:rFonts w:ascii="Arial" w:eastAsiaTheme="minorHAnsi" w:hAnsi="Arial" w:cs="Arial"/>
          <w:sz w:val="24"/>
          <w:szCs w:val="24"/>
        </w:rPr>
        <w:t>Reimbursement will only be made for actual hours worked. Reimbursement will not be made for:</w:t>
      </w:r>
    </w:p>
    <w:p w14:paraId="7812B9A8" w14:textId="12F34AB4" w:rsidR="00831CAA" w:rsidRPr="00510262" w:rsidRDefault="00831CAA" w:rsidP="006B762C">
      <w:pPr>
        <w:pStyle w:val="ListParagraph"/>
        <w:widowControl/>
        <w:numPr>
          <w:ilvl w:val="2"/>
          <w:numId w:val="27"/>
        </w:numPr>
        <w:autoSpaceDE/>
        <w:autoSpaceDN/>
        <w:ind w:left="1620"/>
        <w:contextualSpacing/>
        <w:rPr>
          <w:rFonts w:ascii="Arial" w:eastAsiaTheme="minorHAnsi" w:hAnsi="Arial" w:cs="Arial"/>
          <w:bCs/>
          <w:sz w:val="24"/>
          <w:szCs w:val="24"/>
        </w:rPr>
      </w:pPr>
      <w:r w:rsidRPr="00510262">
        <w:rPr>
          <w:rFonts w:ascii="Arial" w:eastAsiaTheme="minorHAnsi" w:hAnsi="Arial" w:cs="Arial"/>
          <w:sz w:val="24"/>
          <w:szCs w:val="24"/>
        </w:rPr>
        <w:t>Holidays observed by the State that were not worked</w:t>
      </w:r>
      <w:r w:rsidR="00510262">
        <w:rPr>
          <w:rFonts w:ascii="Arial" w:eastAsiaTheme="minorHAnsi" w:hAnsi="Arial" w:cs="Arial"/>
          <w:sz w:val="24"/>
          <w:szCs w:val="24"/>
        </w:rPr>
        <w:t>.</w:t>
      </w:r>
    </w:p>
    <w:p w14:paraId="0169508E" w14:textId="1A85910B" w:rsidR="00831CAA" w:rsidRPr="00510262" w:rsidRDefault="00831CAA" w:rsidP="006B762C">
      <w:pPr>
        <w:pStyle w:val="ListParagraph"/>
        <w:widowControl/>
        <w:numPr>
          <w:ilvl w:val="2"/>
          <w:numId w:val="27"/>
        </w:numPr>
        <w:autoSpaceDE/>
        <w:autoSpaceDN/>
        <w:ind w:left="1620"/>
        <w:contextualSpacing/>
        <w:rPr>
          <w:rFonts w:ascii="Arial" w:eastAsiaTheme="minorHAnsi" w:hAnsi="Arial" w:cs="Arial"/>
          <w:bCs/>
          <w:sz w:val="24"/>
          <w:szCs w:val="24"/>
        </w:rPr>
      </w:pPr>
      <w:r w:rsidRPr="00510262">
        <w:rPr>
          <w:rFonts w:ascii="Arial" w:eastAsiaTheme="minorHAnsi" w:hAnsi="Arial" w:cs="Arial"/>
          <w:sz w:val="24"/>
          <w:szCs w:val="24"/>
        </w:rPr>
        <w:t>Time off for illness</w:t>
      </w:r>
      <w:r w:rsidR="00510262">
        <w:rPr>
          <w:rFonts w:ascii="Arial" w:eastAsiaTheme="minorHAnsi" w:hAnsi="Arial" w:cs="Arial"/>
          <w:sz w:val="24"/>
          <w:szCs w:val="24"/>
        </w:rPr>
        <w:t>.</w:t>
      </w:r>
    </w:p>
    <w:p w14:paraId="40440811" w14:textId="111A0893" w:rsidR="00831CAA" w:rsidRPr="00510262" w:rsidRDefault="00831CAA" w:rsidP="006B762C">
      <w:pPr>
        <w:pStyle w:val="ListParagraph"/>
        <w:widowControl/>
        <w:numPr>
          <w:ilvl w:val="2"/>
          <w:numId w:val="27"/>
        </w:numPr>
        <w:autoSpaceDE/>
        <w:autoSpaceDN/>
        <w:ind w:left="1620"/>
        <w:contextualSpacing/>
        <w:rPr>
          <w:rFonts w:ascii="Arial" w:eastAsiaTheme="minorHAnsi" w:hAnsi="Arial" w:cs="Arial"/>
          <w:bCs/>
          <w:sz w:val="24"/>
          <w:szCs w:val="24"/>
        </w:rPr>
      </w:pPr>
      <w:r w:rsidRPr="00510262">
        <w:rPr>
          <w:rFonts w:ascii="Arial" w:eastAsiaTheme="minorHAnsi" w:hAnsi="Arial" w:cs="Arial"/>
          <w:sz w:val="24"/>
          <w:szCs w:val="24"/>
        </w:rPr>
        <w:t>Time off for vacation or other personal time off</w:t>
      </w:r>
      <w:r w:rsidR="00510262">
        <w:rPr>
          <w:rFonts w:ascii="Arial" w:eastAsiaTheme="minorHAnsi" w:hAnsi="Arial" w:cs="Arial"/>
          <w:sz w:val="24"/>
          <w:szCs w:val="24"/>
        </w:rPr>
        <w:t>.</w:t>
      </w:r>
    </w:p>
    <w:p w14:paraId="0CF63BA9" w14:textId="009DBA64" w:rsidR="00831CAA" w:rsidRPr="00510262" w:rsidRDefault="00831CAA" w:rsidP="006B762C">
      <w:pPr>
        <w:pStyle w:val="ListParagraph"/>
        <w:widowControl/>
        <w:numPr>
          <w:ilvl w:val="2"/>
          <w:numId w:val="27"/>
        </w:numPr>
        <w:autoSpaceDE/>
        <w:autoSpaceDN/>
        <w:ind w:left="1620"/>
        <w:contextualSpacing/>
        <w:rPr>
          <w:rFonts w:ascii="Arial" w:eastAsiaTheme="minorHAnsi" w:hAnsi="Arial" w:cs="Arial"/>
          <w:bCs/>
          <w:sz w:val="24"/>
          <w:szCs w:val="24"/>
        </w:rPr>
      </w:pPr>
      <w:r w:rsidRPr="00510262">
        <w:rPr>
          <w:rFonts w:ascii="Arial" w:eastAsiaTheme="minorHAnsi" w:hAnsi="Arial" w:cs="Arial"/>
          <w:sz w:val="24"/>
          <w:szCs w:val="24"/>
        </w:rPr>
        <w:lastRenderedPageBreak/>
        <w:t>For time not worked as a result of early dismissal of the Resource due to weather or other causes</w:t>
      </w:r>
      <w:r w:rsidR="00510262">
        <w:rPr>
          <w:rFonts w:ascii="Arial" w:eastAsiaTheme="minorHAnsi" w:hAnsi="Arial" w:cs="Arial"/>
          <w:sz w:val="24"/>
          <w:szCs w:val="24"/>
        </w:rPr>
        <w:t>.</w:t>
      </w:r>
    </w:p>
    <w:p w14:paraId="58E92412" w14:textId="372A2398" w:rsidR="00831CAA" w:rsidRPr="00510262" w:rsidRDefault="00831CAA" w:rsidP="00831CAA">
      <w:pPr>
        <w:pStyle w:val="ListParagraph"/>
        <w:widowControl/>
        <w:numPr>
          <w:ilvl w:val="0"/>
          <w:numId w:val="27"/>
        </w:numPr>
        <w:autoSpaceDE/>
        <w:autoSpaceDN/>
        <w:contextualSpacing/>
        <w:rPr>
          <w:rFonts w:ascii="Arial" w:eastAsiaTheme="minorHAnsi" w:hAnsi="Arial" w:cs="Arial"/>
          <w:bCs/>
          <w:sz w:val="24"/>
          <w:szCs w:val="24"/>
        </w:rPr>
      </w:pPr>
      <w:r w:rsidRPr="00510262">
        <w:rPr>
          <w:rFonts w:ascii="Arial" w:eastAsiaTheme="minorHAnsi" w:hAnsi="Arial" w:cs="Arial"/>
          <w:sz w:val="24"/>
          <w:szCs w:val="24"/>
        </w:rPr>
        <w:t xml:space="preserve">All costs associated with </w:t>
      </w:r>
      <w:r w:rsidR="00510262">
        <w:rPr>
          <w:rFonts w:ascii="Arial" w:eastAsiaTheme="minorHAnsi" w:hAnsi="Arial" w:cs="Arial"/>
          <w:sz w:val="24"/>
          <w:szCs w:val="24"/>
        </w:rPr>
        <w:t>p</w:t>
      </w:r>
      <w:r w:rsidRPr="00510262">
        <w:rPr>
          <w:rFonts w:ascii="Arial" w:eastAsiaTheme="minorHAnsi" w:hAnsi="Arial" w:cs="Arial"/>
          <w:sz w:val="24"/>
          <w:szCs w:val="24"/>
        </w:rPr>
        <w:t>re-</w:t>
      </w:r>
      <w:r w:rsidR="00510262">
        <w:rPr>
          <w:rFonts w:ascii="Arial" w:eastAsiaTheme="minorHAnsi" w:hAnsi="Arial" w:cs="Arial"/>
          <w:sz w:val="24"/>
          <w:szCs w:val="24"/>
        </w:rPr>
        <w:t>e</w:t>
      </w:r>
      <w:r w:rsidRPr="00510262">
        <w:rPr>
          <w:rFonts w:ascii="Arial" w:eastAsiaTheme="minorHAnsi" w:hAnsi="Arial" w:cs="Arial"/>
          <w:sz w:val="24"/>
          <w:szCs w:val="24"/>
        </w:rPr>
        <w:t xml:space="preserve">ngagement of the Resource shall be the responsibility of the </w:t>
      </w:r>
      <w:r w:rsidR="00510262">
        <w:rPr>
          <w:rFonts w:ascii="Arial" w:eastAsiaTheme="minorHAnsi" w:hAnsi="Arial" w:cs="Arial"/>
          <w:sz w:val="24"/>
          <w:szCs w:val="24"/>
        </w:rPr>
        <w:t>awarded Bidder</w:t>
      </w:r>
      <w:r w:rsidRPr="00510262">
        <w:rPr>
          <w:rFonts w:ascii="Arial" w:eastAsiaTheme="minorHAnsi" w:hAnsi="Arial" w:cs="Arial"/>
          <w:sz w:val="24"/>
          <w:szCs w:val="24"/>
        </w:rPr>
        <w:t>, including but not limited to travel and lodging for interviews</w:t>
      </w:r>
      <w:r w:rsidR="00510262">
        <w:rPr>
          <w:rFonts w:ascii="Arial" w:eastAsiaTheme="minorHAnsi" w:hAnsi="Arial" w:cs="Arial"/>
          <w:sz w:val="24"/>
          <w:szCs w:val="24"/>
        </w:rPr>
        <w:t>.</w:t>
      </w:r>
    </w:p>
    <w:p w14:paraId="08A0811F" w14:textId="10863B4A" w:rsidR="00831CAA" w:rsidRDefault="00831CAA" w:rsidP="00831CAA">
      <w:pPr>
        <w:widowControl/>
        <w:autoSpaceDE/>
        <w:autoSpaceDN/>
        <w:contextualSpacing/>
        <w:rPr>
          <w:rFonts w:ascii="Arial" w:eastAsiaTheme="minorHAnsi" w:hAnsi="Arial" w:cs="Arial"/>
          <w:sz w:val="24"/>
          <w:szCs w:val="24"/>
        </w:rPr>
      </w:pPr>
    </w:p>
    <w:p w14:paraId="400C5342" w14:textId="244BE542" w:rsidR="00A94435" w:rsidRPr="00831CAA" w:rsidRDefault="00A94435" w:rsidP="00A94435">
      <w:pPr>
        <w:pStyle w:val="ListParagraph"/>
        <w:widowControl/>
        <w:numPr>
          <w:ilvl w:val="0"/>
          <w:numId w:val="28"/>
        </w:numPr>
        <w:autoSpaceDE/>
        <w:autoSpaceDN/>
        <w:ind w:left="360"/>
        <w:contextualSpacing/>
        <w:rPr>
          <w:rFonts w:ascii="Arial" w:eastAsiaTheme="minorHAnsi" w:hAnsi="Arial" w:cs="Arial"/>
          <w:b/>
          <w:bCs/>
          <w:sz w:val="24"/>
          <w:szCs w:val="24"/>
        </w:rPr>
      </w:pPr>
      <w:r w:rsidRPr="00831CAA">
        <w:rPr>
          <w:rFonts w:ascii="Arial" w:eastAsiaTheme="minorHAnsi" w:hAnsi="Arial" w:cs="Arial"/>
          <w:b/>
          <w:bCs/>
          <w:sz w:val="24"/>
          <w:szCs w:val="24"/>
        </w:rPr>
        <w:t xml:space="preserve">Engagement </w:t>
      </w:r>
      <w:r>
        <w:rPr>
          <w:rFonts w:ascii="Arial" w:eastAsiaTheme="minorHAnsi" w:hAnsi="Arial" w:cs="Arial"/>
          <w:b/>
          <w:bCs/>
          <w:sz w:val="24"/>
          <w:szCs w:val="24"/>
        </w:rPr>
        <w:t xml:space="preserve">General </w:t>
      </w:r>
      <w:r w:rsidRPr="00831CAA">
        <w:rPr>
          <w:rFonts w:ascii="Arial" w:eastAsiaTheme="minorHAnsi" w:hAnsi="Arial" w:cs="Arial"/>
          <w:b/>
          <w:bCs/>
          <w:sz w:val="24"/>
          <w:szCs w:val="24"/>
        </w:rPr>
        <w:t>Requirements</w:t>
      </w:r>
    </w:p>
    <w:p w14:paraId="089D32C2" w14:textId="11B0FF81" w:rsidR="00831CAA" w:rsidRDefault="00831CAA" w:rsidP="00831CAA">
      <w:pPr>
        <w:widowControl/>
        <w:autoSpaceDE/>
        <w:autoSpaceDN/>
        <w:contextualSpacing/>
        <w:rPr>
          <w:rFonts w:ascii="Arial" w:eastAsiaTheme="minorHAnsi" w:hAnsi="Arial" w:cs="Arial"/>
          <w:sz w:val="24"/>
          <w:szCs w:val="24"/>
        </w:rPr>
      </w:pPr>
    </w:p>
    <w:p w14:paraId="1E8F5046" w14:textId="77777777" w:rsidR="000C4778" w:rsidRPr="000C4778" w:rsidRDefault="000C4778" w:rsidP="000C4778">
      <w:pPr>
        <w:pStyle w:val="ListParagraph"/>
        <w:numPr>
          <w:ilvl w:val="3"/>
          <w:numId w:val="29"/>
        </w:numPr>
        <w:ind w:left="720"/>
        <w:rPr>
          <w:rFonts w:ascii="Arial" w:hAnsi="Arial" w:cs="Arial"/>
          <w:color w:val="000000"/>
          <w:sz w:val="24"/>
          <w:szCs w:val="24"/>
        </w:rPr>
      </w:pPr>
      <w:r w:rsidRPr="000C4778">
        <w:rPr>
          <w:rFonts w:ascii="Arial" w:hAnsi="Arial" w:cs="Arial"/>
          <w:color w:val="000000"/>
          <w:sz w:val="24"/>
          <w:szCs w:val="24"/>
        </w:rPr>
        <w:t>Develop and implement Resource retention strategies that will promote low turnover rates, high productivity, and positive morale.</w:t>
      </w:r>
    </w:p>
    <w:p w14:paraId="5AF163FC" w14:textId="77777777" w:rsidR="00A94435" w:rsidRDefault="00A94435" w:rsidP="00A94435">
      <w:pPr>
        <w:pStyle w:val="ListParagraph"/>
        <w:widowControl/>
        <w:numPr>
          <w:ilvl w:val="3"/>
          <w:numId w:val="29"/>
        </w:numPr>
        <w:adjustRightInd w:val="0"/>
        <w:ind w:left="720"/>
        <w:rPr>
          <w:rFonts w:ascii="Arial" w:hAnsi="Arial" w:cs="Arial"/>
          <w:color w:val="000000"/>
          <w:sz w:val="24"/>
          <w:szCs w:val="24"/>
        </w:rPr>
      </w:pPr>
      <w:r w:rsidRPr="00A94435">
        <w:rPr>
          <w:rFonts w:ascii="Arial" w:hAnsi="Arial" w:cs="Arial"/>
          <w:color w:val="000000"/>
          <w:sz w:val="24"/>
          <w:szCs w:val="24"/>
        </w:rPr>
        <w:t xml:space="preserve">Provide payroll functions to Resources, including but not limited to: </w:t>
      </w:r>
    </w:p>
    <w:p w14:paraId="590456EC" w14:textId="53AA2AFB" w:rsidR="00A94435" w:rsidRDefault="00A94435" w:rsidP="006B762C">
      <w:pPr>
        <w:pStyle w:val="ListParagraph"/>
        <w:widowControl/>
        <w:numPr>
          <w:ilvl w:val="4"/>
          <w:numId w:val="29"/>
        </w:numPr>
        <w:adjustRightInd w:val="0"/>
        <w:ind w:left="1080"/>
        <w:rPr>
          <w:rFonts w:ascii="Arial" w:hAnsi="Arial" w:cs="Arial"/>
          <w:color w:val="000000"/>
          <w:sz w:val="24"/>
          <w:szCs w:val="24"/>
        </w:rPr>
      </w:pPr>
      <w:r w:rsidRPr="00A94435">
        <w:rPr>
          <w:rFonts w:ascii="Arial" w:hAnsi="Arial" w:cs="Arial"/>
          <w:color w:val="000000"/>
          <w:sz w:val="24"/>
          <w:szCs w:val="24"/>
        </w:rPr>
        <w:t xml:space="preserve">Identifying the selected Resource as an </w:t>
      </w:r>
      <w:r w:rsidR="003E2C06">
        <w:rPr>
          <w:rFonts w:ascii="Arial" w:hAnsi="Arial" w:cs="Arial"/>
          <w:color w:val="000000"/>
          <w:sz w:val="24"/>
          <w:szCs w:val="24"/>
        </w:rPr>
        <w:t>Independent Contractor</w:t>
      </w:r>
      <w:r w:rsidRPr="00A94435">
        <w:rPr>
          <w:rFonts w:ascii="Arial" w:hAnsi="Arial" w:cs="Arial"/>
          <w:color w:val="000000"/>
          <w:sz w:val="24"/>
          <w:szCs w:val="24"/>
        </w:rPr>
        <w:t xml:space="preserve"> or </w:t>
      </w:r>
      <w:r w:rsidR="003E2C06">
        <w:rPr>
          <w:rFonts w:ascii="Arial" w:hAnsi="Arial" w:cs="Arial"/>
          <w:color w:val="000000"/>
          <w:sz w:val="24"/>
          <w:szCs w:val="24"/>
        </w:rPr>
        <w:t>Employee</w:t>
      </w:r>
      <w:r w:rsidRPr="00A94435">
        <w:rPr>
          <w:rFonts w:ascii="Arial" w:hAnsi="Arial" w:cs="Arial"/>
          <w:color w:val="000000"/>
          <w:sz w:val="24"/>
          <w:szCs w:val="24"/>
        </w:rPr>
        <w:t xml:space="preserve">. </w:t>
      </w:r>
    </w:p>
    <w:p w14:paraId="16878DA1" w14:textId="24F0DA89" w:rsidR="00A94435" w:rsidRDefault="00A94435" w:rsidP="006B762C">
      <w:pPr>
        <w:pStyle w:val="ListParagraph"/>
        <w:widowControl/>
        <w:numPr>
          <w:ilvl w:val="4"/>
          <w:numId w:val="29"/>
        </w:numPr>
        <w:adjustRightInd w:val="0"/>
        <w:ind w:left="1080"/>
        <w:rPr>
          <w:rFonts w:ascii="Arial" w:hAnsi="Arial" w:cs="Arial"/>
          <w:color w:val="000000"/>
          <w:sz w:val="24"/>
          <w:szCs w:val="24"/>
        </w:rPr>
      </w:pPr>
      <w:r w:rsidRPr="00A94435">
        <w:rPr>
          <w:rFonts w:ascii="Arial" w:hAnsi="Arial" w:cs="Arial"/>
          <w:color w:val="000000"/>
          <w:sz w:val="24"/>
          <w:szCs w:val="24"/>
        </w:rPr>
        <w:t xml:space="preserve">Processing weekly timecards. </w:t>
      </w:r>
    </w:p>
    <w:p w14:paraId="6951108F" w14:textId="6B016660" w:rsidR="00A94435" w:rsidRDefault="00A94435" w:rsidP="006B762C">
      <w:pPr>
        <w:pStyle w:val="ListParagraph"/>
        <w:widowControl/>
        <w:numPr>
          <w:ilvl w:val="4"/>
          <w:numId w:val="29"/>
        </w:numPr>
        <w:adjustRightInd w:val="0"/>
        <w:ind w:left="1080"/>
        <w:rPr>
          <w:rFonts w:ascii="Arial" w:hAnsi="Arial" w:cs="Arial"/>
          <w:color w:val="000000"/>
          <w:sz w:val="24"/>
          <w:szCs w:val="24"/>
        </w:rPr>
      </w:pPr>
      <w:r w:rsidRPr="00A94435">
        <w:rPr>
          <w:rFonts w:ascii="Arial" w:hAnsi="Arial" w:cs="Arial"/>
          <w:color w:val="000000"/>
          <w:sz w:val="24"/>
          <w:szCs w:val="24"/>
        </w:rPr>
        <w:t>Compl</w:t>
      </w:r>
      <w:r>
        <w:rPr>
          <w:rFonts w:ascii="Arial" w:hAnsi="Arial" w:cs="Arial"/>
          <w:color w:val="000000"/>
          <w:sz w:val="24"/>
          <w:szCs w:val="24"/>
        </w:rPr>
        <w:t>ying</w:t>
      </w:r>
      <w:r w:rsidRPr="00A94435">
        <w:rPr>
          <w:rFonts w:ascii="Arial" w:hAnsi="Arial" w:cs="Arial"/>
          <w:color w:val="000000"/>
          <w:sz w:val="24"/>
          <w:szCs w:val="24"/>
        </w:rPr>
        <w:t xml:space="preserve"> with all State record-keeping requirements for Human Resources/Payroll Services. </w:t>
      </w:r>
    </w:p>
    <w:p w14:paraId="26854527" w14:textId="77777777" w:rsidR="00A94435" w:rsidRDefault="00A94435" w:rsidP="006B762C">
      <w:pPr>
        <w:pStyle w:val="ListParagraph"/>
        <w:widowControl/>
        <w:numPr>
          <w:ilvl w:val="4"/>
          <w:numId w:val="29"/>
        </w:numPr>
        <w:adjustRightInd w:val="0"/>
        <w:ind w:left="1080"/>
        <w:rPr>
          <w:rFonts w:ascii="Arial" w:hAnsi="Arial" w:cs="Arial"/>
          <w:color w:val="000000"/>
          <w:sz w:val="24"/>
          <w:szCs w:val="24"/>
        </w:rPr>
      </w:pPr>
      <w:r w:rsidRPr="00A94435">
        <w:rPr>
          <w:rFonts w:ascii="Arial" w:hAnsi="Arial" w:cs="Arial"/>
          <w:color w:val="000000"/>
          <w:sz w:val="24"/>
          <w:szCs w:val="24"/>
        </w:rPr>
        <w:t>Being responsible for all payroll withholding and benefit requirements as applicable.</w:t>
      </w:r>
    </w:p>
    <w:p w14:paraId="0986F090" w14:textId="648184B8" w:rsidR="00A94435" w:rsidRDefault="00A94435" w:rsidP="006B762C">
      <w:pPr>
        <w:pStyle w:val="ListParagraph"/>
        <w:widowControl/>
        <w:numPr>
          <w:ilvl w:val="4"/>
          <w:numId w:val="29"/>
        </w:numPr>
        <w:adjustRightInd w:val="0"/>
        <w:ind w:left="1080"/>
        <w:rPr>
          <w:rFonts w:ascii="Arial" w:hAnsi="Arial" w:cs="Arial"/>
          <w:color w:val="000000"/>
          <w:sz w:val="24"/>
          <w:szCs w:val="24"/>
        </w:rPr>
      </w:pPr>
      <w:r w:rsidRPr="00A94435">
        <w:rPr>
          <w:rFonts w:ascii="Arial" w:hAnsi="Arial" w:cs="Arial"/>
          <w:color w:val="000000"/>
          <w:sz w:val="24"/>
          <w:szCs w:val="24"/>
        </w:rPr>
        <w:t xml:space="preserve">Preparing quarterly and annual withholding reports as required by State and Federal employment guidelines. </w:t>
      </w:r>
    </w:p>
    <w:p w14:paraId="18C77E29" w14:textId="57CD6301" w:rsidR="00A94435" w:rsidRDefault="00A94435" w:rsidP="006B762C">
      <w:pPr>
        <w:pStyle w:val="ListParagraph"/>
        <w:widowControl/>
        <w:numPr>
          <w:ilvl w:val="4"/>
          <w:numId w:val="29"/>
        </w:numPr>
        <w:adjustRightInd w:val="0"/>
        <w:ind w:left="1080"/>
        <w:rPr>
          <w:rFonts w:ascii="Arial" w:hAnsi="Arial" w:cs="Arial"/>
          <w:color w:val="000000"/>
          <w:sz w:val="24"/>
          <w:szCs w:val="24"/>
        </w:rPr>
      </w:pPr>
      <w:r w:rsidRPr="00A94435">
        <w:rPr>
          <w:rFonts w:ascii="Arial" w:hAnsi="Arial" w:cs="Arial"/>
          <w:color w:val="000000"/>
          <w:sz w:val="24"/>
          <w:szCs w:val="24"/>
        </w:rPr>
        <w:t>Perform</w:t>
      </w:r>
      <w:r>
        <w:rPr>
          <w:rFonts w:ascii="Arial" w:hAnsi="Arial" w:cs="Arial"/>
          <w:color w:val="000000"/>
          <w:sz w:val="24"/>
          <w:szCs w:val="24"/>
        </w:rPr>
        <w:t>ing</w:t>
      </w:r>
      <w:r w:rsidRPr="00A94435">
        <w:rPr>
          <w:rFonts w:ascii="Arial" w:hAnsi="Arial" w:cs="Arial"/>
          <w:color w:val="000000"/>
          <w:sz w:val="24"/>
          <w:szCs w:val="24"/>
        </w:rPr>
        <w:t xml:space="preserve"> general HR/Payroll Record keeping requirements as required by law for Human Resources/Payroll Services. </w:t>
      </w:r>
    </w:p>
    <w:p w14:paraId="250FF044" w14:textId="77777777" w:rsidR="00A94435" w:rsidRDefault="00A94435" w:rsidP="00A94435">
      <w:pPr>
        <w:pStyle w:val="ListParagraph"/>
        <w:widowControl/>
        <w:numPr>
          <w:ilvl w:val="3"/>
          <w:numId w:val="29"/>
        </w:numPr>
        <w:adjustRightInd w:val="0"/>
        <w:ind w:left="720"/>
        <w:rPr>
          <w:rFonts w:ascii="Arial" w:hAnsi="Arial" w:cs="Arial"/>
          <w:color w:val="000000"/>
          <w:sz w:val="24"/>
          <w:szCs w:val="24"/>
        </w:rPr>
      </w:pPr>
      <w:r>
        <w:rPr>
          <w:rFonts w:ascii="Arial" w:hAnsi="Arial" w:cs="Arial"/>
          <w:color w:val="000000"/>
          <w:sz w:val="24"/>
          <w:szCs w:val="24"/>
        </w:rPr>
        <w:t>I</w:t>
      </w:r>
      <w:r w:rsidRPr="00A94435">
        <w:rPr>
          <w:rFonts w:ascii="Arial" w:hAnsi="Arial" w:cs="Arial"/>
          <w:color w:val="000000"/>
          <w:sz w:val="24"/>
          <w:szCs w:val="24"/>
        </w:rPr>
        <w:t xml:space="preserve">nvoice the Department for time worked by the Resource. </w:t>
      </w:r>
    </w:p>
    <w:p w14:paraId="4C331451" w14:textId="77777777" w:rsidR="00653740" w:rsidRDefault="00A94435" w:rsidP="006B762C">
      <w:pPr>
        <w:pStyle w:val="ListParagraph"/>
        <w:widowControl/>
        <w:numPr>
          <w:ilvl w:val="4"/>
          <w:numId w:val="29"/>
        </w:numPr>
        <w:adjustRightInd w:val="0"/>
        <w:ind w:left="1080"/>
        <w:rPr>
          <w:rFonts w:ascii="Arial" w:hAnsi="Arial" w:cs="Arial"/>
          <w:color w:val="000000"/>
          <w:sz w:val="24"/>
          <w:szCs w:val="24"/>
        </w:rPr>
      </w:pPr>
      <w:r w:rsidRPr="00A94435">
        <w:rPr>
          <w:rFonts w:ascii="Arial" w:hAnsi="Arial" w:cs="Arial"/>
          <w:color w:val="000000"/>
          <w:sz w:val="24"/>
          <w:szCs w:val="24"/>
        </w:rPr>
        <w:t xml:space="preserve">Supporting documentation shall be in the form of an electronic timecard system for the Department to approve hours worked or through some other mechanism approved in writing by the Department. </w:t>
      </w:r>
    </w:p>
    <w:p w14:paraId="5B21B618" w14:textId="13D3B600" w:rsidR="00653740" w:rsidRPr="00653740" w:rsidRDefault="00653740" w:rsidP="00653740">
      <w:pPr>
        <w:pStyle w:val="ListParagraph"/>
        <w:widowControl/>
        <w:numPr>
          <w:ilvl w:val="3"/>
          <w:numId w:val="29"/>
        </w:numPr>
        <w:adjustRightInd w:val="0"/>
        <w:ind w:left="720"/>
        <w:rPr>
          <w:rFonts w:ascii="Arial" w:hAnsi="Arial" w:cs="Arial"/>
          <w:color w:val="000000"/>
          <w:sz w:val="24"/>
          <w:szCs w:val="24"/>
        </w:rPr>
      </w:pPr>
      <w:r w:rsidRPr="00653740">
        <w:rPr>
          <w:rFonts w:ascii="Arial" w:eastAsiaTheme="minorHAnsi" w:hAnsi="Arial" w:cs="Arial"/>
          <w:bCs/>
          <w:sz w:val="24"/>
          <w:szCs w:val="24"/>
        </w:rPr>
        <w:t xml:space="preserve">Submit monthly time validation reports specifying the hours and location the Resource worked, monthly Resource progress reports, and other reports as determined by the Department.  </w:t>
      </w:r>
    </w:p>
    <w:p w14:paraId="0C696A7C" w14:textId="791F1267" w:rsidR="00A94435" w:rsidRDefault="00E5136D" w:rsidP="00A94435">
      <w:pPr>
        <w:pStyle w:val="ListParagraph"/>
        <w:widowControl/>
        <w:numPr>
          <w:ilvl w:val="3"/>
          <w:numId w:val="29"/>
        </w:numPr>
        <w:adjustRightInd w:val="0"/>
        <w:ind w:left="720"/>
        <w:rPr>
          <w:rFonts w:ascii="Arial" w:hAnsi="Arial" w:cs="Arial"/>
          <w:color w:val="000000"/>
          <w:sz w:val="24"/>
          <w:szCs w:val="24"/>
        </w:rPr>
      </w:pPr>
      <w:r>
        <w:rPr>
          <w:rFonts w:ascii="Arial" w:hAnsi="Arial" w:cs="Arial"/>
          <w:color w:val="000000"/>
          <w:sz w:val="24"/>
          <w:szCs w:val="24"/>
        </w:rPr>
        <w:t xml:space="preserve">Benefits - </w:t>
      </w:r>
      <w:r w:rsidR="00A94435">
        <w:rPr>
          <w:rFonts w:ascii="Arial" w:hAnsi="Arial" w:cs="Arial"/>
          <w:color w:val="000000"/>
          <w:sz w:val="24"/>
          <w:szCs w:val="24"/>
        </w:rPr>
        <w:t>Provide m</w:t>
      </w:r>
      <w:r w:rsidR="00A94435" w:rsidRPr="00A94435">
        <w:rPr>
          <w:rFonts w:ascii="Arial" w:hAnsi="Arial" w:cs="Arial"/>
          <w:color w:val="000000"/>
          <w:sz w:val="24"/>
          <w:szCs w:val="24"/>
        </w:rPr>
        <w:t>inimum level of benefits for Resources</w:t>
      </w:r>
      <w:r w:rsidR="00A94435">
        <w:rPr>
          <w:rFonts w:ascii="Arial" w:hAnsi="Arial" w:cs="Arial"/>
          <w:color w:val="000000"/>
          <w:sz w:val="24"/>
          <w:szCs w:val="24"/>
        </w:rPr>
        <w:t xml:space="preserve"> who are considered </w:t>
      </w:r>
      <w:r w:rsidR="003E2C06">
        <w:rPr>
          <w:rFonts w:ascii="Arial" w:hAnsi="Arial" w:cs="Arial"/>
          <w:color w:val="000000"/>
          <w:sz w:val="24"/>
          <w:szCs w:val="24"/>
        </w:rPr>
        <w:t>Employee</w:t>
      </w:r>
      <w:r w:rsidR="00A94435" w:rsidRPr="00A94435">
        <w:rPr>
          <w:rFonts w:ascii="Arial" w:hAnsi="Arial" w:cs="Arial"/>
          <w:color w:val="000000"/>
          <w:sz w:val="24"/>
          <w:szCs w:val="24"/>
        </w:rPr>
        <w:t xml:space="preserve">s of the </w:t>
      </w:r>
      <w:r w:rsidR="00A94435">
        <w:rPr>
          <w:rFonts w:ascii="Arial" w:hAnsi="Arial" w:cs="Arial"/>
          <w:color w:val="000000"/>
          <w:sz w:val="24"/>
          <w:szCs w:val="24"/>
        </w:rPr>
        <w:t>awarded Bidder, including at a minimum:</w:t>
      </w:r>
    </w:p>
    <w:p w14:paraId="737D03C7" w14:textId="4060B638" w:rsidR="00A94435" w:rsidRDefault="00A94435" w:rsidP="006B762C">
      <w:pPr>
        <w:pStyle w:val="ListParagraph"/>
        <w:widowControl/>
        <w:numPr>
          <w:ilvl w:val="4"/>
          <w:numId w:val="29"/>
        </w:numPr>
        <w:adjustRightInd w:val="0"/>
        <w:ind w:left="1080"/>
        <w:rPr>
          <w:rFonts w:ascii="Arial" w:hAnsi="Arial" w:cs="Arial"/>
          <w:color w:val="000000"/>
          <w:sz w:val="24"/>
          <w:szCs w:val="24"/>
        </w:rPr>
      </w:pPr>
      <w:r>
        <w:rPr>
          <w:rFonts w:ascii="Arial" w:hAnsi="Arial" w:cs="Arial"/>
          <w:color w:val="000000"/>
          <w:sz w:val="24"/>
          <w:szCs w:val="24"/>
        </w:rPr>
        <w:t>H</w:t>
      </w:r>
      <w:r w:rsidRPr="00A94435">
        <w:rPr>
          <w:rFonts w:ascii="Arial" w:hAnsi="Arial" w:cs="Arial"/>
          <w:color w:val="000000"/>
          <w:sz w:val="24"/>
          <w:szCs w:val="24"/>
        </w:rPr>
        <w:t xml:space="preserve">ealth insurance that meets the minimum value standard of at least sixty percent (60%) of the total cost of medical services and which also provides substantial coverage for physician and inpatient hospital services, and which complies with the Employer Shared Responsibility Provisions as required under the </w:t>
      </w:r>
      <w:hyperlink r:id="rId28" w:history="1">
        <w:r w:rsidRPr="00A87344">
          <w:rPr>
            <w:rStyle w:val="Hyperlink"/>
            <w:rFonts w:ascii="Arial" w:hAnsi="Arial" w:cs="Arial"/>
            <w:sz w:val="24"/>
            <w:szCs w:val="24"/>
          </w:rPr>
          <w:t>Affordable Care Act</w:t>
        </w:r>
      </w:hyperlink>
      <w:r w:rsidRPr="00A94435">
        <w:rPr>
          <w:rFonts w:ascii="Arial" w:hAnsi="Arial" w:cs="Arial"/>
          <w:color w:val="000000"/>
          <w:sz w:val="24"/>
          <w:szCs w:val="24"/>
        </w:rPr>
        <w:t xml:space="preserve">. </w:t>
      </w:r>
    </w:p>
    <w:p w14:paraId="1E06E30E" w14:textId="3A6946C2" w:rsidR="00A94435" w:rsidRDefault="00A94435" w:rsidP="006B762C">
      <w:pPr>
        <w:pStyle w:val="ListParagraph"/>
        <w:widowControl/>
        <w:numPr>
          <w:ilvl w:val="4"/>
          <w:numId w:val="29"/>
        </w:numPr>
        <w:adjustRightInd w:val="0"/>
        <w:ind w:left="1080"/>
        <w:rPr>
          <w:rFonts w:ascii="Arial" w:hAnsi="Arial" w:cs="Arial"/>
          <w:color w:val="000000"/>
          <w:sz w:val="24"/>
          <w:szCs w:val="24"/>
        </w:rPr>
      </w:pPr>
      <w:r>
        <w:rPr>
          <w:rFonts w:ascii="Arial" w:hAnsi="Arial" w:cs="Arial"/>
          <w:color w:val="000000"/>
          <w:sz w:val="24"/>
          <w:szCs w:val="24"/>
        </w:rPr>
        <w:t>D</w:t>
      </w:r>
      <w:r w:rsidRPr="00A94435">
        <w:rPr>
          <w:rFonts w:ascii="Arial" w:hAnsi="Arial" w:cs="Arial"/>
          <w:color w:val="000000"/>
          <w:sz w:val="24"/>
          <w:szCs w:val="24"/>
        </w:rPr>
        <w:t xml:space="preserve">ental insurance that covers preventative care at a minimum value standard of at least ninety-five (95%) of the total cost of dental services, with a minimum of two (2) cleanings per year, with the cost of preventive care not applying towards annual maximum benefit. </w:t>
      </w:r>
    </w:p>
    <w:p w14:paraId="47B89DED" w14:textId="77777777" w:rsidR="00E5136D" w:rsidRDefault="00E5136D" w:rsidP="00A94435">
      <w:pPr>
        <w:pStyle w:val="ListParagraph"/>
        <w:widowControl/>
        <w:numPr>
          <w:ilvl w:val="3"/>
          <w:numId w:val="29"/>
        </w:numPr>
        <w:adjustRightInd w:val="0"/>
        <w:ind w:left="720"/>
        <w:rPr>
          <w:rFonts w:ascii="Arial" w:hAnsi="Arial" w:cs="Arial"/>
          <w:color w:val="000000"/>
          <w:sz w:val="24"/>
          <w:szCs w:val="24"/>
        </w:rPr>
      </w:pPr>
      <w:r>
        <w:rPr>
          <w:rFonts w:ascii="Arial" w:hAnsi="Arial" w:cs="Arial"/>
          <w:color w:val="000000"/>
          <w:sz w:val="24"/>
          <w:szCs w:val="24"/>
        </w:rPr>
        <w:t>Travel Reimbursement:</w:t>
      </w:r>
    </w:p>
    <w:p w14:paraId="5AFA3109" w14:textId="27DF9735" w:rsidR="00A94435" w:rsidRDefault="00A94435" w:rsidP="006B762C">
      <w:pPr>
        <w:pStyle w:val="ListParagraph"/>
        <w:widowControl/>
        <w:numPr>
          <w:ilvl w:val="4"/>
          <w:numId w:val="29"/>
        </w:numPr>
        <w:adjustRightInd w:val="0"/>
        <w:ind w:left="1080"/>
        <w:rPr>
          <w:rFonts w:ascii="Arial" w:hAnsi="Arial" w:cs="Arial"/>
          <w:color w:val="000000"/>
          <w:sz w:val="24"/>
          <w:szCs w:val="24"/>
        </w:rPr>
      </w:pPr>
      <w:r w:rsidRPr="00A94435">
        <w:rPr>
          <w:rFonts w:ascii="Arial" w:hAnsi="Arial" w:cs="Arial"/>
          <w:color w:val="000000"/>
          <w:sz w:val="24"/>
          <w:szCs w:val="24"/>
        </w:rPr>
        <w:t>Reimburse</w:t>
      </w:r>
      <w:r>
        <w:rPr>
          <w:rFonts w:ascii="Arial" w:hAnsi="Arial" w:cs="Arial"/>
          <w:color w:val="000000"/>
          <w:sz w:val="24"/>
          <w:szCs w:val="24"/>
        </w:rPr>
        <w:t xml:space="preserve"> </w:t>
      </w:r>
      <w:r w:rsidRPr="00A94435">
        <w:rPr>
          <w:rFonts w:ascii="Arial" w:hAnsi="Arial" w:cs="Arial"/>
          <w:color w:val="000000"/>
          <w:sz w:val="24"/>
          <w:szCs w:val="24"/>
        </w:rPr>
        <w:t xml:space="preserve">Resources who travel as part of his/her assignment </w:t>
      </w:r>
      <w:r>
        <w:rPr>
          <w:rFonts w:ascii="Arial" w:hAnsi="Arial" w:cs="Arial"/>
          <w:color w:val="000000"/>
          <w:sz w:val="24"/>
          <w:szCs w:val="24"/>
        </w:rPr>
        <w:t>f</w:t>
      </w:r>
      <w:r w:rsidRPr="00A94435">
        <w:rPr>
          <w:rFonts w:ascii="Arial" w:hAnsi="Arial" w:cs="Arial"/>
          <w:color w:val="000000"/>
          <w:sz w:val="24"/>
          <w:szCs w:val="24"/>
        </w:rPr>
        <w:t>or all or part of their expenses</w:t>
      </w:r>
      <w:r>
        <w:rPr>
          <w:rFonts w:ascii="Arial" w:hAnsi="Arial" w:cs="Arial"/>
          <w:color w:val="000000"/>
          <w:sz w:val="24"/>
          <w:szCs w:val="24"/>
        </w:rPr>
        <w:t xml:space="preserve"> when written </w:t>
      </w:r>
      <w:r w:rsidR="00D24EC4">
        <w:rPr>
          <w:rFonts w:ascii="Arial" w:hAnsi="Arial" w:cs="Arial"/>
          <w:color w:val="000000"/>
          <w:sz w:val="24"/>
          <w:szCs w:val="24"/>
        </w:rPr>
        <w:t>pre-</w:t>
      </w:r>
      <w:r>
        <w:rPr>
          <w:rFonts w:ascii="Arial" w:hAnsi="Arial" w:cs="Arial"/>
          <w:color w:val="000000"/>
          <w:sz w:val="24"/>
          <w:szCs w:val="24"/>
        </w:rPr>
        <w:t xml:space="preserve">approval is received by the </w:t>
      </w:r>
      <w:r w:rsidRPr="00A94435">
        <w:rPr>
          <w:rFonts w:ascii="Arial" w:hAnsi="Arial" w:cs="Arial"/>
          <w:color w:val="000000"/>
          <w:sz w:val="24"/>
          <w:szCs w:val="24"/>
        </w:rPr>
        <w:t>Department</w:t>
      </w:r>
      <w:r>
        <w:rPr>
          <w:rFonts w:ascii="Arial" w:hAnsi="Arial" w:cs="Arial"/>
          <w:color w:val="000000"/>
          <w:sz w:val="24"/>
          <w:szCs w:val="24"/>
        </w:rPr>
        <w:t>.</w:t>
      </w:r>
    </w:p>
    <w:p w14:paraId="648BBC0E" w14:textId="77777777" w:rsidR="00A94435" w:rsidRDefault="00A94435" w:rsidP="006B762C">
      <w:pPr>
        <w:pStyle w:val="ListParagraph"/>
        <w:widowControl/>
        <w:numPr>
          <w:ilvl w:val="4"/>
          <w:numId w:val="29"/>
        </w:numPr>
        <w:adjustRightInd w:val="0"/>
        <w:ind w:left="1080"/>
        <w:rPr>
          <w:rFonts w:ascii="Arial" w:hAnsi="Arial" w:cs="Arial"/>
          <w:color w:val="000000"/>
          <w:sz w:val="24"/>
          <w:szCs w:val="24"/>
        </w:rPr>
      </w:pPr>
      <w:r>
        <w:rPr>
          <w:rFonts w:ascii="Arial" w:hAnsi="Arial" w:cs="Arial"/>
          <w:color w:val="000000"/>
          <w:sz w:val="24"/>
          <w:szCs w:val="24"/>
        </w:rPr>
        <w:t xml:space="preserve">All travel shall be </w:t>
      </w:r>
      <w:r w:rsidRPr="00A94435">
        <w:rPr>
          <w:rFonts w:ascii="Arial" w:hAnsi="Arial" w:cs="Arial"/>
          <w:color w:val="000000"/>
          <w:sz w:val="24"/>
          <w:szCs w:val="24"/>
        </w:rPr>
        <w:t xml:space="preserve">in accordance with the </w:t>
      </w:r>
      <w:hyperlink r:id="rId29" w:history="1">
        <w:r w:rsidRPr="00222CEE">
          <w:rPr>
            <w:rStyle w:val="Hyperlink"/>
            <w:rFonts w:ascii="Arial" w:eastAsiaTheme="minorHAnsi" w:hAnsi="Arial" w:cs="Arial"/>
            <w:bCs/>
            <w:sz w:val="24"/>
            <w:szCs w:val="24"/>
          </w:rPr>
          <w:t>State</w:t>
        </w:r>
        <w:r>
          <w:rPr>
            <w:rStyle w:val="Hyperlink"/>
            <w:rFonts w:ascii="Arial" w:eastAsiaTheme="minorHAnsi" w:hAnsi="Arial" w:cs="Arial"/>
            <w:bCs/>
            <w:sz w:val="24"/>
            <w:szCs w:val="24"/>
          </w:rPr>
          <w:t>’s</w:t>
        </w:r>
        <w:r w:rsidRPr="00222CEE">
          <w:rPr>
            <w:rStyle w:val="Hyperlink"/>
            <w:rFonts w:ascii="Arial" w:eastAsiaTheme="minorHAnsi" w:hAnsi="Arial" w:cs="Arial"/>
            <w:bCs/>
            <w:sz w:val="24"/>
            <w:szCs w:val="24"/>
          </w:rPr>
          <w:t xml:space="preserve"> Travel </w:t>
        </w:r>
        <w:r>
          <w:rPr>
            <w:rStyle w:val="Hyperlink"/>
            <w:rFonts w:ascii="Arial" w:eastAsiaTheme="minorHAnsi" w:hAnsi="Arial" w:cs="Arial"/>
            <w:bCs/>
            <w:sz w:val="24"/>
            <w:szCs w:val="24"/>
          </w:rPr>
          <w:t>expense r</w:t>
        </w:r>
        <w:r w:rsidRPr="00222CEE">
          <w:rPr>
            <w:rStyle w:val="Hyperlink"/>
            <w:rFonts w:ascii="Arial" w:eastAsiaTheme="minorHAnsi" w:hAnsi="Arial" w:cs="Arial"/>
            <w:bCs/>
            <w:sz w:val="24"/>
            <w:szCs w:val="24"/>
          </w:rPr>
          <w:t>eimbursement policies and rates</w:t>
        </w:r>
      </w:hyperlink>
      <w:r w:rsidRPr="00A94435">
        <w:rPr>
          <w:rFonts w:ascii="Arial" w:hAnsi="Arial" w:cs="Arial"/>
          <w:color w:val="000000"/>
          <w:sz w:val="24"/>
          <w:szCs w:val="24"/>
        </w:rPr>
        <w:t xml:space="preserve">. </w:t>
      </w:r>
    </w:p>
    <w:p w14:paraId="28C0F1DD" w14:textId="595C8952" w:rsidR="00A94435" w:rsidRDefault="00A94435" w:rsidP="006B762C">
      <w:pPr>
        <w:pStyle w:val="ListParagraph"/>
        <w:widowControl/>
        <w:numPr>
          <w:ilvl w:val="4"/>
          <w:numId w:val="29"/>
        </w:numPr>
        <w:adjustRightInd w:val="0"/>
        <w:ind w:left="1080"/>
        <w:rPr>
          <w:rFonts w:ascii="Arial" w:hAnsi="Arial" w:cs="Arial"/>
          <w:color w:val="000000"/>
          <w:sz w:val="24"/>
          <w:szCs w:val="24"/>
        </w:rPr>
      </w:pPr>
      <w:r w:rsidRPr="00A94435">
        <w:rPr>
          <w:rFonts w:ascii="Arial" w:hAnsi="Arial" w:cs="Arial"/>
          <w:color w:val="000000"/>
          <w:sz w:val="24"/>
          <w:szCs w:val="24"/>
        </w:rPr>
        <w:t xml:space="preserve">Invoice the Department for the allowable travel costs. The invoice shall include details regarding the miles traveled, receipts for expenses and any other necessary documentation. </w:t>
      </w:r>
    </w:p>
    <w:p w14:paraId="63D86C67" w14:textId="587862F5" w:rsidR="00D24EC4" w:rsidRDefault="00A94435" w:rsidP="006B762C">
      <w:pPr>
        <w:pStyle w:val="ListParagraph"/>
        <w:widowControl/>
        <w:numPr>
          <w:ilvl w:val="4"/>
          <w:numId w:val="29"/>
        </w:numPr>
        <w:adjustRightInd w:val="0"/>
        <w:ind w:left="1080"/>
        <w:rPr>
          <w:rFonts w:ascii="Arial" w:hAnsi="Arial" w:cs="Arial"/>
          <w:color w:val="000000"/>
          <w:sz w:val="24"/>
          <w:szCs w:val="24"/>
        </w:rPr>
      </w:pPr>
      <w:r w:rsidRPr="00D24EC4">
        <w:rPr>
          <w:rFonts w:ascii="Arial" w:hAnsi="Arial" w:cs="Arial"/>
          <w:color w:val="000000"/>
          <w:sz w:val="24"/>
          <w:szCs w:val="24"/>
        </w:rPr>
        <w:t>Adhere to requests for a detailed audit related to travel records within five (5) business days.</w:t>
      </w:r>
    </w:p>
    <w:p w14:paraId="04B13B0D" w14:textId="77777777" w:rsidR="00D24EC4" w:rsidRDefault="00A94435" w:rsidP="00D24EC4">
      <w:pPr>
        <w:pStyle w:val="ListParagraph"/>
        <w:widowControl/>
        <w:numPr>
          <w:ilvl w:val="3"/>
          <w:numId w:val="29"/>
        </w:numPr>
        <w:adjustRightInd w:val="0"/>
        <w:ind w:left="720"/>
        <w:rPr>
          <w:rFonts w:ascii="Arial" w:hAnsi="Arial" w:cs="Arial"/>
          <w:color w:val="000000"/>
          <w:sz w:val="24"/>
          <w:szCs w:val="24"/>
        </w:rPr>
      </w:pPr>
      <w:r w:rsidRPr="00D24EC4">
        <w:rPr>
          <w:rFonts w:ascii="Arial" w:hAnsi="Arial" w:cs="Arial"/>
          <w:color w:val="000000"/>
          <w:sz w:val="24"/>
          <w:szCs w:val="24"/>
        </w:rPr>
        <w:t xml:space="preserve">Ensure Resources adhere to </w:t>
      </w:r>
      <w:r w:rsidR="00D24EC4">
        <w:rPr>
          <w:rFonts w:ascii="Arial" w:hAnsi="Arial" w:cs="Arial"/>
          <w:color w:val="000000"/>
          <w:sz w:val="24"/>
          <w:szCs w:val="24"/>
        </w:rPr>
        <w:t xml:space="preserve">and comply with </w:t>
      </w:r>
      <w:r w:rsidRPr="00D24EC4">
        <w:rPr>
          <w:rFonts w:ascii="Arial" w:hAnsi="Arial" w:cs="Arial"/>
          <w:color w:val="000000"/>
          <w:sz w:val="24"/>
          <w:szCs w:val="24"/>
        </w:rPr>
        <w:t>State policies</w:t>
      </w:r>
      <w:r w:rsidR="00D24EC4">
        <w:rPr>
          <w:rFonts w:ascii="Arial" w:hAnsi="Arial" w:cs="Arial"/>
          <w:color w:val="000000"/>
          <w:sz w:val="24"/>
          <w:szCs w:val="24"/>
        </w:rPr>
        <w:t>, including but not limited to:</w:t>
      </w:r>
    </w:p>
    <w:p w14:paraId="291DE638" w14:textId="74450926" w:rsidR="00CA3384" w:rsidRDefault="000C4778" w:rsidP="006B762C">
      <w:pPr>
        <w:pStyle w:val="ListParagraph"/>
        <w:widowControl/>
        <w:numPr>
          <w:ilvl w:val="4"/>
          <w:numId w:val="29"/>
        </w:numPr>
        <w:adjustRightInd w:val="0"/>
        <w:ind w:left="1080"/>
        <w:rPr>
          <w:rFonts w:ascii="Arial" w:hAnsi="Arial" w:cs="Arial"/>
          <w:color w:val="000000"/>
          <w:sz w:val="24"/>
          <w:szCs w:val="24"/>
        </w:rPr>
      </w:pPr>
      <w:r>
        <w:rPr>
          <w:rFonts w:ascii="Arial" w:hAnsi="Arial" w:cs="Arial"/>
          <w:color w:val="000000"/>
          <w:sz w:val="24"/>
          <w:szCs w:val="24"/>
        </w:rPr>
        <w:t>Department’s workforce policies;</w:t>
      </w:r>
    </w:p>
    <w:p w14:paraId="2A9FBB46" w14:textId="56DE4C31" w:rsidR="00A94435" w:rsidRDefault="00D24EC4" w:rsidP="006B762C">
      <w:pPr>
        <w:pStyle w:val="ListParagraph"/>
        <w:widowControl/>
        <w:numPr>
          <w:ilvl w:val="4"/>
          <w:numId w:val="29"/>
        </w:numPr>
        <w:adjustRightInd w:val="0"/>
        <w:ind w:left="1080"/>
        <w:rPr>
          <w:rFonts w:ascii="Arial" w:hAnsi="Arial" w:cs="Arial"/>
          <w:color w:val="000000"/>
          <w:sz w:val="24"/>
          <w:szCs w:val="24"/>
        </w:rPr>
      </w:pPr>
      <w:r>
        <w:rPr>
          <w:rFonts w:ascii="Arial" w:hAnsi="Arial" w:cs="Arial"/>
          <w:color w:val="000000"/>
          <w:sz w:val="24"/>
          <w:szCs w:val="24"/>
        </w:rPr>
        <w:t>U</w:t>
      </w:r>
      <w:r w:rsidR="00A94435" w:rsidRPr="00D24EC4">
        <w:rPr>
          <w:rFonts w:ascii="Arial" w:hAnsi="Arial" w:cs="Arial"/>
          <w:color w:val="000000"/>
          <w:sz w:val="24"/>
          <w:szCs w:val="24"/>
        </w:rPr>
        <w:t>se of State-owned equipment, confidentiality of information</w:t>
      </w:r>
      <w:r>
        <w:rPr>
          <w:rFonts w:ascii="Arial" w:hAnsi="Arial" w:cs="Arial"/>
          <w:color w:val="000000"/>
          <w:sz w:val="24"/>
          <w:szCs w:val="24"/>
        </w:rPr>
        <w:t>,</w:t>
      </w:r>
      <w:r w:rsidR="00A94435" w:rsidRPr="00D24EC4">
        <w:rPr>
          <w:rFonts w:ascii="Arial" w:hAnsi="Arial" w:cs="Arial"/>
          <w:color w:val="000000"/>
          <w:sz w:val="24"/>
          <w:szCs w:val="24"/>
        </w:rPr>
        <w:t xml:space="preserve"> and any other State polic</w:t>
      </w:r>
      <w:r>
        <w:rPr>
          <w:rFonts w:ascii="Arial" w:hAnsi="Arial" w:cs="Arial"/>
          <w:color w:val="000000"/>
          <w:sz w:val="24"/>
          <w:szCs w:val="24"/>
        </w:rPr>
        <w:t>ies</w:t>
      </w:r>
      <w:r w:rsidR="00A94435" w:rsidRPr="00D24EC4">
        <w:rPr>
          <w:rFonts w:ascii="Arial" w:hAnsi="Arial" w:cs="Arial"/>
          <w:color w:val="000000"/>
          <w:sz w:val="24"/>
          <w:szCs w:val="24"/>
        </w:rPr>
        <w:t xml:space="preserve"> as identified by the Department. </w:t>
      </w:r>
    </w:p>
    <w:p w14:paraId="4CE02E97" w14:textId="07F1C994" w:rsidR="00A94435" w:rsidRDefault="00D24EC4" w:rsidP="006B762C">
      <w:pPr>
        <w:pStyle w:val="ListParagraph"/>
        <w:widowControl/>
        <w:numPr>
          <w:ilvl w:val="4"/>
          <w:numId w:val="29"/>
        </w:numPr>
        <w:adjustRightInd w:val="0"/>
        <w:ind w:left="1080"/>
        <w:rPr>
          <w:rFonts w:ascii="Arial" w:hAnsi="Arial" w:cs="Arial"/>
          <w:color w:val="000000"/>
          <w:sz w:val="24"/>
          <w:szCs w:val="24"/>
        </w:rPr>
      </w:pPr>
      <w:r>
        <w:rPr>
          <w:rFonts w:ascii="Arial" w:hAnsi="Arial" w:cs="Arial"/>
          <w:color w:val="000000"/>
          <w:sz w:val="24"/>
          <w:szCs w:val="24"/>
        </w:rPr>
        <w:lastRenderedPageBreak/>
        <w:t>A</w:t>
      </w:r>
      <w:r w:rsidR="00A94435" w:rsidRPr="00D24EC4">
        <w:rPr>
          <w:rFonts w:ascii="Arial" w:hAnsi="Arial" w:cs="Arial"/>
          <w:color w:val="000000"/>
          <w:sz w:val="24"/>
          <w:szCs w:val="24"/>
        </w:rPr>
        <w:t>pplicable State and federal rules, regulations</w:t>
      </w:r>
      <w:r>
        <w:rPr>
          <w:rFonts w:ascii="Arial" w:hAnsi="Arial" w:cs="Arial"/>
          <w:color w:val="000000"/>
          <w:sz w:val="24"/>
          <w:szCs w:val="24"/>
        </w:rPr>
        <w:t>,</w:t>
      </w:r>
      <w:r w:rsidR="00A94435" w:rsidRPr="00D24EC4">
        <w:rPr>
          <w:rFonts w:ascii="Arial" w:hAnsi="Arial" w:cs="Arial"/>
          <w:color w:val="000000"/>
          <w:sz w:val="24"/>
          <w:szCs w:val="24"/>
        </w:rPr>
        <w:t xml:space="preserve"> and standards. </w:t>
      </w:r>
    </w:p>
    <w:p w14:paraId="0FAF9523" w14:textId="77777777" w:rsidR="00D24EC4" w:rsidRDefault="00D24EC4" w:rsidP="00A94435">
      <w:pPr>
        <w:pStyle w:val="ListParagraph"/>
        <w:widowControl/>
        <w:numPr>
          <w:ilvl w:val="3"/>
          <w:numId w:val="29"/>
        </w:numPr>
        <w:adjustRightInd w:val="0"/>
        <w:ind w:left="720"/>
        <w:rPr>
          <w:rFonts w:ascii="Arial" w:hAnsi="Arial" w:cs="Arial"/>
          <w:color w:val="000000"/>
          <w:sz w:val="24"/>
          <w:szCs w:val="24"/>
        </w:rPr>
      </w:pPr>
      <w:r>
        <w:rPr>
          <w:rFonts w:ascii="Arial" w:hAnsi="Arial" w:cs="Arial"/>
          <w:color w:val="000000"/>
          <w:sz w:val="24"/>
          <w:szCs w:val="24"/>
        </w:rPr>
        <w:t>Telework Requirements:</w:t>
      </w:r>
    </w:p>
    <w:p w14:paraId="43879D1E" w14:textId="2EF1DCC7" w:rsidR="00D24EC4" w:rsidRPr="00D24EC4" w:rsidRDefault="00A94435" w:rsidP="006B762C">
      <w:pPr>
        <w:pStyle w:val="ListParagraph"/>
        <w:widowControl/>
        <w:numPr>
          <w:ilvl w:val="4"/>
          <w:numId w:val="29"/>
        </w:numPr>
        <w:adjustRightInd w:val="0"/>
        <w:ind w:left="1080"/>
        <w:rPr>
          <w:rFonts w:ascii="Arial" w:hAnsi="Arial" w:cs="Arial"/>
          <w:color w:val="000000"/>
          <w:sz w:val="24"/>
          <w:szCs w:val="24"/>
        </w:rPr>
      </w:pPr>
      <w:r w:rsidRPr="00D24EC4">
        <w:rPr>
          <w:rFonts w:ascii="Arial" w:hAnsi="Arial" w:cs="Arial"/>
          <w:color w:val="000000"/>
          <w:sz w:val="24"/>
          <w:szCs w:val="24"/>
        </w:rPr>
        <w:t xml:space="preserve">Ensure Resources who work remotely comply with all applicable federal and State privacy and </w:t>
      </w:r>
      <w:r w:rsidRPr="00D24EC4">
        <w:rPr>
          <w:rFonts w:ascii="Arial" w:hAnsi="Arial" w:cs="Arial"/>
          <w:sz w:val="24"/>
          <w:szCs w:val="24"/>
        </w:rPr>
        <w:t xml:space="preserve">security policies. </w:t>
      </w:r>
    </w:p>
    <w:p w14:paraId="33C03623" w14:textId="53101F71" w:rsidR="00A94435" w:rsidRPr="00D24EC4" w:rsidRDefault="00A94435" w:rsidP="006B762C">
      <w:pPr>
        <w:pStyle w:val="ListParagraph"/>
        <w:widowControl/>
        <w:numPr>
          <w:ilvl w:val="4"/>
          <w:numId w:val="29"/>
        </w:numPr>
        <w:adjustRightInd w:val="0"/>
        <w:ind w:left="1080"/>
        <w:rPr>
          <w:rFonts w:ascii="Arial" w:hAnsi="Arial" w:cs="Arial"/>
          <w:color w:val="000000"/>
          <w:sz w:val="24"/>
          <w:szCs w:val="24"/>
        </w:rPr>
      </w:pPr>
      <w:r w:rsidRPr="00D24EC4">
        <w:rPr>
          <w:rFonts w:ascii="Arial" w:hAnsi="Arial" w:cs="Arial"/>
          <w:sz w:val="24"/>
          <w:szCs w:val="24"/>
        </w:rPr>
        <w:t xml:space="preserve">All tools and equipment supplied by the Department and/or </w:t>
      </w:r>
      <w:r w:rsidR="00D24EC4">
        <w:rPr>
          <w:rFonts w:ascii="Arial" w:hAnsi="Arial" w:cs="Arial"/>
          <w:sz w:val="24"/>
          <w:szCs w:val="24"/>
        </w:rPr>
        <w:t>Maine</w:t>
      </w:r>
      <w:r w:rsidRPr="00D24EC4">
        <w:rPr>
          <w:rFonts w:ascii="Arial" w:hAnsi="Arial" w:cs="Arial"/>
          <w:sz w:val="24"/>
          <w:szCs w:val="24"/>
        </w:rPr>
        <w:t xml:space="preserve">IT shall remain property of the State and shall be returned at the end of the </w:t>
      </w:r>
      <w:r w:rsidR="00D24EC4">
        <w:rPr>
          <w:rFonts w:ascii="Arial" w:hAnsi="Arial" w:cs="Arial"/>
          <w:sz w:val="24"/>
          <w:szCs w:val="24"/>
        </w:rPr>
        <w:t>Resource’s e</w:t>
      </w:r>
      <w:r w:rsidRPr="00D24EC4">
        <w:rPr>
          <w:rFonts w:ascii="Arial" w:hAnsi="Arial" w:cs="Arial"/>
          <w:sz w:val="24"/>
          <w:szCs w:val="24"/>
        </w:rPr>
        <w:t xml:space="preserve">ngagement. </w:t>
      </w:r>
    </w:p>
    <w:p w14:paraId="5E2DE5A3" w14:textId="77777777" w:rsidR="00D24EC4" w:rsidRPr="00D24EC4" w:rsidRDefault="00A94435" w:rsidP="006B762C">
      <w:pPr>
        <w:pStyle w:val="ListParagraph"/>
        <w:widowControl/>
        <w:numPr>
          <w:ilvl w:val="4"/>
          <w:numId w:val="29"/>
        </w:numPr>
        <w:adjustRightInd w:val="0"/>
        <w:ind w:left="1080"/>
        <w:rPr>
          <w:rFonts w:ascii="Arial" w:hAnsi="Arial" w:cs="Arial"/>
          <w:color w:val="000000"/>
          <w:sz w:val="24"/>
          <w:szCs w:val="24"/>
        </w:rPr>
      </w:pPr>
      <w:r w:rsidRPr="00D24EC4">
        <w:rPr>
          <w:rFonts w:ascii="Arial" w:hAnsi="Arial" w:cs="Arial"/>
          <w:sz w:val="24"/>
          <w:szCs w:val="24"/>
        </w:rPr>
        <w:t>Provide safeguards for Resource to perform work remotely on behalf of the Department and as approved by the Department</w:t>
      </w:r>
      <w:r w:rsidR="00D24EC4">
        <w:rPr>
          <w:rFonts w:ascii="Arial" w:hAnsi="Arial" w:cs="Arial"/>
          <w:sz w:val="24"/>
          <w:szCs w:val="24"/>
        </w:rPr>
        <w:t>, which may include</w:t>
      </w:r>
      <w:r w:rsidRPr="00D24EC4">
        <w:rPr>
          <w:rFonts w:ascii="Arial" w:hAnsi="Arial" w:cs="Arial"/>
          <w:sz w:val="24"/>
          <w:szCs w:val="24"/>
        </w:rPr>
        <w:t xml:space="preserve">, but are not limited to: </w:t>
      </w:r>
    </w:p>
    <w:p w14:paraId="4385CEC1" w14:textId="77777777" w:rsidR="00D24EC4" w:rsidRPr="00D24EC4" w:rsidRDefault="00D24EC4" w:rsidP="006B762C">
      <w:pPr>
        <w:pStyle w:val="ListParagraph"/>
        <w:widowControl/>
        <w:numPr>
          <w:ilvl w:val="5"/>
          <w:numId w:val="29"/>
        </w:numPr>
        <w:adjustRightInd w:val="0"/>
        <w:ind w:left="1620"/>
        <w:rPr>
          <w:rFonts w:ascii="Arial" w:hAnsi="Arial" w:cs="Arial"/>
          <w:color w:val="000000"/>
          <w:sz w:val="24"/>
          <w:szCs w:val="24"/>
        </w:rPr>
      </w:pPr>
      <w:r>
        <w:rPr>
          <w:rFonts w:ascii="Arial" w:hAnsi="Arial" w:cs="Arial"/>
          <w:sz w:val="24"/>
          <w:szCs w:val="24"/>
        </w:rPr>
        <w:t>C</w:t>
      </w:r>
      <w:r w:rsidR="00A94435" w:rsidRPr="00D24EC4">
        <w:rPr>
          <w:rFonts w:ascii="Arial" w:hAnsi="Arial" w:cs="Arial"/>
          <w:sz w:val="24"/>
          <w:szCs w:val="24"/>
        </w:rPr>
        <w:t>onfidential working space</w:t>
      </w:r>
      <w:r>
        <w:rPr>
          <w:rFonts w:ascii="Arial" w:hAnsi="Arial" w:cs="Arial"/>
          <w:sz w:val="24"/>
          <w:szCs w:val="24"/>
        </w:rPr>
        <w:t>;</w:t>
      </w:r>
    </w:p>
    <w:p w14:paraId="6FE9BE32" w14:textId="603FDD49" w:rsidR="00A94435" w:rsidRPr="00E5136D" w:rsidRDefault="00D24EC4" w:rsidP="006B762C">
      <w:pPr>
        <w:pStyle w:val="ListParagraph"/>
        <w:widowControl/>
        <w:numPr>
          <w:ilvl w:val="5"/>
          <w:numId w:val="29"/>
        </w:numPr>
        <w:adjustRightInd w:val="0"/>
        <w:ind w:left="1620"/>
        <w:rPr>
          <w:rFonts w:ascii="Arial" w:hAnsi="Arial" w:cs="Arial"/>
          <w:color w:val="000000"/>
          <w:sz w:val="24"/>
          <w:szCs w:val="24"/>
        </w:rPr>
      </w:pPr>
      <w:r>
        <w:rPr>
          <w:rFonts w:ascii="Arial" w:hAnsi="Arial" w:cs="Arial"/>
          <w:sz w:val="24"/>
          <w:szCs w:val="24"/>
        </w:rPr>
        <w:t>R</w:t>
      </w:r>
      <w:r w:rsidR="00A94435" w:rsidRPr="00D24EC4">
        <w:rPr>
          <w:rFonts w:ascii="Arial" w:hAnsi="Arial" w:cs="Arial"/>
          <w:sz w:val="24"/>
          <w:szCs w:val="24"/>
        </w:rPr>
        <w:t xml:space="preserve">eliable and secure internet. </w:t>
      </w:r>
    </w:p>
    <w:p w14:paraId="04BF6DE7" w14:textId="77777777" w:rsidR="00C90A50" w:rsidRPr="00C90A50" w:rsidRDefault="00A94435" w:rsidP="00A94435">
      <w:pPr>
        <w:pStyle w:val="ListParagraph"/>
        <w:widowControl/>
        <w:numPr>
          <w:ilvl w:val="3"/>
          <w:numId w:val="29"/>
        </w:numPr>
        <w:adjustRightInd w:val="0"/>
        <w:ind w:left="720"/>
        <w:rPr>
          <w:rFonts w:ascii="Arial" w:hAnsi="Arial" w:cs="Arial"/>
          <w:color w:val="000000"/>
          <w:sz w:val="24"/>
          <w:szCs w:val="24"/>
        </w:rPr>
      </w:pPr>
      <w:r w:rsidRPr="00C90A50">
        <w:rPr>
          <w:rFonts w:ascii="Arial" w:hAnsi="Arial" w:cs="Arial"/>
          <w:sz w:val="24"/>
          <w:szCs w:val="24"/>
        </w:rPr>
        <w:t>Leave Time, Schedule Changes, and Other Accommodations</w:t>
      </w:r>
    </w:p>
    <w:p w14:paraId="64E00A1E" w14:textId="77777777" w:rsidR="00C90A50" w:rsidRPr="00C90A50" w:rsidRDefault="00A94435" w:rsidP="006B762C">
      <w:pPr>
        <w:pStyle w:val="ListParagraph"/>
        <w:widowControl/>
        <w:numPr>
          <w:ilvl w:val="4"/>
          <w:numId w:val="29"/>
        </w:numPr>
        <w:adjustRightInd w:val="0"/>
        <w:ind w:left="1080"/>
        <w:rPr>
          <w:rFonts w:ascii="Arial" w:hAnsi="Arial" w:cs="Arial"/>
          <w:color w:val="000000"/>
          <w:sz w:val="24"/>
          <w:szCs w:val="24"/>
        </w:rPr>
      </w:pPr>
      <w:r w:rsidRPr="00C90A50">
        <w:rPr>
          <w:rFonts w:ascii="Arial" w:hAnsi="Arial" w:cs="Arial"/>
          <w:sz w:val="24"/>
          <w:szCs w:val="24"/>
        </w:rPr>
        <w:t>Notify the Department of approved Family Medical Leave, Workers Compensation</w:t>
      </w:r>
      <w:r w:rsidR="00C90A50">
        <w:rPr>
          <w:rFonts w:ascii="Arial" w:hAnsi="Arial" w:cs="Arial"/>
          <w:sz w:val="24"/>
          <w:szCs w:val="24"/>
        </w:rPr>
        <w:t>,</w:t>
      </w:r>
      <w:r w:rsidRPr="00C90A50">
        <w:rPr>
          <w:rFonts w:ascii="Arial" w:hAnsi="Arial" w:cs="Arial"/>
          <w:sz w:val="24"/>
          <w:szCs w:val="24"/>
        </w:rPr>
        <w:t xml:space="preserve"> and ADA accommodations for the Resource.</w:t>
      </w:r>
    </w:p>
    <w:p w14:paraId="136E2A24" w14:textId="22CC78F9" w:rsidR="00A94435" w:rsidRPr="00C90A50" w:rsidRDefault="00A94435" w:rsidP="006B762C">
      <w:pPr>
        <w:pStyle w:val="ListParagraph"/>
        <w:widowControl/>
        <w:numPr>
          <w:ilvl w:val="5"/>
          <w:numId w:val="29"/>
        </w:numPr>
        <w:adjustRightInd w:val="0"/>
        <w:ind w:left="1620"/>
        <w:rPr>
          <w:rFonts w:ascii="Arial" w:hAnsi="Arial" w:cs="Arial"/>
          <w:color w:val="000000"/>
          <w:sz w:val="24"/>
          <w:szCs w:val="24"/>
        </w:rPr>
      </w:pPr>
      <w:r w:rsidRPr="00C90A50">
        <w:rPr>
          <w:rFonts w:ascii="Arial" w:hAnsi="Arial" w:cs="Arial"/>
          <w:sz w:val="24"/>
          <w:szCs w:val="24"/>
        </w:rPr>
        <w:t xml:space="preserve">The </w:t>
      </w:r>
      <w:r w:rsidR="00C90A50">
        <w:rPr>
          <w:rFonts w:ascii="Arial" w:hAnsi="Arial" w:cs="Arial"/>
          <w:sz w:val="24"/>
          <w:szCs w:val="24"/>
        </w:rPr>
        <w:t>awarded Bidder shall be</w:t>
      </w:r>
      <w:r w:rsidRPr="00C90A50">
        <w:rPr>
          <w:rFonts w:ascii="Arial" w:hAnsi="Arial" w:cs="Arial"/>
          <w:sz w:val="24"/>
          <w:szCs w:val="24"/>
        </w:rPr>
        <w:t xml:space="preserve"> responsible for ADA accommodations unless approved in writing by the Department. </w:t>
      </w:r>
    </w:p>
    <w:p w14:paraId="1BD5CC08" w14:textId="41BE7676" w:rsidR="00C90A50" w:rsidRPr="00C90A50" w:rsidRDefault="00A94435" w:rsidP="006B762C">
      <w:pPr>
        <w:pStyle w:val="ListParagraph"/>
        <w:widowControl/>
        <w:numPr>
          <w:ilvl w:val="4"/>
          <w:numId w:val="29"/>
        </w:numPr>
        <w:adjustRightInd w:val="0"/>
        <w:ind w:left="1080"/>
        <w:rPr>
          <w:rFonts w:ascii="Arial" w:hAnsi="Arial" w:cs="Arial"/>
          <w:color w:val="000000"/>
          <w:sz w:val="24"/>
          <w:szCs w:val="24"/>
        </w:rPr>
      </w:pPr>
      <w:r w:rsidRPr="00C90A50">
        <w:rPr>
          <w:rFonts w:ascii="Arial" w:hAnsi="Arial" w:cs="Arial"/>
          <w:sz w:val="24"/>
          <w:szCs w:val="24"/>
        </w:rPr>
        <w:t xml:space="preserve">Coordinate scheduled and unscheduled time off with the Department Program Manager.  </w:t>
      </w:r>
    </w:p>
    <w:p w14:paraId="045350D1" w14:textId="42D362A9" w:rsidR="00A94435" w:rsidRPr="00C90A50" w:rsidRDefault="00A94435" w:rsidP="006B762C">
      <w:pPr>
        <w:pStyle w:val="ListParagraph"/>
        <w:widowControl/>
        <w:numPr>
          <w:ilvl w:val="5"/>
          <w:numId w:val="29"/>
        </w:numPr>
        <w:adjustRightInd w:val="0"/>
        <w:ind w:left="1620"/>
        <w:rPr>
          <w:rFonts w:ascii="Arial" w:hAnsi="Arial" w:cs="Arial"/>
          <w:color w:val="000000"/>
          <w:sz w:val="24"/>
          <w:szCs w:val="24"/>
        </w:rPr>
      </w:pPr>
      <w:r w:rsidRPr="00C90A50">
        <w:rPr>
          <w:rFonts w:ascii="Arial" w:hAnsi="Arial" w:cs="Arial"/>
          <w:sz w:val="24"/>
          <w:szCs w:val="24"/>
        </w:rPr>
        <w:t xml:space="preserve">The Department must approve scheduled time off. </w:t>
      </w:r>
    </w:p>
    <w:p w14:paraId="0B501C13" w14:textId="19311314" w:rsidR="00A94435" w:rsidRPr="00C90A50" w:rsidRDefault="00A94435" w:rsidP="006B762C">
      <w:pPr>
        <w:pStyle w:val="ListParagraph"/>
        <w:widowControl/>
        <w:numPr>
          <w:ilvl w:val="5"/>
          <w:numId w:val="29"/>
        </w:numPr>
        <w:adjustRightInd w:val="0"/>
        <w:ind w:left="1620"/>
        <w:rPr>
          <w:rFonts w:ascii="Arial" w:hAnsi="Arial" w:cs="Arial"/>
          <w:color w:val="000000"/>
          <w:sz w:val="24"/>
          <w:szCs w:val="24"/>
        </w:rPr>
      </w:pPr>
      <w:r w:rsidRPr="00C90A50">
        <w:rPr>
          <w:rFonts w:ascii="Arial" w:hAnsi="Arial" w:cs="Arial"/>
          <w:sz w:val="24"/>
          <w:szCs w:val="24"/>
        </w:rPr>
        <w:t xml:space="preserve">The </w:t>
      </w:r>
      <w:r w:rsidR="00C90A50">
        <w:rPr>
          <w:rFonts w:ascii="Arial" w:hAnsi="Arial" w:cs="Arial"/>
          <w:sz w:val="24"/>
          <w:szCs w:val="24"/>
        </w:rPr>
        <w:t xml:space="preserve">awarded Bidder </w:t>
      </w:r>
      <w:r w:rsidRPr="00C90A50">
        <w:rPr>
          <w:rFonts w:ascii="Arial" w:hAnsi="Arial" w:cs="Arial"/>
          <w:sz w:val="24"/>
          <w:szCs w:val="24"/>
        </w:rPr>
        <w:t xml:space="preserve">and/or Resources </w:t>
      </w:r>
      <w:r w:rsidR="00C90A50">
        <w:rPr>
          <w:rFonts w:ascii="Arial" w:hAnsi="Arial" w:cs="Arial"/>
          <w:sz w:val="24"/>
          <w:szCs w:val="24"/>
        </w:rPr>
        <w:t>shall</w:t>
      </w:r>
      <w:r w:rsidRPr="00C90A50">
        <w:rPr>
          <w:rFonts w:ascii="Arial" w:hAnsi="Arial" w:cs="Arial"/>
          <w:sz w:val="24"/>
          <w:szCs w:val="24"/>
        </w:rPr>
        <w:t xml:space="preserve"> notify the Department Program Manager immediately when they are expected to be absent or late. </w:t>
      </w:r>
    </w:p>
    <w:p w14:paraId="28D63604" w14:textId="23A3A32F" w:rsidR="00A94435" w:rsidRDefault="00A94435" w:rsidP="006B762C">
      <w:pPr>
        <w:pStyle w:val="ListParagraph"/>
        <w:widowControl/>
        <w:numPr>
          <w:ilvl w:val="4"/>
          <w:numId w:val="29"/>
        </w:numPr>
        <w:adjustRightInd w:val="0"/>
        <w:ind w:left="1080"/>
        <w:rPr>
          <w:rFonts w:ascii="Arial" w:hAnsi="Arial" w:cs="Arial"/>
          <w:sz w:val="24"/>
          <w:szCs w:val="24"/>
        </w:rPr>
      </w:pPr>
      <w:r w:rsidRPr="00C90A50">
        <w:rPr>
          <w:rFonts w:ascii="Arial" w:hAnsi="Arial" w:cs="Arial"/>
          <w:sz w:val="24"/>
          <w:szCs w:val="24"/>
        </w:rPr>
        <w:t>Changes to the work schedule must be approved in adv</w:t>
      </w:r>
      <w:r w:rsidRPr="00A94435">
        <w:rPr>
          <w:rFonts w:ascii="Arial" w:hAnsi="Arial" w:cs="Arial"/>
          <w:sz w:val="24"/>
          <w:szCs w:val="24"/>
        </w:rPr>
        <w:t xml:space="preserve">ance by the Department Program Manager. </w:t>
      </w:r>
    </w:p>
    <w:p w14:paraId="6B9D18A0" w14:textId="3239289F" w:rsidR="00A94435" w:rsidRDefault="00A94435" w:rsidP="00A94435">
      <w:pPr>
        <w:pStyle w:val="ListParagraph"/>
        <w:widowControl/>
        <w:numPr>
          <w:ilvl w:val="3"/>
          <w:numId w:val="29"/>
        </w:numPr>
        <w:adjustRightInd w:val="0"/>
        <w:ind w:left="720"/>
        <w:rPr>
          <w:rFonts w:ascii="Arial" w:hAnsi="Arial" w:cs="Arial"/>
          <w:sz w:val="24"/>
          <w:szCs w:val="24"/>
        </w:rPr>
      </w:pPr>
      <w:r w:rsidRPr="00C90A50">
        <w:rPr>
          <w:rFonts w:ascii="Arial" w:hAnsi="Arial" w:cs="Arial"/>
          <w:sz w:val="24"/>
          <w:szCs w:val="24"/>
        </w:rPr>
        <w:t xml:space="preserve">Overtime must be approved in advance in writing by the Department. </w:t>
      </w:r>
    </w:p>
    <w:p w14:paraId="4A373D9F" w14:textId="0CE46CCA" w:rsidR="00C90A50" w:rsidRDefault="00A94435" w:rsidP="006B762C">
      <w:pPr>
        <w:pStyle w:val="ListParagraph"/>
        <w:widowControl/>
        <w:numPr>
          <w:ilvl w:val="4"/>
          <w:numId w:val="29"/>
        </w:numPr>
        <w:adjustRightInd w:val="0"/>
        <w:ind w:left="1080"/>
        <w:rPr>
          <w:rFonts w:ascii="Arial" w:hAnsi="Arial" w:cs="Arial"/>
          <w:sz w:val="24"/>
          <w:szCs w:val="24"/>
        </w:rPr>
      </w:pPr>
      <w:r w:rsidRPr="00C90A50">
        <w:rPr>
          <w:rFonts w:ascii="Arial" w:hAnsi="Arial" w:cs="Arial"/>
          <w:sz w:val="24"/>
          <w:szCs w:val="24"/>
        </w:rPr>
        <w:t xml:space="preserve">Reimbursement for overtime will be made for actual hours worked at the Resource </w:t>
      </w:r>
      <w:r w:rsidR="003E2C06">
        <w:rPr>
          <w:rFonts w:ascii="Arial" w:hAnsi="Arial" w:cs="Arial"/>
          <w:sz w:val="24"/>
          <w:szCs w:val="24"/>
        </w:rPr>
        <w:t>Billable Rate</w:t>
      </w:r>
      <w:r w:rsidRPr="00C90A50">
        <w:rPr>
          <w:rFonts w:ascii="Arial" w:hAnsi="Arial" w:cs="Arial"/>
          <w:sz w:val="24"/>
          <w:szCs w:val="24"/>
        </w:rPr>
        <w:t xml:space="preserve"> (straight time). </w:t>
      </w:r>
    </w:p>
    <w:p w14:paraId="04C6AC0A" w14:textId="332A1C86" w:rsidR="00A94435" w:rsidRDefault="00A94435" w:rsidP="006B762C">
      <w:pPr>
        <w:pStyle w:val="ListParagraph"/>
        <w:widowControl/>
        <w:numPr>
          <w:ilvl w:val="5"/>
          <w:numId w:val="29"/>
        </w:numPr>
        <w:adjustRightInd w:val="0"/>
        <w:ind w:left="1620"/>
        <w:rPr>
          <w:rFonts w:ascii="Arial" w:hAnsi="Arial" w:cs="Arial"/>
          <w:sz w:val="24"/>
          <w:szCs w:val="24"/>
        </w:rPr>
      </w:pPr>
      <w:r w:rsidRPr="00C90A50">
        <w:rPr>
          <w:rFonts w:ascii="Arial" w:hAnsi="Arial" w:cs="Arial"/>
          <w:sz w:val="24"/>
          <w:szCs w:val="24"/>
        </w:rPr>
        <w:t xml:space="preserve">At the written approval of the Department, a premium rate may be used for hours worked over forty-five (45) in any given week. The premium rate will be capped at </w:t>
      </w:r>
      <w:r w:rsidR="00C90A50">
        <w:rPr>
          <w:rFonts w:ascii="Arial" w:hAnsi="Arial" w:cs="Arial"/>
          <w:sz w:val="24"/>
          <w:szCs w:val="24"/>
        </w:rPr>
        <w:t>one point five (</w:t>
      </w:r>
      <w:r w:rsidRPr="00C90A50">
        <w:rPr>
          <w:rFonts w:ascii="Arial" w:hAnsi="Arial" w:cs="Arial"/>
          <w:sz w:val="24"/>
          <w:szCs w:val="24"/>
        </w:rPr>
        <w:t>1.5</w:t>
      </w:r>
      <w:r w:rsidR="00C90A50">
        <w:rPr>
          <w:rFonts w:ascii="Arial" w:hAnsi="Arial" w:cs="Arial"/>
          <w:sz w:val="24"/>
          <w:szCs w:val="24"/>
        </w:rPr>
        <w:t>)</w:t>
      </w:r>
      <w:r w:rsidRPr="00C90A50">
        <w:rPr>
          <w:rFonts w:ascii="Arial" w:hAnsi="Arial" w:cs="Arial"/>
          <w:sz w:val="24"/>
          <w:szCs w:val="24"/>
        </w:rPr>
        <w:t xml:space="preserve"> times the Resource </w:t>
      </w:r>
      <w:r w:rsidR="003E2C06">
        <w:rPr>
          <w:rFonts w:ascii="Arial" w:hAnsi="Arial" w:cs="Arial"/>
          <w:sz w:val="24"/>
          <w:szCs w:val="24"/>
        </w:rPr>
        <w:t>Billable Rate</w:t>
      </w:r>
      <w:r w:rsidRPr="00C90A50">
        <w:rPr>
          <w:rFonts w:ascii="Arial" w:hAnsi="Arial" w:cs="Arial"/>
          <w:sz w:val="24"/>
          <w:szCs w:val="24"/>
        </w:rPr>
        <w:t xml:space="preserve">. </w:t>
      </w:r>
    </w:p>
    <w:p w14:paraId="56024BE8" w14:textId="77777777" w:rsidR="00EF6273" w:rsidRDefault="00A94435" w:rsidP="00A94435">
      <w:pPr>
        <w:pStyle w:val="ListParagraph"/>
        <w:widowControl/>
        <w:numPr>
          <w:ilvl w:val="3"/>
          <w:numId w:val="29"/>
        </w:numPr>
        <w:adjustRightInd w:val="0"/>
        <w:ind w:left="720"/>
        <w:rPr>
          <w:rFonts w:ascii="Arial" w:hAnsi="Arial" w:cs="Arial"/>
          <w:sz w:val="24"/>
          <w:szCs w:val="24"/>
        </w:rPr>
      </w:pPr>
      <w:r w:rsidRPr="00EF6273">
        <w:rPr>
          <w:rFonts w:ascii="Arial" w:hAnsi="Arial" w:cs="Arial"/>
          <w:sz w:val="24"/>
          <w:szCs w:val="24"/>
        </w:rPr>
        <w:t xml:space="preserve">Performance and Disciplinary Actions </w:t>
      </w:r>
    </w:p>
    <w:p w14:paraId="6DD87019" w14:textId="74E9A4D5" w:rsidR="00A94435" w:rsidRDefault="00EF6273" w:rsidP="006B762C">
      <w:pPr>
        <w:pStyle w:val="ListParagraph"/>
        <w:widowControl/>
        <w:numPr>
          <w:ilvl w:val="4"/>
          <w:numId w:val="29"/>
        </w:numPr>
        <w:adjustRightInd w:val="0"/>
        <w:ind w:left="1080"/>
        <w:rPr>
          <w:rFonts w:ascii="Arial" w:hAnsi="Arial" w:cs="Arial"/>
          <w:sz w:val="24"/>
          <w:szCs w:val="24"/>
        </w:rPr>
      </w:pPr>
      <w:r>
        <w:rPr>
          <w:rFonts w:ascii="Arial" w:hAnsi="Arial" w:cs="Arial"/>
          <w:sz w:val="24"/>
          <w:szCs w:val="24"/>
        </w:rPr>
        <w:t>Ensure</w:t>
      </w:r>
      <w:r w:rsidR="00A94435" w:rsidRPr="00EF6273">
        <w:rPr>
          <w:rFonts w:ascii="Arial" w:hAnsi="Arial" w:cs="Arial"/>
          <w:sz w:val="24"/>
          <w:szCs w:val="24"/>
        </w:rPr>
        <w:t xml:space="preserve"> Resource</w:t>
      </w:r>
      <w:r>
        <w:rPr>
          <w:rFonts w:ascii="Arial" w:hAnsi="Arial" w:cs="Arial"/>
          <w:sz w:val="24"/>
          <w:szCs w:val="24"/>
        </w:rPr>
        <w:t>s</w:t>
      </w:r>
      <w:r w:rsidR="00A94435" w:rsidRPr="00EF6273">
        <w:rPr>
          <w:rFonts w:ascii="Arial" w:hAnsi="Arial" w:cs="Arial"/>
          <w:sz w:val="24"/>
          <w:szCs w:val="24"/>
        </w:rPr>
        <w:t xml:space="preserve"> report to work consistently as scheduled by the Department, exhibit an appropriate degree of professionalism, and complete all required tasks as assigned. </w:t>
      </w:r>
    </w:p>
    <w:p w14:paraId="2351567C" w14:textId="12708376" w:rsidR="00A94435" w:rsidRDefault="00EF6273" w:rsidP="006B762C">
      <w:pPr>
        <w:pStyle w:val="ListParagraph"/>
        <w:widowControl/>
        <w:numPr>
          <w:ilvl w:val="4"/>
          <w:numId w:val="29"/>
        </w:numPr>
        <w:adjustRightInd w:val="0"/>
        <w:ind w:left="1080"/>
        <w:rPr>
          <w:rFonts w:ascii="Arial" w:hAnsi="Arial" w:cs="Arial"/>
          <w:sz w:val="24"/>
          <w:szCs w:val="24"/>
        </w:rPr>
      </w:pPr>
      <w:r>
        <w:rPr>
          <w:rFonts w:ascii="Arial" w:hAnsi="Arial" w:cs="Arial"/>
          <w:sz w:val="24"/>
          <w:szCs w:val="24"/>
        </w:rPr>
        <w:t>Notify t</w:t>
      </w:r>
      <w:r w:rsidR="00A94435" w:rsidRPr="00EF6273">
        <w:rPr>
          <w:rFonts w:ascii="Arial" w:hAnsi="Arial" w:cs="Arial"/>
          <w:sz w:val="24"/>
          <w:szCs w:val="24"/>
        </w:rPr>
        <w:t xml:space="preserve">he Department of disciplinary discussions and written and/or verbal communications regarding or involving any Resource. </w:t>
      </w:r>
    </w:p>
    <w:p w14:paraId="026FA001" w14:textId="11309E43" w:rsidR="00A94435" w:rsidRDefault="00EF6273" w:rsidP="006B762C">
      <w:pPr>
        <w:pStyle w:val="ListParagraph"/>
        <w:widowControl/>
        <w:numPr>
          <w:ilvl w:val="4"/>
          <w:numId w:val="29"/>
        </w:numPr>
        <w:adjustRightInd w:val="0"/>
        <w:ind w:left="1080"/>
        <w:rPr>
          <w:rFonts w:ascii="Arial" w:hAnsi="Arial" w:cs="Arial"/>
          <w:sz w:val="24"/>
          <w:szCs w:val="24"/>
        </w:rPr>
      </w:pPr>
      <w:r>
        <w:rPr>
          <w:rFonts w:ascii="Arial" w:hAnsi="Arial" w:cs="Arial"/>
          <w:sz w:val="24"/>
          <w:szCs w:val="24"/>
        </w:rPr>
        <w:t>A</w:t>
      </w:r>
      <w:r w:rsidR="00A94435" w:rsidRPr="00EF6273">
        <w:rPr>
          <w:rFonts w:ascii="Arial" w:hAnsi="Arial" w:cs="Arial"/>
          <w:sz w:val="24"/>
          <w:szCs w:val="24"/>
        </w:rPr>
        <w:t xml:space="preserve">ddress and work with the Resource to alleviate any performance issues, including feedback from the Department. </w:t>
      </w:r>
    </w:p>
    <w:p w14:paraId="0F59E862" w14:textId="18554427" w:rsidR="00A94435" w:rsidRDefault="00EF6273" w:rsidP="006B762C">
      <w:pPr>
        <w:pStyle w:val="ListParagraph"/>
        <w:widowControl/>
        <w:numPr>
          <w:ilvl w:val="4"/>
          <w:numId w:val="29"/>
        </w:numPr>
        <w:adjustRightInd w:val="0"/>
        <w:ind w:left="1080"/>
        <w:rPr>
          <w:rFonts w:ascii="Arial" w:hAnsi="Arial" w:cs="Arial"/>
          <w:sz w:val="24"/>
          <w:szCs w:val="24"/>
        </w:rPr>
      </w:pPr>
      <w:r>
        <w:rPr>
          <w:rFonts w:ascii="Arial" w:hAnsi="Arial" w:cs="Arial"/>
          <w:sz w:val="24"/>
          <w:szCs w:val="24"/>
        </w:rPr>
        <w:t>C</w:t>
      </w:r>
      <w:r w:rsidR="00A94435" w:rsidRPr="00EF6273">
        <w:rPr>
          <w:rFonts w:ascii="Arial" w:hAnsi="Arial" w:cs="Arial"/>
          <w:sz w:val="24"/>
          <w:szCs w:val="24"/>
        </w:rPr>
        <w:t>onsult</w:t>
      </w:r>
      <w:r>
        <w:rPr>
          <w:rFonts w:ascii="Arial" w:hAnsi="Arial" w:cs="Arial"/>
          <w:sz w:val="24"/>
          <w:szCs w:val="24"/>
        </w:rPr>
        <w:t xml:space="preserve"> with the Department on any</w:t>
      </w:r>
      <w:r w:rsidR="00A94435" w:rsidRPr="00EF6273">
        <w:rPr>
          <w:rFonts w:ascii="Arial" w:hAnsi="Arial" w:cs="Arial"/>
          <w:sz w:val="24"/>
          <w:szCs w:val="24"/>
        </w:rPr>
        <w:t xml:space="preserve"> decisions where the </w:t>
      </w:r>
      <w:r>
        <w:rPr>
          <w:rFonts w:ascii="Arial" w:hAnsi="Arial" w:cs="Arial"/>
          <w:sz w:val="24"/>
          <w:szCs w:val="24"/>
        </w:rPr>
        <w:t>awarded Bidder</w:t>
      </w:r>
      <w:r w:rsidR="00A94435" w:rsidRPr="00EF6273">
        <w:rPr>
          <w:rFonts w:ascii="Arial" w:hAnsi="Arial" w:cs="Arial"/>
          <w:sz w:val="24"/>
          <w:szCs w:val="24"/>
        </w:rPr>
        <w:t xml:space="preserve"> believes </w:t>
      </w:r>
      <w:r>
        <w:rPr>
          <w:rFonts w:ascii="Arial" w:hAnsi="Arial" w:cs="Arial"/>
          <w:sz w:val="24"/>
          <w:szCs w:val="24"/>
        </w:rPr>
        <w:t xml:space="preserve">the Resource should be </w:t>
      </w:r>
      <w:r w:rsidR="00A94435" w:rsidRPr="00EF6273">
        <w:rPr>
          <w:rFonts w:ascii="Arial" w:hAnsi="Arial" w:cs="Arial"/>
          <w:sz w:val="24"/>
          <w:szCs w:val="24"/>
        </w:rPr>
        <w:t>terminate</w:t>
      </w:r>
      <w:r>
        <w:rPr>
          <w:rFonts w:ascii="Arial" w:hAnsi="Arial" w:cs="Arial"/>
          <w:sz w:val="24"/>
          <w:szCs w:val="24"/>
        </w:rPr>
        <w:t>d</w:t>
      </w:r>
      <w:r w:rsidR="00A94435" w:rsidRPr="00EF6273">
        <w:rPr>
          <w:rFonts w:ascii="Arial" w:hAnsi="Arial" w:cs="Arial"/>
          <w:sz w:val="24"/>
          <w:szCs w:val="24"/>
        </w:rPr>
        <w:t xml:space="preserve">. </w:t>
      </w:r>
    </w:p>
    <w:p w14:paraId="31C9671A" w14:textId="20DF5BB6" w:rsidR="0080452B" w:rsidRPr="00A85251" w:rsidRDefault="00A94435" w:rsidP="00901D45">
      <w:pPr>
        <w:pStyle w:val="ListParagraph"/>
        <w:widowControl/>
        <w:numPr>
          <w:ilvl w:val="4"/>
          <w:numId w:val="29"/>
        </w:numPr>
        <w:autoSpaceDE/>
        <w:autoSpaceDN/>
        <w:adjustRightInd w:val="0"/>
        <w:ind w:left="1080"/>
        <w:rPr>
          <w:rFonts w:ascii="Arial" w:eastAsiaTheme="minorHAnsi" w:hAnsi="Arial" w:cs="Arial"/>
          <w:b/>
          <w:bCs/>
          <w:sz w:val="24"/>
          <w:szCs w:val="24"/>
        </w:rPr>
      </w:pPr>
      <w:r w:rsidRPr="00A85251">
        <w:rPr>
          <w:rFonts w:ascii="Arial" w:hAnsi="Arial" w:cs="Arial"/>
          <w:sz w:val="24"/>
          <w:szCs w:val="24"/>
        </w:rPr>
        <w:t xml:space="preserve">The Department reserves the right to immediately terminate the Resource for </w:t>
      </w:r>
      <w:r w:rsidR="00EF6273" w:rsidRPr="00A85251">
        <w:rPr>
          <w:rFonts w:ascii="Arial" w:hAnsi="Arial" w:cs="Arial"/>
          <w:sz w:val="24"/>
          <w:szCs w:val="24"/>
        </w:rPr>
        <w:t>p</w:t>
      </w:r>
      <w:r w:rsidRPr="00A85251">
        <w:rPr>
          <w:rFonts w:ascii="Arial" w:hAnsi="Arial" w:cs="Arial"/>
          <w:sz w:val="24"/>
          <w:szCs w:val="24"/>
        </w:rPr>
        <w:t xml:space="preserve">erformance or when it is in the best interest of the Department. </w:t>
      </w:r>
    </w:p>
    <w:p w14:paraId="33CE20F2" w14:textId="77777777" w:rsidR="00A85251" w:rsidRPr="00A85251" w:rsidRDefault="00A85251" w:rsidP="00A85251">
      <w:pPr>
        <w:pStyle w:val="ListParagraph"/>
        <w:widowControl/>
        <w:autoSpaceDE/>
        <w:autoSpaceDN/>
        <w:adjustRightInd w:val="0"/>
        <w:ind w:left="1080"/>
        <w:rPr>
          <w:rFonts w:ascii="Arial" w:eastAsiaTheme="minorHAnsi" w:hAnsi="Arial" w:cs="Arial"/>
          <w:b/>
          <w:bCs/>
          <w:sz w:val="24"/>
          <w:szCs w:val="24"/>
        </w:rPr>
      </w:pPr>
    </w:p>
    <w:p w14:paraId="5811C70C" w14:textId="5B74FAE1" w:rsidR="004057BC" w:rsidRDefault="004057BC" w:rsidP="004057BC">
      <w:pPr>
        <w:pStyle w:val="ListParagraph"/>
        <w:widowControl/>
        <w:numPr>
          <w:ilvl w:val="0"/>
          <w:numId w:val="28"/>
        </w:numPr>
        <w:autoSpaceDE/>
        <w:autoSpaceDN/>
        <w:ind w:left="360"/>
        <w:contextualSpacing/>
        <w:rPr>
          <w:rFonts w:ascii="Arial" w:eastAsiaTheme="minorHAnsi" w:hAnsi="Arial" w:cs="Arial"/>
          <w:b/>
          <w:bCs/>
          <w:sz w:val="24"/>
          <w:szCs w:val="24"/>
        </w:rPr>
      </w:pPr>
      <w:r>
        <w:rPr>
          <w:rFonts w:ascii="Arial" w:eastAsiaTheme="minorHAnsi" w:hAnsi="Arial" w:cs="Arial"/>
          <w:b/>
          <w:bCs/>
          <w:sz w:val="24"/>
          <w:szCs w:val="24"/>
        </w:rPr>
        <w:t>Termination/Resignation Re</w:t>
      </w:r>
      <w:r w:rsidRPr="00831CAA">
        <w:rPr>
          <w:rFonts w:ascii="Arial" w:eastAsiaTheme="minorHAnsi" w:hAnsi="Arial" w:cs="Arial"/>
          <w:b/>
          <w:bCs/>
          <w:sz w:val="24"/>
          <w:szCs w:val="24"/>
        </w:rPr>
        <w:t>quirements</w:t>
      </w:r>
    </w:p>
    <w:p w14:paraId="073A7240" w14:textId="24243DC1" w:rsidR="004057BC" w:rsidRDefault="004057BC" w:rsidP="004057BC">
      <w:pPr>
        <w:widowControl/>
        <w:autoSpaceDE/>
        <w:autoSpaceDN/>
        <w:contextualSpacing/>
        <w:rPr>
          <w:rFonts w:ascii="Arial" w:eastAsiaTheme="minorHAnsi" w:hAnsi="Arial" w:cs="Arial"/>
          <w:b/>
          <w:bCs/>
          <w:sz w:val="24"/>
          <w:szCs w:val="24"/>
        </w:rPr>
      </w:pPr>
    </w:p>
    <w:p w14:paraId="593ED590" w14:textId="4EC80DB9" w:rsidR="000C4778" w:rsidRPr="000C4778" w:rsidRDefault="000C4778" w:rsidP="004057BC">
      <w:pPr>
        <w:pStyle w:val="ListParagraph"/>
        <w:widowControl/>
        <w:numPr>
          <w:ilvl w:val="0"/>
          <w:numId w:val="30"/>
        </w:numPr>
        <w:autoSpaceDE/>
        <w:autoSpaceDN/>
        <w:contextualSpacing/>
        <w:rPr>
          <w:rFonts w:ascii="Arial" w:eastAsiaTheme="minorHAnsi" w:hAnsi="Arial" w:cs="Arial"/>
          <w:b/>
          <w:bCs/>
          <w:sz w:val="24"/>
          <w:szCs w:val="24"/>
        </w:rPr>
      </w:pPr>
      <w:r w:rsidRPr="007130F8">
        <w:rPr>
          <w:rFonts w:ascii="Arial" w:eastAsiaTheme="minorHAnsi" w:hAnsi="Arial" w:cs="Arial"/>
          <w:sz w:val="24"/>
          <w:szCs w:val="24"/>
        </w:rPr>
        <w:t xml:space="preserve">Develop and implement a </w:t>
      </w:r>
      <w:r>
        <w:rPr>
          <w:rFonts w:ascii="Arial" w:eastAsiaTheme="minorHAnsi" w:hAnsi="Arial" w:cs="Arial"/>
          <w:sz w:val="24"/>
          <w:szCs w:val="24"/>
        </w:rPr>
        <w:t>Resource</w:t>
      </w:r>
      <w:r w:rsidRPr="007130F8">
        <w:rPr>
          <w:rFonts w:ascii="Arial" w:eastAsiaTheme="minorHAnsi" w:hAnsi="Arial" w:cs="Arial"/>
          <w:sz w:val="24"/>
          <w:szCs w:val="24"/>
        </w:rPr>
        <w:t xml:space="preserve"> disciplinary process</w:t>
      </w:r>
      <w:r>
        <w:rPr>
          <w:rFonts w:ascii="Arial" w:eastAsiaTheme="minorHAnsi" w:hAnsi="Arial" w:cs="Arial"/>
          <w:sz w:val="24"/>
          <w:szCs w:val="24"/>
        </w:rPr>
        <w:t>, to</w:t>
      </w:r>
      <w:r w:rsidRPr="007130F8">
        <w:rPr>
          <w:rFonts w:ascii="Arial" w:eastAsiaTheme="minorHAnsi" w:hAnsi="Arial" w:cs="Arial"/>
          <w:sz w:val="24"/>
          <w:szCs w:val="24"/>
        </w:rPr>
        <w:t xml:space="preserve"> be approved by the Department in writing prior to implementation.</w:t>
      </w:r>
    </w:p>
    <w:p w14:paraId="3F51AE22" w14:textId="77777777" w:rsidR="000C4778" w:rsidRPr="007130F8" w:rsidRDefault="000C4778" w:rsidP="000C4778">
      <w:pPr>
        <w:widowControl/>
        <w:numPr>
          <w:ilvl w:val="0"/>
          <w:numId w:val="30"/>
        </w:numPr>
        <w:autoSpaceDE/>
        <w:autoSpaceDN/>
        <w:contextualSpacing/>
        <w:rPr>
          <w:rFonts w:ascii="Arial" w:eastAsiaTheme="minorHAnsi" w:hAnsi="Arial" w:cs="Arial"/>
          <w:sz w:val="24"/>
          <w:szCs w:val="24"/>
        </w:rPr>
      </w:pPr>
      <w:r>
        <w:rPr>
          <w:rFonts w:ascii="Arial" w:eastAsiaTheme="minorHAnsi" w:hAnsi="Arial" w:cs="Arial"/>
          <w:sz w:val="24"/>
          <w:szCs w:val="24"/>
        </w:rPr>
        <w:t>Ensure t</w:t>
      </w:r>
      <w:r w:rsidRPr="007130F8">
        <w:rPr>
          <w:rFonts w:ascii="Arial" w:eastAsiaTheme="minorHAnsi" w:hAnsi="Arial" w:cs="Arial"/>
          <w:sz w:val="24"/>
          <w:szCs w:val="24"/>
        </w:rPr>
        <w:t xml:space="preserve">he Department </w:t>
      </w:r>
      <w:r>
        <w:rPr>
          <w:rFonts w:ascii="Arial" w:eastAsiaTheme="minorHAnsi" w:hAnsi="Arial" w:cs="Arial"/>
          <w:sz w:val="24"/>
          <w:szCs w:val="24"/>
        </w:rPr>
        <w:t>is</w:t>
      </w:r>
      <w:r w:rsidRPr="007130F8">
        <w:rPr>
          <w:rFonts w:ascii="Arial" w:eastAsiaTheme="minorHAnsi" w:hAnsi="Arial" w:cs="Arial"/>
          <w:sz w:val="24"/>
          <w:szCs w:val="24"/>
        </w:rPr>
        <w:t xml:space="preserve"> involved in all disciplinary discussions, written or verbal, regarding or involving any </w:t>
      </w:r>
      <w:r>
        <w:rPr>
          <w:rFonts w:ascii="Arial" w:eastAsiaTheme="minorHAnsi" w:hAnsi="Arial" w:cs="Arial"/>
          <w:sz w:val="24"/>
          <w:szCs w:val="24"/>
        </w:rPr>
        <w:t>Resource</w:t>
      </w:r>
      <w:r w:rsidRPr="007130F8">
        <w:rPr>
          <w:rFonts w:ascii="Arial" w:eastAsiaTheme="minorHAnsi" w:hAnsi="Arial" w:cs="Arial"/>
          <w:sz w:val="24"/>
          <w:szCs w:val="24"/>
        </w:rPr>
        <w:t xml:space="preserve"> unless </w:t>
      </w:r>
      <w:r>
        <w:rPr>
          <w:rFonts w:ascii="Arial" w:eastAsiaTheme="minorHAnsi" w:hAnsi="Arial" w:cs="Arial"/>
          <w:sz w:val="24"/>
          <w:szCs w:val="24"/>
        </w:rPr>
        <w:t xml:space="preserve">otherwise </w:t>
      </w:r>
      <w:r w:rsidRPr="007130F8">
        <w:rPr>
          <w:rFonts w:ascii="Arial" w:eastAsiaTheme="minorHAnsi" w:hAnsi="Arial" w:cs="Arial"/>
          <w:sz w:val="24"/>
          <w:szCs w:val="24"/>
        </w:rPr>
        <w:t>directed by the Department.</w:t>
      </w:r>
    </w:p>
    <w:p w14:paraId="41AD352A" w14:textId="41363FEA" w:rsidR="004057BC" w:rsidRPr="004057BC" w:rsidRDefault="004057BC" w:rsidP="004057BC">
      <w:pPr>
        <w:pStyle w:val="ListParagraph"/>
        <w:widowControl/>
        <w:numPr>
          <w:ilvl w:val="0"/>
          <w:numId w:val="30"/>
        </w:numPr>
        <w:autoSpaceDE/>
        <w:autoSpaceDN/>
        <w:contextualSpacing/>
        <w:rPr>
          <w:rFonts w:ascii="Arial" w:eastAsiaTheme="minorHAnsi" w:hAnsi="Arial" w:cs="Arial"/>
          <w:b/>
          <w:bCs/>
          <w:sz w:val="24"/>
          <w:szCs w:val="24"/>
        </w:rPr>
      </w:pPr>
      <w:r w:rsidRPr="004057BC">
        <w:rPr>
          <w:rFonts w:ascii="Arial" w:hAnsi="Arial" w:cs="Arial"/>
          <w:color w:val="000000"/>
          <w:sz w:val="24"/>
          <w:szCs w:val="24"/>
        </w:rPr>
        <w:t xml:space="preserve">Coordinate and facilitate meetings with the Department and the Resource when performance concerns arise. </w:t>
      </w:r>
    </w:p>
    <w:p w14:paraId="546F91CE" w14:textId="264E5298" w:rsidR="004057BC" w:rsidRPr="004057BC" w:rsidRDefault="004057BC" w:rsidP="00A85251">
      <w:pPr>
        <w:pStyle w:val="ListParagraph"/>
        <w:widowControl/>
        <w:numPr>
          <w:ilvl w:val="1"/>
          <w:numId w:val="30"/>
        </w:numPr>
        <w:autoSpaceDE/>
        <w:autoSpaceDN/>
        <w:ind w:left="1080"/>
        <w:contextualSpacing/>
        <w:rPr>
          <w:rFonts w:ascii="Arial" w:eastAsiaTheme="minorHAnsi" w:hAnsi="Arial" w:cs="Arial"/>
          <w:b/>
          <w:bCs/>
          <w:sz w:val="24"/>
          <w:szCs w:val="24"/>
        </w:rPr>
      </w:pPr>
      <w:r w:rsidRPr="004057BC">
        <w:rPr>
          <w:rFonts w:ascii="Arial" w:hAnsi="Arial" w:cs="Arial"/>
          <w:color w:val="000000"/>
          <w:sz w:val="24"/>
          <w:szCs w:val="24"/>
        </w:rPr>
        <w:lastRenderedPageBreak/>
        <w:t xml:space="preserve">Prior to discussing termination of the Resource, the Department will discuss any issues relating to the individual Resource with the </w:t>
      </w:r>
      <w:r>
        <w:rPr>
          <w:rFonts w:ascii="Arial" w:hAnsi="Arial" w:cs="Arial"/>
          <w:color w:val="000000"/>
          <w:sz w:val="24"/>
          <w:szCs w:val="24"/>
        </w:rPr>
        <w:t>awarded Bidder</w:t>
      </w:r>
      <w:r w:rsidRPr="004057BC">
        <w:rPr>
          <w:rFonts w:ascii="Arial" w:hAnsi="Arial" w:cs="Arial"/>
          <w:color w:val="000000"/>
          <w:sz w:val="24"/>
          <w:szCs w:val="24"/>
        </w:rPr>
        <w:t xml:space="preserve">. </w:t>
      </w:r>
    </w:p>
    <w:p w14:paraId="57396D51" w14:textId="268E6E6F" w:rsidR="004057BC" w:rsidRPr="004057BC" w:rsidRDefault="004057BC" w:rsidP="00A85251">
      <w:pPr>
        <w:pStyle w:val="ListParagraph"/>
        <w:widowControl/>
        <w:numPr>
          <w:ilvl w:val="1"/>
          <w:numId w:val="30"/>
        </w:numPr>
        <w:autoSpaceDE/>
        <w:autoSpaceDN/>
        <w:ind w:left="1080"/>
        <w:contextualSpacing/>
        <w:rPr>
          <w:rFonts w:ascii="Arial" w:eastAsiaTheme="minorHAnsi" w:hAnsi="Arial" w:cs="Arial"/>
          <w:b/>
          <w:bCs/>
          <w:sz w:val="24"/>
          <w:szCs w:val="24"/>
        </w:rPr>
      </w:pPr>
      <w:r w:rsidRPr="004057BC">
        <w:rPr>
          <w:rFonts w:ascii="Arial" w:hAnsi="Arial" w:cs="Arial"/>
          <w:color w:val="000000"/>
          <w:sz w:val="24"/>
          <w:szCs w:val="24"/>
        </w:rPr>
        <w:t xml:space="preserve">The Department and the </w:t>
      </w:r>
      <w:r>
        <w:rPr>
          <w:rFonts w:ascii="Arial" w:hAnsi="Arial" w:cs="Arial"/>
          <w:color w:val="000000"/>
          <w:sz w:val="24"/>
          <w:szCs w:val="24"/>
        </w:rPr>
        <w:t xml:space="preserve">awarded Bidder </w:t>
      </w:r>
      <w:r w:rsidRPr="004057BC">
        <w:rPr>
          <w:rFonts w:ascii="Arial" w:hAnsi="Arial" w:cs="Arial"/>
          <w:color w:val="000000"/>
          <w:sz w:val="24"/>
          <w:szCs w:val="24"/>
        </w:rPr>
        <w:t xml:space="preserve">shall collaborate and conduct any separation of </w:t>
      </w:r>
      <w:r>
        <w:rPr>
          <w:rFonts w:ascii="Arial" w:hAnsi="Arial" w:cs="Arial"/>
          <w:color w:val="000000"/>
          <w:sz w:val="24"/>
          <w:szCs w:val="24"/>
        </w:rPr>
        <w:t>e</w:t>
      </w:r>
      <w:r w:rsidRPr="004057BC">
        <w:rPr>
          <w:rFonts w:ascii="Arial" w:hAnsi="Arial" w:cs="Arial"/>
          <w:color w:val="000000"/>
          <w:sz w:val="24"/>
          <w:szCs w:val="24"/>
        </w:rPr>
        <w:t xml:space="preserve">ngagement with the individual Resource as needed. </w:t>
      </w:r>
    </w:p>
    <w:p w14:paraId="5123A254" w14:textId="2BB5EE9D" w:rsidR="004057BC" w:rsidRPr="004057BC" w:rsidRDefault="004057BC" w:rsidP="00A85251">
      <w:pPr>
        <w:pStyle w:val="ListParagraph"/>
        <w:widowControl/>
        <w:numPr>
          <w:ilvl w:val="1"/>
          <w:numId w:val="30"/>
        </w:numPr>
        <w:autoSpaceDE/>
        <w:autoSpaceDN/>
        <w:ind w:left="1080"/>
        <w:contextualSpacing/>
        <w:rPr>
          <w:rFonts w:ascii="Arial" w:eastAsiaTheme="minorHAnsi" w:hAnsi="Arial" w:cs="Arial"/>
          <w:b/>
          <w:bCs/>
          <w:sz w:val="24"/>
          <w:szCs w:val="24"/>
        </w:rPr>
      </w:pPr>
      <w:r w:rsidRPr="004057BC">
        <w:rPr>
          <w:rFonts w:ascii="Arial" w:hAnsi="Arial" w:cs="Arial"/>
          <w:color w:val="000000"/>
          <w:sz w:val="24"/>
          <w:szCs w:val="24"/>
        </w:rPr>
        <w:t xml:space="preserve">The Resource shall be terminated immediately at the discretion of and as directed by the Department. </w:t>
      </w:r>
    </w:p>
    <w:p w14:paraId="5F174B8D" w14:textId="31E2279B" w:rsidR="004057BC" w:rsidRPr="0049193B" w:rsidRDefault="004057BC" w:rsidP="00A85251">
      <w:pPr>
        <w:pStyle w:val="ListParagraph"/>
        <w:widowControl/>
        <w:numPr>
          <w:ilvl w:val="1"/>
          <w:numId w:val="30"/>
        </w:numPr>
        <w:autoSpaceDE/>
        <w:autoSpaceDN/>
        <w:ind w:left="1080"/>
        <w:contextualSpacing/>
        <w:rPr>
          <w:rFonts w:ascii="Arial" w:eastAsiaTheme="minorHAnsi" w:hAnsi="Arial" w:cs="Arial"/>
          <w:b/>
          <w:bCs/>
          <w:sz w:val="24"/>
          <w:szCs w:val="24"/>
        </w:rPr>
      </w:pPr>
      <w:r w:rsidRPr="004057BC">
        <w:rPr>
          <w:rFonts w:ascii="Arial" w:hAnsi="Arial" w:cs="Arial"/>
          <w:color w:val="000000"/>
          <w:sz w:val="24"/>
          <w:szCs w:val="24"/>
        </w:rPr>
        <w:t xml:space="preserve">Any termination actions will be performed by the </w:t>
      </w:r>
      <w:r>
        <w:rPr>
          <w:rFonts w:ascii="Arial" w:hAnsi="Arial" w:cs="Arial"/>
          <w:color w:val="000000"/>
          <w:sz w:val="24"/>
          <w:szCs w:val="24"/>
        </w:rPr>
        <w:t>awarded Bidder</w:t>
      </w:r>
      <w:r w:rsidRPr="004057BC">
        <w:rPr>
          <w:rFonts w:ascii="Arial" w:hAnsi="Arial" w:cs="Arial"/>
          <w:color w:val="000000"/>
          <w:sz w:val="24"/>
          <w:szCs w:val="24"/>
        </w:rPr>
        <w:t xml:space="preserve">. </w:t>
      </w:r>
    </w:p>
    <w:p w14:paraId="3F90990B" w14:textId="77777777" w:rsidR="0049193B" w:rsidRPr="0049193B" w:rsidRDefault="004057BC" w:rsidP="0049193B">
      <w:pPr>
        <w:pStyle w:val="ListParagraph"/>
        <w:widowControl/>
        <w:numPr>
          <w:ilvl w:val="0"/>
          <w:numId w:val="30"/>
        </w:numPr>
        <w:autoSpaceDE/>
        <w:autoSpaceDN/>
        <w:contextualSpacing/>
        <w:rPr>
          <w:rFonts w:ascii="Arial" w:eastAsiaTheme="minorHAnsi" w:hAnsi="Arial" w:cs="Arial"/>
          <w:b/>
          <w:bCs/>
          <w:sz w:val="24"/>
          <w:szCs w:val="24"/>
        </w:rPr>
      </w:pPr>
      <w:r w:rsidRPr="0049193B">
        <w:rPr>
          <w:rFonts w:ascii="Arial" w:hAnsi="Arial" w:cs="Arial"/>
          <w:color w:val="000000"/>
          <w:sz w:val="24"/>
          <w:szCs w:val="24"/>
        </w:rPr>
        <w:t xml:space="preserve">Notify the Department immediately upon discovery of: </w:t>
      </w:r>
    </w:p>
    <w:p w14:paraId="564EBB93" w14:textId="3425AC8D" w:rsidR="004057BC" w:rsidRPr="0049193B" w:rsidRDefault="004057BC" w:rsidP="00A85251">
      <w:pPr>
        <w:pStyle w:val="ListParagraph"/>
        <w:widowControl/>
        <w:numPr>
          <w:ilvl w:val="1"/>
          <w:numId w:val="30"/>
        </w:numPr>
        <w:autoSpaceDE/>
        <w:autoSpaceDN/>
        <w:ind w:left="1080"/>
        <w:contextualSpacing/>
        <w:rPr>
          <w:rFonts w:ascii="Arial" w:eastAsiaTheme="minorHAnsi" w:hAnsi="Arial" w:cs="Arial"/>
          <w:b/>
          <w:bCs/>
          <w:sz w:val="24"/>
          <w:szCs w:val="24"/>
        </w:rPr>
      </w:pPr>
      <w:r w:rsidRPr="0049193B">
        <w:rPr>
          <w:rFonts w:ascii="Arial" w:hAnsi="Arial" w:cs="Arial"/>
          <w:color w:val="000000"/>
          <w:sz w:val="24"/>
          <w:szCs w:val="24"/>
        </w:rPr>
        <w:t xml:space="preserve">Any adverse action being taken by any agency of any state against a Resource’s professional license; and/or </w:t>
      </w:r>
    </w:p>
    <w:p w14:paraId="257ECAA0" w14:textId="1510B1B4" w:rsidR="004057BC" w:rsidRPr="0049193B" w:rsidRDefault="004057BC" w:rsidP="00A85251">
      <w:pPr>
        <w:pStyle w:val="ListParagraph"/>
        <w:widowControl/>
        <w:numPr>
          <w:ilvl w:val="1"/>
          <w:numId w:val="30"/>
        </w:numPr>
        <w:autoSpaceDE/>
        <w:autoSpaceDN/>
        <w:ind w:left="1080"/>
        <w:contextualSpacing/>
        <w:rPr>
          <w:rFonts w:ascii="Arial" w:eastAsiaTheme="minorHAnsi" w:hAnsi="Arial" w:cs="Arial"/>
          <w:b/>
          <w:bCs/>
          <w:sz w:val="24"/>
          <w:szCs w:val="24"/>
        </w:rPr>
      </w:pPr>
      <w:r w:rsidRPr="0049193B">
        <w:rPr>
          <w:rFonts w:ascii="Arial" w:hAnsi="Arial" w:cs="Arial"/>
          <w:color w:val="000000"/>
          <w:sz w:val="24"/>
          <w:szCs w:val="24"/>
        </w:rPr>
        <w:t xml:space="preserve">If the Resource’s professional license expires during their </w:t>
      </w:r>
      <w:r w:rsidR="0049193B">
        <w:rPr>
          <w:rFonts w:ascii="Arial" w:hAnsi="Arial" w:cs="Arial"/>
          <w:color w:val="000000"/>
          <w:sz w:val="24"/>
          <w:szCs w:val="24"/>
        </w:rPr>
        <w:t>e</w:t>
      </w:r>
      <w:r w:rsidRPr="0049193B">
        <w:rPr>
          <w:rFonts w:ascii="Arial" w:hAnsi="Arial" w:cs="Arial"/>
          <w:color w:val="000000"/>
          <w:sz w:val="24"/>
          <w:szCs w:val="24"/>
        </w:rPr>
        <w:t xml:space="preserve">ngagement with the Department. </w:t>
      </w:r>
    </w:p>
    <w:p w14:paraId="100DA288" w14:textId="77777777" w:rsidR="0049193B" w:rsidRPr="00601D4D" w:rsidRDefault="004057BC" w:rsidP="0049193B">
      <w:pPr>
        <w:pStyle w:val="ListParagraph"/>
        <w:widowControl/>
        <w:numPr>
          <w:ilvl w:val="0"/>
          <w:numId w:val="30"/>
        </w:numPr>
        <w:autoSpaceDE/>
        <w:autoSpaceDN/>
        <w:contextualSpacing/>
        <w:rPr>
          <w:rFonts w:ascii="Arial" w:eastAsiaTheme="minorHAnsi" w:hAnsi="Arial" w:cs="Arial"/>
          <w:b/>
          <w:bCs/>
          <w:sz w:val="24"/>
          <w:szCs w:val="24"/>
        </w:rPr>
      </w:pPr>
      <w:r w:rsidRPr="00601D4D">
        <w:rPr>
          <w:rFonts w:ascii="Arial" w:hAnsi="Arial" w:cs="Arial"/>
          <w:color w:val="000000"/>
          <w:sz w:val="24"/>
          <w:szCs w:val="24"/>
        </w:rPr>
        <w:t xml:space="preserve">Ensure the Department receives at least fourteen (14) calendar days written notice of the resignation of any Resource. </w:t>
      </w:r>
    </w:p>
    <w:p w14:paraId="2BC4CDC1" w14:textId="097EF86D" w:rsidR="004057BC" w:rsidRPr="00601D4D" w:rsidRDefault="004057BC" w:rsidP="00A85251">
      <w:pPr>
        <w:pStyle w:val="ListParagraph"/>
        <w:widowControl/>
        <w:numPr>
          <w:ilvl w:val="1"/>
          <w:numId w:val="30"/>
        </w:numPr>
        <w:autoSpaceDE/>
        <w:autoSpaceDN/>
        <w:ind w:left="1080"/>
        <w:contextualSpacing/>
        <w:rPr>
          <w:rFonts w:ascii="Arial" w:eastAsiaTheme="minorHAnsi" w:hAnsi="Arial" w:cs="Arial"/>
          <w:b/>
          <w:bCs/>
          <w:sz w:val="24"/>
          <w:szCs w:val="24"/>
        </w:rPr>
      </w:pPr>
      <w:r w:rsidRPr="00601D4D">
        <w:rPr>
          <w:rFonts w:ascii="Arial" w:hAnsi="Arial" w:cs="Arial"/>
          <w:color w:val="000000"/>
          <w:sz w:val="24"/>
          <w:szCs w:val="24"/>
        </w:rPr>
        <w:t xml:space="preserve">If the Resource resigns or separates from the Department without a fourteen (14) calendar day written notice or fails to complete their </w:t>
      </w:r>
      <w:r w:rsidR="0049193B" w:rsidRPr="00601D4D">
        <w:rPr>
          <w:rFonts w:ascii="Arial" w:hAnsi="Arial" w:cs="Arial"/>
          <w:color w:val="000000"/>
          <w:sz w:val="24"/>
          <w:szCs w:val="24"/>
        </w:rPr>
        <w:t>e</w:t>
      </w:r>
      <w:r w:rsidRPr="00601D4D">
        <w:rPr>
          <w:rFonts w:ascii="Arial" w:hAnsi="Arial" w:cs="Arial"/>
          <w:color w:val="000000"/>
          <w:sz w:val="24"/>
          <w:szCs w:val="24"/>
        </w:rPr>
        <w:t>ngagement, the</w:t>
      </w:r>
      <w:r w:rsidR="0049193B" w:rsidRPr="00601D4D">
        <w:rPr>
          <w:rFonts w:ascii="Arial" w:hAnsi="Arial" w:cs="Arial"/>
          <w:color w:val="000000"/>
          <w:sz w:val="24"/>
          <w:szCs w:val="24"/>
        </w:rPr>
        <w:t xml:space="preserve"> awarded Bidder</w:t>
      </w:r>
      <w:r w:rsidRPr="00601D4D">
        <w:rPr>
          <w:rFonts w:ascii="Arial" w:hAnsi="Arial" w:cs="Arial"/>
          <w:color w:val="000000"/>
          <w:sz w:val="24"/>
          <w:szCs w:val="24"/>
        </w:rPr>
        <w:t xml:space="preserve"> shall deduct from their invoice to the Department the amount equal to twenty-five</w:t>
      </w:r>
      <w:r w:rsidR="003D5CD2" w:rsidRPr="00601D4D">
        <w:rPr>
          <w:rFonts w:ascii="Arial" w:hAnsi="Arial" w:cs="Arial"/>
          <w:color w:val="000000"/>
          <w:sz w:val="24"/>
          <w:szCs w:val="24"/>
        </w:rPr>
        <w:t xml:space="preserve"> </w:t>
      </w:r>
      <w:r w:rsidRPr="00601D4D">
        <w:rPr>
          <w:rFonts w:ascii="Arial" w:hAnsi="Arial" w:cs="Arial"/>
          <w:color w:val="000000"/>
          <w:sz w:val="24"/>
          <w:szCs w:val="24"/>
        </w:rPr>
        <w:t xml:space="preserve">percent </w:t>
      </w:r>
      <w:r w:rsidR="003D5CD2" w:rsidRPr="00601D4D">
        <w:rPr>
          <w:rFonts w:ascii="Arial" w:hAnsi="Arial" w:cs="Arial"/>
          <w:color w:val="000000"/>
          <w:sz w:val="24"/>
          <w:szCs w:val="24"/>
        </w:rPr>
        <w:t xml:space="preserve">(25%) </w:t>
      </w:r>
      <w:r w:rsidRPr="00601D4D">
        <w:rPr>
          <w:rFonts w:ascii="Arial" w:hAnsi="Arial" w:cs="Arial"/>
          <w:color w:val="000000"/>
          <w:sz w:val="24"/>
          <w:szCs w:val="24"/>
        </w:rPr>
        <w:t xml:space="preserve">of the Resource Billable Rate for each scheduled working day, for every scheduled working day the Resource was less than fourteen (14) calendar days. </w:t>
      </w:r>
    </w:p>
    <w:p w14:paraId="3673EB4B" w14:textId="20563115" w:rsidR="004057BC" w:rsidRPr="00882F61" w:rsidRDefault="004057BC" w:rsidP="00A85251">
      <w:pPr>
        <w:pStyle w:val="ListParagraph"/>
        <w:widowControl/>
        <w:numPr>
          <w:ilvl w:val="1"/>
          <w:numId w:val="30"/>
        </w:numPr>
        <w:autoSpaceDE/>
        <w:autoSpaceDN/>
        <w:ind w:left="1080"/>
        <w:contextualSpacing/>
        <w:rPr>
          <w:rFonts w:ascii="Arial" w:eastAsiaTheme="minorHAnsi" w:hAnsi="Arial" w:cs="Arial"/>
          <w:b/>
          <w:bCs/>
          <w:sz w:val="24"/>
          <w:szCs w:val="24"/>
        </w:rPr>
      </w:pPr>
      <w:r w:rsidRPr="00882F61">
        <w:rPr>
          <w:rFonts w:ascii="Arial" w:hAnsi="Arial" w:cs="Arial"/>
          <w:sz w:val="24"/>
          <w:szCs w:val="24"/>
        </w:rPr>
        <w:t>At</w:t>
      </w:r>
      <w:r w:rsidR="00964103" w:rsidRPr="00882F61">
        <w:rPr>
          <w:rFonts w:ascii="Arial" w:hAnsi="Arial" w:cs="Arial"/>
          <w:sz w:val="24"/>
          <w:szCs w:val="24"/>
        </w:rPr>
        <w:t xml:space="preserve"> </w:t>
      </w:r>
      <w:r w:rsidRPr="00882F61">
        <w:rPr>
          <w:rFonts w:ascii="Arial" w:hAnsi="Arial" w:cs="Arial"/>
          <w:sz w:val="24"/>
          <w:szCs w:val="24"/>
        </w:rPr>
        <w:t xml:space="preserve">the </w:t>
      </w:r>
      <w:r w:rsidR="00882F61" w:rsidRPr="00882F61">
        <w:rPr>
          <w:rFonts w:ascii="Arial" w:hAnsi="Arial" w:cs="Arial"/>
          <w:sz w:val="24"/>
          <w:szCs w:val="24"/>
        </w:rPr>
        <w:t xml:space="preserve">Department’s </w:t>
      </w:r>
      <w:r w:rsidRPr="00882F61">
        <w:rPr>
          <w:rFonts w:ascii="Arial" w:hAnsi="Arial" w:cs="Arial"/>
          <w:sz w:val="24"/>
          <w:szCs w:val="24"/>
        </w:rPr>
        <w:t>discretion:</w:t>
      </w:r>
    </w:p>
    <w:p w14:paraId="18167ACF" w14:textId="72ED4FB4" w:rsidR="004057BC" w:rsidRPr="00882F61" w:rsidRDefault="004057BC" w:rsidP="00A85251">
      <w:pPr>
        <w:pStyle w:val="ListParagraph"/>
        <w:widowControl/>
        <w:numPr>
          <w:ilvl w:val="2"/>
          <w:numId w:val="30"/>
        </w:numPr>
        <w:autoSpaceDE/>
        <w:autoSpaceDN/>
        <w:ind w:left="1620"/>
        <w:contextualSpacing/>
        <w:rPr>
          <w:rFonts w:ascii="Arial" w:eastAsiaTheme="minorHAnsi" w:hAnsi="Arial" w:cs="Arial"/>
          <w:b/>
          <w:bCs/>
          <w:sz w:val="24"/>
          <w:szCs w:val="24"/>
        </w:rPr>
      </w:pPr>
      <w:r w:rsidRPr="00882F61">
        <w:rPr>
          <w:rFonts w:ascii="Arial" w:hAnsi="Arial" w:cs="Arial"/>
          <w:sz w:val="24"/>
          <w:szCs w:val="24"/>
        </w:rPr>
        <w:t>The length of</w:t>
      </w:r>
      <w:r w:rsidR="00964103" w:rsidRPr="00882F61">
        <w:rPr>
          <w:rFonts w:ascii="Arial" w:hAnsi="Arial" w:cs="Arial"/>
          <w:sz w:val="24"/>
          <w:szCs w:val="24"/>
        </w:rPr>
        <w:t xml:space="preserve"> </w:t>
      </w:r>
      <w:r w:rsidRPr="00882F61">
        <w:rPr>
          <w:rFonts w:ascii="Arial" w:hAnsi="Arial" w:cs="Arial"/>
          <w:sz w:val="24"/>
          <w:szCs w:val="24"/>
        </w:rPr>
        <w:t xml:space="preserve">the </w:t>
      </w:r>
      <w:r w:rsidR="00882F61" w:rsidRPr="00882F61">
        <w:rPr>
          <w:rFonts w:ascii="Arial" w:hAnsi="Arial" w:cs="Arial"/>
          <w:sz w:val="24"/>
          <w:szCs w:val="24"/>
        </w:rPr>
        <w:t xml:space="preserve">resignation </w:t>
      </w:r>
      <w:proofErr w:type="gramStart"/>
      <w:r w:rsidRPr="00882F61">
        <w:rPr>
          <w:rFonts w:ascii="Arial" w:hAnsi="Arial" w:cs="Arial"/>
          <w:sz w:val="24"/>
          <w:szCs w:val="24"/>
        </w:rPr>
        <w:t>notice</w:t>
      </w:r>
      <w:proofErr w:type="gramEnd"/>
      <w:r w:rsidRPr="00882F61">
        <w:rPr>
          <w:rFonts w:ascii="Arial" w:hAnsi="Arial" w:cs="Arial"/>
          <w:sz w:val="24"/>
          <w:szCs w:val="24"/>
        </w:rPr>
        <w:t xml:space="preserve"> </w:t>
      </w:r>
      <w:proofErr w:type="gramStart"/>
      <w:r w:rsidRPr="00882F61">
        <w:rPr>
          <w:rFonts w:ascii="Arial" w:hAnsi="Arial" w:cs="Arial"/>
          <w:sz w:val="24"/>
          <w:szCs w:val="24"/>
        </w:rPr>
        <w:t>maybe</w:t>
      </w:r>
      <w:proofErr w:type="gramEnd"/>
      <w:r w:rsidRPr="00882F61">
        <w:rPr>
          <w:rFonts w:ascii="Arial" w:hAnsi="Arial" w:cs="Arial"/>
          <w:sz w:val="24"/>
          <w:szCs w:val="24"/>
        </w:rPr>
        <w:t xml:space="preserve"> longer</w:t>
      </w:r>
      <w:r w:rsidR="00964103" w:rsidRPr="00882F61">
        <w:rPr>
          <w:rFonts w:ascii="Arial" w:hAnsi="Arial" w:cs="Arial"/>
          <w:sz w:val="24"/>
          <w:szCs w:val="24"/>
        </w:rPr>
        <w:t xml:space="preserve"> </w:t>
      </w:r>
      <w:r w:rsidRPr="00882F61">
        <w:rPr>
          <w:rFonts w:ascii="Arial" w:hAnsi="Arial" w:cs="Arial"/>
          <w:sz w:val="24"/>
          <w:szCs w:val="24"/>
        </w:rPr>
        <w:t>than fourteen (14)</w:t>
      </w:r>
      <w:r w:rsidR="00964103" w:rsidRPr="00882F61">
        <w:rPr>
          <w:rFonts w:ascii="Arial" w:hAnsi="Arial" w:cs="Arial"/>
          <w:sz w:val="24"/>
          <w:szCs w:val="24"/>
        </w:rPr>
        <w:t xml:space="preserve"> </w:t>
      </w:r>
      <w:r w:rsidRPr="00882F61">
        <w:rPr>
          <w:rFonts w:ascii="Arial" w:hAnsi="Arial" w:cs="Arial"/>
          <w:sz w:val="24"/>
          <w:szCs w:val="24"/>
        </w:rPr>
        <w:t>calendar</w:t>
      </w:r>
      <w:r w:rsidR="00964103" w:rsidRPr="00882F61">
        <w:rPr>
          <w:rFonts w:ascii="Arial" w:hAnsi="Arial" w:cs="Arial"/>
          <w:sz w:val="24"/>
          <w:szCs w:val="24"/>
        </w:rPr>
        <w:t xml:space="preserve"> </w:t>
      </w:r>
      <w:r w:rsidRPr="00882F61">
        <w:rPr>
          <w:rFonts w:ascii="Arial" w:hAnsi="Arial" w:cs="Arial"/>
          <w:sz w:val="24"/>
          <w:szCs w:val="24"/>
        </w:rPr>
        <w:t>days.</w:t>
      </w:r>
      <w:r w:rsidR="00BB7CBA" w:rsidRPr="00882F61">
        <w:rPr>
          <w:rFonts w:ascii="Arial" w:hAnsi="Arial" w:cs="Arial"/>
          <w:sz w:val="24"/>
          <w:szCs w:val="24"/>
        </w:rPr>
        <w:t xml:space="preserve">  </w:t>
      </w:r>
    </w:p>
    <w:p w14:paraId="31721385" w14:textId="52A425D4" w:rsidR="004057BC" w:rsidRPr="00882F61" w:rsidRDefault="004057BC" w:rsidP="00A85251">
      <w:pPr>
        <w:pStyle w:val="ListParagraph"/>
        <w:widowControl/>
        <w:numPr>
          <w:ilvl w:val="2"/>
          <w:numId w:val="30"/>
        </w:numPr>
        <w:autoSpaceDE/>
        <w:autoSpaceDN/>
        <w:ind w:left="1620"/>
        <w:contextualSpacing/>
        <w:rPr>
          <w:rFonts w:ascii="Arial" w:eastAsiaTheme="minorHAnsi" w:hAnsi="Arial" w:cs="Arial"/>
          <w:b/>
          <w:bCs/>
          <w:sz w:val="24"/>
          <w:szCs w:val="24"/>
        </w:rPr>
      </w:pPr>
      <w:r w:rsidRPr="00882F61">
        <w:rPr>
          <w:rFonts w:ascii="Arial" w:hAnsi="Arial" w:cs="Arial"/>
          <w:sz w:val="24"/>
          <w:szCs w:val="24"/>
        </w:rPr>
        <w:t>The penalty</w:t>
      </w:r>
      <w:r w:rsidR="00964103" w:rsidRPr="00882F61">
        <w:rPr>
          <w:rFonts w:ascii="Arial" w:hAnsi="Arial" w:cs="Arial"/>
          <w:sz w:val="24"/>
          <w:szCs w:val="24"/>
        </w:rPr>
        <w:t xml:space="preserve"> </w:t>
      </w:r>
      <w:r w:rsidRPr="00882F61">
        <w:rPr>
          <w:rFonts w:ascii="Arial" w:hAnsi="Arial" w:cs="Arial"/>
          <w:sz w:val="24"/>
          <w:szCs w:val="24"/>
        </w:rPr>
        <w:t>maybe waived.</w:t>
      </w:r>
    </w:p>
    <w:p w14:paraId="00639143" w14:textId="6EA8EE4B" w:rsidR="004057BC" w:rsidRPr="00882F61" w:rsidRDefault="004057BC" w:rsidP="00964103">
      <w:pPr>
        <w:pStyle w:val="ListParagraph"/>
        <w:widowControl/>
        <w:numPr>
          <w:ilvl w:val="0"/>
          <w:numId w:val="30"/>
        </w:numPr>
        <w:autoSpaceDE/>
        <w:autoSpaceDN/>
        <w:contextualSpacing/>
        <w:rPr>
          <w:rFonts w:ascii="Arial" w:eastAsiaTheme="minorHAnsi" w:hAnsi="Arial" w:cs="Arial"/>
          <w:b/>
          <w:bCs/>
          <w:sz w:val="24"/>
          <w:szCs w:val="24"/>
        </w:rPr>
      </w:pPr>
      <w:r w:rsidRPr="00882F61">
        <w:rPr>
          <w:rFonts w:ascii="Arial" w:hAnsi="Arial" w:cs="Arial"/>
          <w:sz w:val="24"/>
          <w:szCs w:val="24"/>
        </w:rPr>
        <w:t>In the event</w:t>
      </w:r>
      <w:r w:rsidR="00964103" w:rsidRPr="00882F61">
        <w:rPr>
          <w:rFonts w:ascii="Arial" w:hAnsi="Arial" w:cs="Arial"/>
          <w:sz w:val="24"/>
          <w:szCs w:val="24"/>
        </w:rPr>
        <w:t xml:space="preserve"> </w:t>
      </w:r>
      <w:r w:rsidRPr="00882F61">
        <w:rPr>
          <w:rFonts w:ascii="Arial" w:hAnsi="Arial" w:cs="Arial"/>
          <w:sz w:val="24"/>
          <w:szCs w:val="24"/>
        </w:rPr>
        <w:t>the Resource resigns</w:t>
      </w:r>
      <w:r w:rsidR="00964103" w:rsidRPr="00882F61">
        <w:rPr>
          <w:rFonts w:ascii="Arial" w:hAnsi="Arial" w:cs="Arial"/>
          <w:sz w:val="24"/>
          <w:szCs w:val="24"/>
        </w:rPr>
        <w:t xml:space="preserve"> </w:t>
      </w:r>
      <w:r w:rsidRPr="00882F61">
        <w:rPr>
          <w:rFonts w:ascii="Arial" w:hAnsi="Arial" w:cs="Arial"/>
          <w:sz w:val="24"/>
          <w:szCs w:val="24"/>
        </w:rPr>
        <w:t>with</w:t>
      </w:r>
      <w:r w:rsidR="00882F61" w:rsidRPr="00882F61">
        <w:rPr>
          <w:rFonts w:ascii="Arial" w:hAnsi="Arial" w:cs="Arial"/>
          <w:sz w:val="24"/>
          <w:szCs w:val="24"/>
        </w:rPr>
        <w:t>in</w:t>
      </w:r>
      <w:r w:rsidRPr="00882F61">
        <w:rPr>
          <w:rFonts w:ascii="Arial" w:hAnsi="Arial" w:cs="Arial"/>
          <w:sz w:val="24"/>
          <w:szCs w:val="24"/>
        </w:rPr>
        <w:t xml:space="preserve"> less</w:t>
      </w:r>
      <w:r w:rsidR="00964103" w:rsidRPr="00882F61">
        <w:rPr>
          <w:rFonts w:ascii="Arial" w:hAnsi="Arial" w:cs="Arial"/>
          <w:sz w:val="24"/>
          <w:szCs w:val="24"/>
        </w:rPr>
        <w:t xml:space="preserve"> </w:t>
      </w:r>
      <w:r w:rsidRPr="00882F61">
        <w:rPr>
          <w:rFonts w:ascii="Arial" w:hAnsi="Arial" w:cs="Arial"/>
          <w:sz w:val="24"/>
          <w:szCs w:val="24"/>
        </w:rPr>
        <w:t>than thirty</w:t>
      </w:r>
      <w:r w:rsidR="0034314A" w:rsidRPr="00882F61">
        <w:rPr>
          <w:rFonts w:ascii="Arial" w:hAnsi="Arial" w:cs="Arial"/>
          <w:sz w:val="24"/>
          <w:szCs w:val="24"/>
        </w:rPr>
        <w:t xml:space="preserve"> </w:t>
      </w:r>
      <w:r w:rsidRPr="00882F61">
        <w:rPr>
          <w:rFonts w:ascii="Arial" w:hAnsi="Arial" w:cs="Arial"/>
          <w:sz w:val="24"/>
          <w:szCs w:val="24"/>
        </w:rPr>
        <w:t>(30)</w:t>
      </w:r>
      <w:r w:rsidR="00964103" w:rsidRPr="00882F61">
        <w:rPr>
          <w:rFonts w:ascii="Arial" w:hAnsi="Arial" w:cs="Arial"/>
          <w:sz w:val="24"/>
          <w:szCs w:val="24"/>
        </w:rPr>
        <w:t xml:space="preserve"> </w:t>
      </w:r>
      <w:r w:rsidRPr="00882F61">
        <w:rPr>
          <w:rFonts w:ascii="Arial" w:hAnsi="Arial" w:cs="Arial"/>
          <w:sz w:val="24"/>
          <w:szCs w:val="24"/>
        </w:rPr>
        <w:t>days</w:t>
      </w:r>
      <w:r w:rsidR="00964103" w:rsidRPr="00882F61">
        <w:rPr>
          <w:rFonts w:ascii="Arial" w:hAnsi="Arial" w:cs="Arial"/>
          <w:sz w:val="24"/>
          <w:szCs w:val="24"/>
        </w:rPr>
        <w:t xml:space="preserve"> </w:t>
      </w:r>
      <w:r w:rsidRPr="00882F61">
        <w:rPr>
          <w:rFonts w:ascii="Arial" w:hAnsi="Arial" w:cs="Arial"/>
          <w:sz w:val="24"/>
          <w:szCs w:val="24"/>
        </w:rPr>
        <w:t xml:space="preserve">into the </w:t>
      </w:r>
      <w:r w:rsidR="00882F61" w:rsidRPr="00882F61">
        <w:rPr>
          <w:rFonts w:ascii="Arial" w:hAnsi="Arial" w:cs="Arial"/>
          <w:sz w:val="24"/>
          <w:szCs w:val="24"/>
        </w:rPr>
        <w:t>e</w:t>
      </w:r>
      <w:r w:rsidRPr="00882F61">
        <w:rPr>
          <w:rFonts w:ascii="Arial" w:hAnsi="Arial" w:cs="Arial"/>
          <w:sz w:val="24"/>
          <w:szCs w:val="24"/>
        </w:rPr>
        <w:t>ngagement,</w:t>
      </w:r>
      <w:r w:rsidR="00964103" w:rsidRPr="00882F61">
        <w:rPr>
          <w:rFonts w:ascii="Arial" w:hAnsi="Arial" w:cs="Arial"/>
          <w:sz w:val="24"/>
          <w:szCs w:val="24"/>
        </w:rPr>
        <w:t xml:space="preserve"> </w:t>
      </w:r>
      <w:r w:rsidRPr="00882F61">
        <w:rPr>
          <w:rFonts w:ascii="Arial" w:hAnsi="Arial" w:cs="Arial"/>
          <w:sz w:val="24"/>
          <w:szCs w:val="24"/>
        </w:rPr>
        <w:t xml:space="preserve">the </w:t>
      </w:r>
      <w:r w:rsidR="00964103" w:rsidRPr="00882F61">
        <w:rPr>
          <w:rFonts w:ascii="Arial" w:hAnsi="Arial" w:cs="Arial"/>
          <w:sz w:val="24"/>
          <w:szCs w:val="24"/>
        </w:rPr>
        <w:t>awarded Bidder s</w:t>
      </w:r>
      <w:r w:rsidRPr="00882F61">
        <w:rPr>
          <w:rFonts w:ascii="Arial" w:hAnsi="Arial" w:cs="Arial"/>
          <w:sz w:val="24"/>
          <w:szCs w:val="24"/>
        </w:rPr>
        <w:t>hall</w:t>
      </w:r>
      <w:r w:rsidR="00964103" w:rsidRPr="00882F61">
        <w:rPr>
          <w:rFonts w:ascii="Arial" w:hAnsi="Arial" w:cs="Arial"/>
          <w:sz w:val="24"/>
          <w:szCs w:val="24"/>
        </w:rPr>
        <w:t xml:space="preserve"> </w:t>
      </w:r>
      <w:r w:rsidRPr="00882F61">
        <w:rPr>
          <w:rFonts w:ascii="Arial" w:hAnsi="Arial" w:cs="Arial"/>
          <w:sz w:val="24"/>
          <w:szCs w:val="24"/>
        </w:rPr>
        <w:t>have seven (7)</w:t>
      </w:r>
      <w:r w:rsidR="00964103" w:rsidRPr="00882F61">
        <w:rPr>
          <w:rFonts w:ascii="Arial" w:hAnsi="Arial" w:cs="Arial"/>
          <w:sz w:val="24"/>
          <w:szCs w:val="24"/>
        </w:rPr>
        <w:t xml:space="preserve"> </w:t>
      </w:r>
      <w:r w:rsidRPr="00882F61">
        <w:rPr>
          <w:rFonts w:ascii="Arial" w:hAnsi="Arial" w:cs="Arial"/>
          <w:sz w:val="24"/>
          <w:szCs w:val="24"/>
        </w:rPr>
        <w:t>calendar</w:t>
      </w:r>
      <w:r w:rsidR="00964103" w:rsidRPr="00882F61">
        <w:rPr>
          <w:rFonts w:ascii="Arial" w:hAnsi="Arial" w:cs="Arial"/>
          <w:sz w:val="24"/>
          <w:szCs w:val="24"/>
        </w:rPr>
        <w:t xml:space="preserve"> </w:t>
      </w:r>
      <w:r w:rsidRPr="00882F61">
        <w:rPr>
          <w:rFonts w:ascii="Arial" w:hAnsi="Arial" w:cs="Arial"/>
          <w:sz w:val="24"/>
          <w:szCs w:val="24"/>
        </w:rPr>
        <w:t>days</w:t>
      </w:r>
      <w:r w:rsidR="00964103" w:rsidRPr="00882F61">
        <w:rPr>
          <w:rFonts w:ascii="Arial" w:hAnsi="Arial" w:cs="Arial"/>
          <w:sz w:val="24"/>
          <w:szCs w:val="24"/>
        </w:rPr>
        <w:t xml:space="preserve"> </w:t>
      </w:r>
      <w:r w:rsidRPr="00882F61">
        <w:rPr>
          <w:rFonts w:ascii="Arial" w:hAnsi="Arial" w:cs="Arial"/>
          <w:sz w:val="24"/>
          <w:szCs w:val="24"/>
        </w:rPr>
        <w:t>to present</w:t>
      </w:r>
      <w:r w:rsidR="00964103" w:rsidRPr="00882F61">
        <w:rPr>
          <w:rFonts w:ascii="Arial" w:hAnsi="Arial" w:cs="Arial"/>
          <w:sz w:val="24"/>
          <w:szCs w:val="24"/>
        </w:rPr>
        <w:t xml:space="preserve"> </w:t>
      </w:r>
      <w:r w:rsidRPr="00882F61">
        <w:rPr>
          <w:rFonts w:ascii="Arial" w:hAnsi="Arial" w:cs="Arial"/>
          <w:sz w:val="24"/>
          <w:szCs w:val="24"/>
        </w:rPr>
        <w:t>a suitable replacement</w:t>
      </w:r>
      <w:r w:rsidR="00964103" w:rsidRPr="00882F61">
        <w:rPr>
          <w:rFonts w:ascii="Arial" w:hAnsi="Arial" w:cs="Arial"/>
          <w:sz w:val="24"/>
          <w:szCs w:val="24"/>
        </w:rPr>
        <w:t xml:space="preserve"> </w:t>
      </w:r>
      <w:r w:rsidRPr="00882F61">
        <w:rPr>
          <w:rFonts w:ascii="Arial" w:hAnsi="Arial" w:cs="Arial"/>
          <w:sz w:val="24"/>
          <w:szCs w:val="24"/>
        </w:rPr>
        <w:t>to the Department</w:t>
      </w:r>
      <w:r w:rsidR="00964103" w:rsidRPr="00882F61">
        <w:rPr>
          <w:rFonts w:ascii="Arial" w:hAnsi="Arial" w:cs="Arial"/>
          <w:sz w:val="24"/>
          <w:szCs w:val="24"/>
        </w:rPr>
        <w:t xml:space="preserve"> </w:t>
      </w:r>
      <w:r w:rsidRPr="00882F61">
        <w:rPr>
          <w:rFonts w:ascii="Arial" w:hAnsi="Arial" w:cs="Arial"/>
          <w:sz w:val="24"/>
          <w:szCs w:val="24"/>
        </w:rPr>
        <w:t>that</w:t>
      </w:r>
      <w:r w:rsidR="00964103" w:rsidRPr="00882F61">
        <w:rPr>
          <w:rFonts w:ascii="Arial" w:hAnsi="Arial" w:cs="Arial"/>
          <w:sz w:val="24"/>
          <w:szCs w:val="24"/>
        </w:rPr>
        <w:t xml:space="preserve"> </w:t>
      </w:r>
      <w:r w:rsidRPr="00882F61">
        <w:rPr>
          <w:rFonts w:ascii="Arial" w:hAnsi="Arial" w:cs="Arial"/>
          <w:sz w:val="24"/>
          <w:szCs w:val="24"/>
        </w:rPr>
        <w:t>meets</w:t>
      </w:r>
      <w:r w:rsidR="00964103" w:rsidRPr="00882F61">
        <w:rPr>
          <w:rFonts w:ascii="Arial" w:hAnsi="Arial" w:cs="Arial"/>
          <w:sz w:val="24"/>
          <w:szCs w:val="24"/>
        </w:rPr>
        <w:t xml:space="preserve"> </w:t>
      </w:r>
      <w:r w:rsidRPr="00882F61">
        <w:rPr>
          <w:rFonts w:ascii="Arial" w:hAnsi="Arial" w:cs="Arial"/>
          <w:sz w:val="24"/>
          <w:szCs w:val="24"/>
        </w:rPr>
        <w:t>or</w:t>
      </w:r>
      <w:r w:rsidR="00964103" w:rsidRPr="00882F61">
        <w:rPr>
          <w:rFonts w:ascii="Arial" w:hAnsi="Arial" w:cs="Arial"/>
          <w:sz w:val="24"/>
          <w:szCs w:val="24"/>
        </w:rPr>
        <w:t xml:space="preserve"> </w:t>
      </w:r>
      <w:r w:rsidRPr="00882F61">
        <w:rPr>
          <w:rFonts w:ascii="Arial" w:hAnsi="Arial" w:cs="Arial"/>
          <w:sz w:val="24"/>
          <w:szCs w:val="24"/>
        </w:rPr>
        <w:t>exceeds</w:t>
      </w:r>
      <w:r w:rsidR="00964103" w:rsidRPr="00882F61">
        <w:rPr>
          <w:rFonts w:ascii="Arial" w:hAnsi="Arial" w:cs="Arial"/>
          <w:sz w:val="24"/>
          <w:szCs w:val="24"/>
        </w:rPr>
        <w:t xml:space="preserve"> </w:t>
      </w:r>
      <w:r w:rsidRPr="00882F61">
        <w:rPr>
          <w:rFonts w:ascii="Arial" w:hAnsi="Arial" w:cs="Arial"/>
          <w:sz w:val="24"/>
          <w:szCs w:val="24"/>
        </w:rPr>
        <w:t>the qualifications</w:t>
      </w:r>
      <w:r w:rsidR="00964103" w:rsidRPr="00882F61">
        <w:rPr>
          <w:rFonts w:ascii="Arial" w:hAnsi="Arial" w:cs="Arial"/>
          <w:sz w:val="24"/>
          <w:szCs w:val="24"/>
        </w:rPr>
        <w:t xml:space="preserve"> </w:t>
      </w:r>
      <w:r w:rsidRPr="00882F61">
        <w:rPr>
          <w:rFonts w:ascii="Arial" w:hAnsi="Arial" w:cs="Arial"/>
          <w:sz w:val="24"/>
          <w:szCs w:val="24"/>
        </w:rPr>
        <w:t>of</w:t>
      </w:r>
      <w:r w:rsidR="00964103" w:rsidRPr="00882F61">
        <w:rPr>
          <w:rFonts w:ascii="Arial" w:hAnsi="Arial" w:cs="Arial"/>
          <w:sz w:val="24"/>
          <w:szCs w:val="24"/>
        </w:rPr>
        <w:t xml:space="preserve"> </w:t>
      </w:r>
      <w:r w:rsidRPr="00882F61">
        <w:rPr>
          <w:rFonts w:ascii="Arial" w:hAnsi="Arial" w:cs="Arial"/>
          <w:sz w:val="24"/>
          <w:szCs w:val="24"/>
        </w:rPr>
        <w:t>the Resource who resigned.</w:t>
      </w:r>
    </w:p>
    <w:p w14:paraId="06C876CF" w14:textId="66A7D5D1" w:rsidR="004057BC" w:rsidRPr="00882F61" w:rsidRDefault="00964103" w:rsidP="00A85251">
      <w:pPr>
        <w:pStyle w:val="ListParagraph"/>
        <w:widowControl/>
        <w:numPr>
          <w:ilvl w:val="1"/>
          <w:numId w:val="30"/>
        </w:numPr>
        <w:autoSpaceDE/>
        <w:autoSpaceDN/>
        <w:ind w:left="1080"/>
        <w:contextualSpacing/>
        <w:rPr>
          <w:rFonts w:ascii="Arial" w:eastAsiaTheme="minorHAnsi" w:hAnsi="Arial" w:cs="Arial"/>
          <w:b/>
          <w:bCs/>
          <w:sz w:val="24"/>
          <w:szCs w:val="24"/>
        </w:rPr>
      </w:pPr>
      <w:r w:rsidRPr="00882F61">
        <w:rPr>
          <w:rFonts w:ascii="Arial" w:hAnsi="Arial" w:cs="Arial"/>
          <w:sz w:val="24"/>
          <w:szCs w:val="24"/>
        </w:rPr>
        <w:t>I</w:t>
      </w:r>
      <w:r w:rsidR="004057BC" w:rsidRPr="00882F61">
        <w:rPr>
          <w:rFonts w:ascii="Arial" w:hAnsi="Arial" w:cs="Arial"/>
          <w:sz w:val="24"/>
          <w:szCs w:val="24"/>
        </w:rPr>
        <w:t>n the event</w:t>
      </w:r>
      <w:r w:rsidRPr="00882F61">
        <w:rPr>
          <w:rFonts w:ascii="Arial" w:hAnsi="Arial" w:cs="Arial"/>
          <w:sz w:val="24"/>
          <w:szCs w:val="24"/>
        </w:rPr>
        <w:t xml:space="preserve"> </w:t>
      </w:r>
      <w:r w:rsidR="004057BC" w:rsidRPr="00882F61">
        <w:rPr>
          <w:rFonts w:ascii="Arial" w:hAnsi="Arial" w:cs="Arial"/>
          <w:sz w:val="24"/>
          <w:szCs w:val="24"/>
        </w:rPr>
        <w:t xml:space="preserve">the </w:t>
      </w:r>
      <w:r w:rsidRPr="00882F61">
        <w:rPr>
          <w:rFonts w:ascii="Arial" w:hAnsi="Arial" w:cs="Arial"/>
          <w:sz w:val="24"/>
          <w:szCs w:val="24"/>
        </w:rPr>
        <w:t xml:space="preserve">awarded Bidder </w:t>
      </w:r>
      <w:r w:rsidR="004057BC" w:rsidRPr="00882F61">
        <w:rPr>
          <w:rFonts w:ascii="Arial" w:hAnsi="Arial" w:cs="Arial"/>
          <w:sz w:val="24"/>
          <w:szCs w:val="24"/>
        </w:rPr>
        <w:t>is</w:t>
      </w:r>
      <w:r w:rsidRPr="00882F61">
        <w:rPr>
          <w:rFonts w:ascii="Arial" w:hAnsi="Arial" w:cs="Arial"/>
          <w:sz w:val="24"/>
          <w:szCs w:val="24"/>
        </w:rPr>
        <w:t xml:space="preserve"> </w:t>
      </w:r>
      <w:r w:rsidR="004057BC" w:rsidRPr="00882F61">
        <w:rPr>
          <w:rFonts w:ascii="Arial" w:hAnsi="Arial" w:cs="Arial"/>
          <w:sz w:val="24"/>
          <w:szCs w:val="24"/>
        </w:rPr>
        <w:t>unsuccessful</w:t>
      </w:r>
      <w:r w:rsidRPr="00882F61">
        <w:rPr>
          <w:rFonts w:ascii="Arial" w:hAnsi="Arial" w:cs="Arial"/>
          <w:sz w:val="24"/>
          <w:szCs w:val="24"/>
        </w:rPr>
        <w:t xml:space="preserve"> </w:t>
      </w:r>
      <w:r w:rsidR="004057BC" w:rsidRPr="00882F61">
        <w:rPr>
          <w:rFonts w:ascii="Arial" w:hAnsi="Arial" w:cs="Arial"/>
          <w:sz w:val="24"/>
          <w:szCs w:val="24"/>
        </w:rPr>
        <w:t>in presenting</w:t>
      </w:r>
      <w:r w:rsidRPr="00882F61">
        <w:rPr>
          <w:rFonts w:ascii="Arial" w:hAnsi="Arial" w:cs="Arial"/>
          <w:sz w:val="24"/>
          <w:szCs w:val="24"/>
        </w:rPr>
        <w:t xml:space="preserve"> </w:t>
      </w:r>
      <w:r w:rsidR="004057BC" w:rsidRPr="00882F61">
        <w:rPr>
          <w:rFonts w:ascii="Arial" w:hAnsi="Arial" w:cs="Arial"/>
          <w:sz w:val="24"/>
          <w:szCs w:val="24"/>
        </w:rPr>
        <w:t>a candidate that</w:t>
      </w:r>
      <w:r w:rsidRPr="00882F61">
        <w:rPr>
          <w:rFonts w:ascii="Arial" w:hAnsi="Arial" w:cs="Arial"/>
          <w:sz w:val="24"/>
          <w:szCs w:val="24"/>
        </w:rPr>
        <w:t xml:space="preserve"> </w:t>
      </w:r>
      <w:r w:rsidR="004057BC" w:rsidRPr="00882F61">
        <w:rPr>
          <w:rFonts w:ascii="Arial" w:hAnsi="Arial" w:cs="Arial"/>
          <w:sz w:val="24"/>
          <w:szCs w:val="24"/>
        </w:rPr>
        <w:t>is</w:t>
      </w:r>
      <w:r w:rsidRPr="00882F61">
        <w:rPr>
          <w:rFonts w:ascii="Arial" w:hAnsi="Arial" w:cs="Arial"/>
          <w:sz w:val="24"/>
          <w:szCs w:val="24"/>
        </w:rPr>
        <w:t xml:space="preserve"> </w:t>
      </w:r>
      <w:r w:rsidR="004057BC" w:rsidRPr="00882F61">
        <w:rPr>
          <w:rFonts w:ascii="Arial" w:hAnsi="Arial" w:cs="Arial"/>
          <w:sz w:val="24"/>
          <w:szCs w:val="24"/>
        </w:rPr>
        <w:t>accepted by</w:t>
      </w:r>
      <w:r w:rsidRPr="00882F61">
        <w:rPr>
          <w:rFonts w:ascii="Arial" w:hAnsi="Arial" w:cs="Arial"/>
          <w:sz w:val="24"/>
          <w:szCs w:val="24"/>
        </w:rPr>
        <w:t xml:space="preserve"> </w:t>
      </w:r>
      <w:r w:rsidR="004057BC" w:rsidRPr="00882F61">
        <w:rPr>
          <w:rFonts w:ascii="Arial" w:hAnsi="Arial" w:cs="Arial"/>
          <w:sz w:val="24"/>
          <w:szCs w:val="24"/>
        </w:rPr>
        <w:t>the Department,</w:t>
      </w:r>
      <w:r w:rsidRPr="00882F61">
        <w:rPr>
          <w:rFonts w:ascii="Arial" w:hAnsi="Arial" w:cs="Arial"/>
          <w:sz w:val="24"/>
          <w:szCs w:val="24"/>
        </w:rPr>
        <w:t xml:space="preserve"> </w:t>
      </w:r>
      <w:r w:rsidR="004057BC" w:rsidRPr="00882F61">
        <w:rPr>
          <w:rFonts w:ascii="Arial" w:hAnsi="Arial" w:cs="Arial"/>
          <w:sz w:val="24"/>
          <w:szCs w:val="24"/>
        </w:rPr>
        <w:t xml:space="preserve">the </w:t>
      </w:r>
      <w:r w:rsidRPr="00882F61">
        <w:rPr>
          <w:rFonts w:ascii="Arial" w:hAnsi="Arial" w:cs="Arial"/>
          <w:sz w:val="24"/>
          <w:szCs w:val="24"/>
        </w:rPr>
        <w:t xml:space="preserve">awarded Bidder </w:t>
      </w:r>
      <w:r w:rsidR="004057BC" w:rsidRPr="00882F61">
        <w:rPr>
          <w:rFonts w:ascii="Arial" w:hAnsi="Arial" w:cs="Arial"/>
          <w:sz w:val="24"/>
          <w:szCs w:val="24"/>
        </w:rPr>
        <w:t>shall</w:t>
      </w:r>
      <w:r w:rsidRPr="00882F61">
        <w:rPr>
          <w:rFonts w:ascii="Arial" w:hAnsi="Arial" w:cs="Arial"/>
          <w:sz w:val="24"/>
          <w:szCs w:val="24"/>
        </w:rPr>
        <w:t xml:space="preserve"> </w:t>
      </w:r>
      <w:r w:rsidR="004057BC" w:rsidRPr="00882F61">
        <w:rPr>
          <w:rFonts w:ascii="Arial" w:hAnsi="Arial" w:cs="Arial"/>
          <w:sz w:val="24"/>
          <w:szCs w:val="24"/>
        </w:rPr>
        <w:t>deduct</w:t>
      </w:r>
      <w:r w:rsidRPr="00882F61">
        <w:rPr>
          <w:rFonts w:ascii="Arial" w:hAnsi="Arial" w:cs="Arial"/>
          <w:sz w:val="24"/>
          <w:szCs w:val="24"/>
        </w:rPr>
        <w:t xml:space="preserve"> </w:t>
      </w:r>
      <w:r w:rsidR="004057BC" w:rsidRPr="00882F61">
        <w:rPr>
          <w:rFonts w:ascii="Arial" w:hAnsi="Arial" w:cs="Arial"/>
          <w:sz w:val="24"/>
          <w:szCs w:val="24"/>
        </w:rPr>
        <w:t>from</w:t>
      </w:r>
      <w:r w:rsidRPr="00882F61">
        <w:rPr>
          <w:rFonts w:ascii="Arial" w:hAnsi="Arial" w:cs="Arial"/>
          <w:sz w:val="24"/>
          <w:szCs w:val="24"/>
        </w:rPr>
        <w:t xml:space="preserve"> </w:t>
      </w:r>
      <w:r w:rsidR="004057BC" w:rsidRPr="00882F61">
        <w:rPr>
          <w:rFonts w:ascii="Arial" w:hAnsi="Arial" w:cs="Arial"/>
          <w:sz w:val="24"/>
          <w:szCs w:val="24"/>
        </w:rPr>
        <w:t>their</w:t>
      </w:r>
      <w:r w:rsidRPr="00882F61">
        <w:rPr>
          <w:rFonts w:ascii="Arial" w:hAnsi="Arial" w:cs="Arial"/>
          <w:sz w:val="24"/>
          <w:szCs w:val="24"/>
        </w:rPr>
        <w:t xml:space="preserve"> </w:t>
      </w:r>
      <w:r w:rsidR="004057BC" w:rsidRPr="00882F61">
        <w:rPr>
          <w:rFonts w:ascii="Arial" w:hAnsi="Arial" w:cs="Arial"/>
          <w:sz w:val="24"/>
          <w:szCs w:val="24"/>
        </w:rPr>
        <w:t>invoice to the Department</w:t>
      </w:r>
      <w:r w:rsidRPr="00882F61">
        <w:rPr>
          <w:rFonts w:ascii="Arial" w:hAnsi="Arial" w:cs="Arial"/>
          <w:sz w:val="24"/>
          <w:szCs w:val="24"/>
        </w:rPr>
        <w:t xml:space="preserve"> </w:t>
      </w:r>
      <w:r w:rsidR="004057BC" w:rsidRPr="00882F61">
        <w:rPr>
          <w:rFonts w:ascii="Arial" w:hAnsi="Arial" w:cs="Arial"/>
          <w:sz w:val="24"/>
          <w:szCs w:val="24"/>
        </w:rPr>
        <w:t>the amount</w:t>
      </w:r>
      <w:r w:rsidRPr="00882F61">
        <w:rPr>
          <w:rFonts w:ascii="Arial" w:hAnsi="Arial" w:cs="Arial"/>
          <w:sz w:val="24"/>
          <w:szCs w:val="24"/>
        </w:rPr>
        <w:t xml:space="preserve"> </w:t>
      </w:r>
      <w:r w:rsidR="004057BC" w:rsidRPr="00882F61">
        <w:rPr>
          <w:rFonts w:ascii="Arial" w:hAnsi="Arial" w:cs="Arial"/>
          <w:sz w:val="24"/>
          <w:szCs w:val="24"/>
        </w:rPr>
        <w:t>equal</w:t>
      </w:r>
      <w:r w:rsidR="00855288" w:rsidRPr="00882F61">
        <w:rPr>
          <w:rFonts w:ascii="Arial" w:hAnsi="Arial" w:cs="Arial"/>
          <w:sz w:val="24"/>
          <w:szCs w:val="24"/>
        </w:rPr>
        <w:t xml:space="preserve"> </w:t>
      </w:r>
      <w:r w:rsidR="004057BC" w:rsidRPr="00882F61">
        <w:rPr>
          <w:rFonts w:ascii="Arial" w:hAnsi="Arial" w:cs="Arial"/>
          <w:sz w:val="24"/>
          <w:szCs w:val="24"/>
        </w:rPr>
        <w:t>to twenty-five</w:t>
      </w:r>
      <w:r w:rsidRPr="00882F61">
        <w:rPr>
          <w:rFonts w:ascii="Arial" w:hAnsi="Arial" w:cs="Arial"/>
          <w:sz w:val="24"/>
          <w:szCs w:val="24"/>
        </w:rPr>
        <w:t xml:space="preserve"> percent</w:t>
      </w:r>
      <w:r w:rsidR="004057BC" w:rsidRPr="00882F61">
        <w:rPr>
          <w:rFonts w:ascii="Arial" w:hAnsi="Arial" w:cs="Arial"/>
          <w:sz w:val="24"/>
          <w:szCs w:val="24"/>
        </w:rPr>
        <w:t xml:space="preserve"> (25</w:t>
      </w:r>
      <w:r w:rsidRPr="00882F61">
        <w:rPr>
          <w:rFonts w:ascii="Arial" w:hAnsi="Arial" w:cs="Arial"/>
          <w:sz w:val="24"/>
          <w:szCs w:val="24"/>
        </w:rPr>
        <w:t>%</w:t>
      </w:r>
      <w:r w:rsidR="004057BC" w:rsidRPr="00882F61">
        <w:rPr>
          <w:rFonts w:ascii="Arial" w:hAnsi="Arial" w:cs="Arial"/>
          <w:sz w:val="24"/>
          <w:szCs w:val="24"/>
        </w:rPr>
        <w:t>)</w:t>
      </w:r>
      <w:r w:rsidRPr="00882F61">
        <w:rPr>
          <w:rFonts w:ascii="Arial" w:hAnsi="Arial" w:cs="Arial"/>
          <w:sz w:val="24"/>
          <w:szCs w:val="24"/>
        </w:rPr>
        <w:t xml:space="preserve"> </w:t>
      </w:r>
      <w:r w:rsidR="004057BC" w:rsidRPr="00882F61">
        <w:rPr>
          <w:rFonts w:ascii="Arial" w:hAnsi="Arial" w:cs="Arial"/>
          <w:sz w:val="24"/>
          <w:szCs w:val="24"/>
        </w:rPr>
        <w:t>of</w:t>
      </w:r>
      <w:r w:rsidRPr="00882F61">
        <w:rPr>
          <w:rFonts w:ascii="Arial" w:hAnsi="Arial" w:cs="Arial"/>
          <w:sz w:val="24"/>
          <w:szCs w:val="24"/>
        </w:rPr>
        <w:t xml:space="preserve"> </w:t>
      </w:r>
      <w:r w:rsidR="004057BC" w:rsidRPr="00882F61">
        <w:rPr>
          <w:rFonts w:ascii="Arial" w:hAnsi="Arial" w:cs="Arial"/>
          <w:sz w:val="24"/>
          <w:szCs w:val="24"/>
        </w:rPr>
        <w:t>the Resource</w:t>
      </w:r>
      <w:r w:rsidRPr="00882F61">
        <w:rPr>
          <w:rFonts w:ascii="Arial" w:hAnsi="Arial" w:cs="Arial"/>
          <w:sz w:val="24"/>
          <w:szCs w:val="24"/>
        </w:rPr>
        <w:t xml:space="preserve"> </w:t>
      </w:r>
      <w:r w:rsidR="004057BC" w:rsidRPr="00882F61">
        <w:rPr>
          <w:rFonts w:ascii="Arial" w:hAnsi="Arial" w:cs="Arial"/>
          <w:sz w:val="24"/>
          <w:szCs w:val="24"/>
        </w:rPr>
        <w:t>Billable Rate</w:t>
      </w:r>
      <w:r w:rsidRPr="00882F61">
        <w:rPr>
          <w:rFonts w:ascii="Arial" w:hAnsi="Arial" w:cs="Arial"/>
          <w:sz w:val="24"/>
          <w:szCs w:val="24"/>
        </w:rPr>
        <w:t xml:space="preserve"> </w:t>
      </w:r>
      <w:r w:rsidR="004057BC" w:rsidRPr="00882F61">
        <w:rPr>
          <w:rFonts w:ascii="Arial" w:hAnsi="Arial" w:cs="Arial"/>
          <w:sz w:val="24"/>
          <w:szCs w:val="24"/>
        </w:rPr>
        <w:t>for</w:t>
      </w:r>
      <w:r w:rsidRPr="00882F61">
        <w:rPr>
          <w:rFonts w:ascii="Arial" w:hAnsi="Arial" w:cs="Arial"/>
          <w:sz w:val="24"/>
          <w:szCs w:val="24"/>
        </w:rPr>
        <w:t xml:space="preserve"> </w:t>
      </w:r>
      <w:r w:rsidR="004057BC" w:rsidRPr="00882F61">
        <w:rPr>
          <w:rFonts w:ascii="Arial" w:hAnsi="Arial" w:cs="Arial"/>
          <w:sz w:val="24"/>
          <w:szCs w:val="24"/>
        </w:rPr>
        <w:t>each scheduled working day,</w:t>
      </w:r>
      <w:r w:rsidRPr="00882F61">
        <w:rPr>
          <w:rFonts w:ascii="Arial" w:hAnsi="Arial" w:cs="Arial"/>
          <w:sz w:val="24"/>
          <w:szCs w:val="24"/>
        </w:rPr>
        <w:t xml:space="preserve"> </w:t>
      </w:r>
      <w:r w:rsidR="004057BC" w:rsidRPr="00882F61">
        <w:rPr>
          <w:rFonts w:ascii="Arial" w:hAnsi="Arial" w:cs="Arial"/>
          <w:sz w:val="24"/>
          <w:szCs w:val="24"/>
        </w:rPr>
        <w:t>for</w:t>
      </w:r>
      <w:r w:rsidRPr="00882F61">
        <w:rPr>
          <w:rFonts w:ascii="Arial" w:hAnsi="Arial" w:cs="Arial"/>
          <w:sz w:val="24"/>
          <w:szCs w:val="24"/>
        </w:rPr>
        <w:t xml:space="preserve"> </w:t>
      </w:r>
      <w:r w:rsidR="004057BC" w:rsidRPr="00882F61">
        <w:rPr>
          <w:rFonts w:ascii="Arial" w:hAnsi="Arial" w:cs="Arial"/>
          <w:sz w:val="24"/>
          <w:szCs w:val="24"/>
        </w:rPr>
        <w:t>every</w:t>
      </w:r>
      <w:r w:rsidRPr="00882F61">
        <w:rPr>
          <w:rFonts w:ascii="Arial" w:hAnsi="Arial" w:cs="Arial"/>
          <w:sz w:val="24"/>
          <w:szCs w:val="24"/>
        </w:rPr>
        <w:t xml:space="preserve"> </w:t>
      </w:r>
      <w:r w:rsidR="004057BC" w:rsidRPr="00882F61">
        <w:rPr>
          <w:rFonts w:ascii="Arial" w:hAnsi="Arial" w:cs="Arial"/>
          <w:sz w:val="24"/>
          <w:szCs w:val="24"/>
        </w:rPr>
        <w:t>scheduled working day</w:t>
      </w:r>
      <w:r w:rsidRPr="00882F61">
        <w:rPr>
          <w:rFonts w:ascii="Arial" w:hAnsi="Arial" w:cs="Arial"/>
          <w:sz w:val="24"/>
          <w:szCs w:val="24"/>
        </w:rPr>
        <w:t xml:space="preserve"> </w:t>
      </w:r>
      <w:r w:rsidR="004057BC" w:rsidRPr="00882F61">
        <w:rPr>
          <w:rFonts w:ascii="Arial" w:hAnsi="Arial" w:cs="Arial"/>
          <w:sz w:val="24"/>
          <w:szCs w:val="24"/>
        </w:rPr>
        <w:t>the Resource was</w:t>
      </w:r>
      <w:r w:rsidRPr="00882F61">
        <w:rPr>
          <w:rFonts w:ascii="Arial" w:hAnsi="Arial" w:cs="Arial"/>
          <w:sz w:val="24"/>
          <w:szCs w:val="24"/>
        </w:rPr>
        <w:t xml:space="preserve"> </w:t>
      </w:r>
      <w:r w:rsidR="004057BC" w:rsidRPr="00882F61">
        <w:rPr>
          <w:rFonts w:ascii="Arial" w:hAnsi="Arial" w:cs="Arial"/>
          <w:sz w:val="24"/>
          <w:szCs w:val="24"/>
        </w:rPr>
        <w:t>less</w:t>
      </w:r>
      <w:r w:rsidRPr="00882F61">
        <w:rPr>
          <w:rFonts w:ascii="Arial" w:hAnsi="Arial" w:cs="Arial"/>
          <w:sz w:val="24"/>
          <w:szCs w:val="24"/>
        </w:rPr>
        <w:t xml:space="preserve"> </w:t>
      </w:r>
      <w:r w:rsidR="004057BC" w:rsidRPr="00882F61">
        <w:rPr>
          <w:rFonts w:ascii="Arial" w:hAnsi="Arial" w:cs="Arial"/>
          <w:sz w:val="24"/>
          <w:szCs w:val="24"/>
        </w:rPr>
        <w:t>than thirty</w:t>
      </w:r>
      <w:r w:rsidRPr="00882F61">
        <w:rPr>
          <w:rFonts w:ascii="Arial" w:hAnsi="Arial" w:cs="Arial"/>
          <w:sz w:val="24"/>
          <w:szCs w:val="24"/>
        </w:rPr>
        <w:t xml:space="preserve"> </w:t>
      </w:r>
      <w:r w:rsidR="004057BC" w:rsidRPr="00882F61">
        <w:rPr>
          <w:rFonts w:ascii="Arial" w:hAnsi="Arial" w:cs="Arial"/>
          <w:sz w:val="24"/>
          <w:szCs w:val="24"/>
        </w:rPr>
        <w:t>(30)</w:t>
      </w:r>
      <w:r w:rsidRPr="00882F61">
        <w:rPr>
          <w:rFonts w:ascii="Arial" w:hAnsi="Arial" w:cs="Arial"/>
          <w:sz w:val="24"/>
          <w:szCs w:val="24"/>
        </w:rPr>
        <w:t xml:space="preserve"> </w:t>
      </w:r>
      <w:r w:rsidR="004057BC" w:rsidRPr="00882F61">
        <w:rPr>
          <w:rFonts w:ascii="Arial" w:hAnsi="Arial" w:cs="Arial"/>
          <w:sz w:val="24"/>
          <w:szCs w:val="24"/>
        </w:rPr>
        <w:t>days.</w:t>
      </w:r>
    </w:p>
    <w:p w14:paraId="538290E8" w14:textId="4F0417C1" w:rsidR="004057BC" w:rsidRPr="00882F61" w:rsidRDefault="004057BC" w:rsidP="00A85251">
      <w:pPr>
        <w:pStyle w:val="ListParagraph"/>
        <w:widowControl/>
        <w:numPr>
          <w:ilvl w:val="1"/>
          <w:numId w:val="30"/>
        </w:numPr>
        <w:autoSpaceDE/>
        <w:autoSpaceDN/>
        <w:ind w:left="1080"/>
        <w:contextualSpacing/>
        <w:rPr>
          <w:rFonts w:ascii="Arial" w:eastAsiaTheme="minorHAnsi" w:hAnsi="Arial" w:cs="Arial"/>
          <w:b/>
          <w:bCs/>
          <w:sz w:val="24"/>
          <w:szCs w:val="24"/>
        </w:rPr>
      </w:pPr>
      <w:r w:rsidRPr="00882F61">
        <w:rPr>
          <w:rFonts w:ascii="Arial" w:hAnsi="Arial" w:cs="Arial"/>
          <w:sz w:val="24"/>
          <w:szCs w:val="24"/>
        </w:rPr>
        <w:t>At</w:t>
      </w:r>
      <w:r w:rsidR="00964103" w:rsidRPr="00882F61">
        <w:rPr>
          <w:rFonts w:ascii="Arial" w:hAnsi="Arial" w:cs="Arial"/>
          <w:sz w:val="24"/>
          <w:szCs w:val="24"/>
        </w:rPr>
        <w:t xml:space="preserve"> </w:t>
      </w:r>
      <w:r w:rsidRPr="00882F61">
        <w:rPr>
          <w:rFonts w:ascii="Arial" w:hAnsi="Arial" w:cs="Arial"/>
          <w:sz w:val="24"/>
          <w:szCs w:val="24"/>
        </w:rPr>
        <w:t xml:space="preserve">the </w:t>
      </w:r>
      <w:r w:rsidR="00882F61" w:rsidRPr="00882F61">
        <w:rPr>
          <w:rFonts w:ascii="Arial" w:hAnsi="Arial" w:cs="Arial"/>
          <w:sz w:val="24"/>
          <w:szCs w:val="24"/>
        </w:rPr>
        <w:t xml:space="preserve">Department’s </w:t>
      </w:r>
      <w:r w:rsidRPr="00882F61">
        <w:rPr>
          <w:rFonts w:ascii="Arial" w:hAnsi="Arial" w:cs="Arial"/>
          <w:sz w:val="24"/>
          <w:szCs w:val="24"/>
        </w:rPr>
        <w:t>discretion</w:t>
      </w:r>
      <w:r w:rsidR="00964103" w:rsidRPr="00882F61">
        <w:rPr>
          <w:rFonts w:ascii="Arial" w:hAnsi="Arial" w:cs="Arial"/>
          <w:sz w:val="24"/>
          <w:szCs w:val="24"/>
        </w:rPr>
        <w:t xml:space="preserve"> </w:t>
      </w:r>
      <w:r w:rsidRPr="00882F61">
        <w:rPr>
          <w:rFonts w:ascii="Arial" w:hAnsi="Arial" w:cs="Arial"/>
          <w:sz w:val="24"/>
          <w:szCs w:val="24"/>
        </w:rPr>
        <w:t>the penalty</w:t>
      </w:r>
      <w:r w:rsidR="00964103" w:rsidRPr="00882F61">
        <w:rPr>
          <w:rFonts w:ascii="Arial" w:hAnsi="Arial" w:cs="Arial"/>
          <w:sz w:val="24"/>
          <w:szCs w:val="24"/>
        </w:rPr>
        <w:t xml:space="preserve"> </w:t>
      </w:r>
      <w:r w:rsidRPr="00882F61">
        <w:rPr>
          <w:rFonts w:ascii="Arial" w:hAnsi="Arial" w:cs="Arial"/>
          <w:sz w:val="24"/>
          <w:szCs w:val="24"/>
        </w:rPr>
        <w:t>maybe waived.</w:t>
      </w:r>
    </w:p>
    <w:p w14:paraId="4F35900D" w14:textId="77777777" w:rsidR="00964103" w:rsidRDefault="00964103" w:rsidP="004057BC">
      <w:pPr>
        <w:widowControl/>
        <w:adjustRightInd w:val="0"/>
        <w:rPr>
          <w:rFonts w:ascii="Arial" w:hAnsi="Arial" w:cs="Arial"/>
          <w:b/>
          <w:bCs/>
        </w:rPr>
      </w:pPr>
    </w:p>
    <w:bookmarkEnd w:id="26"/>
    <w:p w14:paraId="5D4F1716" w14:textId="75884094" w:rsidR="007664EC" w:rsidRDefault="007664EC" w:rsidP="00AF1683">
      <w:pPr>
        <w:pStyle w:val="ListParagraph"/>
        <w:numPr>
          <w:ilvl w:val="0"/>
          <w:numId w:val="28"/>
        </w:numPr>
        <w:ind w:left="360"/>
        <w:rPr>
          <w:rFonts w:ascii="Arial" w:eastAsiaTheme="minorHAnsi" w:hAnsi="Arial" w:cs="Arial"/>
          <w:b/>
          <w:bCs/>
          <w:sz w:val="24"/>
          <w:szCs w:val="24"/>
        </w:rPr>
      </w:pPr>
      <w:r w:rsidRPr="0031699B">
        <w:rPr>
          <w:rFonts w:ascii="Arial" w:eastAsiaTheme="minorHAnsi" w:hAnsi="Arial" w:cs="Arial"/>
          <w:b/>
          <w:bCs/>
          <w:sz w:val="24"/>
          <w:szCs w:val="24"/>
        </w:rPr>
        <w:t>Technical Requirements</w:t>
      </w:r>
    </w:p>
    <w:p w14:paraId="3E359849" w14:textId="77777777" w:rsidR="007664EC" w:rsidRPr="0031699B" w:rsidRDefault="007664EC" w:rsidP="007664EC">
      <w:pPr>
        <w:pStyle w:val="ListParagraph"/>
        <w:ind w:left="360"/>
        <w:rPr>
          <w:rFonts w:ascii="Arial" w:eastAsiaTheme="minorHAnsi" w:hAnsi="Arial" w:cs="Arial"/>
          <w:b/>
          <w:bCs/>
          <w:sz w:val="24"/>
          <w:szCs w:val="24"/>
        </w:rPr>
      </w:pPr>
    </w:p>
    <w:p w14:paraId="49F66CE4" w14:textId="379F6F28" w:rsidR="007664EC" w:rsidRDefault="00991E58" w:rsidP="009839E9">
      <w:pPr>
        <w:pStyle w:val="ListParagraph"/>
        <w:numPr>
          <w:ilvl w:val="0"/>
          <w:numId w:val="20"/>
        </w:numPr>
        <w:ind w:left="720"/>
        <w:rPr>
          <w:rFonts w:ascii="Arial" w:eastAsiaTheme="minorHAnsi" w:hAnsi="Arial" w:cs="Arial"/>
          <w:sz w:val="24"/>
          <w:szCs w:val="24"/>
        </w:rPr>
      </w:pPr>
      <w:r>
        <w:rPr>
          <w:rFonts w:ascii="Arial" w:eastAsiaTheme="minorHAnsi" w:hAnsi="Arial" w:cs="Arial"/>
          <w:sz w:val="24"/>
          <w:szCs w:val="24"/>
        </w:rPr>
        <w:t>Ensure Resources c</w:t>
      </w:r>
      <w:r w:rsidR="007664EC" w:rsidRPr="00C27DA1">
        <w:rPr>
          <w:rFonts w:ascii="Arial" w:eastAsiaTheme="minorHAnsi" w:hAnsi="Arial" w:cs="Arial"/>
          <w:sz w:val="24"/>
          <w:szCs w:val="24"/>
        </w:rPr>
        <w:t>onnect to the State network using a</w:t>
      </w:r>
      <w:r w:rsidR="007664EC">
        <w:rPr>
          <w:rFonts w:ascii="Arial" w:eastAsiaTheme="minorHAnsi" w:hAnsi="Arial" w:cs="Arial"/>
          <w:sz w:val="24"/>
          <w:szCs w:val="24"/>
        </w:rPr>
        <w:t xml:space="preserve"> MaineIT </w:t>
      </w:r>
      <w:r w:rsidR="007664EC" w:rsidRPr="00C27DA1">
        <w:rPr>
          <w:rFonts w:ascii="Arial" w:eastAsiaTheme="minorHAnsi" w:hAnsi="Arial" w:cs="Arial"/>
          <w:sz w:val="24"/>
          <w:szCs w:val="24"/>
        </w:rPr>
        <w:t>approved method (currently Multi</w:t>
      </w:r>
      <w:r w:rsidR="007664EC">
        <w:rPr>
          <w:rFonts w:ascii="Arial" w:eastAsiaTheme="minorHAnsi" w:hAnsi="Arial" w:cs="Arial"/>
          <w:sz w:val="24"/>
          <w:szCs w:val="24"/>
        </w:rPr>
        <w:t>-f</w:t>
      </w:r>
      <w:r w:rsidR="007664EC" w:rsidRPr="00C27DA1">
        <w:rPr>
          <w:rFonts w:ascii="Arial" w:eastAsiaTheme="minorHAnsi" w:hAnsi="Arial" w:cs="Arial"/>
          <w:sz w:val="24"/>
          <w:szCs w:val="24"/>
        </w:rPr>
        <w:t>actor Authorization (MFA)).</w:t>
      </w:r>
    </w:p>
    <w:p w14:paraId="0DBC373B" w14:textId="0C9712B6" w:rsidR="007664EC" w:rsidRDefault="007664EC" w:rsidP="00A85251">
      <w:pPr>
        <w:pStyle w:val="ListParagraph"/>
        <w:numPr>
          <w:ilvl w:val="1"/>
          <w:numId w:val="20"/>
        </w:numPr>
        <w:ind w:left="1080"/>
        <w:rPr>
          <w:rFonts w:ascii="Arial" w:eastAsiaTheme="minorHAnsi" w:hAnsi="Arial" w:cs="Arial"/>
          <w:sz w:val="24"/>
          <w:szCs w:val="24"/>
        </w:rPr>
      </w:pPr>
      <w:r>
        <w:rPr>
          <w:rFonts w:ascii="Arial" w:eastAsiaTheme="minorHAnsi" w:hAnsi="Arial" w:cs="Arial"/>
          <w:sz w:val="24"/>
          <w:szCs w:val="24"/>
        </w:rPr>
        <w:t xml:space="preserve">All </w:t>
      </w:r>
      <w:r w:rsidR="001F4B9E">
        <w:rPr>
          <w:rFonts w:ascii="Arial" w:eastAsiaTheme="minorHAnsi" w:hAnsi="Arial" w:cs="Arial"/>
          <w:sz w:val="24"/>
          <w:szCs w:val="24"/>
        </w:rPr>
        <w:t>Resources</w:t>
      </w:r>
      <w:r>
        <w:rPr>
          <w:rFonts w:ascii="Arial" w:eastAsiaTheme="minorHAnsi" w:hAnsi="Arial" w:cs="Arial"/>
          <w:sz w:val="24"/>
          <w:szCs w:val="24"/>
        </w:rPr>
        <w:t xml:space="preserve"> conducting </w:t>
      </w:r>
      <w:r w:rsidR="001F4B9E">
        <w:rPr>
          <w:rFonts w:ascii="Arial" w:eastAsiaTheme="minorHAnsi" w:hAnsi="Arial" w:cs="Arial"/>
          <w:sz w:val="24"/>
          <w:szCs w:val="24"/>
        </w:rPr>
        <w:t>Informatics S</w:t>
      </w:r>
      <w:r>
        <w:rPr>
          <w:rFonts w:ascii="Arial" w:eastAsiaTheme="minorHAnsi" w:hAnsi="Arial" w:cs="Arial"/>
          <w:sz w:val="24"/>
          <w:szCs w:val="24"/>
        </w:rPr>
        <w:t>ervices under the contract resulting from this RFP will be issued MaineIT-managed laptops and active directory accounts.</w:t>
      </w:r>
    </w:p>
    <w:p w14:paraId="089F8217" w14:textId="407D4A68" w:rsidR="007664EC" w:rsidRPr="000E17E1" w:rsidRDefault="001F4B9E" w:rsidP="00A85251">
      <w:pPr>
        <w:pStyle w:val="ListParagraph"/>
        <w:numPr>
          <w:ilvl w:val="1"/>
          <w:numId w:val="20"/>
        </w:numPr>
        <w:ind w:left="1080"/>
        <w:rPr>
          <w:rFonts w:ascii="Arial" w:eastAsiaTheme="minorHAnsi" w:hAnsi="Arial" w:cs="Arial"/>
          <w:sz w:val="24"/>
          <w:szCs w:val="24"/>
        </w:rPr>
      </w:pPr>
      <w:r>
        <w:rPr>
          <w:rFonts w:ascii="Arial" w:eastAsiaTheme="minorEastAsia" w:hAnsi="Arial" w:cs="Arial"/>
          <w:sz w:val="24"/>
          <w:szCs w:val="24"/>
        </w:rPr>
        <w:t>All Resources</w:t>
      </w:r>
      <w:r w:rsidR="007664EC" w:rsidRPr="5247B07A">
        <w:rPr>
          <w:rFonts w:ascii="Arial" w:eastAsiaTheme="minorEastAsia" w:hAnsi="Arial" w:cs="Arial"/>
          <w:sz w:val="24"/>
          <w:szCs w:val="24"/>
        </w:rPr>
        <w:t xml:space="preserve"> </w:t>
      </w:r>
      <w:r>
        <w:rPr>
          <w:rFonts w:ascii="Arial" w:eastAsiaTheme="minorEastAsia" w:hAnsi="Arial" w:cs="Arial"/>
          <w:sz w:val="24"/>
          <w:szCs w:val="24"/>
        </w:rPr>
        <w:t>will</w:t>
      </w:r>
      <w:r w:rsidR="007664EC" w:rsidRPr="5247B07A">
        <w:rPr>
          <w:rFonts w:ascii="Arial" w:eastAsiaTheme="minorEastAsia" w:hAnsi="Arial" w:cs="Arial"/>
          <w:sz w:val="24"/>
          <w:szCs w:val="24"/>
        </w:rPr>
        <w:t xml:space="preserve"> be issued </w:t>
      </w:r>
      <w:r>
        <w:rPr>
          <w:rFonts w:ascii="Arial" w:eastAsiaTheme="minorEastAsia" w:hAnsi="Arial" w:cs="Arial"/>
          <w:sz w:val="24"/>
          <w:szCs w:val="24"/>
        </w:rPr>
        <w:t xml:space="preserve">a </w:t>
      </w:r>
      <w:r w:rsidR="007664EC" w:rsidRPr="5247B07A">
        <w:rPr>
          <w:rFonts w:ascii="Arial" w:eastAsiaTheme="minorEastAsia" w:hAnsi="Arial" w:cs="Arial"/>
          <w:sz w:val="24"/>
          <w:szCs w:val="24"/>
        </w:rPr>
        <w:t xml:space="preserve">maine.gov email addresses and will be expected to use that email account for transacting the duties described in this RFP.  </w:t>
      </w:r>
    </w:p>
    <w:p w14:paraId="6A4E73E9" w14:textId="1DEA2868" w:rsidR="007664EC" w:rsidRDefault="007664EC" w:rsidP="009839E9">
      <w:pPr>
        <w:pStyle w:val="ListParagraph"/>
        <w:numPr>
          <w:ilvl w:val="0"/>
          <w:numId w:val="20"/>
        </w:numPr>
        <w:ind w:left="720"/>
        <w:rPr>
          <w:rFonts w:ascii="Arial" w:eastAsiaTheme="minorHAnsi" w:hAnsi="Arial" w:cs="Arial"/>
          <w:sz w:val="24"/>
          <w:szCs w:val="24"/>
        </w:rPr>
      </w:pPr>
      <w:r>
        <w:rPr>
          <w:rFonts w:ascii="Arial" w:eastAsiaTheme="minorHAnsi" w:hAnsi="Arial" w:cs="Arial"/>
          <w:sz w:val="24"/>
          <w:szCs w:val="24"/>
        </w:rPr>
        <w:t xml:space="preserve">Ensure all </w:t>
      </w:r>
      <w:r w:rsidR="001F4B9E">
        <w:rPr>
          <w:rFonts w:ascii="Arial" w:eastAsiaTheme="minorHAnsi" w:hAnsi="Arial" w:cs="Arial"/>
          <w:sz w:val="24"/>
          <w:szCs w:val="24"/>
        </w:rPr>
        <w:t>Resources</w:t>
      </w:r>
      <w:r>
        <w:rPr>
          <w:rFonts w:ascii="Arial" w:eastAsiaTheme="minorHAnsi" w:hAnsi="Arial" w:cs="Arial"/>
          <w:sz w:val="24"/>
          <w:szCs w:val="24"/>
        </w:rPr>
        <w:t xml:space="preserve"> comply with </w:t>
      </w:r>
      <w:hyperlink r:id="rId30" w:history="1">
        <w:r w:rsidRPr="001F4B9E">
          <w:rPr>
            <w:rStyle w:val="Hyperlink"/>
            <w:rFonts w:ascii="Arial" w:eastAsiaTheme="minorHAnsi" w:hAnsi="Arial" w:cs="Arial"/>
            <w:sz w:val="24"/>
            <w:szCs w:val="24"/>
          </w:rPr>
          <w:t>MaineIT Policies and Standards</w:t>
        </w:r>
      </w:hyperlink>
      <w:r>
        <w:rPr>
          <w:rFonts w:ascii="Arial" w:eastAsiaTheme="minorHAnsi" w:hAnsi="Arial" w:cs="Arial"/>
          <w:sz w:val="24"/>
          <w:szCs w:val="24"/>
        </w:rPr>
        <w:t>, ensuring special attention is paid to:</w:t>
      </w:r>
    </w:p>
    <w:p w14:paraId="5EC19D64" w14:textId="77777777" w:rsidR="007664EC" w:rsidRPr="006D529E" w:rsidRDefault="001A37F9" w:rsidP="00A85251">
      <w:pPr>
        <w:pStyle w:val="ListParagraph"/>
        <w:numPr>
          <w:ilvl w:val="1"/>
          <w:numId w:val="20"/>
        </w:numPr>
        <w:ind w:left="1080"/>
        <w:rPr>
          <w:rFonts w:ascii="Arial" w:eastAsiaTheme="minorHAnsi" w:hAnsi="Arial" w:cs="Arial"/>
          <w:sz w:val="24"/>
          <w:szCs w:val="24"/>
        </w:rPr>
      </w:pPr>
      <w:hyperlink r:id="rId31" w:history="1">
        <w:r w:rsidR="007664EC" w:rsidRPr="00ED0063">
          <w:rPr>
            <w:rStyle w:val="Hyperlink"/>
            <w:rFonts w:ascii="Arial" w:eastAsiaTheme="minorHAnsi" w:hAnsi="Arial" w:cs="Arial"/>
            <w:sz w:val="24"/>
            <w:szCs w:val="24"/>
          </w:rPr>
          <w:t>Access Control Policy</w:t>
        </w:r>
      </w:hyperlink>
    </w:p>
    <w:p w14:paraId="44BFE6CF" w14:textId="77777777" w:rsidR="007664EC" w:rsidRPr="006D529E" w:rsidRDefault="001A37F9" w:rsidP="00A85251">
      <w:pPr>
        <w:pStyle w:val="ListParagraph"/>
        <w:numPr>
          <w:ilvl w:val="1"/>
          <w:numId w:val="20"/>
        </w:numPr>
        <w:ind w:left="1080"/>
        <w:rPr>
          <w:rFonts w:ascii="Arial" w:eastAsiaTheme="minorHAnsi" w:hAnsi="Arial" w:cs="Arial"/>
          <w:sz w:val="24"/>
          <w:szCs w:val="24"/>
        </w:rPr>
      </w:pPr>
      <w:hyperlink r:id="rId32" w:history="1">
        <w:r w:rsidR="007664EC" w:rsidRPr="00ED0063">
          <w:rPr>
            <w:rStyle w:val="Hyperlink"/>
            <w:rFonts w:ascii="Arial" w:eastAsiaTheme="minorHAnsi" w:hAnsi="Arial" w:cs="Arial"/>
            <w:sz w:val="24"/>
            <w:szCs w:val="24"/>
          </w:rPr>
          <w:t>Access Control Procedures for Users</w:t>
        </w:r>
      </w:hyperlink>
    </w:p>
    <w:p w14:paraId="1106791B" w14:textId="77777777" w:rsidR="007664EC" w:rsidRPr="006D529E" w:rsidRDefault="001A37F9" w:rsidP="00A85251">
      <w:pPr>
        <w:pStyle w:val="ListParagraph"/>
        <w:numPr>
          <w:ilvl w:val="1"/>
          <w:numId w:val="20"/>
        </w:numPr>
        <w:ind w:left="1080"/>
        <w:rPr>
          <w:rFonts w:ascii="Arial" w:eastAsiaTheme="minorHAnsi" w:hAnsi="Arial" w:cs="Arial"/>
          <w:sz w:val="24"/>
          <w:szCs w:val="24"/>
        </w:rPr>
      </w:pPr>
      <w:hyperlink r:id="rId33" w:history="1">
        <w:r w:rsidR="007664EC" w:rsidRPr="00B0685E">
          <w:rPr>
            <w:rStyle w:val="Hyperlink"/>
            <w:rFonts w:ascii="Arial" w:eastAsiaTheme="minorHAnsi" w:hAnsi="Arial" w:cs="Arial"/>
            <w:sz w:val="24"/>
            <w:szCs w:val="24"/>
          </w:rPr>
          <w:t>Security Awareness Training</w:t>
        </w:r>
      </w:hyperlink>
    </w:p>
    <w:p w14:paraId="4060B57C" w14:textId="77777777" w:rsidR="007664EC" w:rsidRPr="006D529E" w:rsidRDefault="001A37F9" w:rsidP="00A85251">
      <w:pPr>
        <w:pStyle w:val="ListParagraph"/>
        <w:numPr>
          <w:ilvl w:val="1"/>
          <w:numId w:val="20"/>
        </w:numPr>
        <w:ind w:left="1080"/>
        <w:rPr>
          <w:rFonts w:ascii="Arial" w:eastAsiaTheme="minorHAnsi" w:hAnsi="Arial" w:cs="Arial"/>
          <w:sz w:val="24"/>
          <w:szCs w:val="24"/>
        </w:rPr>
      </w:pPr>
      <w:hyperlink r:id="rId34" w:history="1">
        <w:r w:rsidR="007664EC" w:rsidRPr="00B0685E">
          <w:rPr>
            <w:rStyle w:val="Hyperlink"/>
            <w:rFonts w:ascii="Arial" w:eastAsiaTheme="minorHAnsi" w:hAnsi="Arial" w:cs="Arial"/>
            <w:sz w:val="24"/>
            <w:szCs w:val="24"/>
          </w:rPr>
          <w:t>Rules of Behavior</w:t>
        </w:r>
      </w:hyperlink>
    </w:p>
    <w:p w14:paraId="591F241F" w14:textId="77777777" w:rsidR="007664EC" w:rsidRPr="006D529E" w:rsidRDefault="001A37F9" w:rsidP="00A85251">
      <w:pPr>
        <w:pStyle w:val="ListParagraph"/>
        <w:numPr>
          <w:ilvl w:val="1"/>
          <w:numId w:val="20"/>
        </w:numPr>
        <w:ind w:left="1080"/>
        <w:rPr>
          <w:rFonts w:ascii="Arial" w:eastAsiaTheme="minorHAnsi" w:hAnsi="Arial" w:cs="Arial"/>
          <w:sz w:val="24"/>
          <w:szCs w:val="24"/>
        </w:rPr>
      </w:pPr>
      <w:hyperlink r:id="rId35" w:history="1">
        <w:r w:rsidR="007664EC" w:rsidRPr="00B37E4E">
          <w:rPr>
            <w:rStyle w:val="Hyperlink"/>
            <w:rFonts w:ascii="Arial" w:eastAsiaTheme="minorHAnsi" w:hAnsi="Arial" w:cs="Arial"/>
            <w:sz w:val="24"/>
            <w:szCs w:val="24"/>
          </w:rPr>
          <w:t>User Device and Commodity Applications</w:t>
        </w:r>
      </w:hyperlink>
    </w:p>
    <w:p w14:paraId="1AB99D72" w14:textId="77777777" w:rsidR="007664EC" w:rsidRPr="006D529E" w:rsidRDefault="001A37F9" w:rsidP="00A85251">
      <w:pPr>
        <w:pStyle w:val="ListParagraph"/>
        <w:numPr>
          <w:ilvl w:val="1"/>
          <w:numId w:val="20"/>
        </w:numPr>
        <w:ind w:left="1080"/>
        <w:rPr>
          <w:rFonts w:ascii="Arial" w:eastAsiaTheme="minorHAnsi" w:hAnsi="Arial" w:cs="Arial"/>
          <w:sz w:val="24"/>
          <w:szCs w:val="24"/>
        </w:rPr>
      </w:pPr>
      <w:hyperlink r:id="rId36" w:history="1">
        <w:r w:rsidR="007664EC" w:rsidRPr="00B37E4E">
          <w:rPr>
            <w:rStyle w:val="Hyperlink"/>
            <w:rFonts w:ascii="Arial" w:eastAsiaTheme="minorHAnsi" w:hAnsi="Arial" w:cs="Arial"/>
            <w:sz w:val="24"/>
            <w:szCs w:val="24"/>
          </w:rPr>
          <w:t>Network Device Management</w:t>
        </w:r>
      </w:hyperlink>
    </w:p>
    <w:p w14:paraId="5DD9CC45" w14:textId="27E4CBD5" w:rsidR="007664EC" w:rsidRPr="001F4B9E" w:rsidRDefault="001A37F9" w:rsidP="00A85251">
      <w:pPr>
        <w:pStyle w:val="ListParagraph"/>
        <w:numPr>
          <w:ilvl w:val="1"/>
          <w:numId w:val="20"/>
        </w:numPr>
        <w:ind w:left="1080"/>
        <w:rPr>
          <w:rStyle w:val="Hyperlink"/>
          <w:rFonts w:ascii="Arial" w:eastAsiaTheme="minorHAnsi" w:hAnsi="Arial" w:cs="Arial"/>
          <w:color w:val="auto"/>
          <w:sz w:val="24"/>
          <w:szCs w:val="24"/>
          <w:u w:val="none"/>
        </w:rPr>
      </w:pPr>
      <w:hyperlink r:id="rId37" w:history="1">
        <w:r w:rsidR="007664EC" w:rsidRPr="00747A5F">
          <w:rPr>
            <w:rStyle w:val="Hyperlink"/>
            <w:rFonts w:ascii="Arial" w:eastAsiaTheme="minorHAnsi" w:hAnsi="Arial" w:cs="Arial"/>
            <w:sz w:val="24"/>
            <w:szCs w:val="24"/>
          </w:rPr>
          <w:t>Mobile Device (BYOD)</w:t>
        </w:r>
      </w:hyperlink>
    </w:p>
    <w:p w14:paraId="077E5334" w14:textId="5C2132CE" w:rsidR="007664EC" w:rsidRPr="001F4B9E" w:rsidRDefault="001A37F9" w:rsidP="00A85251">
      <w:pPr>
        <w:pStyle w:val="ListParagraph"/>
        <w:numPr>
          <w:ilvl w:val="1"/>
          <w:numId w:val="20"/>
        </w:numPr>
        <w:ind w:left="1080"/>
        <w:rPr>
          <w:rFonts w:ascii="Arial" w:eastAsiaTheme="minorHAnsi" w:hAnsi="Arial" w:cs="Arial"/>
          <w:sz w:val="24"/>
          <w:szCs w:val="24"/>
        </w:rPr>
      </w:pPr>
      <w:hyperlink r:id="rId38">
        <w:r w:rsidR="007664EC" w:rsidRPr="001F4B9E">
          <w:rPr>
            <w:rStyle w:val="Hyperlink"/>
            <w:rFonts w:ascii="Arial" w:eastAsiaTheme="minorEastAsia" w:hAnsi="Arial" w:cs="Arial"/>
            <w:sz w:val="24"/>
            <w:szCs w:val="24"/>
          </w:rPr>
          <w:t>Information Security Policy</w:t>
        </w:r>
      </w:hyperlink>
    </w:p>
    <w:p w14:paraId="144AA718" w14:textId="77777777" w:rsidR="007664EC" w:rsidRPr="00693039" w:rsidRDefault="007664EC" w:rsidP="009839E9">
      <w:pPr>
        <w:pStyle w:val="ListParagraph"/>
        <w:numPr>
          <w:ilvl w:val="0"/>
          <w:numId w:val="20"/>
        </w:numPr>
        <w:ind w:left="720"/>
        <w:rPr>
          <w:rFonts w:ascii="Arial" w:eastAsiaTheme="minorHAnsi" w:hAnsi="Arial" w:cs="Arial"/>
          <w:sz w:val="24"/>
          <w:szCs w:val="24"/>
        </w:rPr>
      </w:pPr>
      <w:r w:rsidRPr="5247B07A">
        <w:rPr>
          <w:rFonts w:ascii="Arial" w:eastAsiaTheme="minorEastAsia" w:hAnsi="Arial" w:cs="Arial"/>
          <w:sz w:val="24"/>
          <w:szCs w:val="24"/>
        </w:rPr>
        <w:t>At minimum, all communication containing HIPAA data shall be encrypted to AES-256 strength.</w:t>
      </w:r>
    </w:p>
    <w:p w14:paraId="7D017C00" w14:textId="662951DA" w:rsidR="007664EC" w:rsidRPr="00AA057F" w:rsidRDefault="007664EC" w:rsidP="009839E9">
      <w:pPr>
        <w:pStyle w:val="ListParagraph"/>
        <w:numPr>
          <w:ilvl w:val="0"/>
          <w:numId w:val="20"/>
        </w:numPr>
        <w:ind w:left="720"/>
        <w:rPr>
          <w:rFonts w:ascii="Arial" w:eastAsiaTheme="minorHAnsi" w:hAnsi="Arial" w:cs="Arial"/>
          <w:sz w:val="24"/>
          <w:szCs w:val="24"/>
        </w:rPr>
      </w:pPr>
      <w:r w:rsidRPr="5247B07A">
        <w:rPr>
          <w:rFonts w:ascii="Arial" w:eastAsiaTheme="minorEastAsia" w:hAnsi="Arial" w:cs="Arial"/>
          <w:sz w:val="24"/>
          <w:szCs w:val="24"/>
        </w:rPr>
        <w:t>Any and all devices that connect to the State network must be protected with an approved, licensed anti-malware that is kept updated according to the anti-malware vendor's recommendations.</w:t>
      </w:r>
      <w:r w:rsidRPr="00AA057F">
        <w:rPr>
          <w:rFonts w:ascii="Arial" w:eastAsiaTheme="minorHAnsi" w:hAnsi="Arial" w:cs="Arial"/>
          <w:sz w:val="24"/>
          <w:szCs w:val="24"/>
        </w:rPr>
        <w:t xml:space="preserve">  </w:t>
      </w:r>
    </w:p>
    <w:p w14:paraId="72AED2FC" w14:textId="6CC3F06B" w:rsidR="00C249BB" w:rsidRPr="004F0520" w:rsidRDefault="00C249BB" w:rsidP="004F0520">
      <w:pPr>
        <w:rPr>
          <w:rFonts w:ascii="Arial" w:hAnsi="Arial" w:cs="Arial"/>
          <w:sz w:val="24"/>
          <w:szCs w:val="24"/>
        </w:rPr>
      </w:pPr>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bookmarkStart w:id="27" w:name="_Hlk83294215"/>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4"/>
      <w:bookmarkEnd w:id="25"/>
    </w:p>
    <w:p w14:paraId="56700964" w14:textId="77777777" w:rsidR="0002282C" w:rsidRPr="00CA6A04" w:rsidRDefault="0002282C" w:rsidP="004F0520">
      <w:pPr>
        <w:rPr>
          <w:rFonts w:ascii="Arial" w:hAnsi="Arial" w:cs="Arial"/>
          <w:sz w:val="24"/>
          <w:szCs w:val="24"/>
        </w:rPr>
      </w:pPr>
    </w:p>
    <w:p w14:paraId="59B67E4F" w14:textId="28F4A8A0" w:rsidR="007557FA" w:rsidRPr="00CA6A04" w:rsidRDefault="00067916" w:rsidP="00ED0D44">
      <w:pPr>
        <w:pStyle w:val="ListParagraph"/>
        <w:numPr>
          <w:ilvl w:val="0"/>
          <w:numId w:val="6"/>
        </w:numPr>
        <w:rPr>
          <w:rFonts w:ascii="Arial" w:hAnsi="Arial" w:cs="Arial"/>
          <w:b/>
          <w:sz w:val="24"/>
          <w:szCs w:val="24"/>
        </w:rPr>
      </w:pPr>
      <w:bookmarkStart w:id="28" w:name="_Toc367174732"/>
      <w:bookmarkStart w:id="29" w:name="_Toc397069200"/>
      <w:r w:rsidRPr="00CA6A04">
        <w:rPr>
          <w:rFonts w:ascii="Arial" w:hAnsi="Arial" w:cs="Arial"/>
          <w:b/>
          <w:sz w:val="24"/>
          <w:szCs w:val="24"/>
        </w:rPr>
        <w:t>Questions</w:t>
      </w:r>
      <w:bookmarkEnd w:id="28"/>
      <w:bookmarkEnd w:id="29"/>
    </w:p>
    <w:p w14:paraId="4CAD651A" w14:textId="77777777" w:rsidR="007557FA" w:rsidRPr="004F3F74" w:rsidRDefault="007557FA" w:rsidP="004F3F74">
      <w:pPr>
        <w:rPr>
          <w:rFonts w:ascii="Arial" w:hAnsi="Arial" w:cs="Arial"/>
          <w:sz w:val="24"/>
          <w:szCs w:val="24"/>
        </w:rPr>
      </w:pPr>
    </w:p>
    <w:p w14:paraId="6CA6006A" w14:textId="77777777" w:rsidR="0086531F" w:rsidRPr="00C97934" w:rsidRDefault="0086531F" w:rsidP="00ED0D44">
      <w:pPr>
        <w:pStyle w:val="ListParagraph"/>
        <w:numPr>
          <w:ilvl w:val="1"/>
          <w:numId w:val="6"/>
        </w:numPr>
        <w:rPr>
          <w:rFonts w:ascii="Arial" w:hAnsi="Arial" w:cs="Arial"/>
          <w:b/>
          <w:sz w:val="24"/>
          <w:szCs w:val="24"/>
        </w:rPr>
      </w:pPr>
      <w:bookmarkStart w:id="30" w:name="_Hlk115357079"/>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376AD24D" w14:textId="5AF07E99" w:rsidR="0086531F" w:rsidRPr="00C97934" w:rsidRDefault="0086531F" w:rsidP="00ED0D44">
      <w:pPr>
        <w:pStyle w:val="ListParagraph"/>
        <w:numPr>
          <w:ilvl w:val="2"/>
          <w:numId w:val="6"/>
        </w:numPr>
        <w:rPr>
          <w:rFonts w:ascii="Arial" w:hAnsi="Arial" w:cs="Arial"/>
          <w:sz w:val="24"/>
          <w:szCs w:val="24"/>
        </w:rPr>
      </w:pPr>
      <w:r w:rsidRPr="00C97934">
        <w:rPr>
          <w:rFonts w:ascii="Arial" w:hAnsi="Arial" w:cs="Arial"/>
          <w:sz w:val="24"/>
          <w:szCs w:val="24"/>
        </w:rPr>
        <w:t xml:space="preserve">Bidders and other interested parties </w:t>
      </w:r>
      <w:r w:rsidR="001D7890">
        <w:rPr>
          <w:rFonts w:ascii="Arial" w:hAnsi="Arial" w:cs="Arial"/>
          <w:sz w:val="24"/>
          <w:szCs w:val="24"/>
        </w:rPr>
        <w:t>should</w:t>
      </w:r>
      <w:r w:rsidR="001D7890" w:rsidRPr="00C97934">
        <w:rPr>
          <w:rFonts w:ascii="Arial" w:hAnsi="Arial" w:cs="Arial"/>
          <w:sz w:val="24"/>
          <w:szCs w:val="24"/>
        </w:rPr>
        <w:t xml:space="preserve"> </w:t>
      </w:r>
      <w:r w:rsidRPr="00C97934">
        <w:rPr>
          <w:rFonts w:ascii="Arial" w:hAnsi="Arial" w:cs="Arial"/>
          <w:sz w:val="24"/>
          <w:szCs w:val="24"/>
        </w:rPr>
        <w:t xml:space="preserve">use </w:t>
      </w:r>
      <w:r w:rsidRPr="00C97934">
        <w:rPr>
          <w:rFonts w:ascii="Arial" w:hAnsi="Arial" w:cs="Arial"/>
          <w:b/>
          <w:sz w:val="24"/>
          <w:szCs w:val="24"/>
        </w:rPr>
        <w:t xml:space="preserve">Appendix </w:t>
      </w:r>
      <w:r w:rsidR="007028A2">
        <w:rPr>
          <w:rFonts w:ascii="Arial" w:hAnsi="Arial" w:cs="Arial"/>
          <w:b/>
          <w:sz w:val="24"/>
          <w:szCs w:val="24"/>
        </w:rPr>
        <w:t>H</w:t>
      </w:r>
      <w:r w:rsidRPr="00C97934">
        <w:rPr>
          <w:rFonts w:ascii="Arial" w:hAnsi="Arial" w:cs="Arial"/>
          <w:sz w:val="24"/>
          <w:szCs w:val="24"/>
        </w:rPr>
        <w:t xml:space="preserve"> </w:t>
      </w:r>
      <w:r w:rsidR="000E6FD3">
        <w:rPr>
          <w:rFonts w:ascii="Arial" w:hAnsi="Arial" w:cs="Arial"/>
          <w:sz w:val="24"/>
          <w:szCs w:val="24"/>
        </w:rPr>
        <w:t>(</w:t>
      </w:r>
      <w:r w:rsidRPr="00C97934">
        <w:rPr>
          <w:rFonts w:ascii="Arial" w:hAnsi="Arial" w:cs="Arial"/>
          <w:sz w:val="24"/>
          <w:szCs w:val="24"/>
        </w:rPr>
        <w:t>Submitted Questions Form</w:t>
      </w:r>
      <w:r w:rsidR="000E6FD3">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1812AE1D" w14:textId="77777777" w:rsidR="0086531F" w:rsidRPr="00C97934" w:rsidRDefault="0086531F" w:rsidP="00ED0D44">
      <w:pPr>
        <w:pStyle w:val="ListParagraph"/>
        <w:numPr>
          <w:ilvl w:val="2"/>
          <w:numId w:val="6"/>
        </w:numPr>
        <w:rPr>
          <w:rFonts w:ascii="Arial" w:hAnsi="Arial" w:cs="Arial"/>
          <w:sz w:val="24"/>
          <w:szCs w:val="24"/>
        </w:rPr>
      </w:pPr>
      <w:r w:rsidRPr="00C97934">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737DDDC6" w14:textId="02C872E0" w:rsidR="007557FA" w:rsidRPr="0086531F" w:rsidRDefault="0086531F" w:rsidP="00ED0D44">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bookmarkEnd w:id="30"/>
    <w:p w14:paraId="4CA2C4B0" w14:textId="77777777" w:rsidR="007557FA" w:rsidRPr="004F3F74" w:rsidRDefault="007557FA" w:rsidP="004F3F74">
      <w:pPr>
        <w:rPr>
          <w:rFonts w:ascii="Arial" w:hAnsi="Arial" w:cs="Arial"/>
          <w:sz w:val="24"/>
          <w:szCs w:val="24"/>
        </w:rPr>
      </w:pPr>
    </w:p>
    <w:p w14:paraId="550B3AD2" w14:textId="705BE43C" w:rsidR="007557FA" w:rsidRPr="0086531F" w:rsidRDefault="0086531F" w:rsidP="00ED0D44">
      <w:pPr>
        <w:pStyle w:val="ListParagraph"/>
        <w:numPr>
          <w:ilvl w:val="1"/>
          <w:numId w:val="6"/>
        </w:numPr>
        <w:rPr>
          <w:rFonts w:ascii="Arial" w:hAnsi="Arial" w:cs="Arial"/>
          <w:sz w:val="24"/>
          <w:szCs w:val="24"/>
          <w:u w:val="single"/>
        </w:rPr>
      </w:pPr>
      <w:bookmarkStart w:id="31" w:name="_Hlk115357151"/>
      <w:bookmarkStart w:id="32" w:name="_Toc367174733"/>
      <w:bookmarkStart w:id="33" w:name="_Toc39706920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39" w:history="1">
        <w:r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31"/>
    <w:p w14:paraId="63DA7915" w14:textId="77777777" w:rsidR="007557FA" w:rsidRPr="004F3F74" w:rsidRDefault="007557FA" w:rsidP="004F3F74">
      <w:pPr>
        <w:rPr>
          <w:rFonts w:ascii="Arial" w:hAnsi="Arial" w:cs="Arial"/>
          <w:sz w:val="24"/>
          <w:szCs w:val="24"/>
        </w:rPr>
      </w:pPr>
    </w:p>
    <w:p w14:paraId="25A89094" w14:textId="2DD4BAB3" w:rsidR="00536424" w:rsidRPr="00CA6A04" w:rsidRDefault="00536424" w:rsidP="00ED0D44">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1A604BB6" w14:textId="42B26D06" w:rsidR="00536424" w:rsidRPr="00CA6A04" w:rsidRDefault="0086531F" w:rsidP="004F0520">
      <w:pPr>
        <w:rPr>
          <w:rFonts w:ascii="Arial" w:hAnsi="Arial" w:cs="Arial"/>
          <w:sz w:val="24"/>
          <w:szCs w:val="24"/>
          <w:u w:val="single"/>
        </w:rPr>
      </w:pPr>
      <w:bookmarkStart w:id="34" w:name="_Hlk115357182"/>
      <w:r w:rsidRPr="00C97934">
        <w:rPr>
          <w:rFonts w:ascii="Arial" w:hAnsi="Arial" w:cs="Arial"/>
          <w:sz w:val="24"/>
          <w:szCs w:val="24"/>
        </w:rPr>
        <w:t xml:space="preserve">All amendments released in regard to the RFP will also be posted on the following website: </w:t>
      </w:r>
      <w:hyperlink r:id="rId40" w:history="1">
        <w:r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00536424" w:rsidRPr="00CA6A04">
        <w:rPr>
          <w:rFonts w:ascii="Arial" w:hAnsi="Arial" w:cs="Arial"/>
          <w:sz w:val="24"/>
          <w:szCs w:val="24"/>
        </w:rPr>
        <w:t>.</w:t>
      </w:r>
    </w:p>
    <w:bookmarkEnd w:id="34"/>
    <w:p w14:paraId="7B454B9F" w14:textId="77777777" w:rsidR="00536424" w:rsidRPr="00CA6A04" w:rsidRDefault="00536424" w:rsidP="004F0520">
      <w:pPr>
        <w:rPr>
          <w:rFonts w:ascii="Arial" w:hAnsi="Arial" w:cs="Arial"/>
          <w:sz w:val="24"/>
          <w:szCs w:val="24"/>
        </w:rPr>
      </w:pPr>
    </w:p>
    <w:p w14:paraId="3D642A1C" w14:textId="62B2A09E" w:rsidR="007557FA" w:rsidRPr="00CA6A04" w:rsidRDefault="001406CC" w:rsidP="00ED0D44">
      <w:pPr>
        <w:pStyle w:val="ListParagraph"/>
        <w:numPr>
          <w:ilvl w:val="0"/>
          <w:numId w:val="6"/>
        </w:numPr>
        <w:rPr>
          <w:rFonts w:ascii="Arial" w:hAnsi="Arial" w:cs="Arial"/>
          <w:b/>
          <w:sz w:val="24"/>
          <w:szCs w:val="24"/>
        </w:rPr>
      </w:pPr>
      <w:r w:rsidRPr="00CA6A04">
        <w:rPr>
          <w:rFonts w:ascii="Arial" w:hAnsi="Arial" w:cs="Arial"/>
          <w:b/>
          <w:sz w:val="24"/>
          <w:szCs w:val="24"/>
        </w:rPr>
        <w:t>Submitting the Proposal</w:t>
      </w:r>
      <w:bookmarkEnd w:id="32"/>
      <w:bookmarkEnd w:id="33"/>
    </w:p>
    <w:p w14:paraId="75FDEBA1" w14:textId="77777777" w:rsidR="007557FA" w:rsidRPr="004F3F74" w:rsidRDefault="007557FA" w:rsidP="004F3F74">
      <w:pPr>
        <w:rPr>
          <w:rFonts w:ascii="Arial" w:hAnsi="Arial" w:cs="Arial"/>
          <w:sz w:val="24"/>
          <w:szCs w:val="24"/>
        </w:rPr>
      </w:pPr>
    </w:p>
    <w:p w14:paraId="6A9F8482" w14:textId="77777777" w:rsidR="001D7890" w:rsidRPr="00F8198C" w:rsidRDefault="0086531F" w:rsidP="00ED0D44">
      <w:pPr>
        <w:pStyle w:val="ListParagraph"/>
        <w:numPr>
          <w:ilvl w:val="1"/>
          <w:numId w:val="6"/>
        </w:numPr>
        <w:rPr>
          <w:rFonts w:ascii="Arial" w:hAnsi="Arial" w:cs="Arial"/>
          <w:sz w:val="24"/>
          <w:szCs w:val="24"/>
          <w:u w:val="single"/>
        </w:rPr>
      </w:pPr>
      <w:bookmarkStart w:id="35"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4E60F9B" w:rsidR="007557FA" w:rsidRPr="00F8198C" w:rsidRDefault="001D7890" w:rsidP="00ED0D44">
      <w:pPr>
        <w:pStyle w:val="ListParagraph"/>
        <w:numPr>
          <w:ilvl w:val="2"/>
          <w:numId w:val="6"/>
        </w:numPr>
        <w:rPr>
          <w:rFonts w:ascii="Arial" w:hAnsi="Arial" w:cs="Arial"/>
          <w:sz w:val="24"/>
          <w:szCs w:val="24"/>
        </w:rPr>
      </w:pPr>
      <w:r w:rsidRPr="001D7890">
        <w:rPr>
          <w:rFonts w:ascii="Arial" w:hAnsi="Arial" w:cs="Arial"/>
          <w:sz w:val="24"/>
          <w:szCs w:val="24"/>
        </w:rPr>
        <w:t>Any</w:t>
      </w:r>
      <w:r w:rsidRPr="00F8198C">
        <w:rPr>
          <w:rFonts w:ascii="Arial" w:hAnsi="Arial" w:cs="Arial"/>
          <w:sz w:val="24"/>
          <w:szCs w:val="24"/>
        </w:rPr>
        <w:t xml:space="preserve"> e</w:t>
      </w:r>
      <w:r w:rsidR="0086531F" w:rsidRPr="00F8198C">
        <w:rPr>
          <w:rFonts w:ascii="Arial" w:hAnsi="Arial" w:cs="Arial"/>
          <w:sz w:val="24"/>
          <w:szCs w:val="24"/>
        </w:rPr>
        <w:t>-mails containing original proposal submissions or any additional or revised proposal files, received after the 11:59 p.m. deadline</w:t>
      </w:r>
      <w:r>
        <w:rPr>
          <w:rFonts w:ascii="Arial" w:hAnsi="Arial" w:cs="Arial"/>
          <w:sz w:val="24"/>
          <w:szCs w:val="24"/>
        </w:rPr>
        <w:t>,</w:t>
      </w:r>
      <w:r w:rsidR="0086531F" w:rsidRPr="00F8198C">
        <w:rPr>
          <w:rFonts w:ascii="Arial" w:hAnsi="Arial" w:cs="Arial"/>
          <w:sz w:val="24"/>
          <w:szCs w:val="24"/>
        </w:rPr>
        <w:t xml:space="preserve"> </w:t>
      </w:r>
      <w:r w:rsidR="0086531F" w:rsidRPr="001D7890">
        <w:rPr>
          <w:rFonts w:ascii="Arial" w:hAnsi="Arial" w:cs="Arial"/>
          <w:sz w:val="24"/>
          <w:szCs w:val="24"/>
          <w:u w:val="single"/>
        </w:rPr>
        <w:t>will be rejected without exception</w:t>
      </w:r>
      <w:r w:rsidR="0086531F" w:rsidRPr="00F8198C">
        <w:rPr>
          <w:rFonts w:ascii="Arial" w:hAnsi="Arial" w:cs="Arial"/>
          <w:sz w:val="24"/>
          <w:szCs w:val="24"/>
        </w:rPr>
        <w:t>.</w:t>
      </w:r>
    </w:p>
    <w:bookmarkEnd w:id="35"/>
    <w:p w14:paraId="3B445240" w14:textId="77777777" w:rsidR="000F3A64" w:rsidRPr="004F3F74" w:rsidRDefault="000F3A64" w:rsidP="004F3F74">
      <w:pPr>
        <w:rPr>
          <w:rFonts w:ascii="Arial" w:hAnsi="Arial" w:cs="Arial"/>
          <w:sz w:val="24"/>
          <w:szCs w:val="24"/>
        </w:rPr>
      </w:pPr>
    </w:p>
    <w:p w14:paraId="41EF1F70" w14:textId="77777777" w:rsidR="0086531F" w:rsidRPr="00C97934" w:rsidRDefault="0086531F" w:rsidP="00ED0D44">
      <w:pPr>
        <w:pStyle w:val="ListParagraph"/>
        <w:numPr>
          <w:ilvl w:val="1"/>
          <w:numId w:val="6"/>
        </w:numPr>
        <w:rPr>
          <w:rFonts w:ascii="Arial" w:hAnsi="Arial" w:cs="Arial"/>
          <w:sz w:val="24"/>
          <w:szCs w:val="24"/>
        </w:rPr>
      </w:pPr>
      <w:bookmarkStart w:id="36" w:name="_Hlk117495601"/>
      <w:bookmarkStart w:id="37"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are to be submitted to the State of Maine Division of Procurement Services at </w:t>
      </w:r>
      <w:hyperlink r:id="rId41"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0D95DAE4" w14:textId="567AD3D7" w:rsidR="0086531F" w:rsidRDefault="0086531F" w:rsidP="00ED0D44">
      <w:pPr>
        <w:pStyle w:val="ListParagraph"/>
        <w:numPr>
          <w:ilvl w:val="2"/>
          <w:numId w:val="6"/>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411DBFC3" w14:textId="7EACA87A" w:rsidR="001D7890" w:rsidRPr="00C97934" w:rsidRDefault="001D7890" w:rsidP="00ED0D44">
      <w:pPr>
        <w:pStyle w:val="ListParagraph"/>
        <w:numPr>
          <w:ilvl w:val="3"/>
          <w:numId w:val="6"/>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4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8FB1014" w14:textId="77777777" w:rsidR="0086531F" w:rsidRPr="00C97934" w:rsidRDefault="0086531F" w:rsidP="00ED0D44">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62A4B265" w14:textId="77777777" w:rsidR="0086531F" w:rsidRPr="00C97934" w:rsidRDefault="0086531F" w:rsidP="00ED0D44">
      <w:pPr>
        <w:pStyle w:val="ListParagraph"/>
        <w:numPr>
          <w:ilvl w:val="2"/>
          <w:numId w:val="6"/>
        </w:numPr>
        <w:rPr>
          <w:rFonts w:ascii="Arial" w:hAnsi="Arial" w:cs="Arial"/>
          <w:sz w:val="24"/>
          <w:szCs w:val="24"/>
          <w:u w:val="single"/>
        </w:rPr>
      </w:pPr>
      <w:bookmarkStart w:id="38"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38"/>
    <w:p w14:paraId="635CB271" w14:textId="77777777" w:rsidR="0086531F" w:rsidRPr="00C97934" w:rsidRDefault="0086531F" w:rsidP="00ED0D44">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76368C83" w14:textId="6FEBAAAB" w:rsidR="0086531F" w:rsidRPr="00C97934" w:rsidRDefault="0086531F" w:rsidP="00ED0D44">
      <w:pPr>
        <w:pStyle w:val="ListParagraph"/>
        <w:numPr>
          <w:ilvl w:val="2"/>
          <w:numId w:val="6"/>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00BA0593">
        <w:rPr>
          <w:rFonts w:ascii="Arial" w:hAnsi="Arial" w:cs="Arial"/>
          <w:b/>
          <w:sz w:val="24"/>
          <w:szCs w:val="24"/>
        </w:rPr>
        <w:t xml:space="preserve"> 202401008 </w:t>
      </w:r>
      <w:r w:rsidRPr="00C97934">
        <w:rPr>
          <w:rFonts w:ascii="Arial" w:hAnsi="Arial" w:cs="Arial"/>
          <w:b/>
          <w:sz w:val="24"/>
          <w:szCs w:val="24"/>
        </w:rPr>
        <w:t>Proposal Submission – [Bidder’s Name]”</w:t>
      </w:r>
    </w:p>
    <w:p w14:paraId="3DC120CC" w14:textId="43F8FDE5" w:rsidR="000A6AFC" w:rsidRPr="0086531F" w:rsidRDefault="0086531F" w:rsidP="00ED0D44">
      <w:pPr>
        <w:pStyle w:val="ListParagraph"/>
        <w:numPr>
          <w:ilvl w:val="2"/>
          <w:numId w:val="6"/>
        </w:numPr>
        <w:rPr>
          <w:rFonts w:ascii="Arial" w:hAnsi="Arial" w:cs="Arial"/>
          <w:sz w:val="24"/>
          <w:szCs w:val="24"/>
        </w:rPr>
      </w:pPr>
      <w:bookmarkStart w:id="39" w:name="_Hlk133479703"/>
      <w:bookmarkStart w:id="40" w:name="_Hlk117496521"/>
      <w:r w:rsidRPr="00C97934">
        <w:rPr>
          <w:rFonts w:ascii="Arial" w:hAnsi="Arial" w:cs="Arial"/>
          <w:sz w:val="24"/>
          <w:szCs w:val="24"/>
        </w:rPr>
        <w:t>Bidder’s proposal submissions are to be broken down into multiple files, with each file named as it is titled in bold below, and include</w:t>
      </w:r>
      <w:bookmarkEnd w:id="39"/>
      <w:r w:rsidRPr="00C97934">
        <w:rPr>
          <w:rFonts w:ascii="Arial" w:hAnsi="Arial" w:cs="Arial"/>
          <w:sz w:val="24"/>
          <w:szCs w:val="24"/>
        </w:rPr>
        <w:t>:</w:t>
      </w:r>
      <w:bookmarkEnd w:id="36"/>
    </w:p>
    <w:bookmarkEnd w:id="40"/>
    <w:p w14:paraId="3C7A4408" w14:textId="77777777" w:rsidR="000A6AFC" w:rsidRPr="004F3F74" w:rsidRDefault="000A6AFC" w:rsidP="004F3F74">
      <w:pPr>
        <w:rPr>
          <w:rFonts w:ascii="Arial" w:hAnsi="Arial" w:cs="Arial"/>
          <w:sz w:val="24"/>
          <w:szCs w:val="24"/>
        </w:rPr>
      </w:pPr>
    </w:p>
    <w:p w14:paraId="48E87CC1" w14:textId="77777777" w:rsidR="0034535B" w:rsidRPr="00CA6A04" w:rsidRDefault="0034535B" w:rsidP="00ED0D44">
      <w:pPr>
        <w:pStyle w:val="ListParagraph"/>
        <w:numPr>
          <w:ilvl w:val="0"/>
          <w:numId w:val="7"/>
        </w:numPr>
        <w:ind w:left="1440"/>
        <w:rPr>
          <w:rFonts w:ascii="Arial" w:hAnsi="Arial" w:cs="Arial"/>
          <w:sz w:val="24"/>
          <w:szCs w:val="24"/>
        </w:rPr>
      </w:pPr>
      <w:bookmarkStart w:id="41" w:name="_Hlk115357435"/>
      <w:bookmarkEnd w:id="37"/>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1A06D122"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1291C7BE" w14:textId="77777777" w:rsidR="0034535B" w:rsidRPr="00CA6A04" w:rsidRDefault="0034535B" w:rsidP="0034535B">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7DA874F3" w14:textId="3ED2DE3A" w:rsidR="0034535B" w:rsidRDefault="0034535B" w:rsidP="0034535B">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(Debarment, Performance and Non-Collusion Certification)</w:t>
      </w:r>
    </w:p>
    <w:p w14:paraId="6279D017" w14:textId="77777777" w:rsidR="0034535B" w:rsidRPr="00CA6A04" w:rsidRDefault="0034535B" w:rsidP="004F3F74">
      <w:pPr>
        <w:rPr>
          <w:rFonts w:ascii="Arial" w:hAnsi="Arial" w:cs="Arial"/>
          <w:sz w:val="24"/>
          <w:szCs w:val="24"/>
        </w:rPr>
      </w:pPr>
    </w:p>
    <w:p w14:paraId="7630EA34" w14:textId="77777777" w:rsidR="0034535B" w:rsidRPr="00CA6A04" w:rsidRDefault="0034535B" w:rsidP="00ED0D44">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2 [Bidder’s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4D95C3A7"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057FB3C4" w14:textId="07B9DE47" w:rsidR="0034535B" w:rsidRDefault="0034535B" w:rsidP="0034535B">
      <w:pPr>
        <w:ind w:left="1440"/>
        <w:rPr>
          <w:rFonts w:ascii="Arial" w:hAnsi="Arial" w:cs="Arial"/>
          <w:sz w:val="24"/>
          <w:szCs w:val="24"/>
        </w:rPr>
      </w:pPr>
      <w:r w:rsidRPr="00CA6A04">
        <w:rPr>
          <w:rFonts w:ascii="Arial" w:hAnsi="Arial" w:cs="Arial"/>
          <w:b/>
          <w:sz w:val="24"/>
          <w:szCs w:val="24"/>
        </w:rPr>
        <w:t xml:space="preserve">Appendix </w:t>
      </w:r>
      <w:r w:rsidR="00AA057F">
        <w:rPr>
          <w:rFonts w:ascii="Arial" w:hAnsi="Arial" w:cs="Arial"/>
          <w:b/>
          <w:sz w:val="24"/>
          <w:szCs w:val="24"/>
        </w:rPr>
        <w:t>C</w:t>
      </w:r>
      <w:r w:rsidR="009659DF" w:rsidRPr="00CA6A04">
        <w:rPr>
          <w:rFonts w:ascii="Arial" w:hAnsi="Arial" w:cs="Arial"/>
          <w:sz w:val="24"/>
          <w:szCs w:val="24"/>
        </w:rPr>
        <w:t xml:space="preserve"> </w:t>
      </w:r>
      <w:r w:rsidRPr="00CA6A04">
        <w:rPr>
          <w:rFonts w:ascii="Arial" w:hAnsi="Arial" w:cs="Arial"/>
          <w:sz w:val="24"/>
          <w:szCs w:val="24"/>
        </w:rPr>
        <w:t>(Organization Qualifications and Experience Form)</w:t>
      </w:r>
    </w:p>
    <w:p w14:paraId="4A2EC260" w14:textId="4A092C71" w:rsidR="00510C58" w:rsidRDefault="00510C58" w:rsidP="0034535B">
      <w:pPr>
        <w:ind w:left="1440"/>
        <w:rPr>
          <w:rFonts w:ascii="Arial" w:hAnsi="Arial" w:cs="Arial"/>
          <w:sz w:val="24"/>
          <w:szCs w:val="24"/>
        </w:rPr>
      </w:pPr>
      <w:r w:rsidRPr="00414810">
        <w:rPr>
          <w:rFonts w:ascii="Arial" w:hAnsi="Arial" w:cs="Arial"/>
          <w:b/>
          <w:sz w:val="24"/>
          <w:szCs w:val="24"/>
        </w:rPr>
        <w:t xml:space="preserve">Appendix </w:t>
      </w:r>
      <w:r w:rsidR="005F3028">
        <w:rPr>
          <w:rFonts w:ascii="Arial" w:hAnsi="Arial" w:cs="Arial"/>
          <w:b/>
          <w:sz w:val="24"/>
          <w:szCs w:val="24"/>
        </w:rPr>
        <w:t>D</w:t>
      </w:r>
      <w:r w:rsidRPr="00414810">
        <w:rPr>
          <w:rFonts w:ascii="Arial" w:hAnsi="Arial" w:cs="Arial"/>
          <w:bCs/>
          <w:sz w:val="24"/>
          <w:szCs w:val="24"/>
        </w:rPr>
        <w:t xml:space="preserve"> (Litigation Form)</w:t>
      </w:r>
    </w:p>
    <w:p w14:paraId="5BD3ED69"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II.</w:t>
      </w:r>
    </w:p>
    <w:p w14:paraId="6C47B700" w14:textId="77777777" w:rsidR="0034535B" w:rsidRPr="00CA6A04" w:rsidRDefault="0034535B" w:rsidP="004F3F74">
      <w:pPr>
        <w:rPr>
          <w:rFonts w:ascii="Arial" w:hAnsi="Arial" w:cs="Arial"/>
          <w:sz w:val="24"/>
          <w:szCs w:val="24"/>
        </w:rPr>
      </w:pPr>
    </w:p>
    <w:p w14:paraId="16445D62" w14:textId="77777777" w:rsidR="0034535B" w:rsidRPr="00CA6A04" w:rsidRDefault="0034535B" w:rsidP="00ED0D44">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3 [Bidder’s Name] – Proposed Services:</w:t>
      </w:r>
      <w:r w:rsidRPr="00CA6A04">
        <w:rPr>
          <w:rFonts w:ascii="Arial" w:hAnsi="Arial" w:cs="Arial"/>
          <w:b/>
          <w:sz w:val="24"/>
          <w:szCs w:val="24"/>
        </w:rPr>
        <w:t xml:space="preserve"> </w:t>
      </w:r>
    </w:p>
    <w:p w14:paraId="57BF3F1C"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79B21850" w14:textId="1A4F1CCA" w:rsidR="002D7165" w:rsidRDefault="002D7165" w:rsidP="002D7165">
      <w:pPr>
        <w:ind w:left="1440"/>
        <w:rPr>
          <w:rFonts w:ascii="Arial" w:hAnsi="Arial" w:cs="Arial"/>
          <w:sz w:val="24"/>
          <w:szCs w:val="24"/>
        </w:rPr>
      </w:pPr>
      <w:r w:rsidRPr="00E12FA7">
        <w:rPr>
          <w:rFonts w:ascii="Arial" w:hAnsi="Arial" w:cs="Arial"/>
          <w:b/>
          <w:bCs/>
          <w:sz w:val="24"/>
          <w:szCs w:val="24"/>
        </w:rPr>
        <w:t xml:space="preserve">Appendix </w:t>
      </w:r>
      <w:r w:rsidR="005F3028">
        <w:rPr>
          <w:rFonts w:ascii="Arial" w:hAnsi="Arial" w:cs="Arial"/>
          <w:b/>
          <w:bCs/>
          <w:sz w:val="24"/>
          <w:szCs w:val="24"/>
        </w:rPr>
        <w:t>E</w:t>
      </w:r>
      <w:r w:rsidR="009659DF">
        <w:rPr>
          <w:rFonts w:ascii="Arial" w:hAnsi="Arial" w:cs="Arial"/>
          <w:sz w:val="24"/>
          <w:szCs w:val="24"/>
        </w:rPr>
        <w:t xml:space="preserve"> </w:t>
      </w:r>
      <w:r>
        <w:rPr>
          <w:rFonts w:ascii="Arial" w:hAnsi="Arial" w:cs="Arial"/>
          <w:sz w:val="24"/>
          <w:szCs w:val="24"/>
        </w:rPr>
        <w:t xml:space="preserve">(Response to Proposed Services Form) </w:t>
      </w:r>
    </w:p>
    <w:p w14:paraId="5EE4EC16" w14:textId="77777777" w:rsidR="0034535B" w:rsidRPr="00CA6A04" w:rsidRDefault="0034535B" w:rsidP="0034535B">
      <w:pPr>
        <w:ind w:left="1440"/>
        <w:rPr>
          <w:rFonts w:ascii="Arial" w:hAnsi="Arial" w:cs="Arial"/>
          <w:sz w:val="24"/>
          <w:szCs w:val="24"/>
        </w:rPr>
      </w:pPr>
      <w:r w:rsidRPr="00CA6A04">
        <w:rPr>
          <w:rFonts w:ascii="Arial" w:hAnsi="Arial" w:cs="Arial"/>
          <w:sz w:val="24"/>
          <w:szCs w:val="24"/>
        </w:rPr>
        <w:t>All required information and attachments stated in PART IV, Section III.</w:t>
      </w:r>
    </w:p>
    <w:p w14:paraId="0F41FCCF" w14:textId="77777777" w:rsidR="0034535B" w:rsidRPr="00CA6A04" w:rsidRDefault="0034535B" w:rsidP="004F3F74">
      <w:pPr>
        <w:rPr>
          <w:rFonts w:ascii="Arial" w:hAnsi="Arial" w:cs="Arial"/>
          <w:sz w:val="24"/>
          <w:szCs w:val="24"/>
        </w:rPr>
      </w:pPr>
    </w:p>
    <w:p w14:paraId="718C4B7E" w14:textId="77777777" w:rsidR="0034535B" w:rsidRPr="00CA6A04" w:rsidRDefault="0034535B" w:rsidP="00ED0D44">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4 [Bidder’s Name] – Cost Proposal:</w:t>
      </w:r>
    </w:p>
    <w:p w14:paraId="2E3906C1" w14:textId="34436633" w:rsidR="0034535B" w:rsidRPr="002D0593" w:rsidRDefault="00B51518" w:rsidP="0034535B">
      <w:pPr>
        <w:pStyle w:val="ListParagraph"/>
        <w:ind w:left="1440"/>
        <w:rPr>
          <w:rFonts w:ascii="Arial" w:hAnsi="Arial" w:cs="Arial"/>
          <w:sz w:val="24"/>
          <w:szCs w:val="24"/>
        </w:rPr>
      </w:pPr>
      <w:bookmarkStart w:id="42" w:name="_Hlk117496619"/>
      <w:r w:rsidRPr="004A710F">
        <w:rPr>
          <w:rFonts w:ascii="Arial" w:hAnsi="Arial" w:cs="Arial"/>
          <w:i/>
          <w:sz w:val="24"/>
          <w:szCs w:val="24"/>
        </w:rPr>
        <w:t>PDF</w:t>
      </w:r>
      <w:r w:rsidR="00F67A69" w:rsidRPr="004A710F">
        <w:rPr>
          <w:rFonts w:ascii="Arial" w:hAnsi="Arial" w:cs="Arial"/>
          <w:i/>
          <w:sz w:val="24"/>
          <w:szCs w:val="24"/>
        </w:rPr>
        <w:t xml:space="preserve"> </w:t>
      </w:r>
      <w:r w:rsidR="0034535B" w:rsidRPr="004A710F">
        <w:rPr>
          <w:rFonts w:ascii="Arial" w:hAnsi="Arial" w:cs="Arial"/>
          <w:i/>
          <w:sz w:val="24"/>
          <w:szCs w:val="24"/>
        </w:rPr>
        <w:t>f</w:t>
      </w:r>
      <w:r w:rsidR="0034535B" w:rsidRPr="002D0593">
        <w:rPr>
          <w:rFonts w:ascii="Arial" w:hAnsi="Arial" w:cs="Arial"/>
          <w:i/>
          <w:sz w:val="24"/>
          <w:szCs w:val="24"/>
        </w:rPr>
        <w:t>ormat preferred</w:t>
      </w:r>
    </w:p>
    <w:bookmarkEnd w:id="42"/>
    <w:p w14:paraId="5CC4D5D4" w14:textId="4F7F70CA" w:rsidR="0034535B" w:rsidRDefault="0034535B" w:rsidP="0034535B">
      <w:pPr>
        <w:ind w:left="1440"/>
        <w:rPr>
          <w:rFonts w:ascii="Arial" w:hAnsi="Arial" w:cs="Arial"/>
          <w:sz w:val="24"/>
          <w:szCs w:val="24"/>
        </w:rPr>
      </w:pPr>
      <w:r w:rsidRPr="002D0593">
        <w:rPr>
          <w:rFonts w:ascii="Arial" w:hAnsi="Arial" w:cs="Arial"/>
          <w:b/>
          <w:sz w:val="24"/>
          <w:szCs w:val="24"/>
        </w:rPr>
        <w:t xml:space="preserve">Appendix </w:t>
      </w:r>
      <w:r w:rsidR="005F3028">
        <w:rPr>
          <w:rFonts w:ascii="Arial" w:hAnsi="Arial" w:cs="Arial"/>
          <w:b/>
          <w:sz w:val="24"/>
          <w:szCs w:val="24"/>
        </w:rPr>
        <w:t>F</w:t>
      </w:r>
      <w:r w:rsidR="009659DF" w:rsidRPr="002D0593">
        <w:rPr>
          <w:rFonts w:ascii="Arial" w:hAnsi="Arial" w:cs="Arial"/>
          <w:sz w:val="24"/>
          <w:szCs w:val="24"/>
        </w:rPr>
        <w:t xml:space="preserve"> </w:t>
      </w:r>
      <w:r w:rsidRPr="002D0593">
        <w:rPr>
          <w:rFonts w:ascii="Arial" w:hAnsi="Arial" w:cs="Arial"/>
          <w:sz w:val="24"/>
          <w:szCs w:val="24"/>
        </w:rPr>
        <w:t xml:space="preserve">(Cost Proposal </w:t>
      </w:r>
      <w:r w:rsidRPr="00CA6A04">
        <w:rPr>
          <w:rFonts w:ascii="Arial" w:hAnsi="Arial" w:cs="Arial"/>
          <w:sz w:val="24"/>
          <w:szCs w:val="24"/>
        </w:rPr>
        <w:t xml:space="preserve">Form) </w:t>
      </w:r>
    </w:p>
    <w:p w14:paraId="064C1D4E"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IV.</w:t>
      </w:r>
    </w:p>
    <w:bookmarkEnd w:id="27"/>
    <w:bookmarkEnd w:id="41"/>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3" w:name="_Toc367174734"/>
      <w:bookmarkStart w:id="44"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3"/>
      <w:bookmarkEnd w:id="44"/>
    </w:p>
    <w:p w14:paraId="1C605231" w14:textId="77777777" w:rsidR="00670E78" w:rsidRPr="00CA6A04" w:rsidRDefault="00670E78" w:rsidP="004F0520">
      <w:pPr>
        <w:rPr>
          <w:rFonts w:ascii="Arial" w:hAnsi="Arial" w:cs="Arial"/>
          <w:sz w:val="24"/>
          <w:szCs w:val="24"/>
        </w:rPr>
      </w:pPr>
    </w:p>
    <w:p w14:paraId="4F6B58B7" w14:textId="77777777" w:rsidR="004A710F" w:rsidRPr="00C97934" w:rsidRDefault="004A710F" w:rsidP="004A710F">
      <w:pPr>
        <w:rPr>
          <w:rFonts w:ascii="Arial" w:hAnsi="Arial" w:cs="Arial"/>
          <w:sz w:val="24"/>
          <w:szCs w:val="24"/>
        </w:rPr>
      </w:pPr>
      <w:bookmarkStart w:id="45"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4374523" w14:textId="77777777" w:rsidR="004A710F" w:rsidRPr="00C97934" w:rsidRDefault="004A710F" w:rsidP="004A710F">
      <w:pPr>
        <w:rPr>
          <w:rFonts w:ascii="Arial" w:hAnsi="Arial" w:cs="Arial"/>
          <w:sz w:val="24"/>
          <w:szCs w:val="24"/>
        </w:rPr>
      </w:pPr>
    </w:p>
    <w:p w14:paraId="376435B1" w14:textId="77777777" w:rsidR="004A710F" w:rsidRPr="00C97934" w:rsidRDefault="004A710F" w:rsidP="004A710F">
      <w:pPr>
        <w:rPr>
          <w:rFonts w:ascii="Arial" w:hAnsi="Arial" w:cs="Arial"/>
          <w:sz w:val="24"/>
          <w:szCs w:val="24"/>
        </w:rPr>
      </w:pPr>
      <w:r w:rsidRPr="00C97934">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1A6CA94F" w14:textId="77777777" w:rsidR="004A710F" w:rsidRPr="00C97934" w:rsidRDefault="004A710F" w:rsidP="004A710F">
      <w:pPr>
        <w:pStyle w:val="ListParagraph"/>
        <w:ind w:left="360"/>
        <w:rPr>
          <w:rFonts w:ascii="Arial" w:hAnsi="Arial" w:cs="Arial"/>
          <w:b/>
          <w:sz w:val="24"/>
          <w:szCs w:val="24"/>
        </w:rPr>
      </w:pPr>
    </w:p>
    <w:p w14:paraId="2F380B8B" w14:textId="47E2FDD3" w:rsidR="00EA18AB" w:rsidRPr="00CA6A04" w:rsidRDefault="004A710F" w:rsidP="00B90357">
      <w:pPr>
        <w:rPr>
          <w:rFonts w:ascii="Arial" w:hAnsi="Arial" w:cs="Arial"/>
          <w:sz w:val="24"/>
          <w:szCs w:val="24"/>
        </w:rPr>
      </w:pPr>
      <w:r w:rsidRPr="00C97934">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bookmarkStart w:id="46" w:name="_Hlk32488622"/>
    </w:p>
    <w:p w14:paraId="511BEC32" w14:textId="77777777" w:rsidR="00EA18AB" w:rsidRPr="00BE2B89" w:rsidRDefault="00EA18AB" w:rsidP="00BE2B89">
      <w:pPr>
        <w:rPr>
          <w:rFonts w:ascii="Arial" w:hAnsi="Arial" w:cs="Arial"/>
          <w:sz w:val="24"/>
          <w:szCs w:val="24"/>
        </w:rPr>
      </w:pPr>
      <w:bookmarkStart w:id="47" w:name="_Toc367174736"/>
      <w:bookmarkStart w:id="48" w:name="_Toc397069205"/>
      <w:bookmarkEnd w:id="45"/>
      <w:bookmarkEnd w:id="46"/>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7"/>
      <w:bookmarkEnd w:id="48"/>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ED0D44">
      <w:pPr>
        <w:pStyle w:val="ListParagraph"/>
        <w:numPr>
          <w:ilvl w:val="1"/>
          <w:numId w:val="8"/>
        </w:numPr>
        <w:rPr>
          <w:rFonts w:ascii="Arial" w:hAnsi="Arial" w:cs="Arial"/>
          <w:b/>
          <w:sz w:val="24"/>
          <w:szCs w:val="24"/>
        </w:rPr>
      </w:pPr>
      <w:bookmarkStart w:id="49" w:name="_Hlk115357686"/>
      <w:r w:rsidRPr="00CA6A04">
        <w:rPr>
          <w:rFonts w:ascii="Arial" w:hAnsi="Arial" w:cs="Arial"/>
          <w:b/>
          <w:sz w:val="24"/>
          <w:szCs w:val="24"/>
        </w:rPr>
        <w:t>Proposal Cover Page</w:t>
      </w:r>
    </w:p>
    <w:p w14:paraId="4B90EFAB" w14:textId="57A4C1C5" w:rsidR="0055472F" w:rsidRPr="00CA6A04" w:rsidRDefault="0055472F" w:rsidP="0055472F">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show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age must be dated and signed by a person authorized to enter into contracts on behalf of the Bidder.</w:t>
      </w:r>
    </w:p>
    <w:p w14:paraId="69CFA349" w14:textId="77777777" w:rsidR="0055472F" w:rsidRPr="00BE2B89" w:rsidRDefault="0055472F" w:rsidP="00BE2B89">
      <w:pPr>
        <w:rPr>
          <w:rFonts w:ascii="Arial" w:hAnsi="Arial" w:cs="Arial"/>
          <w:sz w:val="24"/>
          <w:szCs w:val="24"/>
        </w:rPr>
      </w:pPr>
    </w:p>
    <w:p w14:paraId="48AC50C8" w14:textId="7B3C1669" w:rsidR="0055472F" w:rsidRPr="00CA6A04" w:rsidRDefault="0055472F" w:rsidP="00ED0D44">
      <w:pPr>
        <w:pStyle w:val="ListParagraph"/>
        <w:numPr>
          <w:ilvl w:val="1"/>
          <w:numId w:val="8"/>
        </w:numPr>
        <w:rPr>
          <w:rFonts w:ascii="Arial" w:hAnsi="Arial" w:cs="Arial"/>
          <w:b/>
          <w:sz w:val="24"/>
          <w:szCs w:val="24"/>
        </w:rPr>
      </w:pPr>
      <w:r w:rsidRPr="00CA6A04">
        <w:rPr>
          <w:rFonts w:ascii="Arial" w:hAnsi="Arial" w:cs="Arial"/>
          <w:b/>
          <w:sz w:val="24"/>
          <w:szCs w:val="24"/>
        </w:rPr>
        <w:t>Debarment, Performance and Non-Collusion Certification</w:t>
      </w:r>
    </w:p>
    <w:p w14:paraId="2215779A" w14:textId="6B3261B0" w:rsidR="007D3784" w:rsidRPr="00CA6A04" w:rsidRDefault="0055472F" w:rsidP="007D3784">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B</w:t>
      </w:r>
      <w:r w:rsidR="008E1466" w:rsidRPr="00CA6A04">
        <w:rPr>
          <w:rFonts w:ascii="Arial" w:hAnsi="Arial" w:cs="Arial"/>
          <w:b/>
          <w:sz w:val="24"/>
          <w:szCs w:val="24"/>
        </w:rPr>
        <w:t xml:space="preserve"> </w:t>
      </w:r>
      <w:r w:rsidR="008E1466" w:rsidRPr="002A57AB">
        <w:rPr>
          <w:rFonts w:ascii="Arial" w:hAnsi="Arial"/>
          <w:sz w:val="24"/>
        </w:rPr>
        <w:t>(</w:t>
      </w:r>
      <w:r w:rsidR="008E1466" w:rsidRPr="00CA6A04">
        <w:rPr>
          <w:rFonts w:ascii="Arial" w:hAnsi="Arial" w:cs="Arial"/>
          <w:sz w:val="24"/>
          <w:szCs w:val="24"/>
        </w:rPr>
        <w:t>Debarment, Performance and Non-Collusion Certification Form)</w:t>
      </w:r>
      <w:r w:rsidRPr="00CA6A04">
        <w:rPr>
          <w:rFonts w:ascii="Arial" w:hAnsi="Arial" w:cs="Arial"/>
          <w:sz w:val="24"/>
          <w:szCs w:val="24"/>
        </w:rPr>
        <w:t>.</w:t>
      </w:r>
      <w:r w:rsidR="007D3784" w:rsidRPr="00CA6A04">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BE2B89" w:rsidRDefault="0055472F" w:rsidP="00BE2B89">
      <w:pPr>
        <w:rPr>
          <w:rFonts w:ascii="Arial" w:hAnsi="Arial" w:cs="Arial"/>
          <w:sz w:val="24"/>
          <w:szCs w:val="24"/>
        </w:rPr>
      </w:pPr>
    </w:p>
    <w:bookmarkEnd w:id="49"/>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ED0D44">
      <w:pPr>
        <w:pStyle w:val="ListParagraph"/>
        <w:numPr>
          <w:ilvl w:val="1"/>
          <w:numId w:val="16"/>
        </w:numPr>
        <w:rPr>
          <w:rFonts w:ascii="Arial" w:hAnsi="Arial" w:cs="Arial"/>
          <w:b/>
          <w:sz w:val="24"/>
          <w:szCs w:val="24"/>
        </w:rPr>
      </w:pPr>
      <w:r w:rsidRPr="00CA6A04">
        <w:rPr>
          <w:rFonts w:ascii="Arial" w:hAnsi="Arial" w:cs="Arial"/>
          <w:b/>
          <w:sz w:val="24"/>
          <w:szCs w:val="24"/>
        </w:rPr>
        <w:t>Overview of the Organization</w:t>
      </w:r>
    </w:p>
    <w:p w14:paraId="1FBF87D6" w14:textId="118228B3"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 xml:space="preserve">Appendix </w:t>
      </w:r>
      <w:r w:rsidR="00AA057F">
        <w:rPr>
          <w:rFonts w:ascii="Arial" w:hAnsi="Arial" w:cs="Arial"/>
          <w:b/>
          <w:sz w:val="24"/>
          <w:szCs w:val="24"/>
        </w:rPr>
        <w:t>C</w:t>
      </w:r>
      <w:r w:rsidR="00B071AC" w:rsidRPr="004F0520">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14414A">
        <w:rPr>
          <w:rFonts w:ascii="Arial" w:hAnsi="Arial" w:cs="Arial"/>
          <w:sz w:val="24"/>
          <w:szCs w:val="24"/>
        </w:rPr>
        <w:t xml:space="preserve">(3) </w:t>
      </w:r>
      <w:r w:rsidR="00F17D71" w:rsidRPr="004F0520">
        <w:rPr>
          <w:rFonts w:ascii="Arial" w:hAnsi="Arial" w:cs="Arial"/>
          <w:sz w:val="24"/>
          <w:szCs w:val="24"/>
        </w:rPr>
        <w:t xml:space="preserve">examples of projects </w:t>
      </w:r>
      <w:r w:rsidR="00AF3843">
        <w:rPr>
          <w:rFonts w:ascii="Arial" w:hAnsi="Arial" w:cs="Arial"/>
          <w:sz w:val="24"/>
          <w:szCs w:val="24"/>
        </w:rPr>
        <w:t>within the last five (5) years,</w:t>
      </w:r>
      <w:r w:rsidR="00F17D71" w:rsidRPr="004F0520">
        <w:rPr>
          <w:rFonts w:ascii="Arial" w:hAnsi="Arial" w:cs="Arial"/>
          <w:sz w:val="24"/>
          <w:szCs w:val="24"/>
        </w:rPr>
        <w:t xml:space="preserve"> </w:t>
      </w:r>
      <w:r w:rsidR="00AF3843" w:rsidRPr="004F0520">
        <w:rPr>
          <w:rFonts w:ascii="Arial" w:hAnsi="Arial" w:cs="Arial"/>
          <w:sz w:val="24"/>
          <w:szCs w:val="24"/>
        </w:rPr>
        <w:t>demonstrat</w:t>
      </w:r>
      <w:r w:rsidR="00AF3843">
        <w:rPr>
          <w:rFonts w:ascii="Arial" w:hAnsi="Arial" w:cs="Arial"/>
          <w:sz w:val="24"/>
          <w:szCs w:val="24"/>
        </w:rPr>
        <w:t>ing</w:t>
      </w:r>
      <w:r w:rsidR="00AF3843"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w:t>
      </w:r>
      <w:r w:rsidR="00AD341D">
        <w:rPr>
          <w:rFonts w:ascii="Arial" w:hAnsi="Arial" w:cs="Arial"/>
          <w:sz w:val="24"/>
          <w:szCs w:val="24"/>
        </w:rPr>
        <w:t>,</w:t>
      </w:r>
      <w:r w:rsidR="00F17D71" w:rsidRPr="004F0520">
        <w:rPr>
          <w:rFonts w:ascii="Arial" w:hAnsi="Arial" w:cs="Arial"/>
          <w:sz w:val="24"/>
          <w:szCs w:val="24"/>
        </w:rPr>
        <w:t xml:space="preserve">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4987D1A9" w14:textId="77777777" w:rsidR="00526145" w:rsidRPr="006C712B" w:rsidRDefault="00526145" w:rsidP="00ED0D44">
      <w:pPr>
        <w:pStyle w:val="ListParagraph"/>
        <w:numPr>
          <w:ilvl w:val="1"/>
          <w:numId w:val="16"/>
        </w:numPr>
        <w:rPr>
          <w:rFonts w:ascii="Arial" w:hAnsi="Arial" w:cs="Arial"/>
          <w:b/>
          <w:sz w:val="24"/>
          <w:szCs w:val="24"/>
        </w:rPr>
      </w:pPr>
      <w:r w:rsidRPr="006C712B">
        <w:rPr>
          <w:rFonts w:ascii="Arial" w:hAnsi="Arial" w:cs="Arial"/>
          <w:b/>
          <w:sz w:val="24"/>
          <w:szCs w:val="24"/>
        </w:rPr>
        <w:t xml:space="preserve">Organizational Chart </w:t>
      </w:r>
    </w:p>
    <w:p w14:paraId="4049F7F6" w14:textId="7320D7F8" w:rsidR="004A710F" w:rsidRPr="004A710F" w:rsidRDefault="004A710F" w:rsidP="004A710F">
      <w:pPr>
        <w:pStyle w:val="ListParagraph"/>
        <w:rPr>
          <w:rFonts w:ascii="Arial" w:hAnsi="Arial" w:cs="Arial"/>
          <w:sz w:val="24"/>
          <w:szCs w:val="24"/>
        </w:rPr>
      </w:pPr>
      <w:bookmarkStart w:id="50" w:name="_Hlk112404766"/>
      <w:bookmarkStart w:id="51" w:name="_Hlk115357763"/>
      <w:r w:rsidRPr="004A710F">
        <w:rPr>
          <w:rFonts w:ascii="Arial"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4A710F">
        <w:rPr>
          <w:rFonts w:ascii="Arial" w:hAnsi="Arial" w:cs="Arial"/>
          <w:b/>
          <w:bCs/>
          <w:sz w:val="24"/>
          <w:szCs w:val="24"/>
        </w:rPr>
        <w:lastRenderedPageBreak/>
        <w:t xml:space="preserve">Appendix </w:t>
      </w:r>
      <w:r w:rsidR="005F3028">
        <w:rPr>
          <w:rFonts w:ascii="Arial" w:hAnsi="Arial" w:cs="Arial"/>
          <w:b/>
          <w:bCs/>
          <w:sz w:val="24"/>
          <w:szCs w:val="24"/>
        </w:rPr>
        <w:t>E</w:t>
      </w:r>
      <w:r w:rsidRPr="004A710F">
        <w:rPr>
          <w:rFonts w:ascii="Arial" w:hAnsi="Arial" w:cs="Arial"/>
          <w:sz w:val="24"/>
          <w:szCs w:val="24"/>
        </w:rPr>
        <w:t xml:space="preserve"> (Response to Proposed Services).</w:t>
      </w:r>
      <w:bookmarkEnd w:id="50"/>
    </w:p>
    <w:bookmarkEnd w:id="51"/>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ED0D44">
      <w:pPr>
        <w:pStyle w:val="ListParagraph"/>
        <w:numPr>
          <w:ilvl w:val="1"/>
          <w:numId w:val="16"/>
        </w:numPr>
        <w:rPr>
          <w:rFonts w:ascii="Arial" w:hAnsi="Arial" w:cs="Arial"/>
          <w:b/>
          <w:sz w:val="24"/>
          <w:szCs w:val="24"/>
        </w:rPr>
      </w:pPr>
      <w:r w:rsidRPr="006C712B">
        <w:rPr>
          <w:rFonts w:ascii="Arial" w:hAnsi="Arial" w:cs="Arial"/>
          <w:b/>
          <w:sz w:val="24"/>
          <w:szCs w:val="24"/>
        </w:rPr>
        <w:t xml:space="preserve">Litigation </w:t>
      </w:r>
    </w:p>
    <w:p w14:paraId="553D2694" w14:textId="6C3FCAC5" w:rsidR="0004390B" w:rsidRPr="000D2D39" w:rsidRDefault="0004390B" w:rsidP="0004390B">
      <w:pPr>
        <w:pStyle w:val="ListParagraph"/>
        <w:rPr>
          <w:rFonts w:ascii="Arial" w:hAnsi="Arial" w:cs="Arial"/>
          <w:sz w:val="24"/>
          <w:szCs w:val="24"/>
        </w:rPr>
      </w:pPr>
      <w:bookmarkStart w:id="52" w:name="_Hlk133479739"/>
      <w:bookmarkStart w:id="53" w:name="_Hlk115357806"/>
      <w:r>
        <w:rPr>
          <w:rFonts w:ascii="Arial" w:hAnsi="Arial" w:cs="Arial"/>
          <w:sz w:val="24"/>
          <w:szCs w:val="24"/>
        </w:rPr>
        <w:t xml:space="preserve">Bidders must </w:t>
      </w:r>
      <w:r w:rsidR="000C2020">
        <w:rPr>
          <w:rFonts w:ascii="Arial" w:hAnsi="Arial" w:cs="Arial"/>
          <w:sz w:val="24"/>
          <w:szCs w:val="24"/>
        </w:rPr>
        <w:t xml:space="preserve">complete </w:t>
      </w:r>
      <w:r w:rsidR="000C2020" w:rsidRPr="000C2020">
        <w:rPr>
          <w:rFonts w:ascii="Arial" w:hAnsi="Arial" w:cs="Arial"/>
          <w:b/>
          <w:bCs/>
          <w:sz w:val="24"/>
          <w:szCs w:val="24"/>
        </w:rPr>
        <w:t xml:space="preserve">Appendix </w:t>
      </w:r>
      <w:r w:rsidR="005F3028">
        <w:rPr>
          <w:rFonts w:ascii="Arial" w:hAnsi="Arial" w:cs="Arial"/>
          <w:b/>
          <w:bCs/>
          <w:sz w:val="24"/>
          <w:szCs w:val="24"/>
        </w:rPr>
        <w:t>D</w:t>
      </w:r>
      <w:r w:rsidR="000C2020">
        <w:rPr>
          <w:rFonts w:ascii="Arial" w:hAnsi="Arial" w:cs="Arial"/>
          <w:sz w:val="24"/>
          <w:szCs w:val="24"/>
        </w:rPr>
        <w:t xml:space="preserve"> (Litigation Form) providing </w:t>
      </w:r>
      <w:r>
        <w:rPr>
          <w:rFonts w:ascii="Arial" w:hAnsi="Arial" w:cs="Arial"/>
          <w:sz w:val="24"/>
          <w:szCs w:val="24"/>
        </w:rPr>
        <w:t>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000C2020" w:rsidRPr="000C2020">
        <w:rPr>
          <w:rFonts w:ascii="Arial" w:hAnsi="Arial" w:cs="Arial"/>
          <w:sz w:val="24"/>
          <w:szCs w:val="24"/>
        </w:rPr>
        <w:t xml:space="preserve"> </w:t>
      </w:r>
      <w:r w:rsidR="000C2020" w:rsidRPr="000D2D39">
        <w:rPr>
          <w:rFonts w:ascii="Arial" w:hAnsi="Arial" w:cs="Arial"/>
          <w:sz w:val="24"/>
          <w:szCs w:val="24"/>
        </w:rPr>
        <w:t xml:space="preserve">If no litigation has occurred, write “none” on </w:t>
      </w:r>
      <w:r w:rsidR="000C2020" w:rsidRPr="00C22645">
        <w:rPr>
          <w:rFonts w:ascii="Arial" w:hAnsi="Arial" w:cs="Arial"/>
          <w:b/>
          <w:bCs/>
          <w:sz w:val="24"/>
          <w:szCs w:val="24"/>
        </w:rPr>
        <w:t xml:space="preserve">Appendix </w:t>
      </w:r>
      <w:r w:rsidR="005F3028">
        <w:rPr>
          <w:rFonts w:ascii="Arial" w:hAnsi="Arial" w:cs="Arial"/>
          <w:b/>
          <w:bCs/>
          <w:sz w:val="24"/>
          <w:szCs w:val="24"/>
        </w:rPr>
        <w:t>D</w:t>
      </w:r>
      <w:r w:rsidR="000C2020" w:rsidRPr="00C22645">
        <w:rPr>
          <w:rFonts w:ascii="Arial" w:hAnsi="Arial" w:cs="Arial"/>
          <w:b/>
          <w:bCs/>
          <w:sz w:val="24"/>
          <w:szCs w:val="24"/>
        </w:rPr>
        <w:t xml:space="preserve"> </w:t>
      </w:r>
      <w:r w:rsidR="000C2020">
        <w:rPr>
          <w:rFonts w:ascii="Arial" w:hAnsi="Arial" w:cs="Arial"/>
          <w:sz w:val="24"/>
          <w:szCs w:val="24"/>
        </w:rPr>
        <w:t>(Litigation Form)</w:t>
      </w:r>
      <w:r w:rsidR="000C2020" w:rsidRPr="000D2D39">
        <w:rPr>
          <w:rFonts w:ascii="Arial" w:hAnsi="Arial" w:cs="Arial"/>
          <w:sz w:val="24"/>
          <w:szCs w:val="24"/>
        </w:rPr>
        <w:t>.</w:t>
      </w:r>
      <w:bookmarkEnd w:id="52"/>
    </w:p>
    <w:bookmarkEnd w:id="53"/>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ED0D44">
      <w:pPr>
        <w:pStyle w:val="ListParagraph"/>
        <w:numPr>
          <w:ilvl w:val="1"/>
          <w:numId w:val="16"/>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9B2ABBE" w14:textId="37E0B3EE" w:rsidR="000D2201" w:rsidRPr="004C0147" w:rsidRDefault="007407A2" w:rsidP="00222DBC">
      <w:pPr>
        <w:pStyle w:val="ListParagraph"/>
        <w:rPr>
          <w:rFonts w:ascii="Arial" w:hAnsi="Arial" w:cs="Arial"/>
          <w:bCs/>
          <w:sz w:val="24"/>
          <w:szCs w:val="24"/>
        </w:rPr>
      </w:pPr>
      <w:bookmarkStart w:id="54" w:name="_Hlk519601107"/>
      <w:r>
        <w:rPr>
          <w:rFonts w:ascii="Arial" w:hAnsi="Arial" w:cs="Arial"/>
          <w:sz w:val="24"/>
          <w:szCs w:val="24"/>
        </w:rPr>
        <w:t>Bidders must p</w:t>
      </w:r>
      <w:r w:rsidR="000D2201" w:rsidRPr="003326F9">
        <w:rPr>
          <w:rFonts w:ascii="Arial" w:hAnsi="Arial" w:cs="Arial"/>
          <w:sz w:val="24"/>
          <w:szCs w:val="24"/>
        </w:rPr>
        <w:t>rovide the three (3) most recent years of Financial Statements audited or reviewed by a Certified Public Accountant</w:t>
      </w:r>
      <w:r w:rsidR="00222DBC">
        <w:rPr>
          <w:rFonts w:ascii="Arial" w:hAnsi="Arial" w:cs="Arial"/>
          <w:sz w:val="24"/>
          <w:szCs w:val="24"/>
        </w:rPr>
        <w:t>.</w:t>
      </w:r>
    </w:p>
    <w:bookmarkEnd w:id="54"/>
    <w:p w14:paraId="6620EA86" w14:textId="52EF4EF0" w:rsidR="001C0279" w:rsidRPr="000E6FD3" w:rsidRDefault="001C0279" w:rsidP="000E6FD3">
      <w:pPr>
        <w:rPr>
          <w:rFonts w:ascii="Arial" w:hAnsi="Arial" w:cs="Arial"/>
          <w:bCs/>
          <w:sz w:val="24"/>
          <w:szCs w:val="24"/>
        </w:rPr>
      </w:pPr>
    </w:p>
    <w:p w14:paraId="4896BD26" w14:textId="49DDBC65" w:rsidR="00F17D71" w:rsidRPr="00BE2B89" w:rsidRDefault="00F17D71" w:rsidP="00ED0D44">
      <w:pPr>
        <w:pStyle w:val="ListParagraph"/>
        <w:numPr>
          <w:ilvl w:val="1"/>
          <w:numId w:val="16"/>
        </w:numPr>
        <w:rPr>
          <w:rFonts w:ascii="Arial" w:hAnsi="Arial" w:cs="Arial"/>
          <w:b/>
          <w:sz w:val="24"/>
          <w:szCs w:val="24"/>
        </w:rPr>
      </w:pPr>
      <w:r w:rsidRPr="00BE2B89">
        <w:rPr>
          <w:rFonts w:ascii="Arial" w:hAnsi="Arial" w:cs="Arial"/>
          <w:b/>
          <w:sz w:val="24"/>
          <w:szCs w:val="24"/>
        </w:rPr>
        <w:t xml:space="preserve">Certificate of Insurance </w:t>
      </w:r>
    </w:p>
    <w:p w14:paraId="59E32B47" w14:textId="47E437CE"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F52358">
        <w:rPr>
          <w:rFonts w:ascii="Arial" w:hAnsi="Arial" w:cs="Arial"/>
          <w:sz w:val="24"/>
          <w:szCs w:val="24"/>
        </w:rPr>
        <w:t>ACORD</w:t>
      </w:r>
      <w:r w:rsidR="00F52358"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193DB194" w14:textId="6ED24923" w:rsidR="00BE2B89" w:rsidRDefault="00BE2B89" w:rsidP="00EA18AB">
      <w:pPr>
        <w:ind w:left="720"/>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565C25" w:rsidRPr="003326F9" w14:paraId="3C00F171" w14:textId="77777777" w:rsidTr="00F8198C">
        <w:trPr>
          <w:trHeight w:val="389"/>
          <w:jc w:val="center"/>
        </w:trPr>
        <w:tc>
          <w:tcPr>
            <w:tcW w:w="5000" w:type="pct"/>
            <w:gridSpan w:val="2"/>
            <w:shd w:val="clear" w:color="auto" w:fill="C6D9F1"/>
            <w:vAlign w:val="center"/>
          </w:tcPr>
          <w:p w14:paraId="5A885A66"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F8198C">
        <w:trPr>
          <w:trHeight w:val="389"/>
          <w:jc w:val="center"/>
        </w:trPr>
        <w:tc>
          <w:tcPr>
            <w:tcW w:w="1319" w:type="pct"/>
            <w:shd w:val="clear" w:color="auto" w:fill="FFFFFF" w:themeFill="background1"/>
            <w:vAlign w:val="center"/>
          </w:tcPr>
          <w:p w14:paraId="0B3B5598"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F8198C">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F8198C">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610780F0" w:rsidR="00565C25" w:rsidRPr="003326F9" w:rsidRDefault="002B06B8"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068169B5" w14:textId="77777777" w:rsidTr="00F8198C">
        <w:trPr>
          <w:trHeight w:val="389"/>
          <w:jc w:val="center"/>
        </w:trPr>
        <w:tc>
          <w:tcPr>
            <w:tcW w:w="1319"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74233A53" w14:textId="28990180" w:rsidR="00565C25" w:rsidRPr="003326F9" w:rsidRDefault="002B06B8"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565C25" w:rsidRPr="003326F9" w14:paraId="7906A072" w14:textId="77777777" w:rsidTr="00F8198C">
        <w:trPr>
          <w:trHeight w:val="389"/>
          <w:jc w:val="center"/>
        </w:trPr>
        <w:tc>
          <w:tcPr>
            <w:tcW w:w="1319"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F2DBF09" w14:textId="4CB86DD4" w:rsidR="00565C25" w:rsidRPr="003326F9" w:rsidRDefault="002B06B8"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28CB4621" w14:textId="77777777" w:rsidTr="00F8198C">
        <w:trPr>
          <w:trHeight w:val="389"/>
          <w:jc w:val="center"/>
        </w:trPr>
        <w:tc>
          <w:tcPr>
            <w:tcW w:w="1319"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35AC29C5" w14:textId="51CB694B" w:rsidR="00565C25" w:rsidRPr="003326F9" w:rsidRDefault="002B06B8"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2DA0CDEE" w:rsidR="00565C25" w:rsidRDefault="00565C25" w:rsidP="00B916A9">
      <w:pPr>
        <w:tabs>
          <w:tab w:val="left" w:pos="1318"/>
        </w:tabs>
        <w:rPr>
          <w:rFonts w:ascii="Arial" w:hAnsi="Arial" w:cs="Arial"/>
          <w:sz w:val="24"/>
          <w:szCs w:val="24"/>
        </w:rPr>
      </w:pPr>
    </w:p>
    <w:p w14:paraId="16D78E98" w14:textId="1CDB4A3F"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Attachm</w:t>
      </w:r>
      <w:r w:rsidRPr="00AA057F">
        <w:rPr>
          <w:rStyle w:val="InitialStyle"/>
          <w:rFonts w:ascii="Arial" w:hAnsi="Arial" w:cs="Arial"/>
        </w:rPr>
        <w:t xml:space="preserve">ents 1 – </w:t>
      </w:r>
      <w:r w:rsidR="002B06B8">
        <w:rPr>
          <w:rStyle w:val="InitialStyle"/>
          <w:rFonts w:ascii="Arial" w:hAnsi="Arial" w:cs="Arial"/>
        </w:rPr>
        <w:t>5</w:t>
      </w:r>
      <w:r w:rsidRPr="00AA057F">
        <w:rPr>
          <w:rStyle w:val="InitialStyle"/>
          <w:rFonts w:ascii="Arial" w:hAnsi="Arial" w:cs="Arial"/>
        </w:rPr>
        <w:t xml:space="preserve">, must be included in numerical order, as part of File 2, as outlined in PART III “Submitting the Proposal” of this RFP.  Attachments 1 – </w:t>
      </w:r>
      <w:r w:rsidR="002B06B8">
        <w:rPr>
          <w:rStyle w:val="InitialStyle"/>
          <w:rFonts w:ascii="Arial" w:hAnsi="Arial" w:cs="Arial"/>
        </w:rPr>
        <w:t>5</w:t>
      </w:r>
      <w:r w:rsidRPr="00AA057F">
        <w:rPr>
          <w:rStyle w:val="InitialStyle"/>
          <w:rFonts w:ascii="Arial" w:hAnsi="Arial" w:cs="Arial"/>
        </w:rPr>
        <w:t xml:space="preserve"> w</w:t>
      </w:r>
      <w:r w:rsidRPr="003326F9">
        <w:rPr>
          <w:rStyle w:val="InitialStyle"/>
          <w:rFonts w:ascii="Arial" w:hAnsi="Arial" w:cs="Arial"/>
        </w:rPr>
        <w:t xml:space="preserve">ill 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479BC39E" w14:textId="1225A0C3" w:rsidR="00F63576" w:rsidRPr="00CB741C" w:rsidRDefault="00F63576" w:rsidP="00F63576">
      <w:pPr>
        <w:rPr>
          <w:rFonts w:ascii="Arial" w:hAnsi="Arial" w:cs="Arial"/>
          <w:sz w:val="24"/>
          <w:szCs w:val="24"/>
        </w:rPr>
      </w:pPr>
      <w:bookmarkStart w:id="55" w:name="_Hlk83294482"/>
      <w:r>
        <w:rPr>
          <w:rFonts w:ascii="Arial" w:hAnsi="Arial" w:cs="Arial"/>
          <w:sz w:val="24"/>
          <w:szCs w:val="24"/>
        </w:rPr>
        <w:t xml:space="preserve">Bidder must complete </w:t>
      </w:r>
      <w:r w:rsidRPr="00EB30B6">
        <w:rPr>
          <w:rFonts w:ascii="Arial" w:hAnsi="Arial" w:cs="Arial"/>
          <w:b/>
          <w:bCs/>
          <w:sz w:val="24"/>
          <w:szCs w:val="24"/>
        </w:rPr>
        <w:t xml:space="preserve">Appendix </w:t>
      </w:r>
      <w:r w:rsidR="005F3028">
        <w:rPr>
          <w:rFonts w:ascii="Arial" w:hAnsi="Arial" w:cs="Arial"/>
          <w:b/>
          <w:bCs/>
          <w:sz w:val="24"/>
          <w:szCs w:val="24"/>
        </w:rPr>
        <w:t>E</w:t>
      </w:r>
      <w:r w:rsidR="00437E30">
        <w:rPr>
          <w:rFonts w:ascii="Arial" w:hAnsi="Arial" w:cs="Arial"/>
          <w:sz w:val="24"/>
          <w:szCs w:val="24"/>
        </w:rPr>
        <w:t xml:space="preserve"> </w:t>
      </w:r>
      <w:r w:rsidR="00557791">
        <w:rPr>
          <w:rFonts w:ascii="Arial" w:hAnsi="Arial" w:cs="Arial"/>
          <w:sz w:val="24"/>
          <w:szCs w:val="24"/>
        </w:rPr>
        <w:t>(</w:t>
      </w:r>
      <w:r>
        <w:rPr>
          <w:rFonts w:ascii="Arial" w:hAnsi="Arial" w:cs="Arial"/>
          <w:sz w:val="24"/>
          <w:szCs w:val="24"/>
        </w:rPr>
        <w:t xml:space="preserve">Response to Proposed Services </w:t>
      </w:r>
      <w:r w:rsidR="00557791">
        <w:rPr>
          <w:rFonts w:ascii="Arial" w:hAnsi="Arial" w:cs="Arial"/>
          <w:sz w:val="24"/>
          <w:szCs w:val="24"/>
        </w:rPr>
        <w:t xml:space="preserve">Form) </w:t>
      </w:r>
      <w:r w:rsidR="006E196A">
        <w:rPr>
          <w:rFonts w:ascii="Arial" w:hAnsi="Arial" w:cs="Arial"/>
          <w:sz w:val="24"/>
          <w:szCs w:val="24"/>
        </w:rPr>
        <w:t xml:space="preserve">by providing </w:t>
      </w:r>
      <w:r>
        <w:rPr>
          <w:rFonts w:ascii="Arial" w:hAnsi="Arial" w:cs="Arial"/>
          <w:sz w:val="24"/>
          <w:szCs w:val="24"/>
        </w:rPr>
        <w:t>a detailed respon</w:t>
      </w:r>
      <w:r w:rsidR="00756CCA">
        <w:rPr>
          <w:rFonts w:ascii="Arial" w:hAnsi="Arial" w:cs="Arial"/>
          <w:sz w:val="24"/>
          <w:szCs w:val="24"/>
        </w:rPr>
        <w:t xml:space="preserve">se </w:t>
      </w:r>
      <w:r>
        <w:rPr>
          <w:rFonts w:ascii="Arial" w:hAnsi="Arial" w:cs="Arial"/>
          <w:sz w:val="24"/>
          <w:szCs w:val="24"/>
        </w:rPr>
        <w:t xml:space="preserve">to the requirements outlined in this RFP. </w:t>
      </w:r>
    </w:p>
    <w:bookmarkEnd w:id="55"/>
    <w:p w14:paraId="23F986A8" w14:textId="2C3ECD10" w:rsidR="00D51321" w:rsidRDefault="00D51321" w:rsidP="004F0520">
      <w:pPr>
        <w:rPr>
          <w:rFonts w:ascii="Arial" w:hAnsi="Arial" w:cs="Arial"/>
          <w:sz w:val="24"/>
          <w:szCs w:val="24"/>
        </w:rPr>
      </w:pPr>
    </w:p>
    <w:p w14:paraId="76B7CB7C" w14:textId="3EC44E60" w:rsidR="00F871CB" w:rsidRPr="00C43A42" w:rsidRDefault="006C712B" w:rsidP="004F0520">
      <w:pPr>
        <w:rPr>
          <w:rFonts w:ascii="Arial" w:hAnsi="Arial" w:cs="Arial"/>
          <w:sz w:val="24"/>
          <w:szCs w:val="24"/>
        </w:rPr>
      </w:pPr>
      <w:bookmarkStart w:id="56"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56"/>
      <w:r w:rsidR="00C43A42">
        <w:rPr>
          <w:rFonts w:ascii="Arial" w:hAnsi="Arial" w:cs="Arial"/>
          <w:b/>
          <w:sz w:val="24"/>
          <w:szCs w:val="24"/>
        </w:rPr>
        <w:t xml:space="preserve"> </w:t>
      </w:r>
      <w:r w:rsidR="00C43A42">
        <w:rPr>
          <w:rFonts w:ascii="Arial" w:hAnsi="Arial" w:cs="Arial"/>
          <w:sz w:val="24"/>
          <w:szCs w:val="24"/>
        </w:rPr>
        <w:t>(File #4)</w:t>
      </w:r>
    </w:p>
    <w:p w14:paraId="04063D7A" w14:textId="0D08E33A" w:rsidR="00E82FB4" w:rsidRPr="004F0520" w:rsidRDefault="00E82FB4" w:rsidP="004F0520">
      <w:pPr>
        <w:rPr>
          <w:rFonts w:ascii="Arial" w:hAnsi="Arial" w:cs="Arial"/>
          <w:sz w:val="24"/>
          <w:szCs w:val="24"/>
        </w:rPr>
      </w:pPr>
    </w:p>
    <w:p w14:paraId="4316F1CD" w14:textId="77777777" w:rsidR="00B315FA" w:rsidRPr="00CA6A04" w:rsidRDefault="00E82FB4" w:rsidP="00ED0D44">
      <w:pPr>
        <w:pStyle w:val="ListParagraph"/>
        <w:numPr>
          <w:ilvl w:val="1"/>
          <w:numId w:val="9"/>
        </w:numPr>
        <w:rPr>
          <w:rFonts w:ascii="Arial" w:hAnsi="Arial" w:cs="Arial"/>
          <w:b/>
          <w:sz w:val="24"/>
          <w:szCs w:val="24"/>
        </w:rPr>
      </w:pPr>
      <w:r w:rsidRPr="00CA6A04">
        <w:rPr>
          <w:rFonts w:ascii="Arial" w:hAnsi="Arial" w:cs="Arial"/>
          <w:b/>
          <w:sz w:val="24"/>
          <w:szCs w:val="24"/>
        </w:rPr>
        <w:t>General Instructions</w:t>
      </w:r>
    </w:p>
    <w:p w14:paraId="765DDB01" w14:textId="219C6104" w:rsidR="00B315FA" w:rsidRPr="00CA6A04" w:rsidRDefault="002B07F6" w:rsidP="00ED0D44">
      <w:pPr>
        <w:pStyle w:val="ListParagraph"/>
        <w:numPr>
          <w:ilvl w:val="2"/>
          <w:numId w:val="9"/>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initial period of performance and subsequent renewals</w:t>
      </w:r>
      <w:r>
        <w:rPr>
          <w:rFonts w:ascii="Arial" w:hAnsi="Arial" w:cs="Arial"/>
          <w:bCs/>
          <w:sz w:val="24"/>
          <w:szCs w:val="24"/>
        </w:rPr>
        <w:t xml:space="preserve">, </w:t>
      </w:r>
      <w:r w:rsidR="00942CF6" w:rsidRPr="00CA6A04">
        <w:rPr>
          <w:rFonts w:ascii="Arial" w:hAnsi="Arial" w:cs="Arial"/>
          <w:sz w:val="24"/>
          <w:szCs w:val="24"/>
        </w:rPr>
        <w:t xml:space="preserve">starting </w:t>
      </w:r>
      <w:r w:rsidR="00AA057F">
        <w:rPr>
          <w:rFonts w:ascii="Arial" w:hAnsi="Arial" w:cs="Arial"/>
          <w:sz w:val="24"/>
          <w:szCs w:val="24"/>
        </w:rPr>
        <w:t>7/1/2024</w:t>
      </w:r>
      <w:r w:rsidR="00942CF6" w:rsidRPr="00CA6A04">
        <w:rPr>
          <w:rFonts w:ascii="Arial" w:hAnsi="Arial" w:cs="Arial"/>
          <w:sz w:val="24"/>
          <w:szCs w:val="24"/>
        </w:rPr>
        <w:t xml:space="preserve"> and ending on </w:t>
      </w:r>
      <w:r w:rsidR="00AA057F">
        <w:rPr>
          <w:rFonts w:ascii="Arial" w:hAnsi="Arial" w:cs="Arial"/>
          <w:sz w:val="24"/>
          <w:szCs w:val="24"/>
        </w:rPr>
        <w:t>6/30/2030</w:t>
      </w:r>
      <w:r w:rsidR="00942CF6" w:rsidRPr="00CA6A04">
        <w:rPr>
          <w:rFonts w:ascii="Arial" w:hAnsi="Arial" w:cs="Arial"/>
          <w:sz w:val="24"/>
          <w:szCs w:val="24"/>
        </w:rPr>
        <w:t>.</w:t>
      </w:r>
    </w:p>
    <w:p w14:paraId="39AD31EE" w14:textId="1DA3BABE" w:rsidR="00B315FA" w:rsidRPr="00CA6A04" w:rsidRDefault="00E82FB4" w:rsidP="00ED0D44">
      <w:pPr>
        <w:pStyle w:val="ListParagraph"/>
        <w:numPr>
          <w:ilvl w:val="2"/>
          <w:numId w:val="9"/>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ED0D44">
      <w:pPr>
        <w:pStyle w:val="ListParagraph"/>
        <w:numPr>
          <w:ilvl w:val="2"/>
          <w:numId w:val="9"/>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w:t>
      </w:r>
      <w:r w:rsidRPr="00CA6A04">
        <w:rPr>
          <w:rFonts w:ascii="Arial" w:hAnsi="Arial" w:cs="Arial"/>
          <w:sz w:val="24"/>
          <w:szCs w:val="24"/>
        </w:rPr>
        <w:lastRenderedPageBreak/>
        <w:t>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BE2B89" w:rsidRDefault="00B315FA" w:rsidP="00BE2B89">
      <w:pPr>
        <w:rPr>
          <w:rFonts w:ascii="Arial" w:hAnsi="Arial" w:cs="Arial"/>
          <w:sz w:val="24"/>
          <w:szCs w:val="24"/>
        </w:rPr>
      </w:pPr>
    </w:p>
    <w:p w14:paraId="2A552BD9" w14:textId="5D59C363" w:rsidR="00C30392" w:rsidRPr="00CA6A04" w:rsidRDefault="00073CE4" w:rsidP="00ED0D44">
      <w:pPr>
        <w:pStyle w:val="ListParagraph"/>
        <w:numPr>
          <w:ilvl w:val="1"/>
          <w:numId w:val="9"/>
        </w:numPr>
        <w:rPr>
          <w:rFonts w:ascii="Arial" w:hAnsi="Arial" w:cs="Arial"/>
          <w:b/>
          <w:sz w:val="24"/>
          <w:szCs w:val="24"/>
        </w:rPr>
      </w:pPr>
      <w:r w:rsidRPr="00CA6A04">
        <w:rPr>
          <w:rFonts w:ascii="Arial" w:hAnsi="Arial" w:cs="Arial"/>
          <w:b/>
          <w:sz w:val="24"/>
          <w:szCs w:val="24"/>
        </w:rPr>
        <w:t>Cost Proposal Form Instructions</w:t>
      </w:r>
    </w:p>
    <w:p w14:paraId="1BB040C6" w14:textId="03186CD5" w:rsidR="005967DE" w:rsidRPr="005967DE" w:rsidRDefault="00EE7EE0" w:rsidP="005967DE">
      <w:pPr>
        <w:pStyle w:val="ListParagraph"/>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122D24">
        <w:rPr>
          <w:rFonts w:ascii="Arial" w:hAnsi="Arial" w:cs="Arial"/>
          <w:b/>
          <w:sz w:val="24"/>
          <w:szCs w:val="24"/>
        </w:rPr>
        <w:t xml:space="preserve">Appendix </w:t>
      </w:r>
      <w:r w:rsidR="005F3028">
        <w:rPr>
          <w:rFonts w:ascii="Arial" w:hAnsi="Arial" w:cs="Arial"/>
          <w:b/>
          <w:sz w:val="24"/>
          <w:szCs w:val="24"/>
        </w:rPr>
        <w:t>F</w:t>
      </w:r>
      <w:r w:rsidR="00437E30" w:rsidRPr="00122D24">
        <w:rPr>
          <w:rFonts w:ascii="Arial" w:hAnsi="Arial" w:cs="Arial"/>
          <w:sz w:val="24"/>
          <w:szCs w:val="24"/>
        </w:rPr>
        <w:t xml:space="preserve"> </w:t>
      </w:r>
      <w:r w:rsidR="00F14B5C" w:rsidRPr="00122D24">
        <w:rPr>
          <w:rFonts w:ascii="Arial" w:hAnsi="Arial" w:cs="Arial"/>
          <w:sz w:val="24"/>
          <w:szCs w:val="24"/>
        </w:rPr>
        <w:t>(Cost Proposal Form)</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1C639152" w14:textId="1DBDF4EC" w:rsidR="00F615B8" w:rsidRDefault="00F615B8" w:rsidP="004F0520">
      <w:pPr>
        <w:rPr>
          <w:rFonts w:ascii="Arial" w:hAnsi="Arial" w:cs="Arial"/>
          <w:sz w:val="24"/>
          <w:szCs w:val="24"/>
        </w:rPr>
      </w:pPr>
    </w:p>
    <w:p w14:paraId="43BA2DBE" w14:textId="77777777" w:rsidR="00D87C83" w:rsidRPr="00F617A3" w:rsidRDefault="00D87C83" w:rsidP="00D87C83">
      <w:pPr>
        <w:rPr>
          <w:rFonts w:ascii="Arial" w:eastAsiaTheme="minorHAnsi" w:hAnsi="Arial" w:cs="Arial"/>
          <w:b/>
          <w:bCs/>
          <w:sz w:val="24"/>
          <w:szCs w:val="24"/>
        </w:rPr>
      </w:pPr>
      <w:bookmarkStart w:id="57" w:name="_Toc367174742"/>
      <w:bookmarkStart w:id="58" w:name="_Toc397069206"/>
    </w:p>
    <w:p w14:paraId="44E710DF" w14:textId="325CD887" w:rsidR="00904485" w:rsidRPr="006C712B" w:rsidRDefault="000C513C" w:rsidP="004F0520">
      <w:pPr>
        <w:rPr>
          <w:rFonts w:ascii="Arial" w:hAnsi="Arial" w:cs="Arial"/>
          <w:b/>
          <w:sz w:val="24"/>
          <w:szCs w:val="24"/>
        </w:rPr>
      </w:pPr>
      <w:r w:rsidRPr="004F0520">
        <w:rPr>
          <w:rFonts w:ascii="Arial" w:hAnsi="Arial" w:cs="Arial"/>
          <w:sz w:val="24"/>
          <w:szCs w:val="24"/>
        </w:rPr>
        <w:br w:type="page"/>
      </w:r>
      <w:bookmarkStart w:id="59" w:name="_Hlk115358391"/>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57"/>
      <w:bookmarkEnd w:id="58"/>
    </w:p>
    <w:p w14:paraId="6F7F0D81" w14:textId="77777777" w:rsidR="00214F9E" w:rsidRPr="004F0520" w:rsidRDefault="00214F9E" w:rsidP="004F0520">
      <w:pPr>
        <w:rPr>
          <w:rFonts w:ascii="Arial" w:hAnsi="Arial" w:cs="Arial"/>
          <w:sz w:val="24"/>
          <w:szCs w:val="24"/>
        </w:rPr>
      </w:pPr>
    </w:p>
    <w:p w14:paraId="78360D8A" w14:textId="47885EF1"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w:t>
      </w:r>
      <w:r w:rsidR="0004390B">
        <w:rPr>
          <w:rFonts w:ascii="Arial" w:hAnsi="Arial" w:cs="Arial"/>
          <w:sz w:val="24"/>
          <w:szCs w:val="24"/>
        </w:rPr>
        <w:t xml:space="preserve">the submitted </w:t>
      </w:r>
      <w:r w:rsidRPr="004F0520">
        <w:rPr>
          <w:rFonts w:ascii="Arial" w:hAnsi="Arial" w:cs="Arial"/>
          <w:sz w:val="24"/>
          <w:szCs w:val="24"/>
        </w:rPr>
        <w:t xml:space="preserve">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5F0E891C" w:rsidR="00B315FA" w:rsidRPr="006C712B" w:rsidRDefault="00351845" w:rsidP="00ED0D44">
      <w:pPr>
        <w:pStyle w:val="ListParagraph"/>
        <w:numPr>
          <w:ilvl w:val="0"/>
          <w:numId w:val="10"/>
        </w:numPr>
        <w:rPr>
          <w:rFonts w:ascii="Arial" w:hAnsi="Arial" w:cs="Arial"/>
          <w:b/>
          <w:sz w:val="24"/>
          <w:szCs w:val="24"/>
        </w:rPr>
      </w:pPr>
      <w:bookmarkStart w:id="60" w:name="_Toc367174743"/>
      <w:bookmarkStart w:id="61" w:name="_Toc397069207"/>
      <w:r w:rsidRPr="006C712B">
        <w:rPr>
          <w:rFonts w:ascii="Arial" w:hAnsi="Arial" w:cs="Arial"/>
          <w:b/>
          <w:sz w:val="24"/>
          <w:szCs w:val="24"/>
        </w:rPr>
        <w:t xml:space="preserve">Evaluation Process </w:t>
      </w:r>
      <w:r w:rsidR="00117BC6">
        <w:rPr>
          <w:rFonts w:ascii="Arial" w:hAnsi="Arial" w:cs="Arial"/>
          <w:b/>
          <w:sz w:val="24"/>
          <w:szCs w:val="24"/>
        </w:rPr>
        <w:t>–</w:t>
      </w:r>
      <w:r w:rsidRPr="006C712B">
        <w:rPr>
          <w:rFonts w:ascii="Arial" w:hAnsi="Arial" w:cs="Arial"/>
          <w:b/>
          <w:sz w:val="24"/>
          <w:szCs w:val="24"/>
        </w:rPr>
        <w:t xml:space="preserve"> General Information</w:t>
      </w:r>
      <w:bookmarkEnd w:id="60"/>
      <w:bookmarkEnd w:id="61"/>
    </w:p>
    <w:p w14:paraId="6503DC2E" w14:textId="77777777" w:rsidR="00B315FA" w:rsidRPr="00BB1310" w:rsidRDefault="00B315FA" w:rsidP="00BB1310">
      <w:pPr>
        <w:rPr>
          <w:rFonts w:ascii="Arial" w:hAnsi="Arial" w:cs="Arial"/>
          <w:sz w:val="24"/>
          <w:szCs w:val="24"/>
        </w:rPr>
      </w:pPr>
    </w:p>
    <w:p w14:paraId="309453EB" w14:textId="77777777" w:rsidR="0004390B" w:rsidRPr="00C97934" w:rsidRDefault="0004390B" w:rsidP="00ED0D44">
      <w:pPr>
        <w:pStyle w:val="ListParagraph"/>
        <w:numPr>
          <w:ilvl w:val="1"/>
          <w:numId w:val="10"/>
        </w:numPr>
        <w:rPr>
          <w:rFonts w:ascii="Arial" w:hAnsi="Arial" w:cs="Arial"/>
          <w:sz w:val="24"/>
          <w:szCs w:val="24"/>
        </w:rPr>
      </w:pPr>
      <w:bookmarkStart w:id="62" w:name="_Toc367174744"/>
      <w:bookmarkStart w:id="63" w:name="_Toc397069208"/>
      <w:bookmarkEnd w:id="59"/>
      <w:r w:rsidRPr="00C97934">
        <w:rPr>
          <w:rFonts w:ascii="Arial" w:hAnsi="Arial" w:cs="Arial"/>
          <w:sz w:val="24"/>
          <w:szCs w:val="24"/>
        </w:rPr>
        <w:t>An evaluation team, composed of qualified reviewers, will judge the merits of the proposals received in accordance with the criteria defined in the RFP.</w:t>
      </w:r>
    </w:p>
    <w:p w14:paraId="45641A17" w14:textId="77777777" w:rsidR="0004390B" w:rsidRPr="00C97934" w:rsidRDefault="0004390B" w:rsidP="00ED0D44">
      <w:pPr>
        <w:pStyle w:val="ListParagraph"/>
        <w:numPr>
          <w:ilvl w:val="1"/>
          <w:numId w:val="10"/>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2C49B548" w14:textId="77777777" w:rsidR="0004390B" w:rsidRPr="00C97934" w:rsidRDefault="0004390B" w:rsidP="00ED0D44">
      <w:pPr>
        <w:pStyle w:val="ListParagraph"/>
        <w:numPr>
          <w:ilvl w:val="1"/>
          <w:numId w:val="10"/>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3FFFE30A" w14:textId="77777777" w:rsidR="00B315FA" w:rsidRPr="00BB1310" w:rsidRDefault="00B315FA" w:rsidP="00BB1310">
      <w:pPr>
        <w:rPr>
          <w:rFonts w:ascii="Arial" w:hAnsi="Arial" w:cs="Arial"/>
          <w:sz w:val="24"/>
          <w:szCs w:val="24"/>
        </w:rPr>
      </w:pPr>
    </w:p>
    <w:p w14:paraId="12384387" w14:textId="138354CF" w:rsidR="00B315FA" w:rsidRPr="00CA6A04" w:rsidRDefault="00351845" w:rsidP="00ED0D44">
      <w:pPr>
        <w:pStyle w:val="ListParagraph"/>
        <w:numPr>
          <w:ilvl w:val="0"/>
          <w:numId w:val="10"/>
        </w:numPr>
        <w:rPr>
          <w:rFonts w:ascii="Arial" w:hAnsi="Arial" w:cs="Arial"/>
          <w:b/>
          <w:sz w:val="24"/>
          <w:szCs w:val="24"/>
        </w:rPr>
      </w:pPr>
      <w:bookmarkStart w:id="64" w:name="_Hlk115358505"/>
      <w:r w:rsidRPr="00CA6A04">
        <w:rPr>
          <w:rFonts w:ascii="Arial" w:hAnsi="Arial" w:cs="Arial"/>
          <w:b/>
          <w:sz w:val="24"/>
          <w:szCs w:val="24"/>
        </w:rPr>
        <w:t>Scoring Weights and Process</w:t>
      </w:r>
      <w:bookmarkEnd w:id="62"/>
      <w:bookmarkEnd w:id="63"/>
    </w:p>
    <w:p w14:paraId="3059369B" w14:textId="77777777" w:rsidR="00B315FA" w:rsidRPr="00BB1310" w:rsidRDefault="00B315FA" w:rsidP="00BB1310">
      <w:pPr>
        <w:rPr>
          <w:rFonts w:ascii="Arial" w:hAnsi="Arial" w:cs="Arial"/>
          <w:sz w:val="24"/>
          <w:szCs w:val="24"/>
        </w:rPr>
      </w:pPr>
    </w:p>
    <w:p w14:paraId="77602A05" w14:textId="75AD3146" w:rsidR="00214F9E" w:rsidRPr="00CA6A04" w:rsidRDefault="00351845" w:rsidP="00ED0D44">
      <w:pPr>
        <w:pStyle w:val="ListParagraph"/>
        <w:numPr>
          <w:ilvl w:val="1"/>
          <w:numId w:val="10"/>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T</w:t>
      </w:r>
      <w:r w:rsidR="00B83478" w:rsidRPr="00CA6A04">
        <w:rPr>
          <w:rFonts w:ascii="Arial" w:hAnsi="Arial" w:cs="Arial"/>
          <w:sz w:val="24"/>
          <w:szCs w:val="24"/>
        </w:rPr>
        <w:t>he score will be based on a 100-</w:t>
      </w:r>
      <w:r w:rsidRPr="00CA6A04">
        <w:rPr>
          <w:rFonts w:ascii="Arial" w:hAnsi="Arial" w:cs="Arial"/>
          <w:sz w:val="24"/>
          <w:szCs w:val="24"/>
        </w:rPr>
        <w:t>point scale and will measure the degree to which each proposal</w:t>
      </w:r>
      <w:r w:rsidR="00214F9E" w:rsidRPr="00CA6A04">
        <w:rPr>
          <w:rFonts w:ascii="Arial" w:hAnsi="Arial" w:cs="Arial"/>
          <w:sz w:val="24"/>
          <w:szCs w:val="24"/>
        </w:rPr>
        <w:t xml:space="preserve"> meets the following criteria.</w:t>
      </w:r>
    </w:p>
    <w:p w14:paraId="3F38FBA6" w14:textId="45534F6B" w:rsidR="00DB369A" w:rsidRPr="00CA6A04" w:rsidRDefault="00DB369A" w:rsidP="004F0520">
      <w:pPr>
        <w:rPr>
          <w:rFonts w:ascii="Arial" w:hAnsi="Arial" w:cs="Arial"/>
          <w:sz w:val="24"/>
          <w:szCs w:val="24"/>
        </w:rPr>
      </w:pPr>
    </w:p>
    <w:p w14:paraId="281A9A6F" w14:textId="58C04FC7" w:rsidR="009B08BA" w:rsidRPr="00CA6A04" w:rsidRDefault="009B08BA" w:rsidP="009B08BA">
      <w:pPr>
        <w:ind w:left="720"/>
        <w:rPr>
          <w:rFonts w:ascii="Arial" w:hAnsi="Arial" w:cs="Arial"/>
          <w:b/>
          <w:sz w:val="24"/>
          <w:szCs w:val="24"/>
        </w:rPr>
      </w:pPr>
      <w:r w:rsidRPr="00CA6A04">
        <w:rPr>
          <w:rFonts w:ascii="Arial" w:hAnsi="Arial" w:cs="Arial"/>
          <w:b/>
          <w:sz w:val="24"/>
          <w:szCs w:val="24"/>
        </w:rPr>
        <w:t xml:space="preserve">Section I. </w:t>
      </w:r>
      <w:r w:rsidRPr="00CA6A04">
        <w:rPr>
          <w:rFonts w:ascii="Arial" w:hAnsi="Arial" w:cs="Arial"/>
          <w:b/>
          <w:sz w:val="24"/>
          <w:szCs w:val="24"/>
        </w:rPr>
        <w:tab/>
        <w:t>Preliminary Information (No Points</w:t>
      </w:r>
      <w:r w:rsidR="00A0173C" w:rsidRPr="00CA6A04">
        <w:rPr>
          <w:rFonts w:ascii="Arial" w:hAnsi="Arial" w:cs="Arial"/>
          <w:b/>
          <w:sz w:val="24"/>
          <w:szCs w:val="24"/>
        </w:rPr>
        <w:t xml:space="preserve"> – Eligibility Requirements</w:t>
      </w:r>
      <w:r w:rsidRPr="00CA6A04">
        <w:rPr>
          <w:rFonts w:ascii="Arial" w:hAnsi="Arial" w:cs="Arial"/>
          <w:b/>
          <w:sz w:val="24"/>
          <w:szCs w:val="24"/>
        </w:rPr>
        <w:t>)</w:t>
      </w:r>
    </w:p>
    <w:p w14:paraId="575985E2" w14:textId="29FC3698" w:rsidR="009B08BA" w:rsidRPr="00CA6A04" w:rsidRDefault="00A0173C" w:rsidP="00BB1310">
      <w:pPr>
        <w:tabs>
          <w:tab w:val="left" w:pos="4440"/>
        </w:tabs>
        <w:ind w:firstLine="720"/>
        <w:rPr>
          <w:rFonts w:ascii="Arial" w:hAnsi="Arial" w:cs="Arial"/>
          <w:sz w:val="24"/>
          <w:szCs w:val="24"/>
        </w:rPr>
      </w:pPr>
      <w:r w:rsidRPr="00CA6A04">
        <w:rPr>
          <w:rFonts w:ascii="Arial" w:hAnsi="Arial" w:cs="Arial"/>
          <w:sz w:val="24"/>
          <w:szCs w:val="24"/>
        </w:rPr>
        <w:t>Includes all elements addressed above in Part IV, Section I.</w:t>
      </w:r>
    </w:p>
    <w:p w14:paraId="79AC199A" w14:textId="77777777" w:rsidR="009B08BA" w:rsidRPr="00CA6A04" w:rsidRDefault="009B08BA" w:rsidP="004F0520">
      <w:pPr>
        <w:rPr>
          <w:rFonts w:ascii="Arial" w:hAnsi="Arial" w:cs="Arial"/>
          <w:sz w:val="24"/>
          <w:szCs w:val="24"/>
        </w:rPr>
      </w:pPr>
    </w:p>
    <w:p w14:paraId="081AF6A2" w14:textId="531F71BF" w:rsidR="00351845" w:rsidRPr="00A11BEF" w:rsidRDefault="00351845" w:rsidP="00B315FA">
      <w:pPr>
        <w:ind w:left="720"/>
        <w:rPr>
          <w:rFonts w:ascii="Arial" w:hAnsi="Arial" w:cs="Arial"/>
          <w:b/>
          <w:sz w:val="24"/>
          <w:szCs w:val="24"/>
        </w:rPr>
      </w:pPr>
      <w:r w:rsidRPr="00A11BEF">
        <w:rPr>
          <w:rFonts w:ascii="Arial" w:hAnsi="Arial" w:cs="Arial"/>
          <w:b/>
          <w:sz w:val="24"/>
          <w:szCs w:val="24"/>
        </w:rPr>
        <w:t>Section I</w:t>
      </w:r>
      <w:r w:rsidR="009B08BA" w:rsidRPr="00A11BEF">
        <w:rPr>
          <w:rFonts w:ascii="Arial" w:hAnsi="Arial" w:cs="Arial"/>
          <w:b/>
          <w:sz w:val="24"/>
          <w:szCs w:val="24"/>
        </w:rPr>
        <w:t>I</w:t>
      </w:r>
      <w:r w:rsidRPr="00A11BEF">
        <w:rPr>
          <w:rFonts w:ascii="Arial" w:hAnsi="Arial" w:cs="Arial"/>
          <w:b/>
          <w:sz w:val="24"/>
          <w:szCs w:val="24"/>
        </w:rPr>
        <w:t xml:space="preserve">.  </w:t>
      </w:r>
      <w:r w:rsidR="009B08BA" w:rsidRPr="00A11BEF">
        <w:rPr>
          <w:rFonts w:ascii="Arial" w:hAnsi="Arial" w:cs="Arial"/>
          <w:b/>
          <w:sz w:val="24"/>
          <w:szCs w:val="24"/>
        </w:rPr>
        <w:tab/>
      </w:r>
      <w:r w:rsidRPr="00A11BEF">
        <w:rPr>
          <w:rFonts w:ascii="Arial" w:hAnsi="Arial" w:cs="Arial"/>
          <w:b/>
          <w:sz w:val="24"/>
          <w:szCs w:val="24"/>
        </w:rPr>
        <w:t>Organization Qualifications and Experience (</w:t>
      </w:r>
      <w:r w:rsidR="00AA057F" w:rsidRPr="00A11BEF">
        <w:rPr>
          <w:rFonts w:ascii="Arial" w:hAnsi="Arial" w:cs="Arial"/>
          <w:b/>
          <w:sz w:val="24"/>
          <w:szCs w:val="24"/>
        </w:rPr>
        <w:t>2</w:t>
      </w:r>
      <w:r w:rsidR="00194F30">
        <w:rPr>
          <w:rFonts w:ascii="Arial" w:hAnsi="Arial" w:cs="Arial"/>
          <w:b/>
          <w:sz w:val="24"/>
          <w:szCs w:val="24"/>
        </w:rPr>
        <w:t>0</w:t>
      </w:r>
      <w:r w:rsidRPr="00A11BEF">
        <w:rPr>
          <w:rFonts w:ascii="Arial" w:hAnsi="Arial" w:cs="Arial"/>
          <w:b/>
          <w:sz w:val="24"/>
          <w:szCs w:val="24"/>
        </w:rPr>
        <w:t xml:space="preserve"> points)</w:t>
      </w:r>
      <w:r w:rsidRPr="00A11BEF">
        <w:rPr>
          <w:rFonts w:ascii="Arial" w:hAnsi="Arial" w:cs="Arial"/>
          <w:b/>
          <w:sz w:val="24"/>
          <w:szCs w:val="24"/>
        </w:rPr>
        <w:tab/>
      </w:r>
    </w:p>
    <w:p w14:paraId="0D746AD7" w14:textId="42C3DB8D" w:rsidR="00351845" w:rsidRPr="00A11BEF" w:rsidRDefault="00351845" w:rsidP="00B315FA">
      <w:pPr>
        <w:ind w:firstLine="720"/>
        <w:rPr>
          <w:rFonts w:ascii="Arial" w:hAnsi="Arial" w:cs="Arial"/>
          <w:sz w:val="24"/>
          <w:szCs w:val="24"/>
        </w:rPr>
      </w:pPr>
      <w:r w:rsidRPr="00A11BEF">
        <w:rPr>
          <w:rFonts w:ascii="Arial" w:hAnsi="Arial" w:cs="Arial"/>
          <w:sz w:val="24"/>
          <w:szCs w:val="24"/>
        </w:rPr>
        <w:t xml:space="preserve">Includes </w:t>
      </w:r>
      <w:r w:rsidR="00214F9E" w:rsidRPr="00A11BEF">
        <w:rPr>
          <w:rFonts w:ascii="Arial" w:hAnsi="Arial" w:cs="Arial"/>
          <w:sz w:val="24"/>
          <w:szCs w:val="24"/>
        </w:rPr>
        <w:t>all elements addressed above in Part IV</w:t>
      </w:r>
      <w:r w:rsidR="00F67100" w:rsidRPr="00A11BEF">
        <w:rPr>
          <w:rFonts w:ascii="Arial" w:hAnsi="Arial" w:cs="Arial"/>
          <w:sz w:val="24"/>
          <w:szCs w:val="24"/>
        </w:rPr>
        <w:t xml:space="preserve">, </w:t>
      </w:r>
      <w:r w:rsidR="00214F9E" w:rsidRPr="00A11BEF">
        <w:rPr>
          <w:rFonts w:ascii="Arial" w:hAnsi="Arial" w:cs="Arial"/>
          <w:sz w:val="24"/>
          <w:szCs w:val="24"/>
        </w:rPr>
        <w:t>Section I</w:t>
      </w:r>
      <w:r w:rsidR="00A0173C" w:rsidRPr="00A11BEF">
        <w:rPr>
          <w:rFonts w:ascii="Arial" w:hAnsi="Arial" w:cs="Arial"/>
          <w:sz w:val="24"/>
          <w:szCs w:val="24"/>
        </w:rPr>
        <w:t>I</w:t>
      </w:r>
      <w:r w:rsidR="00214F9E" w:rsidRPr="00A11BEF">
        <w:rPr>
          <w:rFonts w:ascii="Arial" w:hAnsi="Arial" w:cs="Arial"/>
          <w:sz w:val="24"/>
          <w:szCs w:val="24"/>
        </w:rPr>
        <w:t>.</w:t>
      </w:r>
    </w:p>
    <w:p w14:paraId="4633603E" w14:textId="2EB5051D" w:rsidR="00351845" w:rsidRPr="00A11BEF" w:rsidRDefault="00351845" w:rsidP="004F0520">
      <w:pPr>
        <w:rPr>
          <w:rFonts w:ascii="Arial" w:hAnsi="Arial" w:cs="Arial"/>
          <w:sz w:val="24"/>
          <w:szCs w:val="24"/>
        </w:rPr>
      </w:pPr>
    </w:p>
    <w:p w14:paraId="3C0015D2" w14:textId="597D6FEF" w:rsidR="00351845" w:rsidRPr="00A11BEF" w:rsidRDefault="00351845" w:rsidP="00B315FA">
      <w:pPr>
        <w:ind w:firstLine="720"/>
        <w:rPr>
          <w:rFonts w:ascii="Arial" w:hAnsi="Arial" w:cs="Arial"/>
          <w:sz w:val="24"/>
          <w:szCs w:val="24"/>
        </w:rPr>
      </w:pPr>
      <w:r w:rsidRPr="00A11BEF">
        <w:rPr>
          <w:rFonts w:ascii="Arial" w:hAnsi="Arial" w:cs="Arial"/>
          <w:b/>
          <w:sz w:val="24"/>
          <w:szCs w:val="24"/>
        </w:rPr>
        <w:t>Section II</w:t>
      </w:r>
      <w:r w:rsidR="009B08BA" w:rsidRPr="00A11BEF">
        <w:rPr>
          <w:rFonts w:ascii="Arial" w:hAnsi="Arial" w:cs="Arial"/>
          <w:b/>
          <w:sz w:val="24"/>
          <w:szCs w:val="24"/>
        </w:rPr>
        <w:t>I</w:t>
      </w:r>
      <w:r w:rsidRPr="00A11BEF">
        <w:rPr>
          <w:rFonts w:ascii="Arial" w:hAnsi="Arial" w:cs="Arial"/>
          <w:b/>
          <w:sz w:val="24"/>
          <w:szCs w:val="24"/>
        </w:rPr>
        <w:t xml:space="preserve">.  </w:t>
      </w:r>
      <w:r w:rsidR="009B08BA" w:rsidRPr="00A11BEF">
        <w:rPr>
          <w:rFonts w:ascii="Arial" w:hAnsi="Arial" w:cs="Arial"/>
          <w:b/>
          <w:sz w:val="24"/>
          <w:szCs w:val="24"/>
        </w:rPr>
        <w:tab/>
      </w:r>
      <w:r w:rsidRPr="00A11BEF">
        <w:rPr>
          <w:rFonts w:ascii="Arial" w:hAnsi="Arial" w:cs="Arial"/>
          <w:b/>
          <w:sz w:val="24"/>
          <w:szCs w:val="24"/>
        </w:rPr>
        <w:t xml:space="preserve"> </w:t>
      </w:r>
      <w:r w:rsidR="005E01BF" w:rsidRPr="00A11BEF">
        <w:rPr>
          <w:rFonts w:ascii="Arial" w:hAnsi="Arial" w:cs="Arial"/>
          <w:b/>
          <w:sz w:val="24"/>
          <w:szCs w:val="24"/>
        </w:rPr>
        <w:t>Proposed Services</w:t>
      </w:r>
      <w:r w:rsidRPr="00A11BEF">
        <w:rPr>
          <w:rFonts w:ascii="Arial" w:hAnsi="Arial" w:cs="Arial"/>
          <w:b/>
          <w:sz w:val="24"/>
          <w:szCs w:val="24"/>
        </w:rPr>
        <w:t xml:space="preserve"> (</w:t>
      </w:r>
      <w:r w:rsidR="00AA057F" w:rsidRPr="00A11BEF">
        <w:rPr>
          <w:rFonts w:ascii="Arial" w:hAnsi="Arial" w:cs="Arial"/>
          <w:b/>
          <w:sz w:val="24"/>
          <w:szCs w:val="24"/>
        </w:rPr>
        <w:t>40</w:t>
      </w:r>
      <w:r w:rsidRPr="00A11BEF">
        <w:rPr>
          <w:rFonts w:ascii="Arial" w:hAnsi="Arial" w:cs="Arial"/>
          <w:b/>
          <w:sz w:val="24"/>
          <w:szCs w:val="24"/>
        </w:rPr>
        <w:t xml:space="preserve"> points</w:t>
      </w:r>
      <w:r w:rsidRPr="00A11BEF">
        <w:rPr>
          <w:rFonts w:ascii="Arial" w:hAnsi="Arial"/>
          <w:b/>
          <w:bCs/>
          <w:sz w:val="24"/>
        </w:rPr>
        <w:t>)</w:t>
      </w:r>
      <w:r w:rsidRPr="00A11BEF">
        <w:rPr>
          <w:rFonts w:ascii="Arial" w:hAnsi="Arial" w:cs="Arial"/>
          <w:sz w:val="24"/>
          <w:szCs w:val="24"/>
        </w:rPr>
        <w:t xml:space="preserve">  </w:t>
      </w:r>
    </w:p>
    <w:p w14:paraId="6A51F752" w14:textId="53DA9AC0" w:rsidR="00351845" w:rsidRPr="00A11BEF" w:rsidRDefault="00214F9E" w:rsidP="00B315FA">
      <w:pPr>
        <w:ind w:firstLine="720"/>
        <w:rPr>
          <w:rFonts w:ascii="Arial" w:hAnsi="Arial" w:cs="Arial"/>
          <w:sz w:val="24"/>
          <w:szCs w:val="24"/>
        </w:rPr>
      </w:pPr>
      <w:r w:rsidRPr="00A11BEF">
        <w:rPr>
          <w:rFonts w:ascii="Arial" w:hAnsi="Arial" w:cs="Arial"/>
          <w:sz w:val="24"/>
          <w:szCs w:val="24"/>
        </w:rPr>
        <w:t>Includes all elements addressed above in Part IV</w:t>
      </w:r>
      <w:r w:rsidR="00F67100" w:rsidRPr="00A11BEF">
        <w:rPr>
          <w:rFonts w:ascii="Arial" w:hAnsi="Arial" w:cs="Arial"/>
          <w:sz w:val="24"/>
          <w:szCs w:val="24"/>
        </w:rPr>
        <w:t xml:space="preserve">, </w:t>
      </w:r>
      <w:r w:rsidRPr="00A11BEF">
        <w:rPr>
          <w:rFonts w:ascii="Arial" w:hAnsi="Arial" w:cs="Arial"/>
          <w:sz w:val="24"/>
          <w:szCs w:val="24"/>
        </w:rPr>
        <w:t>Section II</w:t>
      </w:r>
      <w:r w:rsidR="00A0173C" w:rsidRPr="00A11BEF">
        <w:rPr>
          <w:rFonts w:ascii="Arial" w:hAnsi="Arial" w:cs="Arial"/>
          <w:sz w:val="24"/>
          <w:szCs w:val="24"/>
        </w:rPr>
        <w:t>I</w:t>
      </w:r>
      <w:r w:rsidRPr="00A11BEF">
        <w:rPr>
          <w:rFonts w:ascii="Arial" w:hAnsi="Arial" w:cs="Arial"/>
          <w:sz w:val="24"/>
          <w:szCs w:val="24"/>
        </w:rPr>
        <w:t>.</w:t>
      </w:r>
    </w:p>
    <w:p w14:paraId="658A036A" w14:textId="77777777" w:rsidR="00351845" w:rsidRPr="00A11BEF" w:rsidRDefault="00351845" w:rsidP="004F0520">
      <w:pPr>
        <w:rPr>
          <w:rFonts w:ascii="Arial" w:hAnsi="Arial" w:cs="Arial"/>
          <w:sz w:val="24"/>
          <w:szCs w:val="24"/>
        </w:rPr>
      </w:pPr>
    </w:p>
    <w:p w14:paraId="7AB1F8A8" w14:textId="1B16D0FE" w:rsidR="00351845" w:rsidRPr="00A11BEF" w:rsidRDefault="00351845" w:rsidP="00B315FA">
      <w:pPr>
        <w:ind w:firstLine="720"/>
        <w:rPr>
          <w:rFonts w:ascii="Arial" w:hAnsi="Arial" w:cs="Arial"/>
          <w:b/>
          <w:sz w:val="24"/>
          <w:szCs w:val="24"/>
        </w:rPr>
      </w:pPr>
      <w:r w:rsidRPr="00A11BEF">
        <w:rPr>
          <w:rFonts w:ascii="Arial" w:hAnsi="Arial" w:cs="Arial"/>
          <w:b/>
          <w:sz w:val="24"/>
          <w:szCs w:val="24"/>
        </w:rPr>
        <w:t>Section I</w:t>
      </w:r>
      <w:r w:rsidR="009B08BA" w:rsidRPr="00A11BEF">
        <w:rPr>
          <w:rFonts w:ascii="Arial" w:hAnsi="Arial" w:cs="Arial"/>
          <w:b/>
          <w:sz w:val="24"/>
          <w:szCs w:val="24"/>
        </w:rPr>
        <w:t>V</w:t>
      </w:r>
      <w:r w:rsidRPr="00A11BEF">
        <w:rPr>
          <w:rFonts w:ascii="Arial" w:hAnsi="Arial" w:cs="Arial"/>
          <w:b/>
          <w:sz w:val="24"/>
          <w:szCs w:val="24"/>
        </w:rPr>
        <w:t xml:space="preserve">. </w:t>
      </w:r>
      <w:r w:rsidR="009B08BA" w:rsidRPr="00A11BEF">
        <w:rPr>
          <w:rFonts w:ascii="Arial" w:hAnsi="Arial" w:cs="Arial"/>
          <w:b/>
          <w:sz w:val="24"/>
          <w:szCs w:val="24"/>
        </w:rPr>
        <w:tab/>
      </w:r>
      <w:r w:rsidRPr="00A11BEF">
        <w:rPr>
          <w:rFonts w:ascii="Arial" w:hAnsi="Arial" w:cs="Arial"/>
          <w:b/>
          <w:sz w:val="24"/>
          <w:szCs w:val="24"/>
        </w:rPr>
        <w:t xml:space="preserve"> Cost Proposal (</w:t>
      </w:r>
      <w:r w:rsidR="00194F30">
        <w:rPr>
          <w:rFonts w:ascii="Arial" w:hAnsi="Arial" w:cs="Arial"/>
          <w:b/>
          <w:sz w:val="24"/>
          <w:szCs w:val="24"/>
        </w:rPr>
        <w:t>40</w:t>
      </w:r>
      <w:r w:rsidR="00706669" w:rsidRPr="00A11BEF">
        <w:rPr>
          <w:rFonts w:ascii="Arial" w:hAnsi="Arial"/>
          <w:b/>
          <w:sz w:val="24"/>
        </w:rPr>
        <w:t xml:space="preserve"> </w:t>
      </w:r>
      <w:r w:rsidRPr="00A11BEF">
        <w:rPr>
          <w:rFonts w:ascii="Arial" w:hAnsi="Arial" w:cs="Arial"/>
          <w:b/>
          <w:sz w:val="24"/>
          <w:szCs w:val="24"/>
        </w:rPr>
        <w:t xml:space="preserve">points) </w:t>
      </w:r>
    </w:p>
    <w:p w14:paraId="189D4E9A" w14:textId="1FC6C1ED" w:rsidR="00351845" w:rsidRPr="00A11BEF" w:rsidRDefault="00214F9E" w:rsidP="00B315FA">
      <w:pPr>
        <w:ind w:firstLine="720"/>
        <w:rPr>
          <w:rFonts w:ascii="Arial" w:hAnsi="Arial" w:cs="Arial"/>
          <w:sz w:val="24"/>
          <w:szCs w:val="24"/>
        </w:rPr>
      </w:pPr>
      <w:r w:rsidRPr="00A11BEF">
        <w:rPr>
          <w:rFonts w:ascii="Arial" w:hAnsi="Arial" w:cs="Arial"/>
          <w:sz w:val="24"/>
          <w:szCs w:val="24"/>
        </w:rPr>
        <w:t>Includes all elements addressed above in Part IV</w:t>
      </w:r>
      <w:r w:rsidR="00F67100" w:rsidRPr="00A11BEF">
        <w:rPr>
          <w:rFonts w:ascii="Arial" w:hAnsi="Arial" w:cs="Arial"/>
          <w:sz w:val="24"/>
          <w:szCs w:val="24"/>
        </w:rPr>
        <w:t xml:space="preserve">, </w:t>
      </w:r>
      <w:r w:rsidRPr="00A11BEF">
        <w:rPr>
          <w:rFonts w:ascii="Arial" w:hAnsi="Arial" w:cs="Arial"/>
          <w:sz w:val="24"/>
          <w:szCs w:val="24"/>
        </w:rPr>
        <w:t>Section I</w:t>
      </w:r>
      <w:r w:rsidR="00A0173C" w:rsidRPr="00A11BEF">
        <w:rPr>
          <w:rFonts w:ascii="Arial" w:hAnsi="Arial" w:cs="Arial"/>
          <w:sz w:val="24"/>
          <w:szCs w:val="24"/>
        </w:rPr>
        <w:t>V</w:t>
      </w:r>
      <w:r w:rsidRPr="00A11BEF">
        <w:rPr>
          <w:rFonts w:ascii="Arial" w:hAnsi="Arial" w:cs="Arial"/>
          <w:sz w:val="24"/>
          <w:szCs w:val="24"/>
        </w:rPr>
        <w:t>.</w:t>
      </w:r>
    </w:p>
    <w:p w14:paraId="77CB12DD" w14:textId="740B724B" w:rsidR="009819A4" w:rsidRPr="009819A4" w:rsidRDefault="009819A4" w:rsidP="009819A4">
      <w:pPr>
        <w:pStyle w:val="DefaultText"/>
        <w:numPr>
          <w:ilvl w:val="1"/>
          <w:numId w:val="33"/>
        </w:numPr>
        <w:tabs>
          <w:tab w:val="left" w:pos="-90"/>
          <w:tab w:val="left" w:pos="0"/>
          <w:tab w:val="left" w:pos="1080"/>
        </w:tabs>
        <w:ind w:left="1080"/>
        <w:rPr>
          <w:rFonts w:ascii="Arial" w:hAnsi="Arial" w:cs="Arial"/>
        </w:rPr>
      </w:pPr>
      <w:r>
        <w:rPr>
          <w:rFonts w:ascii="Arial" w:hAnsi="Arial" w:cs="Arial"/>
        </w:rPr>
        <w:t>All-inclusive Mark-up Rate</w:t>
      </w:r>
      <w:r w:rsidRPr="009819A4">
        <w:rPr>
          <w:rFonts w:ascii="Arial" w:hAnsi="Arial" w:cs="Arial"/>
        </w:rPr>
        <w:t xml:space="preserve"> (</w:t>
      </w:r>
      <w:r>
        <w:rPr>
          <w:rFonts w:ascii="Arial" w:hAnsi="Arial" w:cs="Arial"/>
        </w:rPr>
        <w:t>25</w:t>
      </w:r>
      <w:r w:rsidRPr="009819A4">
        <w:rPr>
          <w:rFonts w:ascii="Arial" w:hAnsi="Arial" w:cs="Arial"/>
        </w:rPr>
        <w:t xml:space="preserve"> points)</w:t>
      </w:r>
    </w:p>
    <w:p w14:paraId="449FA6FD" w14:textId="529391CA" w:rsidR="009819A4" w:rsidRPr="009819A4" w:rsidRDefault="00411936" w:rsidP="009819A4">
      <w:pPr>
        <w:pStyle w:val="DefaultText"/>
        <w:numPr>
          <w:ilvl w:val="1"/>
          <w:numId w:val="33"/>
        </w:numPr>
        <w:tabs>
          <w:tab w:val="left" w:pos="1080"/>
        </w:tabs>
        <w:ind w:left="1080"/>
        <w:rPr>
          <w:rFonts w:ascii="Arial" w:hAnsi="Arial" w:cs="Arial"/>
        </w:rPr>
      </w:pPr>
      <w:r>
        <w:rPr>
          <w:rFonts w:ascii="Arial" w:hAnsi="Arial" w:cs="Arial"/>
        </w:rPr>
        <w:t xml:space="preserve">All-inclusive </w:t>
      </w:r>
      <w:r w:rsidR="00F82E63">
        <w:rPr>
          <w:rFonts w:ascii="Arial" w:hAnsi="Arial" w:cs="Arial"/>
        </w:rPr>
        <w:t xml:space="preserve">Ad-Hoc </w:t>
      </w:r>
      <w:r>
        <w:rPr>
          <w:rFonts w:ascii="Arial" w:hAnsi="Arial" w:cs="Arial"/>
        </w:rPr>
        <w:t>Consulta</w:t>
      </w:r>
      <w:r w:rsidR="00F82E63">
        <w:rPr>
          <w:rFonts w:ascii="Arial" w:hAnsi="Arial" w:cs="Arial"/>
        </w:rPr>
        <w:t>tion</w:t>
      </w:r>
      <w:r>
        <w:rPr>
          <w:rFonts w:ascii="Arial" w:hAnsi="Arial" w:cs="Arial"/>
        </w:rPr>
        <w:t xml:space="preserve"> Hourly Rate</w:t>
      </w:r>
      <w:r w:rsidR="009819A4" w:rsidRPr="009819A4">
        <w:rPr>
          <w:rFonts w:ascii="Arial" w:hAnsi="Arial" w:cs="Arial"/>
        </w:rPr>
        <w:t xml:space="preserve"> (</w:t>
      </w:r>
      <w:r w:rsidR="009819A4">
        <w:rPr>
          <w:rFonts w:ascii="Arial" w:hAnsi="Arial" w:cs="Arial"/>
        </w:rPr>
        <w:t>15</w:t>
      </w:r>
      <w:r w:rsidR="009819A4" w:rsidRPr="009819A4">
        <w:rPr>
          <w:rFonts w:ascii="Arial" w:hAnsi="Arial" w:cs="Arial"/>
        </w:rPr>
        <w:t xml:space="preserve"> Points)</w:t>
      </w:r>
    </w:p>
    <w:p w14:paraId="65DD304D" w14:textId="77777777" w:rsidR="00E767C3" w:rsidRPr="00A11BEF" w:rsidRDefault="00E767C3" w:rsidP="004F0520">
      <w:pPr>
        <w:rPr>
          <w:rFonts w:ascii="Arial" w:hAnsi="Arial" w:cs="Arial"/>
          <w:sz w:val="24"/>
          <w:szCs w:val="24"/>
        </w:rPr>
      </w:pPr>
    </w:p>
    <w:p w14:paraId="117063A9" w14:textId="4BAEE025" w:rsidR="00B315FA" w:rsidRPr="00A11BEF" w:rsidRDefault="00351845" w:rsidP="00ED0D44">
      <w:pPr>
        <w:pStyle w:val="ListParagraph"/>
        <w:numPr>
          <w:ilvl w:val="1"/>
          <w:numId w:val="10"/>
        </w:numPr>
        <w:rPr>
          <w:rFonts w:ascii="Arial" w:hAnsi="Arial" w:cs="Arial"/>
          <w:sz w:val="24"/>
          <w:szCs w:val="24"/>
        </w:rPr>
      </w:pPr>
      <w:r w:rsidRPr="00A11BEF">
        <w:rPr>
          <w:rFonts w:ascii="Arial" w:hAnsi="Arial" w:cs="Arial"/>
          <w:b/>
          <w:sz w:val="24"/>
          <w:szCs w:val="24"/>
        </w:rPr>
        <w:t>Scoring Process:</w:t>
      </w:r>
      <w:r w:rsidRPr="00A11BEF">
        <w:rPr>
          <w:rFonts w:ascii="Arial" w:hAnsi="Arial" w:cs="Arial"/>
          <w:sz w:val="24"/>
          <w:szCs w:val="24"/>
        </w:rPr>
        <w:t xml:space="preserve">  </w:t>
      </w:r>
      <w:r w:rsidR="0004390B" w:rsidRPr="00A11BEF">
        <w:rPr>
          <w:rFonts w:ascii="Arial" w:hAnsi="Arial" w:cs="Arial"/>
          <w:sz w:val="24"/>
          <w:szCs w:val="24"/>
        </w:rPr>
        <w:t xml:space="preserve">For proposals that demonstrate meeting the eligibility requirements in Section I, the evaluation team will use a </w:t>
      </w:r>
      <w:r w:rsidR="0004390B" w:rsidRPr="00A11BEF">
        <w:rPr>
          <w:rFonts w:ascii="Arial" w:hAnsi="Arial" w:cs="Arial"/>
          <w:sz w:val="24"/>
          <w:szCs w:val="24"/>
          <w:u w:val="single"/>
        </w:rPr>
        <w:t>consensus</w:t>
      </w:r>
      <w:r w:rsidR="0004390B" w:rsidRPr="00A11BEF">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281C98CF" w14:textId="77777777" w:rsidR="00B315FA" w:rsidRPr="00A11BEF" w:rsidRDefault="00B315FA" w:rsidP="00BB1310">
      <w:pPr>
        <w:rPr>
          <w:rFonts w:ascii="Arial" w:hAnsi="Arial" w:cs="Arial"/>
          <w:sz w:val="24"/>
          <w:szCs w:val="24"/>
        </w:rPr>
      </w:pPr>
    </w:p>
    <w:p w14:paraId="219E21E2" w14:textId="73D37D16" w:rsidR="00351845" w:rsidRPr="009819A4" w:rsidRDefault="00351845" w:rsidP="009819A4">
      <w:pPr>
        <w:pStyle w:val="ListParagraph"/>
        <w:numPr>
          <w:ilvl w:val="1"/>
          <w:numId w:val="10"/>
        </w:numPr>
        <w:rPr>
          <w:rFonts w:ascii="Arial" w:hAnsi="Arial" w:cs="Arial"/>
          <w:sz w:val="24"/>
          <w:szCs w:val="24"/>
        </w:rPr>
      </w:pPr>
      <w:r w:rsidRPr="00A11BEF">
        <w:rPr>
          <w:rFonts w:ascii="Arial" w:hAnsi="Arial" w:cs="Arial"/>
          <w:b/>
          <w:sz w:val="24"/>
          <w:szCs w:val="24"/>
        </w:rPr>
        <w:t>Scoring the Cost Proposal:</w:t>
      </w:r>
      <w:r w:rsidRPr="00A11BEF">
        <w:rPr>
          <w:rFonts w:ascii="Arial" w:hAnsi="Arial" w:cs="Arial"/>
          <w:sz w:val="24"/>
          <w:szCs w:val="24"/>
        </w:rPr>
        <w:t xml:space="preserve"> The </w:t>
      </w:r>
      <w:r w:rsidR="009819A4">
        <w:rPr>
          <w:rFonts w:ascii="Arial" w:hAnsi="Arial" w:cs="Arial"/>
          <w:sz w:val="24"/>
          <w:szCs w:val="24"/>
        </w:rPr>
        <w:t xml:space="preserve">all-inclusive Mark-up Rate and </w:t>
      </w:r>
      <w:r w:rsidR="00F82E63">
        <w:rPr>
          <w:rFonts w:ascii="Arial" w:hAnsi="Arial" w:cs="Arial"/>
          <w:sz w:val="24"/>
          <w:szCs w:val="24"/>
        </w:rPr>
        <w:t xml:space="preserve">Ad Hoc </w:t>
      </w:r>
      <w:r w:rsidR="009819A4">
        <w:rPr>
          <w:rFonts w:ascii="Arial" w:hAnsi="Arial" w:cs="Arial"/>
          <w:sz w:val="24"/>
          <w:szCs w:val="24"/>
        </w:rPr>
        <w:t>Consulta</w:t>
      </w:r>
      <w:r w:rsidR="00F82E63">
        <w:rPr>
          <w:rFonts w:ascii="Arial" w:hAnsi="Arial" w:cs="Arial"/>
          <w:sz w:val="24"/>
          <w:szCs w:val="24"/>
        </w:rPr>
        <w:t>tion</w:t>
      </w:r>
      <w:r w:rsidR="009819A4">
        <w:rPr>
          <w:rFonts w:ascii="Arial" w:hAnsi="Arial" w:cs="Arial"/>
          <w:sz w:val="24"/>
          <w:szCs w:val="24"/>
        </w:rPr>
        <w:t xml:space="preserve"> Hourly Rate </w:t>
      </w:r>
      <w:r w:rsidRPr="00A11BEF">
        <w:rPr>
          <w:rFonts w:ascii="Arial" w:hAnsi="Arial" w:cs="Arial"/>
          <w:sz w:val="24"/>
          <w:szCs w:val="24"/>
        </w:rPr>
        <w:t>proposed for conducting all the functions specified in th</w:t>
      </w:r>
      <w:r w:rsidR="00AA460A" w:rsidRPr="00A11BEF">
        <w:rPr>
          <w:rFonts w:ascii="Arial" w:hAnsi="Arial" w:cs="Arial"/>
          <w:sz w:val="24"/>
          <w:szCs w:val="24"/>
        </w:rPr>
        <w:t>e</w:t>
      </w:r>
      <w:r w:rsidRPr="00A11BEF">
        <w:rPr>
          <w:rFonts w:ascii="Arial" w:hAnsi="Arial" w:cs="Arial"/>
          <w:sz w:val="24"/>
          <w:szCs w:val="24"/>
        </w:rPr>
        <w:t xml:space="preserve"> RFP will be assigned a score according to a mathematical formula.  The lowest </w:t>
      </w:r>
      <w:r w:rsidR="009819A4" w:rsidRPr="009819A4">
        <w:rPr>
          <w:rFonts w:ascii="Arial" w:hAnsi="Arial" w:cs="Arial"/>
          <w:sz w:val="24"/>
          <w:szCs w:val="24"/>
        </w:rPr>
        <w:t xml:space="preserve">all-inclusive Mark-up </w:t>
      </w:r>
      <w:r w:rsidR="009819A4" w:rsidRPr="009819A4">
        <w:rPr>
          <w:rFonts w:ascii="Arial" w:hAnsi="Arial" w:cs="Arial"/>
          <w:sz w:val="24"/>
          <w:szCs w:val="24"/>
        </w:rPr>
        <w:lastRenderedPageBreak/>
        <w:t xml:space="preserve">Rate </w:t>
      </w:r>
      <w:r w:rsidRPr="009819A4">
        <w:rPr>
          <w:rFonts w:ascii="Arial" w:hAnsi="Arial" w:cs="Arial"/>
          <w:sz w:val="24"/>
          <w:szCs w:val="24"/>
        </w:rPr>
        <w:t xml:space="preserve">will be awarded </w:t>
      </w:r>
      <w:r w:rsidR="009819A4" w:rsidRPr="009819A4">
        <w:rPr>
          <w:rFonts w:ascii="Arial" w:hAnsi="Arial" w:cs="Arial"/>
          <w:sz w:val="24"/>
          <w:szCs w:val="24"/>
          <w:u w:val="single"/>
        </w:rPr>
        <w:t>25</w:t>
      </w:r>
      <w:r w:rsidR="00706669" w:rsidRPr="009819A4">
        <w:rPr>
          <w:rFonts w:ascii="Arial" w:hAnsi="Arial" w:cs="Arial"/>
          <w:sz w:val="24"/>
          <w:szCs w:val="24"/>
          <w:u w:val="single"/>
        </w:rPr>
        <w:t xml:space="preserve"> </w:t>
      </w:r>
      <w:r w:rsidRPr="009819A4">
        <w:rPr>
          <w:rFonts w:ascii="Arial" w:hAnsi="Arial" w:cs="Arial"/>
          <w:sz w:val="24"/>
          <w:szCs w:val="24"/>
          <w:u w:val="single"/>
        </w:rPr>
        <w:t>points</w:t>
      </w:r>
      <w:r w:rsidR="009819A4" w:rsidRPr="009819A4">
        <w:rPr>
          <w:rFonts w:ascii="Arial" w:hAnsi="Arial" w:cs="Arial"/>
          <w:sz w:val="24"/>
          <w:szCs w:val="24"/>
        </w:rPr>
        <w:t xml:space="preserve">, while the lowest all-inclusive </w:t>
      </w:r>
      <w:r w:rsidR="00F82E63">
        <w:rPr>
          <w:rFonts w:ascii="Arial" w:hAnsi="Arial" w:cs="Arial"/>
          <w:sz w:val="24"/>
          <w:szCs w:val="24"/>
        </w:rPr>
        <w:t xml:space="preserve">Ad Hoc </w:t>
      </w:r>
      <w:r w:rsidR="009819A4" w:rsidRPr="009819A4">
        <w:rPr>
          <w:rFonts w:ascii="Arial" w:hAnsi="Arial" w:cs="Arial"/>
          <w:sz w:val="24"/>
          <w:szCs w:val="24"/>
        </w:rPr>
        <w:t>Consulta</w:t>
      </w:r>
      <w:r w:rsidR="00F82E63">
        <w:rPr>
          <w:rFonts w:ascii="Arial" w:hAnsi="Arial" w:cs="Arial"/>
          <w:sz w:val="24"/>
          <w:szCs w:val="24"/>
        </w:rPr>
        <w:t>tion</w:t>
      </w:r>
      <w:r w:rsidR="009819A4" w:rsidRPr="009819A4">
        <w:rPr>
          <w:rFonts w:ascii="Arial" w:hAnsi="Arial" w:cs="Arial"/>
          <w:sz w:val="24"/>
          <w:szCs w:val="24"/>
        </w:rPr>
        <w:t xml:space="preserve"> Hourly Rate will be awarded </w:t>
      </w:r>
      <w:r w:rsidR="009819A4" w:rsidRPr="009819A4">
        <w:rPr>
          <w:rFonts w:ascii="Arial" w:hAnsi="Arial" w:cs="Arial"/>
          <w:sz w:val="24"/>
          <w:szCs w:val="24"/>
          <w:u w:val="single"/>
        </w:rPr>
        <w:t>15 points</w:t>
      </w:r>
      <w:r w:rsidR="00550F13" w:rsidRPr="009819A4">
        <w:rPr>
          <w:rFonts w:ascii="Arial" w:hAnsi="Arial" w:cs="Arial"/>
          <w:sz w:val="24"/>
          <w:szCs w:val="24"/>
        </w:rPr>
        <w:t xml:space="preserve">. </w:t>
      </w:r>
      <w:r w:rsidR="00214F9E" w:rsidRPr="009819A4">
        <w:rPr>
          <w:rFonts w:ascii="Arial" w:hAnsi="Arial" w:cs="Arial"/>
          <w:sz w:val="24"/>
          <w:szCs w:val="24"/>
        </w:rPr>
        <w:t xml:space="preserve"> </w:t>
      </w:r>
      <w:r w:rsidRPr="009819A4">
        <w:rPr>
          <w:rFonts w:ascii="Arial" w:hAnsi="Arial" w:cs="Arial"/>
          <w:sz w:val="24"/>
          <w:szCs w:val="24"/>
        </w:rPr>
        <w:t xml:space="preserve">Proposals with higher </w:t>
      </w:r>
      <w:r w:rsidR="009819A4" w:rsidRPr="009819A4">
        <w:rPr>
          <w:rFonts w:ascii="Arial" w:hAnsi="Arial" w:cs="Arial"/>
          <w:sz w:val="24"/>
          <w:szCs w:val="24"/>
        </w:rPr>
        <w:t xml:space="preserve">all-inclusive Mark-up Rates and </w:t>
      </w:r>
      <w:r w:rsidR="00F82E63">
        <w:rPr>
          <w:rFonts w:ascii="Arial" w:hAnsi="Arial" w:cs="Arial"/>
          <w:sz w:val="24"/>
          <w:szCs w:val="24"/>
        </w:rPr>
        <w:t xml:space="preserve">Ad Hoc </w:t>
      </w:r>
      <w:r w:rsidR="009819A4" w:rsidRPr="009819A4">
        <w:rPr>
          <w:rFonts w:ascii="Arial" w:hAnsi="Arial" w:cs="Arial"/>
          <w:sz w:val="24"/>
          <w:szCs w:val="24"/>
        </w:rPr>
        <w:t>Consulta</w:t>
      </w:r>
      <w:r w:rsidR="00F82E63">
        <w:rPr>
          <w:rFonts w:ascii="Arial" w:hAnsi="Arial" w:cs="Arial"/>
          <w:sz w:val="24"/>
          <w:szCs w:val="24"/>
        </w:rPr>
        <w:t>tion</w:t>
      </w:r>
      <w:r w:rsidR="009819A4" w:rsidRPr="009819A4">
        <w:rPr>
          <w:rFonts w:ascii="Arial" w:hAnsi="Arial" w:cs="Arial"/>
          <w:sz w:val="24"/>
          <w:szCs w:val="24"/>
        </w:rPr>
        <w:t xml:space="preserve"> Hourly Rates </w:t>
      </w:r>
      <w:r w:rsidR="00214F9E" w:rsidRPr="009819A4">
        <w:rPr>
          <w:rFonts w:ascii="Arial" w:hAnsi="Arial" w:cs="Arial"/>
          <w:sz w:val="24"/>
          <w:szCs w:val="24"/>
        </w:rPr>
        <w:t>values</w:t>
      </w:r>
      <w:r w:rsidRPr="009819A4">
        <w:rPr>
          <w:rFonts w:ascii="Arial" w:hAnsi="Arial" w:cs="Arial"/>
          <w:sz w:val="24"/>
          <w:szCs w:val="24"/>
        </w:rPr>
        <w:t xml:space="preserve"> will be awarded proportionately fewer points ca</w:t>
      </w:r>
      <w:r w:rsidR="00214F9E" w:rsidRPr="009819A4">
        <w:rPr>
          <w:rFonts w:ascii="Arial" w:hAnsi="Arial" w:cs="Arial"/>
          <w:sz w:val="24"/>
          <w:szCs w:val="24"/>
        </w:rPr>
        <w:t>lculated in comparison with the</w:t>
      </w:r>
      <w:r w:rsidRPr="009819A4">
        <w:rPr>
          <w:rFonts w:ascii="Arial" w:hAnsi="Arial" w:cs="Arial"/>
          <w:sz w:val="24"/>
          <w:szCs w:val="24"/>
        </w:rPr>
        <w:t xml:space="preserve"> lowest bid.</w:t>
      </w:r>
    </w:p>
    <w:bookmarkEnd w:id="64"/>
    <w:p w14:paraId="4A86A8BA" w14:textId="7B03455A" w:rsidR="004B43A8" w:rsidRDefault="004B43A8" w:rsidP="00BB1310">
      <w:pPr>
        <w:rPr>
          <w:rFonts w:ascii="Arial" w:hAnsi="Arial" w:cs="Arial"/>
          <w:sz w:val="24"/>
          <w:szCs w:val="24"/>
        </w:rPr>
      </w:pPr>
    </w:p>
    <w:p w14:paraId="2B03C84E" w14:textId="520CE9BA" w:rsidR="00351845" w:rsidRPr="004F0520" w:rsidRDefault="00351845" w:rsidP="00B315FA">
      <w:pPr>
        <w:ind w:firstLine="720"/>
        <w:rPr>
          <w:rFonts w:ascii="Arial" w:hAnsi="Arial" w:cs="Arial"/>
          <w:sz w:val="24"/>
          <w:szCs w:val="24"/>
        </w:rPr>
      </w:pPr>
      <w:r w:rsidRPr="004F0520">
        <w:rPr>
          <w:rFonts w:ascii="Arial" w:hAnsi="Arial" w:cs="Arial"/>
          <w:sz w:val="24"/>
          <w:szCs w:val="24"/>
        </w:rPr>
        <w:t>The scoring formula</w:t>
      </w:r>
      <w:r w:rsidR="009819A4">
        <w:rPr>
          <w:rFonts w:ascii="Arial" w:hAnsi="Arial" w:cs="Arial"/>
          <w:sz w:val="24"/>
          <w:szCs w:val="24"/>
        </w:rPr>
        <w:t>s</w:t>
      </w:r>
      <w:r w:rsidRPr="004F0520">
        <w:rPr>
          <w:rFonts w:ascii="Arial" w:hAnsi="Arial" w:cs="Arial"/>
          <w:sz w:val="24"/>
          <w:szCs w:val="24"/>
        </w:rPr>
        <w:t xml:space="preserve"> </w:t>
      </w:r>
      <w:r w:rsidR="009819A4">
        <w:rPr>
          <w:rFonts w:ascii="Arial" w:hAnsi="Arial" w:cs="Arial"/>
          <w:sz w:val="24"/>
          <w:szCs w:val="24"/>
        </w:rPr>
        <w:t>are</w:t>
      </w:r>
      <w:r w:rsidRPr="004F0520">
        <w:rPr>
          <w:rFonts w:ascii="Arial" w:hAnsi="Arial" w:cs="Arial"/>
          <w:sz w:val="24"/>
          <w:szCs w:val="24"/>
        </w:rPr>
        <w:t>:</w:t>
      </w:r>
    </w:p>
    <w:p w14:paraId="4B281EEB" w14:textId="77777777" w:rsidR="00214F9E" w:rsidRPr="004F0520" w:rsidRDefault="00214F9E" w:rsidP="004F0520">
      <w:pPr>
        <w:rPr>
          <w:rFonts w:ascii="Arial" w:hAnsi="Arial" w:cs="Arial"/>
          <w:sz w:val="24"/>
          <w:szCs w:val="24"/>
        </w:rPr>
      </w:pPr>
    </w:p>
    <w:p w14:paraId="5D36FB41" w14:textId="28B6ED7D" w:rsidR="00351845" w:rsidRDefault="00F60F1A" w:rsidP="00B315FA">
      <w:pPr>
        <w:ind w:left="720"/>
        <w:rPr>
          <w:rFonts w:ascii="Arial" w:hAnsi="Arial" w:cs="Arial"/>
          <w:sz w:val="24"/>
          <w:szCs w:val="24"/>
        </w:rPr>
      </w:pPr>
      <w:r w:rsidRPr="004F0520">
        <w:rPr>
          <w:rFonts w:ascii="Arial" w:hAnsi="Arial" w:cs="Arial"/>
          <w:sz w:val="24"/>
          <w:szCs w:val="24"/>
        </w:rPr>
        <w:t>(L</w:t>
      </w:r>
      <w:r w:rsidR="00351845" w:rsidRPr="004F0520">
        <w:rPr>
          <w:rFonts w:ascii="Arial" w:hAnsi="Arial" w:cs="Arial"/>
          <w:sz w:val="24"/>
          <w:szCs w:val="24"/>
        </w:rPr>
        <w:t xml:space="preserve">owest submitted </w:t>
      </w:r>
      <w:r w:rsidR="009819A4">
        <w:rPr>
          <w:rFonts w:ascii="Arial" w:hAnsi="Arial" w:cs="Arial"/>
          <w:sz w:val="24"/>
          <w:szCs w:val="24"/>
        </w:rPr>
        <w:t>all-inclusive Mark-up Rate</w:t>
      </w:r>
      <w:r w:rsidR="00214F9E" w:rsidRPr="004F0520">
        <w:rPr>
          <w:rFonts w:ascii="Arial" w:hAnsi="Arial" w:cs="Arial"/>
          <w:sz w:val="24"/>
          <w:szCs w:val="24"/>
        </w:rPr>
        <w:t xml:space="preserve"> </w:t>
      </w:r>
      <w:r w:rsidR="00351845" w:rsidRPr="004F0520">
        <w:rPr>
          <w:rFonts w:ascii="Arial" w:hAnsi="Arial" w:cs="Arial"/>
          <w:sz w:val="24"/>
          <w:szCs w:val="24"/>
        </w:rPr>
        <w:t>/</w:t>
      </w:r>
      <w:r w:rsidR="00214F9E" w:rsidRPr="004F0520">
        <w:rPr>
          <w:rFonts w:ascii="Arial" w:hAnsi="Arial" w:cs="Arial"/>
          <w:sz w:val="24"/>
          <w:szCs w:val="24"/>
        </w:rPr>
        <w:t xml:space="preserve"> </w:t>
      </w:r>
      <w:r w:rsidR="009819A4">
        <w:rPr>
          <w:rFonts w:ascii="Arial" w:hAnsi="Arial" w:cs="Arial"/>
          <w:sz w:val="24"/>
          <w:szCs w:val="24"/>
        </w:rPr>
        <w:t>all-inclusive Mark-up Rate</w:t>
      </w:r>
      <w:r w:rsidR="00351845" w:rsidRPr="004F0520">
        <w:rPr>
          <w:rFonts w:ascii="Arial" w:hAnsi="Arial" w:cs="Arial"/>
          <w:sz w:val="24"/>
          <w:szCs w:val="24"/>
        </w:rPr>
        <w:t xml:space="preserve"> being sco</w:t>
      </w:r>
      <w:r w:rsidR="00351845" w:rsidRPr="00194F30">
        <w:rPr>
          <w:rFonts w:ascii="Arial" w:hAnsi="Arial" w:cs="Arial"/>
          <w:sz w:val="24"/>
          <w:szCs w:val="24"/>
        </w:rPr>
        <w:t xml:space="preserve">red) x </w:t>
      </w:r>
      <w:r w:rsidR="009819A4">
        <w:rPr>
          <w:rFonts w:ascii="Arial" w:hAnsi="Arial" w:cs="Arial"/>
          <w:sz w:val="24"/>
          <w:szCs w:val="24"/>
        </w:rPr>
        <w:t>25</w:t>
      </w:r>
      <w:r w:rsidR="00706669" w:rsidRPr="00194F30">
        <w:rPr>
          <w:rFonts w:ascii="Arial" w:hAnsi="Arial" w:cs="Arial"/>
          <w:sz w:val="24"/>
          <w:szCs w:val="24"/>
        </w:rPr>
        <w:t xml:space="preserve"> </w:t>
      </w:r>
      <w:r w:rsidR="00351845" w:rsidRPr="00194F30">
        <w:rPr>
          <w:rFonts w:ascii="Arial" w:hAnsi="Arial" w:cs="Arial"/>
          <w:sz w:val="24"/>
          <w:szCs w:val="24"/>
        </w:rPr>
        <w:t>= pro-r</w:t>
      </w:r>
      <w:r w:rsidR="00351845" w:rsidRPr="004F0520">
        <w:rPr>
          <w:rFonts w:ascii="Arial" w:hAnsi="Arial" w:cs="Arial"/>
          <w:sz w:val="24"/>
          <w:szCs w:val="24"/>
        </w:rPr>
        <w:t>ated score</w:t>
      </w:r>
    </w:p>
    <w:p w14:paraId="0CC1AC61" w14:textId="7CFEC227" w:rsidR="009819A4" w:rsidRDefault="009819A4" w:rsidP="00B315FA">
      <w:pPr>
        <w:ind w:left="720"/>
        <w:rPr>
          <w:rFonts w:ascii="Arial" w:hAnsi="Arial" w:cs="Arial"/>
          <w:sz w:val="24"/>
          <w:szCs w:val="24"/>
        </w:rPr>
      </w:pPr>
    </w:p>
    <w:p w14:paraId="3263CDC8" w14:textId="0511AB7B" w:rsidR="009819A4" w:rsidRPr="004F0520" w:rsidRDefault="009819A4" w:rsidP="009819A4">
      <w:pPr>
        <w:ind w:left="720"/>
        <w:rPr>
          <w:rFonts w:ascii="Arial" w:hAnsi="Arial" w:cs="Arial"/>
          <w:sz w:val="24"/>
          <w:szCs w:val="24"/>
        </w:rPr>
      </w:pPr>
      <w:r w:rsidRPr="004F0520">
        <w:rPr>
          <w:rFonts w:ascii="Arial" w:hAnsi="Arial" w:cs="Arial"/>
          <w:sz w:val="24"/>
          <w:szCs w:val="24"/>
        </w:rPr>
        <w:t xml:space="preserve">(Lowest submitted </w:t>
      </w:r>
      <w:r w:rsidRPr="009819A4">
        <w:rPr>
          <w:rFonts w:ascii="Arial" w:hAnsi="Arial" w:cs="Arial"/>
          <w:sz w:val="24"/>
          <w:szCs w:val="24"/>
        </w:rPr>
        <w:t xml:space="preserve">all-inclusive </w:t>
      </w:r>
      <w:r w:rsidR="00F82E63">
        <w:rPr>
          <w:rFonts w:ascii="Arial" w:hAnsi="Arial" w:cs="Arial"/>
          <w:sz w:val="24"/>
          <w:szCs w:val="24"/>
        </w:rPr>
        <w:t xml:space="preserve">Ad Hoc </w:t>
      </w:r>
      <w:r w:rsidRPr="009819A4">
        <w:rPr>
          <w:rFonts w:ascii="Arial" w:hAnsi="Arial" w:cs="Arial"/>
          <w:sz w:val="24"/>
          <w:szCs w:val="24"/>
        </w:rPr>
        <w:t>Consulta</w:t>
      </w:r>
      <w:r w:rsidR="00F82E63">
        <w:rPr>
          <w:rFonts w:ascii="Arial" w:hAnsi="Arial" w:cs="Arial"/>
          <w:sz w:val="24"/>
          <w:szCs w:val="24"/>
        </w:rPr>
        <w:t>tion</w:t>
      </w:r>
      <w:r w:rsidRPr="009819A4">
        <w:rPr>
          <w:rFonts w:ascii="Arial" w:hAnsi="Arial" w:cs="Arial"/>
          <w:sz w:val="24"/>
          <w:szCs w:val="24"/>
        </w:rPr>
        <w:t xml:space="preserve"> Hourly Rate</w:t>
      </w:r>
      <w:r w:rsidRPr="004F0520">
        <w:rPr>
          <w:rFonts w:ascii="Arial" w:hAnsi="Arial" w:cs="Arial"/>
          <w:sz w:val="24"/>
          <w:szCs w:val="24"/>
        </w:rPr>
        <w:t xml:space="preserve"> / </w:t>
      </w:r>
      <w:r>
        <w:rPr>
          <w:rFonts w:ascii="Arial" w:hAnsi="Arial" w:cs="Arial"/>
          <w:sz w:val="24"/>
          <w:szCs w:val="24"/>
        </w:rPr>
        <w:t>all-inclusive</w:t>
      </w:r>
      <w:r w:rsidRPr="009819A4">
        <w:rPr>
          <w:rFonts w:ascii="Arial" w:hAnsi="Arial" w:cs="Arial"/>
          <w:sz w:val="24"/>
          <w:szCs w:val="24"/>
        </w:rPr>
        <w:t xml:space="preserve"> </w:t>
      </w:r>
      <w:r w:rsidR="00F82E63">
        <w:rPr>
          <w:rFonts w:ascii="Arial" w:hAnsi="Arial" w:cs="Arial"/>
          <w:sz w:val="24"/>
          <w:szCs w:val="24"/>
        </w:rPr>
        <w:t xml:space="preserve">Ad Hoc </w:t>
      </w:r>
      <w:r w:rsidRPr="009819A4">
        <w:rPr>
          <w:rFonts w:ascii="Arial" w:hAnsi="Arial" w:cs="Arial"/>
          <w:sz w:val="24"/>
          <w:szCs w:val="24"/>
        </w:rPr>
        <w:t>Consulta</w:t>
      </w:r>
      <w:r w:rsidR="00F82E63">
        <w:rPr>
          <w:rFonts w:ascii="Arial" w:hAnsi="Arial" w:cs="Arial"/>
          <w:sz w:val="24"/>
          <w:szCs w:val="24"/>
        </w:rPr>
        <w:t>tion</w:t>
      </w:r>
      <w:r w:rsidRPr="009819A4">
        <w:rPr>
          <w:rFonts w:ascii="Arial" w:hAnsi="Arial" w:cs="Arial"/>
          <w:sz w:val="24"/>
          <w:szCs w:val="24"/>
        </w:rPr>
        <w:t xml:space="preserve"> Hourly Rate</w:t>
      </w:r>
      <w:r>
        <w:rPr>
          <w:rFonts w:ascii="Arial" w:hAnsi="Arial" w:cs="Arial"/>
          <w:sz w:val="24"/>
          <w:szCs w:val="24"/>
        </w:rPr>
        <w:t xml:space="preserve"> </w:t>
      </w:r>
      <w:r w:rsidRPr="004F0520">
        <w:rPr>
          <w:rFonts w:ascii="Arial" w:hAnsi="Arial" w:cs="Arial"/>
          <w:sz w:val="24"/>
          <w:szCs w:val="24"/>
        </w:rPr>
        <w:t>being sco</w:t>
      </w:r>
      <w:r w:rsidRPr="00194F30">
        <w:rPr>
          <w:rFonts w:ascii="Arial" w:hAnsi="Arial" w:cs="Arial"/>
          <w:sz w:val="24"/>
          <w:szCs w:val="24"/>
        </w:rPr>
        <w:t xml:space="preserve">red) x </w:t>
      </w:r>
      <w:r>
        <w:rPr>
          <w:rFonts w:ascii="Arial" w:hAnsi="Arial" w:cs="Arial"/>
          <w:sz w:val="24"/>
          <w:szCs w:val="24"/>
        </w:rPr>
        <w:t>15</w:t>
      </w:r>
      <w:r w:rsidRPr="00194F30">
        <w:rPr>
          <w:rFonts w:ascii="Arial" w:hAnsi="Arial" w:cs="Arial"/>
          <w:sz w:val="24"/>
          <w:szCs w:val="24"/>
        </w:rPr>
        <w:t xml:space="preserve"> = pro-r</w:t>
      </w:r>
      <w:r w:rsidRPr="004F0520">
        <w:rPr>
          <w:rFonts w:ascii="Arial" w:hAnsi="Arial" w:cs="Arial"/>
          <w:sz w:val="24"/>
          <w:szCs w:val="24"/>
        </w:rPr>
        <w:t>ated score</w:t>
      </w:r>
    </w:p>
    <w:p w14:paraId="2151DD4F" w14:textId="77777777" w:rsidR="00351845" w:rsidRPr="004F0520" w:rsidRDefault="00351845" w:rsidP="004F0520">
      <w:pPr>
        <w:rPr>
          <w:rFonts w:ascii="Arial" w:hAnsi="Arial" w:cs="Arial"/>
          <w:sz w:val="24"/>
          <w:szCs w:val="24"/>
        </w:rPr>
      </w:pPr>
    </w:p>
    <w:p w14:paraId="5CA3DA5E" w14:textId="2D1A3059" w:rsidR="00351845" w:rsidRPr="00762AA5" w:rsidRDefault="00351845" w:rsidP="00B315FA">
      <w:pPr>
        <w:ind w:left="720"/>
        <w:rPr>
          <w:rFonts w:ascii="Arial" w:hAnsi="Arial" w:cs="Arial"/>
          <w:sz w:val="24"/>
          <w:szCs w:val="24"/>
        </w:rPr>
      </w:pPr>
      <w:bookmarkStart w:id="65" w:name="_Hlk115358553"/>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w:t>
      </w:r>
      <w:r w:rsidR="0004390B">
        <w:rPr>
          <w:rFonts w:ascii="Arial" w:hAnsi="Arial" w:cs="Arial"/>
          <w:sz w:val="24"/>
          <w:szCs w:val="24"/>
        </w:rPr>
        <w:t xml:space="preserve">of Maine </w:t>
      </w:r>
      <w:r w:rsidRPr="004F0520">
        <w:rPr>
          <w:rFonts w:ascii="Arial" w:hAnsi="Arial" w:cs="Arial"/>
          <w:sz w:val="24"/>
          <w:szCs w:val="24"/>
        </w:rPr>
        <w:t>will not seek</w:t>
      </w:r>
      <w:r w:rsidR="000C0044">
        <w:rPr>
          <w:rFonts w:ascii="Arial" w:hAnsi="Arial" w:cs="Arial"/>
          <w:sz w:val="24"/>
          <w:szCs w:val="24"/>
        </w:rPr>
        <w:t xml:space="preserve"> or accept</w:t>
      </w:r>
      <w:r w:rsidRPr="004F0520">
        <w:rPr>
          <w:rFonts w:ascii="Arial" w:hAnsi="Arial" w:cs="Arial"/>
          <w:sz w:val="24"/>
          <w:szCs w:val="24"/>
        </w:rPr>
        <w:t xml:space="preserve"> a best and final offer (BAFO</w:t>
      </w:r>
      <w:r w:rsidRPr="00762AA5">
        <w:rPr>
          <w:rFonts w:ascii="Arial" w:hAnsi="Arial" w:cs="Arial"/>
          <w:sz w:val="24"/>
          <w:szCs w:val="24"/>
        </w:rPr>
        <w:t>) fro</w:t>
      </w:r>
      <w:r w:rsidR="0019070A" w:rsidRPr="00762AA5">
        <w:rPr>
          <w:rFonts w:ascii="Arial" w:hAnsi="Arial" w:cs="Arial"/>
          <w:sz w:val="24"/>
          <w:szCs w:val="24"/>
        </w:rPr>
        <w:t>m any B</w:t>
      </w:r>
      <w:r w:rsidRPr="00762AA5">
        <w:rPr>
          <w:rFonts w:ascii="Arial" w:hAnsi="Arial" w:cs="Arial"/>
          <w:sz w:val="24"/>
          <w:szCs w:val="24"/>
        </w:rPr>
        <w:t xml:space="preserve">idder in </w:t>
      </w:r>
      <w:r w:rsidR="0019070A" w:rsidRPr="00762AA5">
        <w:rPr>
          <w:rFonts w:ascii="Arial" w:hAnsi="Arial" w:cs="Arial"/>
          <w:sz w:val="24"/>
          <w:szCs w:val="24"/>
        </w:rPr>
        <w:t>this procurement process.  All B</w:t>
      </w:r>
      <w:r w:rsidRPr="00762AA5">
        <w:rPr>
          <w:rFonts w:ascii="Arial" w:hAnsi="Arial" w:cs="Arial"/>
          <w:sz w:val="24"/>
          <w:szCs w:val="24"/>
        </w:rPr>
        <w:t>idders are to provide their best value pricing with the submission of their proposal.</w:t>
      </w:r>
    </w:p>
    <w:bookmarkEnd w:id="65"/>
    <w:p w14:paraId="14FD2A9B" w14:textId="4674E6D6" w:rsidR="00D5032A" w:rsidRDefault="00D5032A" w:rsidP="004F0520">
      <w:pPr>
        <w:rPr>
          <w:rFonts w:ascii="Arial" w:hAnsi="Arial" w:cs="Arial"/>
          <w:sz w:val="24"/>
          <w:szCs w:val="24"/>
        </w:rPr>
      </w:pPr>
    </w:p>
    <w:p w14:paraId="65453E9B" w14:textId="77777777" w:rsidR="0004390B" w:rsidRPr="00C97934" w:rsidRDefault="0004390B" w:rsidP="00ED0D44">
      <w:pPr>
        <w:pStyle w:val="ListParagraph"/>
        <w:numPr>
          <w:ilvl w:val="1"/>
          <w:numId w:val="10"/>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ED0D44">
      <w:pPr>
        <w:pStyle w:val="ListParagraph"/>
        <w:numPr>
          <w:ilvl w:val="0"/>
          <w:numId w:val="10"/>
        </w:numPr>
        <w:rPr>
          <w:rFonts w:ascii="Arial" w:hAnsi="Arial" w:cs="Arial"/>
          <w:b/>
          <w:sz w:val="24"/>
          <w:szCs w:val="24"/>
        </w:rPr>
      </w:pPr>
      <w:bookmarkStart w:id="66" w:name="_Toc367174745"/>
      <w:bookmarkStart w:id="67" w:name="_Toc397069209"/>
      <w:r w:rsidRPr="006C712B">
        <w:rPr>
          <w:rFonts w:ascii="Arial" w:hAnsi="Arial" w:cs="Arial"/>
          <w:b/>
          <w:sz w:val="24"/>
          <w:szCs w:val="24"/>
        </w:rPr>
        <w:t>Selection and Award</w:t>
      </w:r>
      <w:bookmarkEnd w:id="66"/>
      <w:bookmarkEnd w:id="67"/>
    </w:p>
    <w:p w14:paraId="1EC6CB53" w14:textId="77777777" w:rsidR="00B315FA" w:rsidRPr="00BB1310" w:rsidRDefault="00B315FA" w:rsidP="00BB1310">
      <w:pPr>
        <w:rPr>
          <w:rFonts w:ascii="Arial" w:hAnsi="Arial" w:cs="Arial"/>
          <w:sz w:val="24"/>
          <w:szCs w:val="24"/>
        </w:rPr>
      </w:pPr>
    </w:p>
    <w:p w14:paraId="05C783F4" w14:textId="77777777" w:rsidR="0004390B" w:rsidRPr="00C97934" w:rsidRDefault="0004390B" w:rsidP="00ED0D44">
      <w:pPr>
        <w:pStyle w:val="ListParagraph"/>
        <w:numPr>
          <w:ilvl w:val="1"/>
          <w:numId w:val="10"/>
        </w:numPr>
        <w:rPr>
          <w:rFonts w:ascii="Arial" w:hAnsi="Arial" w:cs="Arial"/>
          <w:sz w:val="24"/>
          <w:szCs w:val="24"/>
        </w:rPr>
      </w:pPr>
      <w:bookmarkStart w:id="68" w:name="_Toc367174746"/>
      <w:bookmarkStart w:id="69"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21DE1C9" w14:textId="77777777" w:rsidR="0004390B" w:rsidRPr="00C97934" w:rsidRDefault="0004390B" w:rsidP="00ED0D44">
      <w:pPr>
        <w:pStyle w:val="ListParagraph"/>
        <w:numPr>
          <w:ilvl w:val="1"/>
          <w:numId w:val="10"/>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5F6BB40F" w14:textId="77777777" w:rsidR="0004390B" w:rsidRPr="00C97934" w:rsidRDefault="0004390B" w:rsidP="00ED0D44">
      <w:pPr>
        <w:pStyle w:val="ListParagraph"/>
        <w:numPr>
          <w:ilvl w:val="1"/>
          <w:numId w:val="10"/>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any other costs incurred by the Bidder. </w:t>
      </w:r>
    </w:p>
    <w:p w14:paraId="41E78DB3" w14:textId="77777777" w:rsidR="0004390B" w:rsidRPr="00C97934" w:rsidRDefault="0004390B" w:rsidP="00ED0D44">
      <w:pPr>
        <w:pStyle w:val="ListParagraph"/>
        <w:numPr>
          <w:ilvl w:val="1"/>
          <w:numId w:val="10"/>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BB1310" w:rsidRDefault="00B315FA" w:rsidP="00BB1310">
      <w:pPr>
        <w:rPr>
          <w:rFonts w:ascii="Arial" w:hAnsi="Arial" w:cs="Arial"/>
          <w:sz w:val="24"/>
          <w:szCs w:val="24"/>
        </w:rPr>
      </w:pPr>
    </w:p>
    <w:p w14:paraId="534BA813" w14:textId="34ED6717" w:rsidR="000A64F0" w:rsidRPr="006C712B" w:rsidRDefault="00C23ACD" w:rsidP="00ED0D44">
      <w:pPr>
        <w:pStyle w:val="ListParagraph"/>
        <w:numPr>
          <w:ilvl w:val="0"/>
          <w:numId w:val="10"/>
        </w:numPr>
        <w:rPr>
          <w:rFonts w:ascii="Arial" w:hAnsi="Arial" w:cs="Arial"/>
          <w:b/>
          <w:sz w:val="24"/>
          <w:szCs w:val="24"/>
        </w:rPr>
      </w:pPr>
      <w:r w:rsidRPr="006C712B">
        <w:rPr>
          <w:rFonts w:ascii="Arial" w:hAnsi="Arial" w:cs="Arial"/>
          <w:b/>
          <w:sz w:val="24"/>
          <w:szCs w:val="24"/>
        </w:rPr>
        <w:t>Appeal of Contract Awards</w:t>
      </w:r>
      <w:bookmarkEnd w:id="68"/>
      <w:bookmarkEnd w:id="69"/>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7A00E80C" w14:textId="77777777" w:rsidR="0004390B" w:rsidRPr="00C97934" w:rsidRDefault="0004390B" w:rsidP="0004390B">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43"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44" w:history="1">
        <w:bookmarkStart w:id="70" w:name="_Hlk48902756"/>
        <w:r w:rsidRPr="00C97934">
          <w:rPr>
            <w:rStyle w:val="Hyperlink"/>
            <w:rFonts w:ascii="Arial" w:hAnsi="Arial" w:cs="Arial"/>
            <w:sz w:val="24"/>
            <w:szCs w:val="24"/>
          </w:rPr>
          <w:t>18-554 Code of Maine Rules</w:t>
        </w:r>
        <w:bookmarkEnd w:id="70"/>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71" w:name="_Toc367174747"/>
      <w:bookmarkStart w:id="72"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71"/>
      <w:bookmarkEnd w:id="72"/>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ED0D44">
      <w:pPr>
        <w:pStyle w:val="ListParagraph"/>
        <w:numPr>
          <w:ilvl w:val="0"/>
          <w:numId w:val="11"/>
        </w:numPr>
        <w:rPr>
          <w:rFonts w:ascii="Arial" w:hAnsi="Arial" w:cs="Arial"/>
          <w:b/>
          <w:sz w:val="24"/>
          <w:szCs w:val="24"/>
        </w:rPr>
      </w:pPr>
      <w:bookmarkStart w:id="73" w:name="_Toc367174748"/>
      <w:bookmarkStart w:id="74"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73"/>
      <w:bookmarkEnd w:id="74"/>
    </w:p>
    <w:p w14:paraId="0DFBCA62" w14:textId="77777777" w:rsidR="00B315FA" w:rsidRPr="00BB1310" w:rsidRDefault="00B315FA" w:rsidP="00BB1310">
      <w:pPr>
        <w:rPr>
          <w:rFonts w:ascii="Arial" w:hAnsi="Arial" w:cs="Arial"/>
          <w:sz w:val="24"/>
          <w:szCs w:val="24"/>
        </w:rPr>
      </w:pPr>
    </w:p>
    <w:p w14:paraId="516DD860" w14:textId="293A88EB" w:rsidR="00B51518" w:rsidRPr="00B315FA" w:rsidRDefault="00B51518" w:rsidP="00ED0D44">
      <w:pPr>
        <w:pStyle w:val="ListParagraph"/>
        <w:numPr>
          <w:ilvl w:val="1"/>
          <w:numId w:val="11"/>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w:t>
      </w:r>
      <w:r w:rsidRPr="00F81501">
        <w:rPr>
          <w:rFonts w:ascii="Arial" w:hAnsi="Arial" w:cs="Arial"/>
          <w:sz w:val="24"/>
          <w:szCs w:val="24"/>
        </w:rPr>
        <w:t>tate Service Contract with</w:t>
      </w:r>
      <w:r w:rsidRPr="00B315FA">
        <w:rPr>
          <w:rFonts w:ascii="Arial" w:hAnsi="Arial" w:cs="Arial"/>
          <w:sz w:val="24"/>
          <w:szCs w:val="24"/>
        </w:rPr>
        <w:t xml:space="preserve"> appropriate riders as determined by the issuing department.  </w:t>
      </w:r>
    </w:p>
    <w:p w14:paraId="7E12B011" w14:textId="77777777" w:rsidR="00B51518" w:rsidRPr="004F0520" w:rsidRDefault="00B51518" w:rsidP="004F0520">
      <w:pPr>
        <w:rPr>
          <w:rFonts w:ascii="Arial" w:hAnsi="Arial" w:cs="Arial"/>
          <w:sz w:val="24"/>
          <w:szCs w:val="24"/>
        </w:rPr>
      </w:pPr>
    </w:p>
    <w:p w14:paraId="6FA7FD70" w14:textId="56631423" w:rsidR="00570AF0" w:rsidRPr="003B5441" w:rsidRDefault="00570AF0" w:rsidP="003B5441">
      <w:pPr>
        <w:tabs>
          <w:tab w:val="left" w:pos="720"/>
        </w:tabs>
        <w:ind w:left="720"/>
        <w:rPr>
          <w:rStyle w:val="InitialStyle"/>
          <w:rFonts w:ascii="Arial" w:hAnsi="Arial"/>
          <w:sz w:val="24"/>
        </w:rPr>
      </w:pPr>
      <w:bookmarkStart w:id="75" w:name="_Hlk114227735"/>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45"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75"/>
    <w:p w14:paraId="009C08A2" w14:textId="77777777" w:rsidR="003228BA" w:rsidRPr="004F0520" w:rsidRDefault="003228BA" w:rsidP="004F0520">
      <w:pPr>
        <w:rPr>
          <w:rFonts w:ascii="Arial" w:hAnsi="Arial" w:cs="Arial"/>
          <w:sz w:val="24"/>
          <w:szCs w:val="24"/>
        </w:rPr>
      </w:pPr>
    </w:p>
    <w:p w14:paraId="1401723A" w14:textId="6BD35841" w:rsidR="003651C8" w:rsidRPr="00B315FA" w:rsidRDefault="00E82FB4" w:rsidP="00ED0D44">
      <w:pPr>
        <w:pStyle w:val="ListParagraph"/>
        <w:numPr>
          <w:ilvl w:val="1"/>
          <w:numId w:val="11"/>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46"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3D51E810"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0619FA" w:rsidRPr="000619FA">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4F0520">
      <w:pPr>
        <w:rPr>
          <w:rFonts w:ascii="Arial" w:hAnsi="Arial" w:cs="Arial"/>
          <w:sz w:val="24"/>
          <w:szCs w:val="24"/>
        </w:rPr>
      </w:pPr>
    </w:p>
    <w:p w14:paraId="66A28735" w14:textId="77777777" w:rsidR="0004390B" w:rsidRPr="00C97934" w:rsidRDefault="0004390B" w:rsidP="00ED0D44">
      <w:pPr>
        <w:pStyle w:val="ListParagraph"/>
        <w:numPr>
          <w:ilvl w:val="1"/>
          <w:numId w:val="11"/>
        </w:numPr>
        <w:rPr>
          <w:rFonts w:ascii="Arial" w:hAnsi="Arial" w:cs="Arial"/>
          <w:sz w:val="24"/>
          <w:szCs w:val="24"/>
          <w:u w:val="single"/>
        </w:rPr>
      </w:pPr>
      <w:bookmarkStart w:id="76"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021F243C" w:rsidR="00E82FB4" w:rsidRPr="00B315FA" w:rsidRDefault="00911F19" w:rsidP="00ED0D44">
      <w:pPr>
        <w:pStyle w:val="ListParagraph"/>
        <w:numPr>
          <w:ilvl w:val="1"/>
          <w:numId w:val="11"/>
        </w:numPr>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003E2C06">
        <w:rPr>
          <w:rFonts w:ascii="Arial" w:hAnsi="Arial" w:cs="Arial"/>
          <w:sz w:val="24"/>
          <w:szCs w:val="24"/>
        </w:rPr>
        <w:t>Independent Contractor</w:t>
      </w:r>
      <w:r w:rsidRPr="00B315FA">
        <w:rPr>
          <w:rFonts w:ascii="Arial" w:hAnsi="Arial" w:cs="Arial"/>
          <w:sz w:val="24"/>
          <w:szCs w:val="24"/>
        </w:rPr>
        <w:t xml:space="preserve"> and not as an agent of the State</w:t>
      </w:r>
      <w:r w:rsidR="0004390B">
        <w:rPr>
          <w:rFonts w:ascii="Arial" w:hAnsi="Arial" w:cs="Arial"/>
          <w:sz w:val="24"/>
          <w:szCs w:val="24"/>
        </w:rPr>
        <w:t xml:space="preserve"> of Maine</w:t>
      </w:r>
      <w:r w:rsidRPr="00B315FA">
        <w:rPr>
          <w:rFonts w:ascii="Arial" w:hAnsi="Arial" w:cs="Arial"/>
          <w:sz w:val="24"/>
          <w:szCs w:val="24"/>
        </w:rPr>
        <w:t>.</w:t>
      </w:r>
    </w:p>
    <w:bookmarkEnd w:id="76"/>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ED0D44">
      <w:pPr>
        <w:pStyle w:val="ListParagraph"/>
        <w:numPr>
          <w:ilvl w:val="0"/>
          <w:numId w:val="11"/>
        </w:numPr>
        <w:rPr>
          <w:rFonts w:ascii="Arial" w:hAnsi="Arial" w:cs="Arial"/>
          <w:b/>
          <w:sz w:val="24"/>
          <w:szCs w:val="24"/>
        </w:rPr>
      </w:pPr>
      <w:bookmarkStart w:id="77" w:name="_Toc367174749"/>
      <w:bookmarkStart w:id="78" w:name="_Toc397069213"/>
      <w:bookmarkStart w:id="79" w:name="_Hlk115359072"/>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77"/>
      <w:bookmarkEnd w:id="78"/>
    </w:p>
    <w:p w14:paraId="461D26F7" w14:textId="77777777" w:rsidR="009637F3" w:rsidRPr="004F0520" w:rsidRDefault="009637F3" w:rsidP="004F0520">
      <w:pPr>
        <w:rPr>
          <w:rFonts w:ascii="Arial" w:hAnsi="Arial" w:cs="Arial"/>
          <w:sz w:val="24"/>
          <w:szCs w:val="24"/>
        </w:rPr>
      </w:pPr>
    </w:p>
    <w:p w14:paraId="442487FD" w14:textId="77777777" w:rsidR="0004390B" w:rsidRPr="00C97934" w:rsidRDefault="0004390B" w:rsidP="00ED0D44">
      <w:pPr>
        <w:pStyle w:val="ListParagraph"/>
        <w:numPr>
          <w:ilvl w:val="1"/>
          <w:numId w:val="11"/>
        </w:numPr>
        <w:rPr>
          <w:rFonts w:ascii="Arial" w:hAnsi="Arial" w:cs="Arial"/>
          <w:sz w:val="24"/>
          <w:szCs w:val="24"/>
          <w:u w:val="single"/>
        </w:rPr>
      </w:pPr>
      <w:bookmarkStart w:id="80" w:name="_Toc367174750"/>
      <w:bookmarkStart w:id="81" w:name="_Toc397069214"/>
      <w:bookmarkEnd w:id="79"/>
      <w:r w:rsidRPr="00C97934">
        <w:rPr>
          <w:rFonts w:ascii="Arial" w:hAnsi="Arial" w:cs="Arial"/>
          <w:sz w:val="24"/>
          <w:szCs w:val="24"/>
          <w:u w:val="single"/>
        </w:rPr>
        <w:t>Contract Administration</w:t>
      </w:r>
    </w:p>
    <w:p w14:paraId="4881D318" w14:textId="77777777" w:rsidR="0004390B" w:rsidRPr="00C97934" w:rsidRDefault="0004390B" w:rsidP="0004390B">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78C25EC" w14:textId="77777777" w:rsidR="0004390B" w:rsidRPr="00C97934" w:rsidRDefault="0004390B" w:rsidP="0004390B">
      <w:pPr>
        <w:rPr>
          <w:rFonts w:ascii="Arial" w:hAnsi="Arial" w:cs="Arial"/>
          <w:sz w:val="24"/>
          <w:szCs w:val="24"/>
        </w:rPr>
      </w:pPr>
    </w:p>
    <w:p w14:paraId="16979F49" w14:textId="77777777" w:rsidR="0004390B" w:rsidRPr="00C97934" w:rsidRDefault="0004390B" w:rsidP="00ED0D44">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51C6711C" w14:textId="77777777" w:rsidR="0004390B" w:rsidRDefault="0004390B" w:rsidP="0004390B">
      <w:pPr>
        <w:ind w:left="720"/>
        <w:rPr>
          <w:rFonts w:ascii="Arial" w:hAnsi="Arial" w:cs="Arial"/>
          <w:sz w:val="24"/>
          <w:szCs w:val="24"/>
        </w:rPr>
      </w:pPr>
      <w:r w:rsidRPr="00C97934">
        <w:rPr>
          <w:rFonts w:ascii="Arial" w:hAnsi="Arial" w:cs="Arial"/>
          <w:sz w:val="24"/>
          <w:szCs w:val="24"/>
        </w:rPr>
        <w:t>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06C91C22" w14:textId="77777777" w:rsidR="00F81E2E" w:rsidRDefault="00F81E2E" w:rsidP="0004390B">
      <w:pPr>
        <w:ind w:left="720"/>
        <w:rPr>
          <w:rFonts w:ascii="Arial" w:hAnsi="Arial" w:cs="Arial"/>
          <w:sz w:val="24"/>
          <w:szCs w:val="24"/>
        </w:rPr>
      </w:pPr>
    </w:p>
    <w:p w14:paraId="68A93F6C" w14:textId="4BF24AA7" w:rsidR="00F81E2E" w:rsidRPr="004561C1" w:rsidRDefault="00F81E2E" w:rsidP="00F81E2E">
      <w:pPr>
        <w:ind w:left="720"/>
        <w:rPr>
          <w:rFonts w:ascii="Arial" w:hAnsi="Arial" w:cs="Arial"/>
          <w:b/>
          <w:sz w:val="24"/>
          <w:szCs w:val="24"/>
        </w:rPr>
      </w:pPr>
      <w:r w:rsidRPr="004561C1">
        <w:rPr>
          <w:rFonts w:ascii="Arial" w:hAnsi="Arial" w:cs="Arial"/>
          <w:sz w:val="24"/>
          <w:szCs w:val="24"/>
        </w:rPr>
        <w:t xml:space="preserve">The </w:t>
      </w:r>
      <w:r w:rsidR="00DF3B54">
        <w:rPr>
          <w:rFonts w:ascii="Arial" w:hAnsi="Arial" w:cs="Arial"/>
          <w:sz w:val="24"/>
          <w:szCs w:val="24"/>
        </w:rPr>
        <w:t xml:space="preserve">awarded Bidder’s </w:t>
      </w:r>
      <w:r w:rsidRPr="004561C1">
        <w:rPr>
          <w:rFonts w:ascii="Arial" w:hAnsi="Arial" w:cs="Arial"/>
          <w:sz w:val="24"/>
          <w:szCs w:val="24"/>
        </w:rPr>
        <w:t xml:space="preserve">Mark-up Rate </w:t>
      </w:r>
      <w:r>
        <w:rPr>
          <w:rFonts w:ascii="Arial" w:hAnsi="Arial" w:cs="Arial"/>
          <w:sz w:val="24"/>
          <w:szCs w:val="24"/>
        </w:rPr>
        <w:t>will be</w:t>
      </w:r>
      <w:r w:rsidRPr="004561C1">
        <w:rPr>
          <w:rFonts w:ascii="Arial" w:hAnsi="Arial" w:cs="Arial"/>
          <w:sz w:val="24"/>
          <w:szCs w:val="24"/>
        </w:rPr>
        <w:t xml:space="preserve"> multiplied by the Resource Hourly Rate to determine the Mark-up Amount. The sum of the Resource Hourly Rate plus the Mark-up Amount </w:t>
      </w:r>
      <w:r>
        <w:rPr>
          <w:rFonts w:ascii="Arial" w:hAnsi="Arial" w:cs="Arial"/>
          <w:sz w:val="24"/>
          <w:szCs w:val="24"/>
        </w:rPr>
        <w:t xml:space="preserve">will be </w:t>
      </w:r>
      <w:r w:rsidRPr="004561C1">
        <w:rPr>
          <w:rFonts w:ascii="Arial" w:hAnsi="Arial" w:cs="Arial"/>
          <w:sz w:val="24"/>
          <w:szCs w:val="24"/>
        </w:rPr>
        <w:t>the Resource Billable Rate.</w:t>
      </w:r>
    </w:p>
    <w:p w14:paraId="3FF302A1" w14:textId="77777777" w:rsidR="00F81E2E" w:rsidRDefault="00F81E2E" w:rsidP="00F81E2E">
      <w:pPr>
        <w:pStyle w:val="DefaultText"/>
        <w:ind w:left="90"/>
        <w:rPr>
          <w:rFonts w:ascii="Arial" w:hAnsi="Arial" w:cs="Arial"/>
          <w:b/>
        </w:rPr>
      </w:pPr>
    </w:p>
    <w:p w14:paraId="68B89FA5" w14:textId="77777777" w:rsidR="00F81E2E" w:rsidRDefault="00F81E2E" w:rsidP="00F81E2E">
      <w:pPr>
        <w:ind w:left="720"/>
        <w:rPr>
          <w:rFonts w:ascii="Arial" w:hAnsi="Arial" w:cs="Arial"/>
          <w:bCs/>
          <w:iCs/>
          <w:sz w:val="24"/>
          <w:szCs w:val="24"/>
        </w:rPr>
      </w:pPr>
      <w:r>
        <w:rPr>
          <w:rFonts w:ascii="Arial" w:hAnsi="Arial" w:cs="Arial"/>
          <w:bCs/>
          <w:iCs/>
          <w:sz w:val="24"/>
          <w:szCs w:val="24"/>
        </w:rPr>
        <w:t>The Department and awarded Bidder shall negotiate and agree upon the Resource hourly rate.</w:t>
      </w:r>
    </w:p>
    <w:p w14:paraId="0BA150B1" w14:textId="2ABAC58B" w:rsidR="00F81E2E" w:rsidRDefault="00F81E2E" w:rsidP="0004390B">
      <w:pPr>
        <w:ind w:left="720"/>
        <w:rPr>
          <w:rStyle w:val="InitialStyle"/>
          <w:rFonts w:ascii="Arial" w:hAnsi="Arial" w:cs="Arial"/>
        </w:rPr>
      </w:pPr>
    </w:p>
    <w:tbl>
      <w:tblPr>
        <w:tblStyle w:val="TableGrid"/>
        <w:tblW w:w="9990" w:type="dxa"/>
        <w:tblInd w:w="355" w:type="dxa"/>
        <w:tblLook w:val="04A0" w:firstRow="1" w:lastRow="0" w:firstColumn="1" w:lastColumn="0" w:noHBand="0" w:noVBand="1"/>
      </w:tblPr>
      <w:tblGrid>
        <w:gridCol w:w="9990"/>
      </w:tblGrid>
      <w:tr w:rsidR="006B770D" w14:paraId="41D7CFCB" w14:textId="77777777" w:rsidTr="00C70FB2">
        <w:tc>
          <w:tcPr>
            <w:tcW w:w="9990" w:type="dxa"/>
            <w:shd w:val="clear" w:color="auto" w:fill="1F3864" w:themeFill="accent1" w:themeFillShade="80"/>
          </w:tcPr>
          <w:p w14:paraId="0A7EE9B1" w14:textId="77777777" w:rsidR="006B770D" w:rsidRPr="00F615B8" w:rsidRDefault="006B770D" w:rsidP="00C70FB2">
            <w:pPr>
              <w:rPr>
                <w:rFonts w:ascii="Arial" w:eastAsiaTheme="minorHAnsi" w:hAnsi="Arial" w:cs="Arial"/>
                <w:b/>
                <w:bCs/>
                <w:sz w:val="24"/>
                <w:szCs w:val="24"/>
              </w:rPr>
            </w:pPr>
            <w:r>
              <w:rPr>
                <w:rFonts w:ascii="Arial" w:eastAsiaTheme="minorHAnsi" w:hAnsi="Arial" w:cs="Arial"/>
                <w:b/>
                <w:bCs/>
                <w:sz w:val="24"/>
                <w:szCs w:val="24"/>
              </w:rPr>
              <w:t xml:space="preserve">Exhibit 1 – Reimbursement Requirements </w:t>
            </w:r>
          </w:p>
        </w:tc>
      </w:tr>
      <w:tr w:rsidR="006B770D" w14:paraId="5A41A7FC" w14:textId="77777777" w:rsidTr="00C70FB2">
        <w:tc>
          <w:tcPr>
            <w:tcW w:w="9990" w:type="dxa"/>
            <w:shd w:val="clear" w:color="auto" w:fill="1F3864" w:themeFill="accent1" w:themeFillShade="80"/>
          </w:tcPr>
          <w:p w14:paraId="0F4B63D5" w14:textId="77777777" w:rsidR="006B770D" w:rsidRPr="00F615B8" w:rsidRDefault="006B770D" w:rsidP="00C70FB2">
            <w:pPr>
              <w:rPr>
                <w:rFonts w:ascii="Arial" w:eastAsiaTheme="minorHAnsi" w:hAnsi="Arial" w:cs="Arial"/>
                <w:b/>
                <w:bCs/>
                <w:sz w:val="24"/>
                <w:szCs w:val="24"/>
              </w:rPr>
            </w:pPr>
            <w:r w:rsidRPr="00F615B8">
              <w:rPr>
                <w:rFonts w:ascii="Arial" w:eastAsiaTheme="minorHAnsi" w:hAnsi="Arial" w:cs="Arial"/>
                <w:b/>
                <w:bCs/>
                <w:sz w:val="24"/>
                <w:szCs w:val="24"/>
              </w:rPr>
              <w:t>Standard Rates</w:t>
            </w:r>
          </w:p>
        </w:tc>
      </w:tr>
      <w:tr w:rsidR="006B770D" w14:paraId="72EAFE5C" w14:textId="77777777" w:rsidTr="00C70FB2">
        <w:tc>
          <w:tcPr>
            <w:tcW w:w="9990" w:type="dxa"/>
            <w:shd w:val="clear" w:color="auto" w:fill="C6D9F1"/>
          </w:tcPr>
          <w:p w14:paraId="23D664F0" w14:textId="77777777" w:rsidR="006B770D" w:rsidRPr="00F615B8" w:rsidRDefault="006B770D" w:rsidP="00C70FB2">
            <w:pPr>
              <w:rPr>
                <w:rFonts w:ascii="Arial" w:eastAsiaTheme="minorHAnsi" w:hAnsi="Arial" w:cs="Arial"/>
                <w:sz w:val="24"/>
                <w:szCs w:val="24"/>
              </w:rPr>
            </w:pPr>
            <w:r w:rsidRPr="00D95F40">
              <w:rPr>
                <w:rFonts w:ascii="Arial" w:eastAsiaTheme="minorHAnsi" w:hAnsi="Arial" w:cs="Arial"/>
                <w:sz w:val="24"/>
                <w:szCs w:val="24"/>
              </w:rPr>
              <w:t xml:space="preserve">The </w:t>
            </w:r>
            <w:r>
              <w:rPr>
                <w:rFonts w:ascii="Arial" w:eastAsiaTheme="minorHAnsi" w:hAnsi="Arial" w:cs="Arial"/>
                <w:sz w:val="24"/>
                <w:szCs w:val="24"/>
              </w:rPr>
              <w:t>Resource Hourly Rate</w:t>
            </w:r>
            <w:r w:rsidRPr="00D95F40">
              <w:rPr>
                <w:rFonts w:ascii="Arial" w:eastAsiaTheme="minorHAnsi" w:hAnsi="Arial" w:cs="Arial"/>
                <w:sz w:val="24"/>
                <w:szCs w:val="24"/>
              </w:rPr>
              <w:t xml:space="preserve"> shall include at a minimum:</w:t>
            </w:r>
          </w:p>
        </w:tc>
      </w:tr>
      <w:tr w:rsidR="006B770D" w14:paraId="2DA1C35D" w14:textId="77777777" w:rsidTr="00C70FB2">
        <w:tc>
          <w:tcPr>
            <w:tcW w:w="9990" w:type="dxa"/>
          </w:tcPr>
          <w:p w14:paraId="3C2D11F3" w14:textId="77777777" w:rsidR="006B770D" w:rsidRPr="00F617A3" w:rsidRDefault="006B770D" w:rsidP="00C70FB2">
            <w:pPr>
              <w:pStyle w:val="ListParagraph"/>
              <w:numPr>
                <w:ilvl w:val="1"/>
                <w:numId w:val="22"/>
              </w:numPr>
              <w:ind w:left="540"/>
              <w:rPr>
                <w:rFonts w:ascii="Arial" w:eastAsiaTheme="minorHAnsi" w:hAnsi="Arial" w:cs="Arial"/>
                <w:sz w:val="24"/>
                <w:szCs w:val="24"/>
              </w:rPr>
            </w:pPr>
            <w:r w:rsidRPr="00F617A3">
              <w:rPr>
                <w:rFonts w:ascii="Arial" w:eastAsiaTheme="minorHAnsi" w:hAnsi="Arial" w:cs="Arial"/>
                <w:sz w:val="24"/>
                <w:szCs w:val="24"/>
              </w:rPr>
              <w:t>Basic compensation to the Resource (salary).</w:t>
            </w:r>
          </w:p>
          <w:p w14:paraId="28165AF0" w14:textId="77777777" w:rsidR="006B770D" w:rsidRPr="00F617A3" w:rsidRDefault="006B770D" w:rsidP="00C70FB2">
            <w:pPr>
              <w:pStyle w:val="ListParagraph"/>
              <w:numPr>
                <w:ilvl w:val="1"/>
                <w:numId w:val="22"/>
              </w:numPr>
              <w:ind w:left="540"/>
              <w:rPr>
                <w:rFonts w:ascii="Arial" w:eastAsiaTheme="minorHAnsi" w:hAnsi="Arial" w:cs="Arial"/>
                <w:sz w:val="24"/>
                <w:szCs w:val="24"/>
              </w:rPr>
            </w:pPr>
            <w:r w:rsidRPr="00F617A3">
              <w:rPr>
                <w:rFonts w:ascii="Arial" w:eastAsiaTheme="minorHAnsi" w:hAnsi="Arial" w:cs="Arial"/>
                <w:sz w:val="24"/>
                <w:szCs w:val="24"/>
              </w:rPr>
              <w:t>Travel costs to and from the main office location.</w:t>
            </w:r>
          </w:p>
          <w:p w14:paraId="7CAB83D9" w14:textId="77777777" w:rsidR="006B770D" w:rsidRPr="00F617A3" w:rsidRDefault="006B770D" w:rsidP="00C70FB2">
            <w:pPr>
              <w:pStyle w:val="ListParagraph"/>
              <w:numPr>
                <w:ilvl w:val="1"/>
                <w:numId w:val="22"/>
              </w:numPr>
              <w:ind w:left="540"/>
              <w:rPr>
                <w:rFonts w:ascii="Arial" w:eastAsiaTheme="minorHAnsi" w:hAnsi="Arial" w:cs="Arial"/>
                <w:sz w:val="24"/>
                <w:szCs w:val="24"/>
              </w:rPr>
            </w:pPr>
            <w:r w:rsidRPr="00F617A3">
              <w:rPr>
                <w:rFonts w:ascii="Arial" w:eastAsiaTheme="minorHAnsi" w:hAnsi="Arial" w:cs="Arial"/>
                <w:sz w:val="24"/>
                <w:szCs w:val="24"/>
              </w:rPr>
              <w:t xml:space="preserve">The Resource’s portion of the costs to cover the </w:t>
            </w:r>
            <w:r>
              <w:rPr>
                <w:rFonts w:ascii="Arial" w:eastAsiaTheme="minorHAnsi" w:hAnsi="Arial" w:cs="Arial"/>
                <w:sz w:val="24"/>
                <w:szCs w:val="24"/>
              </w:rPr>
              <w:t xml:space="preserve">employment </w:t>
            </w:r>
            <w:r w:rsidRPr="00F617A3">
              <w:rPr>
                <w:rFonts w:ascii="Arial" w:eastAsiaTheme="minorHAnsi" w:hAnsi="Arial" w:cs="Arial"/>
                <w:sz w:val="24"/>
                <w:szCs w:val="24"/>
              </w:rPr>
              <w:t>benefits.</w:t>
            </w:r>
          </w:p>
          <w:p w14:paraId="5AEE13CA" w14:textId="77777777" w:rsidR="006B770D" w:rsidRPr="00F617A3" w:rsidRDefault="006B770D" w:rsidP="00C70FB2">
            <w:pPr>
              <w:pStyle w:val="ListParagraph"/>
              <w:numPr>
                <w:ilvl w:val="1"/>
                <w:numId w:val="22"/>
              </w:numPr>
              <w:ind w:left="540"/>
              <w:rPr>
                <w:rFonts w:ascii="Arial" w:eastAsiaTheme="minorHAnsi" w:hAnsi="Arial" w:cs="Arial"/>
                <w:sz w:val="24"/>
                <w:szCs w:val="24"/>
              </w:rPr>
            </w:pPr>
            <w:r w:rsidRPr="00F617A3">
              <w:rPr>
                <w:rFonts w:ascii="Arial" w:eastAsiaTheme="minorHAnsi" w:hAnsi="Arial" w:cs="Arial"/>
                <w:sz w:val="24"/>
                <w:szCs w:val="24"/>
              </w:rPr>
              <w:t>Malpractice insurance (including tail coverage), to the extent it applies to the Resource.</w:t>
            </w:r>
          </w:p>
          <w:p w14:paraId="7A7A253D" w14:textId="77777777" w:rsidR="006B770D" w:rsidRPr="00F617A3" w:rsidRDefault="006B770D" w:rsidP="00C70FB2">
            <w:pPr>
              <w:pStyle w:val="ListParagraph"/>
              <w:numPr>
                <w:ilvl w:val="2"/>
                <w:numId w:val="22"/>
              </w:numPr>
              <w:ind w:left="900"/>
              <w:rPr>
                <w:rFonts w:ascii="Arial" w:eastAsiaTheme="minorHAnsi" w:hAnsi="Arial" w:cs="Arial"/>
                <w:sz w:val="24"/>
                <w:szCs w:val="24"/>
              </w:rPr>
            </w:pPr>
            <w:r w:rsidRPr="00F617A3">
              <w:rPr>
                <w:rFonts w:ascii="Arial" w:eastAsiaTheme="minorHAnsi" w:hAnsi="Arial" w:cs="Arial"/>
                <w:sz w:val="24"/>
                <w:szCs w:val="24"/>
              </w:rPr>
              <w:t xml:space="preserve">All or part of this expense may be covered through the </w:t>
            </w:r>
            <w:r>
              <w:rPr>
                <w:rFonts w:ascii="Arial" w:eastAsiaTheme="minorHAnsi" w:hAnsi="Arial" w:cs="Arial"/>
                <w:sz w:val="24"/>
                <w:szCs w:val="24"/>
              </w:rPr>
              <w:t>s</w:t>
            </w:r>
            <w:r w:rsidRPr="00F617A3">
              <w:rPr>
                <w:rFonts w:ascii="Arial" w:eastAsiaTheme="minorHAnsi" w:hAnsi="Arial" w:cs="Arial"/>
                <w:sz w:val="24"/>
                <w:szCs w:val="24"/>
              </w:rPr>
              <w:t xml:space="preserve">tandard </w:t>
            </w:r>
            <w:r>
              <w:rPr>
                <w:rFonts w:ascii="Arial" w:eastAsiaTheme="minorHAnsi" w:hAnsi="Arial" w:cs="Arial"/>
                <w:sz w:val="24"/>
                <w:szCs w:val="24"/>
              </w:rPr>
              <w:t>Mark-up Rate</w:t>
            </w:r>
            <w:r w:rsidRPr="00F617A3">
              <w:rPr>
                <w:rFonts w:ascii="Arial" w:eastAsiaTheme="minorHAnsi" w:hAnsi="Arial" w:cs="Arial"/>
                <w:sz w:val="24"/>
                <w:szCs w:val="24"/>
              </w:rPr>
              <w:t xml:space="preserve"> as opposed</w:t>
            </w:r>
            <w:r>
              <w:rPr>
                <w:rFonts w:ascii="Arial" w:eastAsiaTheme="minorHAnsi" w:hAnsi="Arial" w:cs="Arial"/>
                <w:sz w:val="24"/>
                <w:szCs w:val="24"/>
              </w:rPr>
              <w:t xml:space="preserve"> </w:t>
            </w:r>
            <w:r w:rsidRPr="00F617A3">
              <w:rPr>
                <w:rFonts w:ascii="Arial" w:eastAsiaTheme="minorHAnsi" w:hAnsi="Arial" w:cs="Arial"/>
                <w:sz w:val="24"/>
                <w:szCs w:val="24"/>
              </w:rPr>
              <w:t>to this rate.</w:t>
            </w:r>
          </w:p>
          <w:p w14:paraId="3AF394D7" w14:textId="77777777" w:rsidR="006B770D" w:rsidRPr="00F615B8" w:rsidRDefault="006B770D" w:rsidP="00C70FB2">
            <w:pPr>
              <w:pStyle w:val="ListParagraph"/>
              <w:numPr>
                <w:ilvl w:val="1"/>
                <w:numId w:val="22"/>
              </w:numPr>
              <w:ind w:left="540"/>
              <w:rPr>
                <w:rFonts w:ascii="Arial" w:eastAsiaTheme="minorHAnsi" w:hAnsi="Arial" w:cs="Arial"/>
                <w:sz w:val="24"/>
                <w:szCs w:val="24"/>
              </w:rPr>
            </w:pPr>
            <w:r w:rsidRPr="00F617A3">
              <w:rPr>
                <w:rFonts w:ascii="Arial" w:eastAsiaTheme="minorHAnsi" w:hAnsi="Arial" w:cs="Arial"/>
                <w:sz w:val="24"/>
                <w:szCs w:val="24"/>
              </w:rPr>
              <w:t xml:space="preserve">At the </w:t>
            </w:r>
            <w:r>
              <w:rPr>
                <w:rFonts w:ascii="Arial" w:eastAsiaTheme="minorHAnsi" w:hAnsi="Arial" w:cs="Arial"/>
                <w:sz w:val="24"/>
                <w:szCs w:val="24"/>
              </w:rPr>
              <w:t>d</w:t>
            </w:r>
            <w:r w:rsidRPr="00F617A3">
              <w:rPr>
                <w:rFonts w:ascii="Arial" w:eastAsiaTheme="minorHAnsi" w:hAnsi="Arial" w:cs="Arial"/>
                <w:sz w:val="24"/>
                <w:szCs w:val="24"/>
              </w:rPr>
              <w:t xml:space="preserve">iscretion of the Department, the </w:t>
            </w:r>
            <w:r>
              <w:rPr>
                <w:rFonts w:ascii="Arial" w:eastAsiaTheme="minorHAnsi" w:hAnsi="Arial" w:cs="Arial"/>
                <w:sz w:val="24"/>
                <w:szCs w:val="24"/>
              </w:rPr>
              <w:t>Resource Hourly Rate</w:t>
            </w:r>
            <w:r w:rsidRPr="00F617A3">
              <w:rPr>
                <w:rFonts w:ascii="Arial" w:eastAsiaTheme="minorHAnsi" w:hAnsi="Arial" w:cs="Arial"/>
                <w:sz w:val="24"/>
                <w:szCs w:val="24"/>
              </w:rPr>
              <w:t xml:space="preserve"> may be increased to accommodate</w:t>
            </w:r>
            <w:r>
              <w:rPr>
                <w:rFonts w:ascii="Arial" w:eastAsiaTheme="minorHAnsi" w:hAnsi="Arial" w:cs="Arial"/>
                <w:sz w:val="24"/>
                <w:szCs w:val="24"/>
              </w:rPr>
              <w:t xml:space="preserve"> </w:t>
            </w:r>
            <w:r w:rsidRPr="00F617A3">
              <w:rPr>
                <w:rFonts w:ascii="Arial" w:eastAsiaTheme="minorHAnsi" w:hAnsi="Arial" w:cs="Arial"/>
                <w:sz w:val="24"/>
                <w:szCs w:val="24"/>
              </w:rPr>
              <w:t xml:space="preserve">additional days off above the number included in the </w:t>
            </w:r>
            <w:r>
              <w:rPr>
                <w:rFonts w:ascii="Arial" w:eastAsiaTheme="minorHAnsi" w:hAnsi="Arial" w:cs="Arial"/>
                <w:sz w:val="24"/>
                <w:szCs w:val="24"/>
              </w:rPr>
              <w:t>s</w:t>
            </w:r>
            <w:r w:rsidRPr="00F617A3">
              <w:rPr>
                <w:rFonts w:ascii="Arial" w:eastAsiaTheme="minorHAnsi" w:hAnsi="Arial" w:cs="Arial"/>
                <w:sz w:val="24"/>
                <w:szCs w:val="24"/>
              </w:rPr>
              <w:t xml:space="preserve">tandard </w:t>
            </w:r>
            <w:r>
              <w:rPr>
                <w:rFonts w:ascii="Arial" w:eastAsiaTheme="minorHAnsi" w:hAnsi="Arial" w:cs="Arial"/>
                <w:sz w:val="24"/>
                <w:szCs w:val="24"/>
              </w:rPr>
              <w:t>Mark-up Rate</w:t>
            </w:r>
            <w:r w:rsidRPr="00F617A3">
              <w:rPr>
                <w:rFonts w:ascii="Arial" w:eastAsiaTheme="minorHAnsi" w:hAnsi="Arial" w:cs="Arial"/>
                <w:sz w:val="24"/>
                <w:szCs w:val="24"/>
              </w:rPr>
              <w:t>. The number of</w:t>
            </w:r>
            <w:r>
              <w:rPr>
                <w:rFonts w:ascii="Arial" w:eastAsiaTheme="minorHAnsi" w:hAnsi="Arial" w:cs="Arial"/>
                <w:sz w:val="24"/>
                <w:szCs w:val="24"/>
              </w:rPr>
              <w:t xml:space="preserve"> </w:t>
            </w:r>
            <w:r w:rsidRPr="00F617A3">
              <w:rPr>
                <w:rFonts w:ascii="Arial" w:eastAsiaTheme="minorHAnsi" w:hAnsi="Arial" w:cs="Arial"/>
                <w:sz w:val="24"/>
                <w:szCs w:val="24"/>
              </w:rPr>
              <w:t>additional days off shall be capped at twenty (20) per year, prorated based upon the duration of the</w:t>
            </w:r>
            <w:r>
              <w:rPr>
                <w:rFonts w:ascii="Arial" w:eastAsiaTheme="minorHAnsi" w:hAnsi="Arial" w:cs="Arial"/>
                <w:sz w:val="24"/>
                <w:szCs w:val="24"/>
              </w:rPr>
              <w:t xml:space="preserve"> Resources e</w:t>
            </w:r>
            <w:r w:rsidRPr="008C54BC">
              <w:rPr>
                <w:rFonts w:ascii="Arial" w:eastAsiaTheme="minorHAnsi" w:hAnsi="Arial" w:cs="Arial"/>
                <w:sz w:val="24"/>
                <w:szCs w:val="24"/>
              </w:rPr>
              <w:t>ngagement.</w:t>
            </w:r>
          </w:p>
        </w:tc>
      </w:tr>
      <w:tr w:rsidR="006B770D" w14:paraId="2A309D00" w14:textId="77777777" w:rsidTr="00C70FB2">
        <w:tc>
          <w:tcPr>
            <w:tcW w:w="9990" w:type="dxa"/>
            <w:shd w:val="clear" w:color="auto" w:fill="C6D9F1"/>
          </w:tcPr>
          <w:p w14:paraId="31D096A9" w14:textId="17D15CE9" w:rsidR="006B770D" w:rsidRPr="00D95F40" w:rsidRDefault="006B770D" w:rsidP="00C70FB2">
            <w:pPr>
              <w:rPr>
                <w:rFonts w:ascii="Arial" w:eastAsiaTheme="minorHAnsi" w:hAnsi="Arial" w:cs="Arial"/>
                <w:sz w:val="24"/>
                <w:szCs w:val="24"/>
              </w:rPr>
            </w:pPr>
            <w:r w:rsidRPr="00D95F40">
              <w:rPr>
                <w:rFonts w:ascii="Arial" w:eastAsiaTheme="minorHAnsi" w:hAnsi="Arial" w:cs="Arial"/>
                <w:sz w:val="24"/>
                <w:szCs w:val="24"/>
              </w:rPr>
              <w:t xml:space="preserve">The </w:t>
            </w:r>
            <w:r w:rsidR="005967DE">
              <w:rPr>
                <w:rFonts w:ascii="Arial" w:eastAsiaTheme="minorHAnsi" w:hAnsi="Arial" w:cs="Arial"/>
                <w:sz w:val="24"/>
                <w:szCs w:val="24"/>
              </w:rPr>
              <w:t>s</w:t>
            </w:r>
            <w:r w:rsidRPr="00D95F40">
              <w:rPr>
                <w:rFonts w:ascii="Arial" w:eastAsiaTheme="minorHAnsi" w:hAnsi="Arial" w:cs="Arial"/>
                <w:sz w:val="24"/>
                <w:szCs w:val="24"/>
              </w:rPr>
              <w:t xml:space="preserve">tandard </w:t>
            </w:r>
            <w:r>
              <w:rPr>
                <w:rFonts w:ascii="Arial" w:eastAsiaTheme="minorHAnsi" w:hAnsi="Arial" w:cs="Arial"/>
                <w:sz w:val="24"/>
                <w:szCs w:val="24"/>
              </w:rPr>
              <w:t>Mark-up Rate</w:t>
            </w:r>
            <w:r w:rsidRPr="00D95F40">
              <w:rPr>
                <w:rFonts w:ascii="Arial" w:eastAsiaTheme="minorHAnsi" w:hAnsi="Arial" w:cs="Arial"/>
                <w:sz w:val="24"/>
                <w:szCs w:val="24"/>
              </w:rPr>
              <w:t xml:space="preserve"> may include, to the extent the awarded Bidder experiences:</w:t>
            </w:r>
          </w:p>
        </w:tc>
      </w:tr>
      <w:tr w:rsidR="006B770D" w14:paraId="3DB01FED" w14:textId="77777777" w:rsidTr="00C70FB2">
        <w:tc>
          <w:tcPr>
            <w:tcW w:w="9990" w:type="dxa"/>
          </w:tcPr>
          <w:p w14:paraId="2603C70B" w14:textId="77777777" w:rsidR="006B770D" w:rsidRDefault="006B770D" w:rsidP="00C70FB2">
            <w:pPr>
              <w:pStyle w:val="ListParagraph"/>
              <w:numPr>
                <w:ilvl w:val="1"/>
                <w:numId w:val="22"/>
              </w:numPr>
              <w:ind w:left="540"/>
              <w:rPr>
                <w:rFonts w:ascii="Arial" w:eastAsiaTheme="minorHAnsi" w:hAnsi="Arial" w:cs="Arial"/>
                <w:sz w:val="24"/>
                <w:szCs w:val="24"/>
              </w:rPr>
            </w:pPr>
            <w:r w:rsidRPr="008C54BC">
              <w:rPr>
                <w:rFonts w:ascii="Arial" w:eastAsiaTheme="minorHAnsi" w:hAnsi="Arial" w:cs="Arial"/>
                <w:sz w:val="24"/>
                <w:szCs w:val="24"/>
              </w:rPr>
              <w:t>Recruitment costs.</w:t>
            </w:r>
          </w:p>
          <w:p w14:paraId="79F7B3C1" w14:textId="77777777" w:rsidR="006B770D" w:rsidRDefault="006B770D" w:rsidP="00C70FB2">
            <w:pPr>
              <w:pStyle w:val="ListParagraph"/>
              <w:numPr>
                <w:ilvl w:val="1"/>
                <w:numId w:val="22"/>
              </w:numPr>
              <w:ind w:left="540"/>
              <w:rPr>
                <w:rFonts w:ascii="Arial" w:eastAsiaTheme="minorHAnsi" w:hAnsi="Arial" w:cs="Arial"/>
                <w:sz w:val="24"/>
                <w:szCs w:val="24"/>
              </w:rPr>
            </w:pPr>
            <w:r w:rsidRPr="008C54BC">
              <w:rPr>
                <w:rFonts w:ascii="Arial" w:eastAsiaTheme="minorHAnsi" w:hAnsi="Arial" w:cs="Arial"/>
                <w:sz w:val="24"/>
                <w:szCs w:val="24"/>
              </w:rPr>
              <w:t>Applicable employment taxes.</w:t>
            </w:r>
          </w:p>
          <w:p w14:paraId="2EB7ED3F" w14:textId="77777777" w:rsidR="006B770D" w:rsidRDefault="006B770D" w:rsidP="00C70FB2">
            <w:pPr>
              <w:pStyle w:val="ListParagraph"/>
              <w:numPr>
                <w:ilvl w:val="1"/>
                <w:numId w:val="22"/>
              </w:numPr>
              <w:ind w:left="540"/>
              <w:rPr>
                <w:rFonts w:ascii="Arial" w:eastAsiaTheme="minorHAnsi" w:hAnsi="Arial" w:cs="Arial"/>
                <w:sz w:val="24"/>
                <w:szCs w:val="24"/>
              </w:rPr>
            </w:pPr>
            <w:r w:rsidRPr="008C54BC">
              <w:rPr>
                <w:rFonts w:ascii="Arial" w:eastAsiaTheme="minorHAnsi" w:hAnsi="Arial" w:cs="Arial"/>
                <w:sz w:val="24"/>
                <w:szCs w:val="24"/>
              </w:rPr>
              <w:t>Workers Comp</w:t>
            </w:r>
            <w:r>
              <w:rPr>
                <w:rFonts w:ascii="Arial" w:eastAsiaTheme="minorHAnsi" w:hAnsi="Arial" w:cs="Arial"/>
                <w:sz w:val="24"/>
                <w:szCs w:val="24"/>
              </w:rPr>
              <w:t>ensation</w:t>
            </w:r>
            <w:r w:rsidRPr="008C54BC">
              <w:rPr>
                <w:rFonts w:ascii="Arial" w:eastAsiaTheme="minorHAnsi" w:hAnsi="Arial" w:cs="Arial"/>
                <w:sz w:val="24"/>
                <w:szCs w:val="24"/>
              </w:rPr>
              <w:t xml:space="preserve"> and other insurances including liability.</w:t>
            </w:r>
          </w:p>
          <w:p w14:paraId="611566B9" w14:textId="77777777" w:rsidR="006B770D" w:rsidRDefault="006B770D" w:rsidP="00C70FB2">
            <w:pPr>
              <w:pStyle w:val="ListParagraph"/>
              <w:numPr>
                <w:ilvl w:val="1"/>
                <w:numId w:val="22"/>
              </w:numPr>
              <w:ind w:left="540"/>
              <w:rPr>
                <w:rFonts w:ascii="Arial" w:eastAsiaTheme="minorHAnsi" w:hAnsi="Arial" w:cs="Arial"/>
                <w:sz w:val="24"/>
                <w:szCs w:val="24"/>
              </w:rPr>
            </w:pPr>
            <w:r w:rsidRPr="008C54BC">
              <w:rPr>
                <w:rFonts w:ascii="Arial" w:eastAsiaTheme="minorHAnsi" w:hAnsi="Arial" w:cs="Arial"/>
                <w:sz w:val="24"/>
                <w:szCs w:val="24"/>
              </w:rPr>
              <w:t>Operation costs, including that of payroll/payment services and onboarding costs which includes</w:t>
            </w:r>
            <w:r>
              <w:rPr>
                <w:rFonts w:ascii="Arial" w:eastAsiaTheme="minorHAnsi" w:hAnsi="Arial" w:cs="Arial"/>
                <w:sz w:val="24"/>
                <w:szCs w:val="24"/>
              </w:rPr>
              <w:t xml:space="preserve"> </w:t>
            </w:r>
            <w:r w:rsidRPr="008C54BC">
              <w:rPr>
                <w:rFonts w:ascii="Arial" w:eastAsiaTheme="minorHAnsi" w:hAnsi="Arial" w:cs="Arial"/>
                <w:sz w:val="24"/>
                <w:szCs w:val="24"/>
              </w:rPr>
              <w:t>background checks.</w:t>
            </w:r>
          </w:p>
          <w:p w14:paraId="0D12A313" w14:textId="77777777" w:rsidR="006B770D" w:rsidRDefault="006B770D" w:rsidP="00C70FB2">
            <w:pPr>
              <w:pStyle w:val="ListParagraph"/>
              <w:numPr>
                <w:ilvl w:val="1"/>
                <w:numId w:val="22"/>
              </w:numPr>
              <w:ind w:left="540"/>
              <w:rPr>
                <w:rFonts w:ascii="Arial" w:eastAsiaTheme="minorHAnsi" w:hAnsi="Arial" w:cs="Arial"/>
                <w:sz w:val="24"/>
                <w:szCs w:val="24"/>
              </w:rPr>
            </w:pPr>
            <w:r w:rsidRPr="008C54BC">
              <w:rPr>
                <w:rFonts w:ascii="Arial" w:eastAsiaTheme="minorHAnsi" w:hAnsi="Arial" w:cs="Arial"/>
                <w:sz w:val="24"/>
                <w:szCs w:val="24"/>
              </w:rPr>
              <w:t xml:space="preserve">Basic </w:t>
            </w:r>
            <w:r>
              <w:rPr>
                <w:rFonts w:ascii="Arial" w:eastAsiaTheme="minorHAnsi" w:hAnsi="Arial" w:cs="Arial"/>
                <w:sz w:val="24"/>
                <w:szCs w:val="24"/>
              </w:rPr>
              <w:t>R</w:t>
            </w:r>
            <w:r w:rsidRPr="008C54BC">
              <w:rPr>
                <w:rFonts w:ascii="Arial" w:eastAsiaTheme="minorHAnsi" w:hAnsi="Arial" w:cs="Arial"/>
                <w:sz w:val="24"/>
                <w:szCs w:val="24"/>
              </w:rPr>
              <w:t>esource oversight and supervision.</w:t>
            </w:r>
          </w:p>
          <w:p w14:paraId="1F06B78B" w14:textId="77777777" w:rsidR="006B770D" w:rsidRDefault="006B770D" w:rsidP="00C70FB2">
            <w:pPr>
              <w:pStyle w:val="ListParagraph"/>
              <w:numPr>
                <w:ilvl w:val="2"/>
                <w:numId w:val="22"/>
              </w:numPr>
              <w:ind w:left="900"/>
              <w:rPr>
                <w:rFonts w:ascii="Arial" w:eastAsiaTheme="minorHAnsi" w:hAnsi="Arial" w:cs="Arial"/>
                <w:sz w:val="24"/>
                <w:szCs w:val="24"/>
              </w:rPr>
            </w:pPr>
            <w:r w:rsidRPr="008C54BC">
              <w:rPr>
                <w:rFonts w:ascii="Arial" w:eastAsiaTheme="minorHAnsi" w:hAnsi="Arial" w:cs="Arial"/>
                <w:sz w:val="24"/>
                <w:szCs w:val="24"/>
              </w:rPr>
              <w:t xml:space="preserve">To the extent there is a significant need for this role, the </w:t>
            </w:r>
            <w:r>
              <w:rPr>
                <w:rFonts w:ascii="Arial" w:eastAsiaTheme="minorHAnsi" w:hAnsi="Arial" w:cs="Arial"/>
                <w:sz w:val="24"/>
                <w:szCs w:val="24"/>
              </w:rPr>
              <w:t>awarded Bidder</w:t>
            </w:r>
            <w:r w:rsidRPr="008C54BC">
              <w:rPr>
                <w:rFonts w:ascii="Arial" w:eastAsiaTheme="minorHAnsi" w:hAnsi="Arial" w:cs="Arial"/>
                <w:sz w:val="24"/>
                <w:szCs w:val="24"/>
              </w:rPr>
              <w:t xml:space="preserve"> may negotiate with the</w:t>
            </w:r>
            <w:r>
              <w:rPr>
                <w:rFonts w:ascii="Arial" w:eastAsiaTheme="minorHAnsi" w:hAnsi="Arial" w:cs="Arial"/>
                <w:sz w:val="24"/>
                <w:szCs w:val="24"/>
              </w:rPr>
              <w:t xml:space="preserve"> </w:t>
            </w:r>
            <w:r w:rsidRPr="008C54BC">
              <w:rPr>
                <w:rFonts w:ascii="Arial" w:eastAsiaTheme="minorHAnsi" w:hAnsi="Arial" w:cs="Arial"/>
                <w:sz w:val="24"/>
                <w:szCs w:val="24"/>
              </w:rPr>
              <w:t>Department for a dedicated Resource to support this role.</w:t>
            </w:r>
          </w:p>
          <w:p w14:paraId="5FBC0658" w14:textId="77777777" w:rsidR="006B770D" w:rsidRDefault="006B770D" w:rsidP="00C70FB2">
            <w:pPr>
              <w:pStyle w:val="ListParagraph"/>
              <w:numPr>
                <w:ilvl w:val="1"/>
                <w:numId w:val="22"/>
              </w:numPr>
              <w:ind w:left="540"/>
              <w:rPr>
                <w:rFonts w:ascii="Arial" w:eastAsiaTheme="minorHAnsi" w:hAnsi="Arial" w:cs="Arial"/>
                <w:sz w:val="24"/>
                <w:szCs w:val="24"/>
              </w:rPr>
            </w:pPr>
            <w:r w:rsidRPr="008C54BC">
              <w:rPr>
                <w:rFonts w:ascii="Arial" w:eastAsiaTheme="minorHAnsi" w:hAnsi="Arial" w:cs="Arial"/>
                <w:sz w:val="24"/>
                <w:szCs w:val="24"/>
              </w:rPr>
              <w:t xml:space="preserve">Personal </w:t>
            </w:r>
            <w:r>
              <w:rPr>
                <w:rFonts w:ascii="Arial" w:eastAsiaTheme="minorHAnsi" w:hAnsi="Arial" w:cs="Arial"/>
                <w:sz w:val="24"/>
                <w:szCs w:val="24"/>
              </w:rPr>
              <w:t>t</w:t>
            </w:r>
            <w:r w:rsidRPr="008C54BC">
              <w:rPr>
                <w:rFonts w:ascii="Arial" w:eastAsiaTheme="minorHAnsi" w:hAnsi="Arial" w:cs="Arial"/>
                <w:sz w:val="24"/>
                <w:szCs w:val="24"/>
              </w:rPr>
              <w:t>ime–off for select Resources, which includes:</w:t>
            </w:r>
          </w:p>
          <w:p w14:paraId="4B4C364F" w14:textId="77777777" w:rsidR="006B770D" w:rsidRDefault="006B770D" w:rsidP="00C70FB2">
            <w:pPr>
              <w:pStyle w:val="ListParagraph"/>
              <w:numPr>
                <w:ilvl w:val="2"/>
                <w:numId w:val="22"/>
              </w:numPr>
              <w:ind w:left="900"/>
              <w:rPr>
                <w:rFonts w:ascii="Arial" w:eastAsiaTheme="minorHAnsi" w:hAnsi="Arial" w:cs="Arial"/>
                <w:sz w:val="24"/>
                <w:szCs w:val="24"/>
              </w:rPr>
            </w:pPr>
            <w:r w:rsidRPr="008C54BC">
              <w:rPr>
                <w:rFonts w:ascii="Arial" w:eastAsiaTheme="minorHAnsi" w:hAnsi="Arial" w:cs="Arial"/>
                <w:sz w:val="24"/>
                <w:szCs w:val="24"/>
              </w:rPr>
              <w:t xml:space="preserve">Ten (10) days on an annual basis in accordance with </w:t>
            </w:r>
            <w:hyperlink r:id="rId47" w:history="1">
              <w:r w:rsidRPr="000C023B">
                <w:rPr>
                  <w:rStyle w:val="Hyperlink"/>
                  <w:rFonts w:ascii="Arial" w:hAnsi="Arial" w:cs="Arial"/>
                  <w:sz w:val="24"/>
                  <w:szCs w:val="24"/>
                </w:rPr>
                <w:t>26 MRS § 637</w:t>
              </w:r>
            </w:hyperlink>
            <w:r w:rsidRPr="008C54BC">
              <w:rPr>
                <w:rFonts w:ascii="Arial" w:eastAsiaTheme="minorHAnsi" w:hAnsi="Arial" w:cs="Arial"/>
                <w:sz w:val="24"/>
                <w:szCs w:val="24"/>
              </w:rPr>
              <w:t xml:space="preserve"> Earned Paid Leave</w:t>
            </w:r>
            <w:r>
              <w:rPr>
                <w:rFonts w:ascii="Arial" w:eastAsiaTheme="minorHAnsi" w:hAnsi="Arial" w:cs="Arial"/>
                <w:sz w:val="24"/>
                <w:szCs w:val="24"/>
              </w:rPr>
              <w:t xml:space="preserve"> </w:t>
            </w:r>
            <w:r w:rsidRPr="008C54BC">
              <w:rPr>
                <w:rFonts w:ascii="Arial" w:eastAsiaTheme="minorHAnsi" w:hAnsi="Arial" w:cs="Arial"/>
                <w:sz w:val="24"/>
                <w:szCs w:val="24"/>
              </w:rPr>
              <w:t xml:space="preserve">and in support of </w:t>
            </w:r>
            <w:hyperlink r:id="rId48" w:history="1">
              <w:r w:rsidRPr="00A87344">
                <w:rPr>
                  <w:rStyle w:val="Hyperlink"/>
                  <w:rFonts w:ascii="Arial" w:eastAsiaTheme="minorHAnsi" w:hAnsi="Arial" w:cs="Arial"/>
                  <w:sz w:val="24"/>
                  <w:szCs w:val="24"/>
                </w:rPr>
                <w:t>26 MRS § 636</w:t>
              </w:r>
            </w:hyperlink>
            <w:r w:rsidRPr="008C54BC">
              <w:rPr>
                <w:rFonts w:ascii="Arial" w:eastAsiaTheme="minorHAnsi" w:hAnsi="Arial" w:cs="Arial"/>
                <w:sz w:val="24"/>
                <w:szCs w:val="24"/>
              </w:rPr>
              <w:t xml:space="preserve"> Family Sick Leave, prorated based upon the duration of</w:t>
            </w:r>
            <w:r>
              <w:rPr>
                <w:rFonts w:ascii="Arial" w:eastAsiaTheme="minorHAnsi" w:hAnsi="Arial" w:cs="Arial"/>
                <w:sz w:val="24"/>
                <w:szCs w:val="24"/>
              </w:rPr>
              <w:t xml:space="preserve"> </w:t>
            </w:r>
            <w:r w:rsidRPr="008C54BC">
              <w:rPr>
                <w:rFonts w:ascii="Arial" w:eastAsiaTheme="minorHAnsi" w:hAnsi="Arial" w:cs="Arial"/>
                <w:sz w:val="24"/>
                <w:szCs w:val="24"/>
              </w:rPr>
              <w:t xml:space="preserve">the </w:t>
            </w:r>
            <w:r>
              <w:rPr>
                <w:rFonts w:ascii="Arial" w:eastAsiaTheme="minorHAnsi" w:hAnsi="Arial" w:cs="Arial"/>
                <w:sz w:val="24"/>
                <w:szCs w:val="24"/>
              </w:rPr>
              <w:t>Resources e</w:t>
            </w:r>
            <w:r w:rsidRPr="008C54BC">
              <w:rPr>
                <w:rFonts w:ascii="Arial" w:eastAsiaTheme="minorHAnsi" w:hAnsi="Arial" w:cs="Arial"/>
                <w:sz w:val="24"/>
                <w:szCs w:val="24"/>
              </w:rPr>
              <w:t>ngagement.</w:t>
            </w:r>
          </w:p>
          <w:p w14:paraId="45CC5475" w14:textId="77777777" w:rsidR="006B770D" w:rsidRDefault="006B770D" w:rsidP="00C70FB2">
            <w:pPr>
              <w:pStyle w:val="ListParagraph"/>
              <w:numPr>
                <w:ilvl w:val="2"/>
                <w:numId w:val="22"/>
              </w:numPr>
              <w:ind w:left="900"/>
              <w:rPr>
                <w:rFonts w:ascii="Arial" w:eastAsiaTheme="minorHAnsi" w:hAnsi="Arial" w:cs="Arial"/>
                <w:sz w:val="24"/>
                <w:szCs w:val="24"/>
              </w:rPr>
            </w:pPr>
            <w:r w:rsidRPr="008C54BC">
              <w:rPr>
                <w:rFonts w:ascii="Arial" w:eastAsiaTheme="minorHAnsi" w:hAnsi="Arial" w:cs="Arial"/>
                <w:sz w:val="24"/>
                <w:szCs w:val="24"/>
              </w:rPr>
              <w:t xml:space="preserve">Thirteen (13) </w:t>
            </w:r>
            <w:hyperlink r:id="rId49" w:history="1">
              <w:r w:rsidRPr="00A87344">
                <w:rPr>
                  <w:rStyle w:val="Hyperlink"/>
                  <w:rFonts w:ascii="Arial" w:eastAsiaTheme="minorHAnsi" w:hAnsi="Arial" w:cs="Arial"/>
                  <w:sz w:val="24"/>
                  <w:szCs w:val="24"/>
                </w:rPr>
                <w:t xml:space="preserve">State </w:t>
              </w:r>
              <w:r>
                <w:rPr>
                  <w:rStyle w:val="Hyperlink"/>
                  <w:rFonts w:ascii="Arial" w:eastAsiaTheme="minorHAnsi" w:hAnsi="Arial" w:cs="Arial"/>
                  <w:sz w:val="24"/>
                  <w:szCs w:val="24"/>
                </w:rPr>
                <w:t>H</w:t>
              </w:r>
              <w:r w:rsidRPr="00A87344">
                <w:rPr>
                  <w:rStyle w:val="Hyperlink"/>
                  <w:rFonts w:ascii="Arial" w:eastAsiaTheme="minorHAnsi" w:hAnsi="Arial" w:cs="Arial"/>
                  <w:sz w:val="24"/>
                  <w:szCs w:val="24"/>
                </w:rPr>
                <w:t>olidays</w:t>
              </w:r>
            </w:hyperlink>
            <w:r w:rsidRPr="008C54BC">
              <w:rPr>
                <w:rFonts w:ascii="Arial" w:eastAsiaTheme="minorHAnsi" w:hAnsi="Arial" w:cs="Arial"/>
                <w:sz w:val="24"/>
                <w:szCs w:val="24"/>
              </w:rPr>
              <w:t xml:space="preserve"> on an annual basis, modified and prorated based upon the</w:t>
            </w:r>
            <w:r>
              <w:rPr>
                <w:rFonts w:ascii="Arial" w:eastAsiaTheme="minorHAnsi" w:hAnsi="Arial" w:cs="Arial"/>
                <w:sz w:val="24"/>
                <w:szCs w:val="24"/>
              </w:rPr>
              <w:t xml:space="preserve"> </w:t>
            </w:r>
            <w:r w:rsidRPr="008C54BC">
              <w:rPr>
                <w:rFonts w:ascii="Arial" w:eastAsiaTheme="minorHAnsi" w:hAnsi="Arial" w:cs="Arial"/>
                <w:sz w:val="24"/>
                <w:szCs w:val="24"/>
              </w:rPr>
              <w:t xml:space="preserve">holidays that align with the </w:t>
            </w:r>
            <w:r>
              <w:rPr>
                <w:rFonts w:ascii="Arial" w:eastAsiaTheme="minorHAnsi" w:hAnsi="Arial" w:cs="Arial"/>
                <w:sz w:val="24"/>
                <w:szCs w:val="24"/>
              </w:rPr>
              <w:t>Resources e</w:t>
            </w:r>
            <w:r w:rsidRPr="008C54BC">
              <w:rPr>
                <w:rFonts w:ascii="Arial" w:eastAsiaTheme="minorHAnsi" w:hAnsi="Arial" w:cs="Arial"/>
                <w:sz w:val="24"/>
                <w:szCs w:val="24"/>
              </w:rPr>
              <w:t>ngagement.</w:t>
            </w:r>
          </w:p>
          <w:p w14:paraId="4AD0EB96" w14:textId="77777777" w:rsidR="006B770D" w:rsidRDefault="006B770D" w:rsidP="00C70FB2">
            <w:pPr>
              <w:pStyle w:val="ListParagraph"/>
              <w:numPr>
                <w:ilvl w:val="1"/>
                <w:numId w:val="22"/>
              </w:numPr>
              <w:ind w:left="540"/>
              <w:rPr>
                <w:rFonts w:ascii="Arial" w:eastAsiaTheme="minorHAnsi" w:hAnsi="Arial" w:cs="Arial"/>
                <w:sz w:val="24"/>
                <w:szCs w:val="24"/>
              </w:rPr>
            </w:pPr>
            <w:r w:rsidRPr="008C54BC">
              <w:rPr>
                <w:rFonts w:ascii="Arial" w:eastAsiaTheme="minorHAnsi" w:hAnsi="Arial" w:cs="Arial"/>
                <w:sz w:val="24"/>
                <w:szCs w:val="24"/>
              </w:rPr>
              <w:t xml:space="preserve">The </w:t>
            </w:r>
            <w:r>
              <w:rPr>
                <w:rFonts w:ascii="Arial" w:eastAsiaTheme="minorHAnsi" w:hAnsi="Arial" w:cs="Arial"/>
                <w:sz w:val="24"/>
                <w:szCs w:val="24"/>
              </w:rPr>
              <w:t>awarded Bidder’s</w:t>
            </w:r>
            <w:r w:rsidRPr="008C54BC">
              <w:rPr>
                <w:rFonts w:ascii="Arial" w:eastAsiaTheme="minorHAnsi" w:hAnsi="Arial" w:cs="Arial"/>
                <w:sz w:val="24"/>
                <w:szCs w:val="24"/>
              </w:rPr>
              <w:t xml:space="preserve"> portion of the costs to cover the </w:t>
            </w:r>
            <w:r>
              <w:rPr>
                <w:rFonts w:ascii="Arial" w:eastAsiaTheme="minorHAnsi" w:hAnsi="Arial" w:cs="Arial"/>
                <w:sz w:val="24"/>
                <w:szCs w:val="24"/>
              </w:rPr>
              <w:t xml:space="preserve">employment </w:t>
            </w:r>
            <w:r w:rsidRPr="008C54BC">
              <w:rPr>
                <w:rFonts w:ascii="Arial" w:eastAsiaTheme="minorHAnsi" w:hAnsi="Arial" w:cs="Arial"/>
                <w:sz w:val="24"/>
                <w:szCs w:val="24"/>
              </w:rPr>
              <w:t>benefits.</w:t>
            </w:r>
          </w:p>
          <w:p w14:paraId="4BEAC696" w14:textId="77777777" w:rsidR="006B770D" w:rsidRDefault="006B770D" w:rsidP="00C70FB2">
            <w:pPr>
              <w:pStyle w:val="ListParagraph"/>
              <w:numPr>
                <w:ilvl w:val="1"/>
                <w:numId w:val="22"/>
              </w:numPr>
              <w:ind w:left="540"/>
              <w:rPr>
                <w:rFonts w:ascii="Arial" w:eastAsiaTheme="minorHAnsi" w:hAnsi="Arial" w:cs="Arial"/>
                <w:sz w:val="24"/>
                <w:szCs w:val="24"/>
              </w:rPr>
            </w:pPr>
            <w:r w:rsidRPr="008C54BC">
              <w:rPr>
                <w:rFonts w:ascii="Arial" w:eastAsiaTheme="minorHAnsi" w:hAnsi="Arial" w:cs="Arial"/>
                <w:sz w:val="24"/>
                <w:szCs w:val="24"/>
              </w:rPr>
              <w:t>Malpractice insurance (including tail coverage), to the extent it applies to the Resource.</w:t>
            </w:r>
          </w:p>
          <w:p w14:paraId="08D15451" w14:textId="77777777" w:rsidR="006B770D" w:rsidRDefault="006B770D" w:rsidP="00C70FB2">
            <w:pPr>
              <w:pStyle w:val="ListParagraph"/>
              <w:numPr>
                <w:ilvl w:val="2"/>
                <w:numId w:val="22"/>
              </w:numPr>
              <w:ind w:left="900"/>
              <w:rPr>
                <w:rFonts w:ascii="Arial" w:eastAsiaTheme="minorHAnsi" w:hAnsi="Arial" w:cs="Arial"/>
                <w:sz w:val="24"/>
                <w:szCs w:val="24"/>
              </w:rPr>
            </w:pPr>
            <w:r w:rsidRPr="008C54BC">
              <w:rPr>
                <w:rFonts w:ascii="Arial" w:eastAsiaTheme="minorHAnsi" w:hAnsi="Arial" w:cs="Arial"/>
                <w:sz w:val="24"/>
                <w:szCs w:val="24"/>
              </w:rPr>
              <w:t xml:space="preserve">This is usually covered through the </w:t>
            </w:r>
            <w:r>
              <w:rPr>
                <w:rFonts w:ascii="Arial" w:eastAsiaTheme="minorHAnsi" w:hAnsi="Arial" w:cs="Arial"/>
                <w:sz w:val="24"/>
                <w:szCs w:val="24"/>
              </w:rPr>
              <w:t>Resource Hourly Rate</w:t>
            </w:r>
            <w:r w:rsidRPr="008C54BC">
              <w:rPr>
                <w:rFonts w:ascii="Arial" w:eastAsiaTheme="minorHAnsi" w:hAnsi="Arial" w:cs="Arial"/>
                <w:sz w:val="24"/>
                <w:szCs w:val="24"/>
              </w:rPr>
              <w:t xml:space="preserve"> as opposed to this rate.</w:t>
            </w:r>
          </w:p>
          <w:p w14:paraId="619C6983" w14:textId="77777777" w:rsidR="006B770D" w:rsidRDefault="006B770D" w:rsidP="00C70FB2">
            <w:pPr>
              <w:pStyle w:val="ListParagraph"/>
              <w:numPr>
                <w:ilvl w:val="2"/>
                <w:numId w:val="22"/>
              </w:numPr>
              <w:ind w:left="900"/>
              <w:rPr>
                <w:rFonts w:ascii="Arial" w:eastAsiaTheme="minorHAnsi" w:hAnsi="Arial" w:cs="Arial"/>
                <w:sz w:val="24"/>
                <w:szCs w:val="24"/>
              </w:rPr>
            </w:pPr>
            <w:r w:rsidRPr="008C54BC">
              <w:rPr>
                <w:rFonts w:ascii="Arial" w:eastAsiaTheme="minorHAnsi" w:hAnsi="Arial" w:cs="Arial"/>
                <w:sz w:val="24"/>
                <w:szCs w:val="24"/>
              </w:rPr>
              <w:t xml:space="preserve">All or part of this expense may be covered through the </w:t>
            </w:r>
            <w:r>
              <w:rPr>
                <w:rFonts w:ascii="Arial" w:eastAsiaTheme="minorHAnsi" w:hAnsi="Arial" w:cs="Arial"/>
                <w:sz w:val="24"/>
                <w:szCs w:val="24"/>
              </w:rPr>
              <w:t>Resource Hourly Rate</w:t>
            </w:r>
            <w:r w:rsidRPr="008C54BC">
              <w:rPr>
                <w:rFonts w:ascii="Arial" w:eastAsiaTheme="minorHAnsi" w:hAnsi="Arial" w:cs="Arial"/>
                <w:sz w:val="24"/>
                <w:szCs w:val="24"/>
              </w:rPr>
              <w:t xml:space="preserve"> as opposed</w:t>
            </w:r>
            <w:r>
              <w:rPr>
                <w:rFonts w:ascii="Arial" w:eastAsiaTheme="minorHAnsi" w:hAnsi="Arial" w:cs="Arial"/>
                <w:sz w:val="24"/>
                <w:szCs w:val="24"/>
              </w:rPr>
              <w:t xml:space="preserve"> </w:t>
            </w:r>
            <w:r w:rsidRPr="008C54BC">
              <w:rPr>
                <w:rFonts w:ascii="Arial" w:eastAsiaTheme="minorHAnsi" w:hAnsi="Arial" w:cs="Arial"/>
                <w:sz w:val="24"/>
                <w:szCs w:val="24"/>
              </w:rPr>
              <w:t>to this rate.</w:t>
            </w:r>
          </w:p>
          <w:p w14:paraId="4888A85F" w14:textId="77777777" w:rsidR="006B770D" w:rsidRPr="00F615B8" w:rsidRDefault="006B770D" w:rsidP="00C70FB2">
            <w:pPr>
              <w:pStyle w:val="ListParagraph"/>
              <w:numPr>
                <w:ilvl w:val="2"/>
                <w:numId w:val="22"/>
              </w:numPr>
              <w:ind w:left="900"/>
              <w:rPr>
                <w:rFonts w:ascii="Arial" w:eastAsiaTheme="minorHAnsi" w:hAnsi="Arial" w:cs="Arial"/>
                <w:sz w:val="24"/>
                <w:szCs w:val="24"/>
              </w:rPr>
            </w:pPr>
            <w:r w:rsidRPr="00F615B8">
              <w:rPr>
                <w:rFonts w:ascii="Arial" w:eastAsiaTheme="minorHAnsi" w:hAnsi="Arial" w:cs="Arial"/>
                <w:sz w:val="24"/>
                <w:szCs w:val="24"/>
              </w:rPr>
              <w:t>Profit margin.</w:t>
            </w:r>
          </w:p>
        </w:tc>
      </w:tr>
      <w:tr w:rsidR="006B770D" w14:paraId="3E71833E" w14:textId="77777777" w:rsidTr="00C70FB2">
        <w:tc>
          <w:tcPr>
            <w:tcW w:w="9990" w:type="dxa"/>
            <w:shd w:val="clear" w:color="auto" w:fill="1F3864" w:themeFill="accent1" w:themeFillShade="80"/>
          </w:tcPr>
          <w:p w14:paraId="28C591A7" w14:textId="77777777" w:rsidR="006B770D" w:rsidRPr="00F615B8" w:rsidRDefault="006B770D" w:rsidP="00C70FB2">
            <w:pPr>
              <w:rPr>
                <w:rFonts w:ascii="Arial" w:eastAsiaTheme="minorHAnsi" w:hAnsi="Arial" w:cs="Arial"/>
                <w:b/>
                <w:bCs/>
                <w:sz w:val="24"/>
                <w:szCs w:val="24"/>
              </w:rPr>
            </w:pPr>
            <w:r>
              <w:rPr>
                <w:rFonts w:ascii="Arial" w:eastAsiaTheme="minorHAnsi" w:hAnsi="Arial" w:cs="Arial"/>
                <w:b/>
                <w:bCs/>
                <w:sz w:val="24"/>
                <w:szCs w:val="24"/>
              </w:rPr>
              <w:t>Independent Contractor</w:t>
            </w:r>
            <w:r w:rsidRPr="00F615B8">
              <w:rPr>
                <w:rFonts w:ascii="Arial" w:eastAsiaTheme="minorHAnsi" w:hAnsi="Arial" w:cs="Arial"/>
                <w:b/>
                <w:bCs/>
                <w:sz w:val="24"/>
                <w:szCs w:val="24"/>
              </w:rPr>
              <w:t xml:space="preserve"> vs. </w:t>
            </w:r>
            <w:r>
              <w:rPr>
                <w:rFonts w:ascii="Arial" w:eastAsiaTheme="minorHAnsi" w:hAnsi="Arial" w:cs="Arial"/>
                <w:b/>
                <w:bCs/>
                <w:sz w:val="24"/>
                <w:szCs w:val="24"/>
              </w:rPr>
              <w:t>Employee</w:t>
            </w:r>
          </w:p>
        </w:tc>
      </w:tr>
      <w:tr w:rsidR="006B770D" w14:paraId="4CC4F6EC" w14:textId="77777777" w:rsidTr="00C70FB2">
        <w:tc>
          <w:tcPr>
            <w:tcW w:w="9990" w:type="dxa"/>
          </w:tcPr>
          <w:p w14:paraId="23C4B79E" w14:textId="77777777" w:rsidR="006B770D" w:rsidRPr="00F615B8" w:rsidRDefault="006B770D" w:rsidP="00C70FB2">
            <w:pPr>
              <w:rPr>
                <w:rFonts w:ascii="Arial" w:eastAsiaTheme="minorHAnsi" w:hAnsi="Arial" w:cs="Arial"/>
                <w:sz w:val="24"/>
                <w:szCs w:val="24"/>
              </w:rPr>
            </w:pPr>
            <w:r w:rsidRPr="00653740">
              <w:rPr>
                <w:rFonts w:ascii="Arial" w:eastAsiaTheme="minorHAnsi" w:hAnsi="Arial" w:cs="Arial"/>
                <w:sz w:val="24"/>
                <w:szCs w:val="24"/>
              </w:rPr>
              <w:t>Resources who elect to be an Independent Contractor, the standard Mark-up Rate shall be reduced, and the Resource Hourly Rate increased to accommodate the expenses that would be transferred to the Resource based upon this relationship.</w:t>
            </w:r>
          </w:p>
        </w:tc>
      </w:tr>
    </w:tbl>
    <w:p w14:paraId="5A3924A9" w14:textId="77777777" w:rsidR="006B770D" w:rsidRPr="00C97934" w:rsidRDefault="006B770D" w:rsidP="0004390B">
      <w:pPr>
        <w:ind w:left="720"/>
        <w:rPr>
          <w:rStyle w:val="InitialStyle"/>
          <w:rFonts w:ascii="Arial" w:hAnsi="Arial" w:cs="Arial"/>
        </w:rPr>
      </w:pPr>
    </w:p>
    <w:p w14:paraId="125A8EB4" w14:textId="5B441DCB" w:rsidR="006C712B" w:rsidRDefault="006C712B" w:rsidP="00D87C83">
      <w:pPr>
        <w:widowControl/>
        <w:autoSpaceDE/>
        <w:autoSpaceDN/>
        <w:rPr>
          <w:rStyle w:val="InitialStyle"/>
          <w:rFonts w:ascii="Arial" w:hAnsi="Arial" w:cs="Arial"/>
        </w:rPr>
      </w:pPr>
      <w:r>
        <w:rPr>
          <w:rStyle w:val="InitialStyle"/>
          <w:rFonts w:ascii="Arial" w:hAnsi="Arial" w:cs="Arial"/>
        </w:rPr>
        <w:br w:type="page"/>
      </w:r>
    </w:p>
    <w:p w14:paraId="15BDF13B" w14:textId="244841E4" w:rsidR="00E82FB4" w:rsidRPr="000C60F7" w:rsidRDefault="006C712B" w:rsidP="006C712B">
      <w:pPr>
        <w:rPr>
          <w:rStyle w:val="InitialStyle"/>
          <w:rFonts w:ascii="Arial" w:hAnsi="Arial" w:cs="Arial"/>
          <w:b/>
          <w:bCs/>
          <w:sz w:val="24"/>
          <w:szCs w:val="24"/>
        </w:rPr>
      </w:pPr>
      <w:r w:rsidRPr="000C60F7">
        <w:rPr>
          <w:rStyle w:val="InitialStyle"/>
          <w:rFonts w:ascii="Arial" w:hAnsi="Arial" w:cs="Arial"/>
          <w:b/>
          <w:sz w:val="24"/>
          <w:szCs w:val="24"/>
        </w:rPr>
        <w:lastRenderedPageBreak/>
        <w:t>PART VII</w:t>
      </w:r>
      <w:r w:rsidRPr="000C60F7">
        <w:rPr>
          <w:rStyle w:val="InitialStyle"/>
          <w:rFonts w:ascii="Arial" w:hAnsi="Arial" w:cs="Arial"/>
          <w:b/>
          <w:sz w:val="24"/>
          <w:szCs w:val="24"/>
        </w:rPr>
        <w:tab/>
      </w:r>
      <w:r w:rsidR="009870DB" w:rsidRPr="000C60F7">
        <w:rPr>
          <w:rStyle w:val="InitialStyle"/>
          <w:rFonts w:ascii="Arial" w:hAnsi="Arial" w:cs="Arial"/>
          <w:b/>
          <w:sz w:val="24"/>
          <w:szCs w:val="24"/>
        </w:rPr>
        <w:t>LIST OF RFP APPENDICES AND RELATED DOCUMENTS</w:t>
      </w:r>
      <w:bookmarkEnd w:id="80"/>
      <w:bookmarkEnd w:id="81"/>
    </w:p>
    <w:p w14:paraId="32DC148A" w14:textId="77777777" w:rsidR="009870DB" w:rsidRPr="000C60F7" w:rsidRDefault="009870DB" w:rsidP="008477B9">
      <w:pPr>
        <w:tabs>
          <w:tab w:val="left" w:pos="1440"/>
        </w:tabs>
        <w:rPr>
          <w:rFonts w:ascii="Arial" w:hAnsi="Arial" w:cs="Arial"/>
          <w:sz w:val="24"/>
          <w:szCs w:val="24"/>
        </w:rPr>
      </w:pPr>
    </w:p>
    <w:p w14:paraId="400CBD23" w14:textId="77777777" w:rsidR="00203786" w:rsidRPr="000C60F7" w:rsidRDefault="00203786" w:rsidP="008477B9">
      <w:pPr>
        <w:tabs>
          <w:tab w:val="left" w:pos="1440"/>
        </w:tabs>
        <w:rPr>
          <w:rFonts w:ascii="Arial" w:hAnsi="Arial" w:cs="Arial"/>
          <w:sz w:val="24"/>
          <w:szCs w:val="24"/>
        </w:rPr>
      </w:pPr>
    </w:p>
    <w:p w14:paraId="4B554890" w14:textId="77777777" w:rsidR="00F7721C" w:rsidRPr="000C60F7" w:rsidRDefault="00F7721C" w:rsidP="00F7721C">
      <w:pPr>
        <w:tabs>
          <w:tab w:val="left" w:pos="1080"/>
        </w:tabs>
        <w:ind w:left="180"/>
        <w:rPr>
          <w:rFonts w:ascii="Arial" w:hAnsi="Arial" w:cs="Arial"/>
          <w:sz w:val="24"/>
          <w:szCs w:val="24"/>
          <w:u w:val="single"/>
        </w:rPr>
      </w:pPr>
      <w:bookmarkStart w:id="82" w:name="_Hlk510374848"/>
      <w:r w:rsidRPr="000C60F7">
        <w:rPr>
          <w:rFonts w:ascii="Arial" w:hAnsi="Arial" w:cs="Arial"/>
          <w:b/>
          <w:sz w:val="24"/>
          <w:szCs w:val="24"/>
        </w:rPr>
        <w:t>Appendix A</w:t>
      </w:r>
      <w:r w:rsidRPr="000C60F7">
        <w:rPr>
          <w:rFonts w:ascii="Arial" w:hAnsi="Arial" w:cs="Arial"/>
          <w:sz w:val="24"/>
          <w:szCs w:val="24"/>
        </w:rPr>
        <w:t xml:space="preserve"> – Proposal Cover Page</w:t>
      </w:r>
    </w:p>
    <w:p w14:paraId="21CD9B19" w14:textId="77777777" w:rsidR="00F7721C" w:rsidRPr="000C60F7" w:rsidRDefault="00F7721C" w:rsidP="000C60F7">
      <w:pPr>
        <w:tabs>
          <w:tab w:val="left" w:pos="1080"/>
        </w:tabs>
        <w:rPr>
          <w:rFonts w:ascii="Arial" w:hAnsi="Arial" w:cs="Arial"/>
          <w:sz w:val="24"/>
          <w:szCs w:val="24"/>
          <w:u w:val="single"/>
        </w:rPr>
      </w:pPr>
    </w:p>
    <w:p w14:paraId="67C3DF4D" w14:textId="77777777"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Debarment, Performance, and Non-Collusion Certification</w:t>
      </w:r>
    </w:p>
    <w:p w14:paraId="605A8947" w14:textId="77777777" w:rsidR="00F7721C" w:rsidRPr="000C60F7" w:rsidRDefault="00F7721C" w:rsidP="000C60F7">
      <w:pPr>
        <w:rPr>
          <w:rFonts w:ascii="Arial" w:hAnsi="Arial" w:cs="Arial"/>
          <w:sz w:val="24"/>
          <w:szCs w:val="24"/>
          <w:u w:val="single"/>
        </w:rPr>
      </w:pPr>
    </w:p>
    <w:p w14:paraId="0C514FBF" w14:textId="0D073B10" w:rsidR="00F7721C" w:rsidRPr="000C60F7" w:rsidRDefault="00F7721C" w:rsidP="00F7721C">
      <w:pPr>
        <w:tabs>
          <w:tab w:val="left" w:pos="1080"/>
        </w:tabs>
        <w:ind w:left="180"/>
        <w:rPr>
          <w:rFonts w:ascii="Arial" w:hAnsi="Arial" w:cs="Arial"/>
          <w:sz w:val="24"/>
          <w:szCs w:val="24"/>
        </w:rPr>
      </w:pPr>
      <w:r w:rsidRPr="000C60F7">
        <w:rPr>
          <w:rFonts w:ascii="Arial" w:hAnsi="Arial" w:cs="Arial"/>
          <w:b/>
          <w:sz w:val="24"/>
          <w:szCs w:val="24"/>
        </w:rPr>
        <w:t xml:space="preserve">Appendix </w:t>
      </w:r>
      <w:r w:rsidR="00F81501">
        <w:rPr>
          <w:rFonts w:ascii="Arial" w:hAnsi="Arial" w:cs="Arial"/>
          <w:b/>
          <w:sz w:val="24"/>
          <w:szCs w:val="24"/>
        </w:rPr>
        <w:t>C</w:t>
      </w:r>
      <w:r w:rsidR="00437E30" w:rsidRPr="000C60F7">
        <w:rPr>
          <w:rFonts w:ascii="Arial" w:hAnsi="Arial" w:cs="Arial"/>
          <w:sz w:val="24"/>
          <w:szCs w:val="24"/>
        </w:rPr>
        <w:t xml:space="preserve"> </w:t>
      </w:r>
      <w:r w:rsidRPr="000C60F7">
        <w:rPr>
          <w:rFonts w:ascii="Arial" w:hAnsi="Arial" w:cs="Arial"/>
          <w:sz w:val="24"/>
          <w:szCs w:val="24"/>
        </w:rPr>
        <w:t>– Qualifications and Experience Form</w:t>
      </w:r>
    </w:p>
    <w:p w14:paraId="266D1BE5" w14:textId="77777777" w:rsidR="00F7721C" w:rsidRPr="000C60F7" w:rsidRDefault="00F7721C" w:rsidP="000C60F7">
      <w:pPr>
        <w:tabs>
          <w:tab w:val="left" w:pos="1080"/>
        </w:tabs>
        <w:rPr>
          <w:rFonts w:ascii="Arial" w:hAnsi="Arial" w:cs="Arial"/>
          <w:sz w:val="24"/>
          <w:szCs w:val="24"/>
        </w:rPr>
      </w:pPr>
    </w:p>
    <w:p w14:paraId="5ED42A5E" w14:textId="605E7497" w:rsidR="00510C58" w:rsidRPr="000C60F7" w:rsidRDefault="00510C58" w:rsidP="00F7721C">
      <w:pPr>
        <w:tabs>
          <w:tab w:val="left" w:pos="1080"/>
        </w:tabs>
        <w:ind w:left="180"/>
        <w:rPr>
          <w:rFonts w:ascii="Arial" w:hAnsi="Arial" w:cs="Arial"/>
          <w:b/>
          <w:bCs/>
          <w:sz w:val="24"/>
          <w:szCs w:val="24"/>
        </w:rPr>
      </w:pPr>
      <w:bookmarkStart w:id="83" w:name="_Hlk112421413"/>
      <w:r w:rsidRPr="000C2020">
        <w:rPr>
          <w:rFonts w:ascii="Arial" w:hAnsi="Arial" w:cs="Arial"/>
          <w:b/>
          <w:bCs/>
          <w:sz w:val="24"/>
          <w:szCs w:val="24"/>
        </w:rPr>
        <w:t xml:space="preserve">Appendix </w:t>
      </w:r>
      <w:r w:rsidR="007028A2">
        <w:rPr>
          <w:rFonts w:ascii="Arial" w:hAnsi="Arial" w:cs="Arial"/>
          <w:b/>
          <w:bCs/>
          <w:sz w:val="24"/>
          <w:szCs w:val="24"/>
        </w:rPr>
        <w:t>D</w:t>
      </w:r>
      <w:r w:rsidRPr="000C2020">
        <w:rPr>
          <w:rFonts w:ascii="Arial" w:hAnsi="Arial" w:cs="Arial"/>
          <w:sz w:val="24"/>
          <w:szCs w:val="24"/>
        </w:rPr>
        <w:t xml:space="preserve"> – Litigation Form</w:t>
      </w:r>
    </w:p>
    <w:bookmarkEnd w:id="83"/>
    <w:p w14:paraId="4118D52A" w14:textId="77777777" w:rsidR="00510C58" w:rsidRPr="000C60F7" w:rsidRDefault="00510C58" w:rsidP="000C60F7">
      <w:pPr>
        <w:tabs>
          <w:tab w:val="left" w:pos="1080"/>
        </w:tabs>
        <w:rPr>
          <w:rFonts w:ascii="Arial" w:hAnsi="Arial" w:cs="Arial"/>
          <w:b/>
          <w:bCs/>
          <w:sz w:val="24"/>
          <w:szCs w:val="24"/>
        </w:rPr>
      </w:pPr>
    </w:p>
    <w:p w14:paraId="3ACF7E46" w14:textId="2CCBA626" w:rsidR="006F3548" w:rsidRPr="000C60F7" w:rsidRDefault="006F3548" w:rsidP="00F7721C">
      <w:pPr>
        <w:tabs>
          <w:tab w:val="left" w:pos="1080"/>
        </w:tabs>
        <w:ind w:left="180"/>
        <w:rPr>
          <w:rFonts w:ascii="Arial" w:hAnsi="Arial" w:cs="Arial"/>
          <w:sz w:val="24"/>
          <w:szCs w:val="24"/>
        </w:rPr>
      </w:pPr>
      <w:r w:rsidRPr="000C60F7">
        <w:rPr>
          <w:rFonts w:ascii="Arial" w:hAnsi="Arial" w:cs="Arial"/>
          <w:b/>
          <w:bCs/>
          <w:sz w:val="24"/>
          <w:szCs w:val="24"/>
        </w:rPr>
        <w:t xml:space="preserve">Appendix </w:t>
      </w:r>
      <w:r w:rsidR="007028A2">
        <w:rPr>
          <w:rFonts w:ascii="Arial" w:hAnsi="Arial" w:cs="Arial"/>
          <w:b/>
          <w:bCs/>
          <w:sz w:val="24"/>
          <w:szCs w:val="24"/>
        </w:rPr>
        <w:t>E</w:t>
      </w:r>
      <w:r w:rsidR="00437E30" w:rsidRPr="000C60F7">
        <w:rPr>
          <w:rFonts w:ascii="Arial" w:hAnsi="Arial" w:cs="Arial"/>
          <w:sz w:val="24"/>
          <w:szCs w:val="24"/>
        </w:rPr>
        <w:t xml:space="preserve"> </w:t>
      </w:r>
      <w:r w:rsidR="00C07E1B" w:rsidRPr="000C60F7">
        <w:rPr>
          <w:rFonts w:ascii="Arial" w:hAnsi="Arial" w:cs="Arial"/>
          <w:sz w:val="24"/>
          <w:szCs w:val="24"/>
        </w:rPr>
        <w:t>–</w:t>
      </w:r>
      <w:r w:rsidRPr="000C60F7">
        <w:rPr>
          <w:rFonts w:ascii="Arial" w:hAnsi="Arial" w:cs="Arial"/>
          <w:sz w:val="24"/>
          <w:szCs w:val="24"/>
        </w:rPr>
        <w:t xml:space="preserve"> Response to Proposed Services Form</w:t>
      </w:r>
    </w:p>
    <w:p w14:paraId="0C0BAD81" w14:textId="77777777" w:rsidR="006F3548" w:rsidRPr="000C60F7" w:rsidRDefault="006F3548" w:rsidP="000C60F7">
      <w:pPr>
        <w:tabs>
          <w:tab w:val="left" w:pos="1080"/>
        </w:tabs>
        <w:rPr>
          <w:rFonts w:ascii="Arial" w:hAnsi="Arial" w:cs="Arial"/>
          <w:b/>
          <w:sz w:val="24"/>
          <w:szCs w:val="24"/>
        </w:rPr>
      </w:pPr>
    </w:p>
    <w:p w14:paraId="3DAE1C88" w14:textId="0E0C023E"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7028A2">
        <w:rPr>
          <w:rFonts w:ascii="Arial" w:hAnsi="Arial" w:cs="Arial"/>
          <w:b/>
          <w:sz w:val="24"/>
          <w:szCs w:val="24"/>
        </w:rPr>
        <w:t>F</w:t>
      </w:r>
      <w:r w:rsidR="00437E30" w:rsidRPr="000C60F7">
        <w:rPr>
          <w:rFonts w:ascii="Arial" w:hAnsi="Arial" w:cs="Arial"/>
          <w:sz w:val="24"/>
          <w:szCs w:val="24"/>
        </w:rPr>
        <w:t xml:space="preserve"> </w:t>
      </w:r>
      <w:r w:rsidRPr="000C60F7">
        <w:rPr>
          <w:rFonts w:ascii="Arial" w:hAnsi="Arial" w:cs="Arial"/>
          <w:sz w:val="24"/>
          <w:szCs w:val="24"/>
        </w:rPr>
        <w:t>– Cost Proposal Form</w:t>
      </w:r>
    </w:p>
    <w:p w14:paraId="5ADE2300" w14:textId="77777777" w:rsidR="00F7721C" w:rsidRPr="000C60F7" w:rsidRDefault="00F7721C" w:rsidP="00F7721C">
      <w:pPr>
        <w:pStyle w:val="ListParagraph"/>
        <w:ind w:left="360" w:hanging="360"/>
        <w:rPr>
          <w:rFonts w:ascii="Arial" w:hAnsi="Arial" w:cs="Arial"/>
          <w:sz w:val="24"/>
          <w:szCs w:val="24"/>
          <w:u w:val="single"/>
        </w:rPr>
      </w:pPr>
    </w:p>
    <w:p w14:paraId="0EDDA578" w14:textId="60C28391" w:rsidR="007028A2" w:rsidRPr="000C60F7" w:rsidRDefault="007028A2" w:rsidP="007028A2">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Pr>
          <w:rFonts w:ascii="Arial" w:hAnsi="Arial" w:cs="Arial"/>
          <w:b/>
          <w:sz w:val="24"/>
          <w:szCs w:val="24"/>
        </w:rPr>
        <w:t>G</w:t>
      </w:r>
      <w:r w:rsidRPr="000C60F7">
        <w:rPr>
          <w:rFonts w:ascii="Arial" w:hAnsi="Arial" w:cs="Arial"/>
          <w:sz w:val="24"/>
          <w:szCs w:val="24"/>
        </w:rPr>
        <w:t xml:space="preserve"> – </w:t>
      </w:r>
      <w:r>
        <w:rPr>
          <w:rFonts w:ascii="Arial" w:hAnsi="Arial" w:cs="Arial"/>
          <w:sz w:val="24"/>
          <w:szCs w:val="24"/>
        </w:rPr>
        <w:t>Informatics Resources Required Qualifications and Duties</w:t>
      </w:r>
    </w:p>
    <w:p w14:paraId="6EAD3133" w14:textId="77777777" w:rsidR="007028A2" w:rsidRDefault="007028A2" w:rsidP="005F004E">
      <w:pPr>
        <w:ind w:left="180"/>
        <w:rPr>
          <w:rFonts w:ascii="Arial" w:hAnsi="Arial" w:cs="Arial"/>
          <w:b/>
          <w:sz w:val="24"/>
          <w:szCs w:val="24"/>
        </w:rPr>
      </w:pPr>
    </w:p>
    <w:p w14:paraId="74ED9293" w14:textId="6821AB15" w:rsidR="00F7721C" w:rsidRPr="000C60F7" w:rsidRDefault="00F7721C" w:rsidP="005F004E">
      <w:pPr>
        <w:ind w:left="180"/>
        <w:rPr>
          <w:rFonts w:ascii="Arial" w:hAnsi="Arial" w:cs="Arial"/>
          <w:sz w:val="24"/>
          <w:szCs w:val="24"/>
          <w:u w:val="single"/>
        </w:rPr>
      </w:pPr>
      <w:r w:rsidRPr="000C60F7">
        <w:rPr>
          <w:rFonts w:ascii="Arial" w:hAnsi="Arial" w:cs="Arial"/>
          <w:b/>
          <w:sz w:val="24"/>
          <w:szCs w:val="24"/>
        </w:rPr>
        <w:t xml:space="preserve">Appendix </w:t>
      </w:r>
      <w:r w:rsidR="00F81501">
        <w:rPr>
          <w:rFonts w:ascii="Arial" w:hAnsi="Arial" w:cs="Arial"/>
          <w:b/>
          <w:sz w:val="24"/>
          <w:szCs w:val="24"/>
        </w:rPr>
        <w:t>H</w:t>
      </w:r>
      <w:r w:rsidR="00437E30" w:rsidRPr="000C60F7">
        <w:rPr>
          <w:rFonts w:ascii="Arial" w:hAnsi="Arial" w:cs="Arial"/>
          <w:sz w:val="24"/>
          <w:szCs w:val="24"/>
        </w:rPr>
        <w:t xml:space="preserve"> </w:t>
      </w:r>
      <w:r w:rsidRPr="000C60F7">
        <w:rPr>
          <w:rFonts w:ascii="Arial" w:hAnsi="Arial" w:cs="Arial"/>
          <w:sz w:val="24"/>
          <w:szCs w:val="24"/>
        </w:rPr>
        <w:t xml:space="preserve">– </w:t>
      </w:r>
      <w:r w:rsidR="00117BC6" w:rsidRPr="000C60F7">
        <w:rPr>
          <w:rFonts w:ascii="Arial" w:hAnsi="Arial" w:cs="Arial"/>
          <w:sz w:val="24"/>
          <w:szCs w:val="24"/>
        </w:rPr>
        <w:t xml:space="preserve">Submitted Questions Form </w:t>
      </w:r>
    </w:p>
    <w:bookmarkEnd w:id="82"/>
    <w:p w14:paraId="13EDC7F5" w14:textId="77777777" w:rsidR="00FF3DE5" w:rsidRPr="00B51518" w:rsidRDefault="00FF3DE5" w:rsidP="00FF3DE5">
      <w:pPr>
        <w:pStyle w:val="ListParagraph"/>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84" w:name="QuickMark"/>
      <w:bookmarkEnd w:id="84"/>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01640A10" w14:textId="77777777" w:rsidR="00F81501" w:rsidRPr="00B51518" w:rsidRDefault="00F81501" w:rsidP="00F81501">
      <w:pPr>
        <w:jc w:val="center"/>
        <w:rPr>
          <w:rFonts w:ascii="Arial" w:hAnsi="Arial" w:cs="Arial"/>
          <w:b/>
          <w:sz w:val="28"/>
          <w:szCs w:val="28"/>
        </w:rPr>
      </w:pPr>
      <w:r w:rsidRPr="00B51518">
        <w:rPr>
          <w:rFonts w:ascii="Arial" w:hAnsi="Arial" w:cs="Arial"/>
          <w:b/>
          <w:sz w:val="28"/>
          <w:szCs w:val="28"/>
        </w:rPr>
        <w:t xml:space="preserve">State of Maine </w:t>
      </w:r>
    </w:p>
    <w:p w14:paraId="75E2AA34" w14:textId="77777777" w:rsidR="00F81501" w:rsidRPr="00177838" w:rsidRDefault="00F81501" w:rsidP="00F81501">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13A8750C" w14:textId="77777777" w:rsidR="00F81501" w:rsidRPr="000276BB" w:rsidRDefault="00F81501" w:rsidP="00F81501">
      <w:pPr>
        <w:pStyle w:val="DefaultText"/>
        <w:jc w:val="center"/>
        <w:rPr>
          <w:rStyle w:val="InitialStyle"/>
          <w:rFonts w:ascii="Arial" w:hAnsi="Arial"/>
          <w:b/>
          <w:sz w:val="28"/>
        </w:rPr>
      </w:pPr>
      <w:r w:rsidRPr="000D11BF">
        <w:rPr>
          <w:rStyle w:val="InitialStyle"/>
          <w:rFonts w:ascii="Arial" w:hAnsi="Arial"/>
          <w:i/>
          <w:sz w:val="28"/>
        </w:rPr>
        <w:t>Maine Center for Disease Control and Prevention</w:t>
      </w:r>
    </w:p>
    <w:p w14:paraId="409EF872" w14:textId="77777777" w:rsidR="00F81501" w:rsidRPr="00B51518" w:rsidRDefault="00F81501" w:rsidP="00F81501">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2DADF1E6" w14:textId="0AB62F40" w:rsidR="00F81501" w:rsidRPr="00B51518" w:rsidRDefault="00F81501" w:rsidP="00F81501">
      <w:pPr>
        <w:jc w:val="center"/>
        <w:rPr>
          <w:rFonts w:ascii="Arial" w:hAnsi="Arial" w:cs="Arial"/>
          <w:b/>
          <w:sz w:val="28"/>
          <w:szCs w:val="28"/>
        </w:rPr>
      </w:pPr>
      <w:r w:rsidRPr="00B51518">
        <w:rPr>
          <w:rFonts w:ascii="Arial" w:hAnsi="Arial" w:cs="Arial"/>
          <w:b/>
          <w:sz w:val="28"/>
          <w:szCs w:val="28"/>
        </w:rPr>
        <w:t>RFP#</w:t>
      </w:r>
      <w:r w:rsidR="00BA0593">
        <w:rPr>
          <w:rFonts w:ascii="Arial" w:hAnsi="Arial" w:cs="Arial"/>
          <w:b/>
          <w:sz w:val="28"/>
          <w:szCs w:val="28"/>
        </w:rPr>
        <w:t xml:space="preserve"> 2020401008</w:t>
      </w:r>
    </w:p>
    <w:p w14:paraId="0525DF26" w14:textId="768991A7" w:rsidR="00F81501" w:rsidRDefault="00F81501" w:rsidP="00F81501">
      <w:pPr>
        <w:jc w:val="center"/>
        <w:rPr>
          <w:rFonts w:ascii="Arial" w:hAnsi="Arial" w:cs="Arial"/>
          <w:b/>
          <w:sz w:val="28"/>
          <w:szCs w:val="28"/>
          <w:u w:val="single"/>
        </w:rPr>
      </w:pPr>
      <w:r w:rsidRPr="000D11BF">
        <w:rPr>
          <w:rFonts w:ascii="Arial" w:hAnsi="Arial" w:cs="Arial"/>
          <w:b/>
          <w:sz w:val="28"/>
          <w:szCs w:val="28"/>
          <w:u w:val="single"/>
        </w:rPr>
        <w:t xml:space="preserve">Public Health Informatics </w:t>
      </w:r>
      <w:r>
        <w:rPr>
          <w:rFonts w:ascii="Arial" w:hAnsi="Arial" w:cs="Arial"/>
          <w:b/>
          <w:sz w:val="28"/>
          <w:szCs w:val="28"/>
          <w:u w:val="single"/>
        </w:rPr>
        <w:t xml:space="preserve">Support </w:t>
      </w:r>
      <w:r w:rsidRPr="000D11BF">
        <w:rPr>
          <w:rFonts w:ascii="Arial" w:hAnsi="Arial" w:cs="Arial"/>
          <w:b/>
          <w:sz w:val="28"/>
          <w:szCs w:val="28"/>
          <w:u w:val="single"/>
        </w:rPr>
        <w:t>Services</w:t>
      </w:r>
    </w:p>
    <w:p w14:paraId="483AE5A5" w14:textId="77777777" w:rsidR="00221A14" w:rsidRPr="00B51518"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221A14" w:rsidRPr="00B51518" w14:paraId="39B6B5E8" w14:textId="77777777" w:rsidTr="00F8198C">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A57AB" w:rsidRPr="003326F9" w14:paraId="1BDC6109" w14:textId="77777777" w:rsidTr="00F8198C">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03F9E7F1" w14:textId="77777777" w:rsidR="000C60F7" w:rsidRDefault="003261C4" w:rsidP="003261C4">
            <w:pPr>
              <w:rPr>
                <w:rFonts w:ascii="Arial" w:hAnsi="Arial" w:cs="Arial"/>
                <w:b/>
                <w:sz w:val="24"/>
                <w:szCs w:val="24"/>
              </w:rPr>
            </w:pPr>
            <w:r>
              <w:rPr>
                <w:rFonts w:ascii="Arial" w:hAnsi="Arial" w:cs="Arial"/>
                <w:b/>
                <w:sz w:val="24"/>
                <w:szCs w:val="24"/>
              </w:rPr>
              <w:t xml:space="preserve">Vendor Customer Code </w:t>
            </w:r>
          </w:p>
          <w:p w14:paraId="72F475E9" w14:textId="2543B9B5" w:rsidR="002A57AB" w:rsidRPr="003326F9" w:rsidRDefault="009E0D2D" w:rsidP="003261C4">
            <w:pPr>
              <w:rPr>
                <w:rFonts w:ascii="Arial" w:hAnsi="Arial" w:cs="Arial"/>
                <w:sz w:val="24"/>
                <w:szCs w:val="24"/>
              </w:rPr>
            </w:pPr>
            <w:r>
              <w:rPr>
                <w:rFonts w:ascii="Arial" w:hAnsi="Arial" w:cs="Arial"/>
                <w:bCs/>
                <w:sz w:val="24"/>
                <w:szCs w:val="24"/>
              </w:rPr>
              <w:t>(for current State of Maine vendors)</w:t>
            </w:r>
            <w:r w:rsidR="003261C4">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275C52AC" w14:textId="79EC0901" w:rsidR="002A57AB" w:rsidRPr="003326F9" w:rsidRDefault="002A57AB" w:rsidP="002D49F6">
            <w:pPr>
              <w:rPr>
                <w:rFonts w:ascii="Arial" w:hAnsi="Arial" w:cs="Arial"/>
                <w:sz w:val="24"/>
                <w:szCs w:val="24"/>
              </w:rPr>
            </w:pPr>
            <w:r>
              <w:rPr>
                <w:rFonts w:ascii="Arial" w:hAnsi="Arial" w:cs="Arial"/>
                <w:sz w:val="24"/>
                <w:szCs w:val="24"/>
              </w:rPr>
              <w:t>VC</w:t>
            </w:r>
          </w:p>
        </w:tc>
      </w:tr>
      <w:tr w:rsidR="00221A14" w:rsidRPr="00B51518" w14:paraId="326D0229"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F8198C">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F8198C">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F8198C">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32380E3A"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2B8686C3"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 xml:space="preserve">No personnel currently employed by the </w:t>
      </w:r>
      <w:proofErr w:type="gramStart"/>
      <w:r w:rsidRPr="00B51518">
        <w:rPr>
          <w:rFonts w:ascii="Arial" w:hAnsi="Arial" w:cs="Arial"/>
          <w:sz w:val="24"/>
          <w:szCs w:val="24"/>
        </w:rPr>
        <w:t>Department</w:t>
      </w:r>
      <w:proofErr w:type="gramEnd"/>
      <w:r w:rsidRPr="00B51518">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0C60F7">
        <w:trPr>
          <w:cantSplit/>
          <w:trHeight w:val="778"/>
        </w:trPr>
        <w:tc>
          <w:tcPr>
            <w:tcW w:w="6127" w:type="dxa"/>
          </w:tcPr>
          <w:p w14:paraId="6B694727" w14:textId="68C4895B" w:rsidR="00221A14" w:rsidRPr="00B51518" w:rsidRDefault="00221A14" w:rsidP="000C60F7">
            <w:pPr>
              <w:rPr>
                <w:rFonts w:ascii="Arial" w:hAnsi="Arial" w:cs="Arial"/>
                <w:sz w:val="24"/>
                <w:szCs w:val="24"/>
              </w:rPr>
            </w:pPr>
            <w:r w:rsidRPr="00B51518">
              <w:rPr>
                <w:rFonts w:ascii="Arial" w:hAnsi="Arial" w:cs="Arial"/>
                <w:b/>
                <w:sz w:val="24"/>
                <w:szCs w:val="24"/>
              </w:rPr>
              <w:t>Name (Print):</w:t>
            </w: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0C60F7">
        <w:trPr>
          <w:cantSplit/>
          <w:trHeight w:val="778"/>
        </w:trPr>
        <w:tc>
          <w:tcPr>
            <w:tcW w:w="6127" w:type="dxa"/>
          </w:tcPr>
          <w:p w14:paraId="7EA78400" w14:textId="75827C86" w:rsidR="00221A14" w:rsidRPr="00B51518" w:rsidRDefault="00221A14" w:rsidP="000C60F7">
            <w:pPr>
              <w:rPr>
                <w:rFonts w:ascii="Arial" w:hAnsi="Arial" w:cs="Arial"/>
                <w:sz w:val="24"/>
                <w:szCs w:val="24"/>
              </w:rPr>
            </w:pPr>
            <w:r w:rsidRPr="00B51518">
              <w:rPr>
                <w:rFonts w:ascii="Arial" w:hAnsi="Arial" w:cs="Arial"/>
                <w:b/>
                <w:sz w:val="24"/>
                <w:szCs w:val="24"/>
              </w:rPr>
              <w:t>Authorized Signature:</w:t>
            </w: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50"/>
          <w:pgSz w:w="12240" w:h="15840" w:code="1"/>
          <w:pgMar w:top="720" w:right="900" w:bottom="990" w:left="1080" w:header="432" w:footer="288" w:gutter="0"/>
          <w:paperSrc w:first="15" w:other="15"/>
          <w:cols w:space="720"/>
          <w:docGrid w:linePitch="360"/>
        </w:sectPr>
      </w:pPr>
    </w:p>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75193E64" w14:textId="77777777" w:rsidR="00F81501" w:rsidRPr="00B51518" w:rsidRDefault="00F81501" w:rsidP="00F81501">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647B7365" w14:textId="77777777" w:rsidR="00F81501" w:rsidRPr="00177838" w:rsidRDefault="00F81501" w:rsidP="00F81501">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6F06C746" w14:textId="77777777" w:rsidR="00F81501" w:rsidRPr="000276BB" w:rsidRDefault="00F81501" w:rsidP="00F81501">
      <w:pPr>
        <w:pStyle w:val="DefaultText"/>
        <w:jc w:val="center"/>
        <w:rPr>
          <w:rStyle w:val="InitialStyle"/>
          <w:rFonts w:ascii="Arial" w:hAnsi="Arial"/>
          <w:b/>
          <w:sz w:val="28"/>
        </w:rPr>
      </w:pPr>
      <w:r w:rsidRPr="000D11BF">
        <w:rPr>
          <w:rStyle w:val="InitialStyle"/>
          <w:rFonts w:ascii="Arial" w:hAnsi="Arial"/>
          <w:i/>
          <w:sz w:val="28"/>
        </w:rPr>
        <w:t>Maine Center for Disease Control and Prevention</w:t>
      </w:r>
    </w:p>
    <w:p w14:paraId="7217C39C" w14:textId="77777777" w:rsidR="00F81501" w:rsidRPr="00B51518" w:rsidRDefault="00F81501" w:rsidP="00F81501">
      <w:pPr>
        <w:pStyle w:val="DefaultText"/>
        <w:jc w:val="center"/>
        <w:rPr>
          <w:rStyle w:val="InitialStyle"/>
          <w:rFonts w:ascii="Arial" w:hAnsi="Arial" w:cs="Arial"/>
          <w:b/>
          <w:sz w:val="28"/>
          <w:szCs w:val="28"/>
        </w:rPr>
      </w:pPr>
      <w:r w:rsidRPr="00B51518">
        <w:rPr>
          <w:rStyle w:val="InitialStyle"/>
          <w:rFonts w:ascii="Arial" w:hAnsi="Arial" w:cs="Arial"/>
          <w:b/>
          <w:sz w:val="28"/>
          <w:szCs w:val="28"/>
        </w:rPr>
        <w:t>DEBARMENT, PERFORMANCE</w:t>
      </w:r>
      <w:r>
        <w:rPr>
          <w:rStyle w:val="InitialStyle"/>
          <w:rFonts w:ascii="Arial" w:hAnsi="Arial" w:cs="Arial"/>
          <w:b/>
          <w:sz w:val="28"/>
          <w:szCs w:val="28"/>
        </w:rPr>
        <w:t>,</w:t>
      </w:r>
      <w:r w:rsidRPr="00B51518">
        <w:rPr>
          <w:rStyle w:val="InitialStyle"/>
          <w:rFonts w:ascii="Arial" w:hAnsi="Arial" w:cs="Arial"/>
          <w:b/>
          <w:sz w:val="28"/>
          <w:szCs w:val="28"/>
        </w:rPr>
        <w:t xml:space="preserve"> and NON-COLLUSION CERTIFICATION</w:t>
      </w:r>
    </w:p>
    <w:p w14:paraId="14B82931" w14:textId="770F519C" w:rsidR="00F81501" w:rsidRPr="00B51518" w:rsidRDefault="00F81501" w:rsidP="00F81501">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BA0593">
        <w:rPr>
          <w:rStyle w:val="InitialStyle"/>
          <w:rFonts w:ascii="Arial" w:hAnsi="Arial" w:cs="Arial"/>
          <w:b/>
          <w:sz w:val="28"/>
          <w:szCs w:val="28"/>
        </w:rPr>
        <w:t>#</w:t>
      </w:r>
      <w:r w:rsidR="00BA0593" w:rsidRPr="00BA0593">
        <w:rPr>
          <w:rStyle w:val="InitialStyle"/>
          <w:rFonts w:ascii="Arial" w:hAnsi="Arial" w:cs="Arial"/>
          <w:b/>
          <w:bCs/>
          <w:sz w:val="28"/>
          <w:szCs w:val="28"/>
        </w:rPr>
        <w:t xml:space="preserve"> 202401008</w:t>
      </w:r>
    </w:p>
    <w:p w14:paraId="2ADA0FAF" w14:textId="00F3502A" w:rsidR="00A62F45" w:rsidRPr="00B51518" w:rsidRDefault="00F81501" w:rsidP="00F81501">
      <w:pPr>
        <w:pStyle w:val="DefaultText"/>
        <w:jc w:val="center"/>
        <w:rPr>
          <w:rStyle w:val="InitialStyle"/>
          <w:rFonts w:ascii="Arial" w:hAnsi="Arial" w:cs="Arial"/>
          <w:b/>
          <w:sz w:val="28"/>
          <w:szCs w:val="28"/>
        </w:rPr>
      </w:pPr>
      <w:r w:rsidRPr="000D11BF">
        <w:rPr>
          <w:rStyle w:val="InitialStyle"/>
          <w:rFonts w:ascii="Arial" w:hAnsi="Arial" w:cs="Arial"/>
          <w:b/>
          <w:sz w:val="28"/>
          <w:szCs w:val="28"/>
          <w:u w:val="single"/>
        </w:rPr>
        <w:t xml:space="preserve">Public Health Informatics </w:t>
      </w:r>
      <w:r>
        <w:rPr>
          <w:rStyle w:val="InitialStyle"/>
          <w:rFonts w:ascii="Arial" w:hAnsi="Arial" w:cs="Arial"/>
          <w:b/>
          <w:sz w:val="28"/>
          <w:szCs w:val="28"/>
          <w:u w:val="single"/>
        </w:rPr>
        <w:t xml:space="preserve">Support </w:t>
      </w:r>
      <w:r w:rsidRPr="000D11BF">
        <w:rPr>
          <w:rStyle w:val="InitialStyle"/>
          <w:rFonts w:ascii="Arial" w:hAnsi="Arial" w:cs="Arial"/>
          <w:b/>
          <w:sz w:val="28"/>
          <w:szCs w:val="28"/>
          <w:u w:val="single"/>
        </w:rPr>
        <w:t>Services</w:t>
      </w:r>
    </w:p>
    <w:p w14:paraId="0A987C87" w14:textId="77777777" w:rsidR="00155269" w:rsidRPr="00B51518"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B51518" w14:paraId="422F50E8" w14:textId="77777777" w:rsidTr="000C60F7">
        <w:trPr>
          <w:cantSplit/>
          <w:trHeight w:val="389"/>
        </w:trPr>
        <w:tc>
          <w:tcPr>
            <w:tcW w:w="369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B51518" w:rsidRDefault="00221A14" w:rsidP="007D50B8">
      <w:pPr>
        <w:pStyle w:val="DefaultText"/>
        <w:rPr>
          <w:rStyle w:val="InitialStyle"/>
          <w:rFonts w:ascii="Arial" w:hAnsi="Arial" w:cs="Arial"/>
          <w:i/>
        </w:rPr>
      </w:pPr>
    </w:p>
    <w:p w14:paraId="0894C940" w14:textId="77777777" w:rsidR="00A056D1" w:rsidRPr="00C97934" w:rsidRDefault="00A056D1" w:rsidP="007056B8">
      <w:pPr>
        <w:spacing w:after="200"/>
        <w:rPr>
          <w:rFonts w:ascii="Arial" w:hAnsi="Arial" w:cs="Arial"/>
          <w:i/>
          <w:iCs/>
          <w:sz w:val="24"/>
          <w:szCs w:val="24"/>
        </w:rPr>
      </w:pPr>
      <w:bookmarkStart w:id="85" w:name="_Hlk81301116"/>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4EF963A8" w14:textId="77777777" w:rsidR="00A056D1" w:rsidRPr="00C97934" w:rsidRDefault="00A056D1" w:rsidP="009839E9">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07101D7" w14:textId="77777777" w:rsidR="00A056D1" w:rsidRDefault="00A056D1" w:rsidP="009839E9">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A607ED5" w14:textId="77777777" w:rsidR="00A056D1" w:rsidRDefault="00A056D1" w:rsidP="009839E9">
      <w:pPr>
        <w:pStyle w:val="ListParagraph"/>
        <w:widowControl/>
        <w:numPr>
          <w:ilvl w:val="1"/>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2EE702C" w14:textId="77777777" w:rsidR="00A056D1" w:rsidRPr="00C97934" w:rsidRDefault="00A056D1" w:rsidP="009839E9">
      <w:pPr>
        <w:pStyle w:val="ListParagraph"/>
        <w:widowControl/>
        <w:numPr>
          <w:ilvl w:val="1"/>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105203B5" w14:textId="77777777" w:rsidR="00A056D1" w:rsidRPr="00C97934" w:rsidRDefault="00A056D1" w:rsidP="009839E9">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564E151" w14:textId="77777777" w:rsidR="00A056D1" w:rsidRPr="00C97934" w:rsidRDefault="00A056D1" w:rsidP="009839E9">
      <w:pPr>
        <w:pStyle w:val="ListParagraph"/>
        <w:widowControl/>
        <w:numPr>
          <w:ilvl w:val="0"/>
          <w:numId w:val="17"/>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A24B17F" w14:textId="77777777" w:rsidR="00A056D1" w:rsidRPr="00C97934" w:rsidRDefault="00A056D1" w:rsidP="009839E9">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F8198C">
        <w:trPr>
          <w:cantSplit/>
          <w:trHeight w:val="674"/>
          <w:jc w:val="center"/>
        </w:trPr>
        <w:tc>
          <w:tcPr>
            <w:tcW w:w="2806" w:type="pct"/>
          </w:tcPr>
          <w:bookmarkEnd w:id="85"/>
          <w:p w14:paraId="3787FC44"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Name (Print):</w:t>
            </w:r>
          </w:p>
          <w:p w14:paraId="76E58215" w14:textId="77777777" w:rsidR="00597DD2" w:rsidRPr="00B51518" w:rsidRDefault="00597DD2" w:rsidP="007D50B8">
            <w:pPr>
              <w:pStyle w:val="DefaultText"/>
              <w:rPr>
                <w:rStyle w:val="InitialStyle"/>
                <w:rFonts w:ascii="Arial" w:hAnsi="Arial" w:cs="Arial"/>
              </w:rPr>
            </w:pPr>
          </w:p>
          <w:p w14:paraId="5DBC6779" w14:textId="77777777" w:rsidR="00597DD2" w:rsidRPr="00B51518" w:rsidRDefault="00597DD2" w:rsidP="007D50B8">
            <w:pPr>
              <w:pStyle w:val="DefaultText"/>
              <w:rPr>
                <w:rStyle w:val="InitialStyle"/>
                <w:rFonts w:ascii="Arial" w:hAnsi="Arial" w:cs="Arial"/>
              </w:rPr>
            </w:pP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F8198C">
        <w:trPr>
          <w:cantSplit/>
          <w:trHeight w:val="791"/>
          <w:jc w:val="center"/>
        </w:trPr>
        <w:tc>
          <w:tcPr>
            <w:tcW w:w="2806" w:type="pct"/>
          </w:tcPr>
          <w:p w14:paraId="0CF6E156"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Authorized Signature:</w:t>
            </w:r>
          </w:p>
          <w:p w14:paraId="762F5E6E" w14:textId="77777777" w:rsidR="00597DD2" w:rsidRPr="00B51518" w:rsidRDefault="00597DD2" w:rsidP="007D50B8">
            <w:pPr>
              <w:pStyle w:val="DefaultText"/>
              <w:rPr>
                <w:rStyle w:val="InitialStyle"/>
                <w:rFonts w:ascii="Arial" w:hAnsi="Arial" w:cs="Arial"/>
              </w:rPr>
            </w:pPr>
          </w:p>
          <w:p w14:paraId="12469906" w14:textId="77777777" w:rsidR="00597DD2" w:rsidRPr="00B51518" w:rsidRDefault="00597DD2" w:rsidP="007D50B8">
            <w:pPr>
              <w:pStyle w:val="DefaultText"/>
              <w:rPr>
                <w:rStyle w:val="InitialStyle"/>
                <w:rFonts w:ascii="Arial" w:hAnsi="Arial" w:cs="Arial"/>
              </w:rPr>
            </w:pP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5CC56792" w14:textId="77777777" w:rsidR="009058A4" w:rsidRPr="00B51518" w:rsidRDefault="009058A4" w:rsidP="009058A4">
      <w:pPr>
        <w:pStyle w:val="DefaultText"/>
        <w:rPr>
          <w:rStyle w:val="InitialStyle"/>
          <w:rFonts w:ascii="Arial" w:hAnsi="Arial" w:cs="Arial"/>
        </w:rPr>
      </w:pPr>
    </w:p>
    <w:p w14:paraId="6D776AED" w14:textId="77777777" w:rsidR="00CB5A92" w:rsidRPr="00B51518" w:rsidRDefault="003D5C04"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bookmarkStart w:id="86" w:name="_Hlk112421456"/>
      <w:r w:rsidR="00CB5A92" w:rsidRPr="00B51518">
        <w:rPr>
          <w:rFonts w:ascii="Arial" w:hAnsi="Arial" w:cs="Arial"/>
          <w:b/>
        </w:rPr>
        <w:lastRenderedPageBreak/>
        <w:t>APPENDIX C</w:t>
      </w:r>
    </w:p>
    <w:p w14:paraId="194E01A8" w14:textId="77777777" w:rsidR="00CB5A92" w:rsidRPr="00B51518" w:rsidRDefault="00CB5A92"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3210EB2" w14:textId="77777777" w:rsidR="00F81501" w:rsidRPr="00B51518" w:rsidRDefault="00F81501" w:rsidP="00F81501">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763D8606" w14:textId="77777777" w:rsidR="00F81501" w:rsidRPr="00177838" w:rsidRDefault="00F81501" w:rsidP="00F81501">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14B7956" w14:textId="77777777" w:rsidR="00F81501" w:rsidRPr="004872F0" w:rsidRDefault="00F81501" w:rsidP="00F81501">
      <w:pPr>
        <w:pStyle w:val="DefaultText"/>
        <w:jc w:val="center"/>
        <w:rPr>
          <w:rStyle w:val="InitialStyle"/>
          <w:rFonts w:ascii="Arial" w:hAnsi="Arial"/>
          <w:b/>
          <w:sz w:val="28"/>
        </w:rPr>
      </w:pPr>
      <w:r w:rsidRPr="000D11BF">
        <w:rPr>
          <w:rStyle w:val="InitialStyle"/>
          <w:rFonts w:ascii="Arial" w:hAnsi="Arial"/>
          <w:i/>
          <w:sz w:val="28"/>
        </w:rPr>
        <w:t>Maine Center for Disease Control and Prevention</w:t>
      </w:r>
    </w:p>
    <w:p w14:paraId="377A941C" w14:textId="77777777" w:rsidR="00F81501" w:rsidRPr="00B51518" w:rsidRDefault="00F81501" w:rsidP="00F81501">
      <w:pPr>
        <w:pStyle w:val="Heading2"/>
        <w:spacing w:before="0" w:after="0"/>
        <w:jc w:val="center"/>
        <w:rPr>
          <w:rStyle w:val="InitialStyle"/>
          <w:sz w:val="28"/>
          <w:szCs w:val="28"/>
        </w:rPr>
      </w:pPr>
      <w:r w:rsidRPr="00B51518">
        <w:rPr>
          <w:rStyle w:val="InitialStyle"/>
          <w:sz w:val="28"/>
          <w:szCs w:val="28"/>
        </w:rPr>
        <w:t xml:space="preserve">QUALIFICATIONS </w:t>
      </w:r>
      <w:r>
        <w:rPr>
          <w:rStyle w:val="InitialStyle"/>
          <w:sz w:val="28"/>
          <w:szCs w:val="28"/>
        </w:rPr>
        <w:t>and</w:t>
      </w:r>
      <w:r w:rsidRPr="00B51518">
        <w:rPr>
          <w:rStyle w:val="InitialStyle"/>
          <w:sz w:val="28"/>
          <w:szCs w:val="28"/>
        </w:rPr>
        <w:t xml:space="preserve"> EXPERIENCE FORM</w:t>
      </w:r>
    </w:p>
    <w:p w14:paraId="7490D507" w14:textId="70F9B492" w:rsidR="00F81501" w:rsidRPr="00B51518" w:rsidRDefault="00F81501" w:rsidP="00F81501">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BA0593">
        <w:rPr>
          <w:rStyle w:val="InitialStyle"/>
          <w:rFonts w:ascii="Arial" w:hAnsi="Arial" w:cs="Arial"/>
          <w:b/>
          <w:sz w:val="28"/>
          <w:szCs w:val="28"/>
        </w:rPr>
        <w:t xml:space="preserve"> 202401008</w:t>
      </w:r>
    </w:p>
    <w:p w14:paraId="24F0EF19" w14:textId="158F23BB" w:rsidR="00CB5A92" w:rsidRPr="00B51518" w:rsidRDefault="00F81501" w:rsidP="00F81501">
      <w:pPr>
        <w:pStyle w:val="DefaultText"/>
        <w:jc w:val="center"/>
        <w:rPr>
          <w:rStyle w:val="InitialStyle"/>
          <w:rFonts w:ascii="Arial" w:hAnsi="Arial" w:cs="Arial"/>
          <w:b/>
          <w:sz w:val="28"/>
          <w:szCs w:val="28"/>
        </w:rPr>
      </w:pPr>
      <w:r w:rsidRPr="000D11BF">
        <w:rPr>
          <w:rStyle w:val="InitialStyle"/>
          <w:rFonts w:ascii="Arial" w:hAnsi="Arial" w:cs="Arial"/>
          <w:b/>
          <w:sz w:val="28"/>
          <w:szCs w:val="28"/>
          <w:u w:val="single"/>
        </w:rPr>
        <w:t xml:space="preserve">Public Health Informatics </w:t>
      </w:r>
      <w:r>
        <w:rPr>
          <w:rStyle w:val="InitialStyle"/>
          <w:rFonts w:ascii="Arial" w:hAnsi="Arial" w:cs="Arial"/>
          <w:b/>
          <w:sz w:val="28"/>
          <w:szCs w:val="28"/>
          <w:u w:val="single"/>
        </w:rPr>
        <w:t xml:space="preserve">Support </w:t>
      </w:r>
      <w:r w:rsidRPr="000D11BF">
        <w:rPr>
          <w:rStyle w:val="InitialStyle"/>
          <w:rFonts w:ascii="Arial" w:hAnsi="Arial" w:cs="Arial"/>
          <w:b/>
          <w:sz w:val="28"/>
          <w:szCs w:val="28"/>
          <w:u w:val="single"/>
        </w:rPr>
        <w:t>Services</w:t>
      </w:r>
    </w:p>
    <w:p w14:paraId="6A258098" w14:textId="6E0396FA" w:rsidR="00CB5A92" w:rsidRDefault="00CB5A92">
      <w:pPr>
        <w:widowControl/>
        <w:autoSpaceDE/>
        <w:autoSpaceDN/>
        <w:rPr>
          <w:rFonts w:ascii="Arial" w:hAnsi="Arial" w:cs="Arial"/>
          <w:b/>
          <w:sz w:val="24"/>
          <w:szCs w:val="24"/>
        </w:rPr>
      </w:pPr>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7" w:name="_Hlk115360022"/>
      <w:bookmarkEnd w:id="86"/>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1D36F2" w:rsidRPr="00B51518" w14:paraId="2D1737E8" w14:textId="77777777" w:rsidTr="00DB3F1F">
        <w:trPr>
          <w:cantSplit/>
          <w:trHeight w:val="389"/>
        </w:trPr>
        <w:tc>
          <w:tcPr>
            <w:tcW w:w="1828" w:type="pct"/>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3172" w:type="pct"/>
            <w:vAlign w:val="center"/>
          </w:tcPr>
          <w:p w14:paraId="4F7A979D" w14:textId="77777777" w:rsidR="001D36F2" w:rsidRPr="00B51518" w:rsidRDefault="001D36F2" w:rsidP="001D36F2">
            <w:pPr>
              <w:pStyle w:val="DefaultText"/>
              <w:rPr>
                <w:rStyle w:val="InitialStyle"/>
                <w:rFonts w:ascii="Arial" w:hAnsi="Arial" w:cs="Arial"/>
                <w:b/>
              </w:rPr>
            </w:pPr>
          </w:p>
        </w:tc>
      </w:tr>
    </w:tbl>
    <w:p w14:paraId="1BD3038C"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616BA04" w14:textId="77777777" w:rsidTr="00F8198C">
        <w:trPr>
          <w:trHeight w:val="389"/>
        </w:trPr>
        <w:tc>
          <w:tcPr>
            <w:tcW w:w="5000" w:type="pct"/>
            <w:tcBorders>
              <w:top w:val="double" w:sz="4" w:space="0" w:color="auto"/>
              <w:bottom w:val="double" w:sz="4" w:space="0" w:color="auto"/>
            </w:tcBorders>
            <w:shd w:val="clear" w:color="auto" w:fill="C6D9F1"/>
            <w:vAlign w:val="center"/>
          </w:tcPr>
          <w:p w14:paraId="093BCC3B" w14:textId="77777777" w:rsidR="00AD3920" w:rsidRPr="00B51518" w:rsidRDefault="00D12A85"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sidR="00372D1F" w:rsidRPr="00B51518">
              <w:rPr>
                <w:rFonts w:ascii="Arial" w:eastAsia="Calibri" w:hAnsi="Arial" w:cs="Arial"/>
                <w:b/>
                <w:sz w:val="24"/>
                <w:szCs w:val="24"/>
              </w:rPr>
              <w:t>, including any applicable licensure and/or certification.  D</w:t>
            </w:r>
            <w:r w:rsidRPr="00B51518">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F8198C">
        <w:trPr>
          <w:trHeight w:val="389"/>
        </w:trPr>
        <w:tc>
          <w:tcPr>
            <w:tcW w:w="5000" w:type="pct"/>
            <w:tcBorders>
              <w:top w:val="double" w:sz="4" w:space="0" w:color="auto"/>
            </w:tcBorders>
            <w:shd w:val="clear" w:color="auto" w:fill="auto"/>
          </w:tcPr>
          <w:p w14:paraId="3459F5AA" w14:textId="77777777" w:rsidR="00AD3920" w:rsidRPr="00B51518" w:rsidRDefault="00AD3920" w:rsidP="00AD3920">
            <w:pPr>
              <w:rPr>
                <w:rFonts w:ascii="Arial" w:eastAsia="Calibri" w:hAnsi="Arial" w:cs="Arial"/>
                <w:sz w:val="24"/>
                <w:szCs w:val="24"/>
              </w:rPr>
            </w:pPr>
          </w:p>
        </w:tc>
      </w:tr>
    </w:tbl>
    <w:p w14:paraId="5A2CE753" w14:textId="0E1BE461" w:rsidR="009460A3" w:rsidRDefault="009460A3">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14D2283" w14:textId="77777777" w:rsidTr="00F8198C">
        <w:trPr>
          <w:trHeight w:val="389"/>
        </w:trPr>
        <w:tc>
          <w:tcPr>
            <w:tcW w:w="5000" w:type="pct"/>
            <w:tcBorders>
              <w:top w:val="double" w:sz="4" w:space="0" w:color="auto"/>
              <w:bottom w:val="double" w:sz="4" w:space="0" w:color="auto"/>
            </w:tcBorders>
            <w:shd w:val="clear" w:color="auto" w:fill="C6D9F1"/>
            <w:vAlign w:val="center"/>
          </w:tcPr>
          <w:p w14:paraId="4787F5DB" w14:textId="14477A37" w:rsidR="00372D1F" w:rsidRPr="00B51518" w:rsidRDefault="00372D1F" w:rsidP="00090AB0">
            <w:pPr>
              <w:tabs>
                <w:tab w:val="left" w:pos="360"/>
                <w:tab w:val="left" w:pos="720"/>
                <w:tab w:val="left" w:pos="1260"/>
              </w:tabs>
              <w:rPr>
                <w:rFonts w:ascii="Arial" w:eastAsia="Calibri" w:hAnsi="Arial" w:cs="Arial"/>
                <w:b/>
                <w:sz w:val="24"/>
                <w:szCs w:val="24"/>
              </w:rPr>
            </w:pPr>
            <w:r w:rsidRPr="00B51518">
              <w:rPr>
                <w:rFonts w:ascii="Arial" w:eastAsia="Calibri" w:hAnsi="Arial" w:cs="Arial"/>
                <w:b/>
                <w:sz w:val="24"/>
                <w:szCs w:val="24"/>
              </w:rPr>
              <w:t xml:space="preserve">Provide a description of projects that occurred within the past five </w:t>
            </w:r>
            <w:r w:rsidR="00943FE5">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sidR="002E0545">
              <w:rPr>
                <w:rFonts w:ascii="Arial" w:eastAsia="Calibri" w:hAnsi="Arial" w:cs="Arial"/>
                <w:b/>
                <w:sz w:val="24"/>
                <w:szCs w:val="24"/>
              </w:rPr>
              <w:t>Part II – Scope of Services to be Provided</w:t>
            </w:r>
            <w:r w:rsidR="002E0545" w:rsidRPr="00C97934">
              <w:rPr>
                <w:rFonts w:ascii="Arial" w:eastAsia="Calibri" w:hAnsi="Arial" w:cs="Arial"/>
                <w:b/>
                <w:sz w:val="24"/>
                <w:szCs w:val="24"/>
              </w:rPr>
              <w:t xml:space="preserve"> of the RFP.</w:t>
            </w:r>
            <w:r w:rsidRPr="00B51518">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5EF9B17" w14:textId="77777777" w:rsidR="00372D1F" w:rsidRPr="00B51518"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B51518" w:rsidRDefault="00372D1F" w:rsidP="00090AB0">
            <w:pPr>
              <w:tabs>
                <w:tab w:val="left" w:pos="360"/>
                <w:tab w:val="left" w:pos="720"/>
                <w:tab w:val="left" w:pos="1260"/>
                <w:tab w:val="left" w:pos="1800"/>
              </w:tabs>
              <w:rPr>
                <w:rFonts w:ascii="Arial" w:eastAsia="Calibri" w:hAnsi="Arial" w:cs="Arial"/>
                <w:i/>
                <w:sz w:val="24"/>
                <w:szCs w:val="22"/>
              </w:rPr>
            </w:pPr>
            <w:r w:rsidRPr="00B51518">
              <w:rPr>
                <w:rFonts w:ascii="Arial" w:eastAsia="Calibri" w:hAnsi="Arial" w:cs="Arial"/>
                <w:i/>
                <w:sz w:val="24"/>
                <w:szCs w:val="24"/>
              </w:rPr>
              <w:t xml:space="preserve">If the Bidder has not provided similar services, note this, and describe experience with projects that highlight the Bidder’s general capabilities. </w:t>
            </w:r>
            <w:r w:rsidRPr="00B51518">
              <w:rPr>
                <w:rFonts w:ascii="Arial" w:eastAsia="Calibri" w:hAnsi="Arial" w:cs="Arial"/>
                <w:i/>
                <w:sz w:val="24"/>
                <w:szCs w:val="24"/>
              </w:rPr>
              <w:tab/>
            </w:r>
          </w:p>
        </w:tc>
      </w:tr>
    </w:tbl>
    <w:p w14:paraId="1731E731"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372D1F" w:rsidRPr="00B51518" w14:paraId="50C95E54"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707EEFFB"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 One</w:t>
            </w:r>
          </w:p>
        </w:tc>
      </w:tr>
      <w:tr w:rsidR="00452084" w:rsidRPr="00B51518" w14:paraId="51381873" w14:textId="77777777" w:rsidTr="00F8198C">
        <w:trPr>
          <w:trHeight w:val="389"/>
        </w:trPr>
        <w:tc>
          <w:tcPr>
            <w:tcW w:w="1921" w:type="pct"/>
            <w:gridSpan w:val="2"/>
            <w:tcBorders>
              <w:top w:val="single" w:sz="12" w:space="0" w:color="auto"/>
              <w:bottom w:val="single" w:sz="4" w:space="0" w:color="auto"/>
            </w:tcBorders>
            <w:shd w:val="clear" w:color="auto" w:fill="C6D9F1"/>
            <w:vAlign w:val="center"/>
          </w:tcPr>
          <w:p w14:paraId="583496F4" w14:textId="3C80270C" w:rsidR="00372D1F" w:rsidRPr="00B51518" w:rsidRDefault="00C663F3" w:rsidP="00090AB0">
            <w:pPr>
              <w:rPr>
                <w:rFonts w:ascii="Arial" w:eastAsia="Calibri" w:hAnsi="Arial" w:cs="Arial"/>
                <w:b/>
                <w:sz w:val="24"/>
                <w:szCs w:val="24"/>
              </w:rPr>
            </w:pPr>
            <w:r>
              <w:rPr>
                <w:rFonts w:ascii="Arial" w:eastAsia="Calibri" w:hAnsi="Arial" w:cs="Arial"/>
                <w:b/>
                <w:sz w:val="24"/>
                <w:szCs w:val="24"/>
              </w:rPr>
              <w:t>Business Reference</w:t>
            </w:r>
            <w:r w:rsidR="00372D1F"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748FF1B1" w14:textId="77777777" w:rsidR="00372D1F" w:rsidRPr="00B51518" w:rsidRDefault="00372D1F" w:rsidP="00090AB0">
            <w:pPr>
              <w:rPr>
                <w:rFonts w:ascii="Arial" w:eastAsia="Calibri" w:hAnsi="Arial" w:cs="Arial"/>
                <w:sz w:val="24"/>
                <w:szCs w:val="24"/>
              </w:rPr>
            </w:pPr>
          </w:p>
        </w:tc>
      </w:tr>
      <w:tr w:rsidR="00372D1F" w:rsidRPr="00B51518" w14:paraId="22C87C65"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700EC512" w14:textId="1B66BEEB" w:rsidR="00372D1F" w:rsidRPr="00B51518" w:rsidRDefault="00C663F3" w:rsidP="00090AB0">
            <w:pPr>
              <w:rPr>
                <w:rFonts w:ascii="Arial" w:eastAsia="Calibri" w:hAnsi="Arial" w:cs="Arial"/>
                <w:b/>
                <w:sz w:val="24"/>
                <w:szCs w:val="24"/>
              </w:rPr>
            </w:pPr>
            <w:r>
              <w:rPr>
                <w:rFonts w:ascii="Arial" w:eastAsia="Calibri" w:hAnsi="Arial" w:cs="Arial"/>
                <w:b/>
                <w:sz w:val="24"/>
                <w:szCs w:val="24"/>
              </w:rPr>
              <w:t xml:space="preserve">Reference </w:t>
            </w:r>
            <w:r w:rsidR="00372D1F" w:rsidRPr="00B51518">
              <w:rPr>
                <w:rFonts w:ascii="Arial" w:eastAsia="Calibri" w:hAnsi="Arial" w:cs="Arial"/>
                <w:b/>
                <w:sz w:val="24"/>
                <w:szCs w:val="24"/>
              </w:rPr>
              <w:t>Contact Person:</w:t>
            </w:r>
          </w:p>
        </w:tc>
        <w:tc>
          <w:tcPr>
            <w:tcW w:w="3079" w:type="pct"/>
            <w:gridSpan w:val="3"/>
            <w:shd w:val="clear" w:color="auto" w:fill="auto"/>
            <w:vAlign w:val="center"/>
          </w:tcPr>
          <w:p w14:paraId="01AB46D1" w14:textId="77777777" w:rsidR="00372D1F" w:rsidRPr="00B51518" w:rsidRDefault="00372D1F" w:rsidP="00090AB0">
            <w:pPr>
              <w:rPr>
                <w:rFonts w:ascii="Arial" w:eastAsia="Calibri" w:hAnsi="Arial" w:cs="Arial"/>
                <w:sz w:val="24"/>
                <w:szCs w:val="24"/>
              </w:rPr>
            </w:pPr>
          </w:p>
        </w:tc>
      </w:tr>
      <w:tr w:rsidR="00452084" w:rsidRPr="00B51518" w14:paraId="1F5D053F"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0058F89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7044EDA0" w14:textId="77777777" w:rsidR="00372D1F" w:rsidRPr="00B51518" w:rsidRDefault="00372D1F" w:rsidP="00090AB0">
            <w:pPr>
              <w:rPr>
                <w:rFonts w:ascii="Arial" w:eastAsia="Calibri" w:hAnsi="Arial" w:cs="Arial"/>
                <w:sz w:val="24"/>
                <w:szCs w:val="24"/>
              </w:rPr>
            </w:pPr>
          </w:p>
        </w:tc>
      </w:tr>
      <w:tr w:rsidR="00452084" w:rsidRPr="00B51518" w14:paraId="3F5F2B05" w14:textId="77777777" w:rsidTr="00F8198C">
        <w:trPr>
          <w:trHeight w:val="389"/>
        </w:trPr>
        <w:tc>
          <w:tcPr>
            <w:tcW w:w="1921" w:type="pct"/>
            <w:gridSpan w:val="2"/>
            <w:tcBorders>
              <w:top w:val="single" w:sz="4" w:space="0" w:color="auto"/>
              <w:bottom w:val="single" w:sz="12" w:space="0" w:color="auto"/>
            </w:tcBorders>
            <w:shd w:val="clear" w:color="auto" w:fill="C6D9F1"/>
            <w:vAlign w:val="center"/>
          </w:tcPr>
          <w:p w14:paraId="4E9EF5F6"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434EC16C" w14:textId="77777777" w:rsidR="00372D1F" w:rsidRPr="00B51518" w:rsidRDefault="00372D1F" w:rsidP="00090AB0">
            <w:pPr>
              <w:rPr>
                <w:rFonts w:ascii="Arial" w:eastAsia="Calibri" w:hAnsi="Arial" w:cs="Arial"/>
                <w:sz w:val="24"/>
                <w:szCs w:val="24"/>
              </w:rPr>
            </w:pPr>
          </w:p>
        </w:tc>
      </w:tr>
      <w:tr w:rsidR="00372D1F" w:rsidRPr="00B51518" w14:paraId="0BF9C594"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4102300A" w14:textId="4FB702C1"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ECC46E2" w14:textId="17B8D5AA" w:rsidTr="00F8198C">
        <w:trPr>
          <w:trHeight w:val="389"/>
        </w:trPr>
        <w:tc>
          <w:tcPr>
            <w:tcW w:w="1157" w:type="pct"/>
            <w:tcBorders>
              <w:top w:val="single" w:sz="12" w:space="0" w:color="auto"/>
              <w:bottom w:val="single" w:sz="12" w:space="0" w:color="auto"/>
            </w:tcBorders>
            <w:shd w:val="clear" w:color="auto" w:fill="C6D9F1"/>
            <w:vAlign w:val="center"/>
          </w:tcPr>
          <w:p w14:paraId="51FDC06F" w14:textId="4FCC4283" w:rsidR="00AF3843" w:rsidRPr="00B51518" w:rsidRDefault="00AF3843" w:rsidP="00F8198C">
            <w:pPr>
              <w:rPr>
                <w:rFonts w:ascii="Arial" w:eastAsia="Calibri" w:hAnsi="Arial" w:cs="Arial"/>
                <w:b/>
                <w:sz w:val="24"/>
                <w:szCs w:val="24"/>
              </w:rPr>
            </w:pPr>
            <w:bookmarkStart w:id="88" w:name="_Hlk145929254"/>
            <w:r>
              <w:rPr>
                <w:rFonts w:ascii="Arial" w:eastAsia="Calibri" w:hAnsi="Arial" w:cs="Arial"/>
                <w:b/>
                <w:sz w:val="24"/>
                <w:szCs w:val="24"/>
              </w:rPr>
              <w:t>Project Start Date</w:t>
            </w:r>
          </w:p>
        </w:tc>
        <w:tc>
          <w:tcPr>
            <w:tcW w:w="1171" w:type="pct"/>
            <w:gridSpan w:val="2"/>
            <w:tcBorders>
              <w:top w:val="single" w:sz="12" w:space="0" w:color="auto"/>
              <w:bottom w:val="single" w:sz="12" w:space="0" w:color="auto"/>
            </w:tcBorders>
            <w:shd w:val="clear" w:color="auto" w:fill="auto"/>
            <w:vAlign w:val="center"/>
          </w:tcPr>
          <w:p w14:paraId="3A12B2E2" w14:textId="77777777" w:rsidR="00AF3843" w:rsidRPr="00B51518" w:rsidRDefault="00AF3843" w:rsidP="00AF3843">
            <w:pPr>
              <w:rPr>
                <w:rFonts w:ascii="Arial" w:eastAsia="Calibri" w:hAnsi="Arial" w:cs="Arial"/>
                <w:b/>
                <w:sz w:val="24"/>
                <w:szCs w:val="24"/>
              </w:rPr>
            </w:pPr>
          </w:p>
        </w:tc>
        <w:tc>
          <w:tcPr>
            <w:tcW w:w="1178" w:type="pct"/>
            <w:tcBorders>
              <w:top w:val="single" w:sz="12" w:space="0" w:color="auto"/>
              <w:bottom w:val="single" w:sz="12" w:space="0" w:color="auto"/>
            </w:tcBorders>
            <w:shd w:val="clear" w:color="auto" w:fill="C6D9F1"/>
            <w:vAlign w:val="center"/>
          </w:tcPr>
          <w:p w14:paraId="64F11808" w14:textId="4D806C7B" w:rsidR="00AF3843" w:rsidRPr="00B51518" w:rsidRDefault="00AF3843" w:rsidP="00AF3843">
            <w:pPr>
              <w:rPr>
                <w:rFonts w:ascii="Arial" w:eastAsia="Calibri" w:hAnsi="Arial" w:cs="Arial"/>
                <w:b/>
                <w:sz w:val="24"/>
                <w:szCs w:val="24"/>
              </w:rPr>
            </w:pPr>
            <w:r>
              <w:rPr>
                <w:rFonts w:ascii="Arial" w:eastAsia="Calibri" w:hAnsi="Arial" w:cs="Arial"/>
                <w:b/>
                <w:sz w:val="24"/>
                <w:szCs w:val="24"/>
              </w:rPr>
              <w:t>Project End Date</w:t>
            </w:r>
          </w:p>
        </w:tc>
        <w:tc>
          <w:tcPr>
            <w:tcW w:w="1495" w:type="pct"/>
            <w:tcBorders>
              <w:top w:val="single" w:sz="12" w:space="0" w:color="auto"/>
              <w:bottom w:val="single" w:sz="12" w:space="0" w:color="auto"/>
            </w:tcBorders>
            <w:shd w:val="clear" w:color="auto" w:fill="auto"/>
            <w:vAlign w:val="center"/>
          </w:tcPr>
          <w:p w14:paraId="28E9968D" w14:textId="77777777" w:rsidR="00AF3843" w:rsidRPr="00B51518" w:rsidRDefault="00AF3843" w:rsidP="00AF3843">
            <w:pPr>
              <w:rPr>
                <w:rFonts w:ascii="Arial" w:eastAsia="Calibri" w:hAnsi="Arial" w:cs="Arial"/>
                <w:b/>
                <w:sz w:val="24"/>
                <w:szCs w:val="24"/>
              </w:rPr>
            </w:pPr>
          </w:p>
        </w:tc>
      </w:tr>
      <w:bookmarkEnd w:id="88"/>
      <w:tr w:rsidR="00372D1F" w:rsidRPr="00B51518" w14:paraId="17179816" w14:textId="77777777" w:rsidTr="00F8198C">
        <w:trPr>
          <w:trHeight w:val="389"/>
        </w:trPr>
        <w:tc>
          <w:tcPr>
            <w:tcW w:w="5000" w:type="pct"/>
            <w:gridSpan w:val="5"/>
            <w:tcBorders>
              <w:top w:val="single" w:sz="12" w:space="0" w:color="auto"/>
            </w:tcBorders>
            <w:shd w:val="clear" w:color="auto" w:fill="auto"/>
          </w:tcPr>
          <w:p w14:paraId="08BEB44D" w14:textId="77777777" w:rsidR="00A341A2" w:rsidRPr="00B51518" w:rsidRDefault="00A341A2" w:rsidP="00D35113">
            <w:pPr>
              <w:rPr>
                <w:rFonts w:ascii="Arial" w:eastAsia="Calibri" w:hAnsi="Arial" w:cs="Arial"/>
                <w:sz w:val="24"/>
                <w:szCs w:val="24"/>
              </w:rPr>
            </w:pPr>
          </w:p>
        </w:tc>
      </w:tr>
    </w:tbl>
    <w:p w14:paraId="7F323A9D" w14:textId="77777777" w:rsidR="00372D1F" w:rsidRPr="00B51518"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AD3920" w:rsidRPr="00B51518" w14:paraId="194B1181"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44FF82D5"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Two</w:t>
            </w:r>
          </w:p>
        </w:tc>
      </w:tr>
      <w:tr w:rsidR="00452084" w:rsidRPr="00B51518" w14:paraId="0BEC693F" w14:textId="77777777" w:rsidTr="00F8198C">
        <w:trPr>
          <w:trHeight w:val="389"/>
        </w:trPr>
        <w:tc>
          <w:tcPr>
            <w:tcW w:w="1619" w:type="pct"/>
            <w:gridSpan w:val="2"/>
            <w:tcBorders>
              <w:top w:val="single" w:sz="12" w:space="0" w:color="auto"/>
              <w:bottom w:val="single" w:sz="4" w:space="0" w:color="auto"/>
            </w:tcBorders>
            <w:shd w:val="clear" w:color="auto" w:fill="C6D9F1"/>
            <w:vAlign w:val="center"/>
          </w:tcPr>
          <w:p w14:paraId="6FEB3975" w14:textId="3AF18798"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shd w:val="clear" w:color="auto" w:fill="auto"/>
            <w:vAlign w:val="center"/>
          </w:tcPr>
          <w:p w14:paraId="2E08352A" w14:textId="77777777" w:rsidR="00C663F3" w:rsidRPr="00B51518" w:rsidRDefault="00C663F3" w:rsidP="00C663F3">
            <w:pPr>
              <w:rPr>
                <w:rFonts w:ascii="Arial" w:eastAsia="Calibri" w:hAnsi="Arial" w:cs="Arial"/>
                <w:sz w:val="24"/>
                <w:szCs w:val="24"/>
              </w:rPr>
            </w:pPr>
          </w:p>
        </w:tc>
      </w:tr>
      <w:tr w:rsidR="00C663F3" w:rsidRPr="00B51518" w14:paraId="1EAEEA9B"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078E5953" w14:textId="5EEBB81F"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 xml:space="preserve">Contact </w:t>
            </w:r>
            <w:r w:rsidRPr="00B51518">
              <w:rPr>
                <w:rFonts w:ascii="Arial" w:eastAsia="Calibri" w:hAnsi="Arial" w:cs="Arial"/>
                <w:b/>
                <w:sz w:val="24"/>
                <w:szCs w:val="24"/>
              </w:rPr>
              <w:lastRenderedPageBreak/>
              <w:t>Person:</w:t>
            </w:r>
          </w:p>
        </w:tc>
        <w:tc>
          <w:tcPr>
            <w:tcW w:w="3381" w:type="pct"/>
            <w:gridSpan w:val="3"/>
            <w:shd w:val="clear" w:color="auto" w:fill="auto"/>
            <w:vAlign w:val="center"/>
          </w:tcPr>
          <w:p w14:paraId="7B058AE8" w14:textId="77777777" w:rsidR="00C663F3" w:rsidRPr="00B51518" w:rsidRDefault="00C663F3" w:rsidP="00C663F3">
            <w:pPr>
              <w:rPr>
                <w:rFonts w:ascii="Arial" w:eastAsia="Calibri" w:hAnsi="Arial" w:cs="Arial"/>
                <w:sz w:val="24"/>
                <w:szCs w:val="24"/>
              </w:rPr>
            </w:pPr>
          </w:p>
        </w:tc>
      </w:tr>
      <w:tr w:rsidR="00452084" w:rsidRPr="00B51518" w14:paraId="6DCEAAF4"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376B0DC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20FB8FF7" w14:textId="77777777" w:rsidR="00AD3920" w:rsidRPr="00B51518" w:rsidRDefault="00AD3920" w:rsidP="00372D1F">
            <w:pPr>
              <w:rPr>
                <w:rFonts w:ascii="Arial" w:eastAsia="Calibri" w:hAnsi="Arial" w:cs="Arial"/>
                <w:sz w:val="24"/>
                <w:szCs w:val="24"/>
              </w:rPr>
            </w:pPr>
          </w:p>
        </w:tc>
      </w:tr>
      <w:tr w:rsidR="00452084" w:rsidRPr="00B51518" w14:paraId="56DA18A9" w14:textId="77777777" w:rsidTr="00F8198C">
        <w:trPr>
          <w:trHeight w:val="389"/>
        </w:trPr>
        <w:tc>
          <w:tcPr>
            <w:tcW w:w="1619" w:type="pct"/>
            <w:gridSpan w:val="2"/>
            <w:tcBorders>
              <w:top w:val="single" w:sz="4" w:space="0" w:color="auto"/>
              <w:bottom w:val="single" w:sz="12" w:space="0" w:color="auto"/>
            </w:tcBorders>
            <w:shd w:val="clear" w:color="auto" w:fill="C6D9F1"/>
            <w:vAlign w:val="center"/>
          </w:tcPr>
          <w:p w14:paraId="2C8143A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760C7464" w14:textId="77777777" w:rsidR="00AD3920" w:rsidRPr="00B51518" w:rsidRDefault="00AD3920" w:rsidP="00372D1F">
            <w:pPr>
              <w:rPr>
                <w:rFonts w:ascii="Arial" w:eastAsia="Calibri" w:hAnsi="Arial" w:cs="Arial"/>
                <w:sz w:val="24"/>
                <w:szCs w:val="24"/>
              </w:rPr>
            </w:pPr>
          </w:p>
        </w:tc>
      </w:tr>
      <w:tr w:rsidR="00AD3920" w:rsidRPr="00B51518" w14:paraId="43B8D0E0"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07F100D0" w14:textId="1403584D"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339AA8A1" w14:textId="77777777" w:rsidTr="00F8198C">
        <w:trPr>
          <w:trHeight w:val="389"/>
        </w:trPr>
        <w:tc>
          <w:tcPr>
            <w:tcW w:w="1154" w:type="pct"/>
            <w:tcBorders>
              <w:top w:val="single" w:sz="12" w:space="0" w:color="auto"/>
              <w:bottom w:val="single" w:sz="12" w:space="0" w:color="auto"/>
            </w:tcBorders>
            <w:shd w:val="clear" w:color="auto" w:fill="C6D9F1"/>
            <w:vAlign w:val="center"/>
          </w:tcPr>
          <w:p w14:paraId="15B4813D" w14:textId="77777777" w:rsidR="00AF3843" w:rsidRPr="00B51518" w:rsidRDefault="00AF3843" w:rsidP="007056B8">
            <w:pPr>
              <w:rPr>
                <w:rFonts w:ascii="Arial" w:eastAsia="Calibri" w:hAnsi="Arial" w:cs="Arial"/>
                <w:b/>
                <w:sz w:val="24"/>
                <w:szCs w:val="24"/>
              </w:rPr>
            </w:pPr>
            <w:bookmarkStart w:id="89" w:name="_Hlk145929310"/>
            <w:r>
              <w:rPr>
                <w:rFonts w:ascii="Arial" w:eastAsia="Calibri" w:hAnsi="Arial" w:cs="Arial"/>
                <w:b/>
                <w:sz w:val="24"/>
                <w:szCs w:val="24"/>
              </w:rPr>
              <w:t>Project Start Date</w:t>
            </w:r>
          </w:p>
        </w:tc>
        <w:tc>
          <w:tcPr>
            <w:tcW w:w="1163" w:type="pct"/>
            <w:gridSpan w:val="2"/>
            <w:tcBorders>
              <w:top w:val="single" w:sz="12" w:space="0" w:color="auto"/>
              <w:bottom w:val="single" w:sz="12" w:space="0" w:color="auto"/>
            </w:tcBorders>
            <w:shd w:val="clear" w:color="auto" w:fill="auto"/>
            <w:vAlign w:val="center"/>
          </w:tcPr>
          <w:p w14:paraId="48CECB7D" w14:textId="77777777" w:rsidR="00AF3843" w:rsidRPr="00B51518" w:rsidRDefault="00AF3843" w:rsidP="007056B8">
            <w:pPr>
              <w:rPr>
                <w:rFonts w:ascii="Arial" w:eastAsia="Calibri" w:hAnsi="Arial" w:cs="Arial"/>
                <w:b/>
                <w:sz w:val="24"/>
                <w:szCs w:val="24"/>
              </w:rPr>
            </w:pPr>
          </w:p>
        </w:tc>
        <w:tc>
          <w:tcPr>
            <w:tcW w:w="1207" w:type="pct"/>
            <w:tcBorders>
              <w:top w:val="single" w:sz="12" w:space="0" w:color="auto"/>
              <w:bottom w:val="single" w:sz="12" w:space="0" w:color="auto"/>
            </w:tcBorders>
            <w:shd w:val="clear" w:color="auto" w:fill="C6D9F1"/>
            <w:vAlign w:val="center"/>
          </w:tcPr>
          <w:p w14:paraId="40615B71" w14:textId="77777777" w:rsidR="00AF3843" w:rsidRPr="00B51518" w:rsidRDefault="00AF3843" w:rsidP="007056B8">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12" w:space="0" w:color="auto"/>
            </w:tcBorders>
            <w:shd w:val="clear" w:color="auto" w:fill="auto"/>
            <w:vAlign w:val="center"/>
          </w:tcPr>
          <w:p w14:paraId="71FDE081" w14:textId="77777777" w:rsidR="00AF3843" w:rsidRPr="00B51518" w:rsidRDefault="00AF3843" w:rsidP="007056B8">
            <w:pPr>
              <w:rPr>
                <w:rFonts w:ascii="Arial" w:eastAsia="Calibri" w:hAnsi="Arial" w:cs="Arial"/>
                <w:b/>
                <w:sz w:val="24"/>
                <w:szCs w:val="24"/>
              </w:rPr>
            </w:pPr>
          </w:p>
        </w:tc>
      </w:tr>
      <w:bookmarkEnd w:id="89"/>
      <w:tr w:rsidR="00AD3920" w:rsidRPr="00B51518" w14:paraId="5FDD9364" w14:textId="77777777" w:rsidTr="00F8198C">
        <w:trPr>
          <w:trHeight w:val="389"/>
        </w:trPr>
        <w:tc>
          <w:tcPr>
            <w:tcW w:w="5000" w:type="pct"/>
            <w:gridSpan w:val="5"/>
            <w:tcBorders>
              <w:top w:val="single" w:sz="12" w:space="0" w:color="auto"/>
            </w:tcBorders>
            <w:shd w:val="clear" w:color="auto" w:fill="auto"/>
          </w:tcPr>
          <w:p w14:paraId="11721007" w14:textId="77777777" w:rsidR="00A341A2" w:rsidRPr="00B51518" w:rsidRDefault="00A341A2" w:rsidP="00D35113">
            <w:pPr>
              <w:rPr>
                <w:rFonts w:ascii="Arial" w:eastAsia="Calibri" w:hAnsi="Arial" w:cs="Arial"/>
                <w:sz w:val="24"/>
                <w:szCs w:val="24"/>
              </w:rPr>
            </w:pPr>
          </w:p>
        </w:tc>
      </w:tr>
    </w:tbl>
    <w:p w14:paraId="2E8EC163" w14:textId="77777777" w:rsidR="008E0B24" w:rsidRPr="00B51518"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AD3920" w:rsidRPr="00B51518" w14:paraId="7EB8EFAE"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359DB86D"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Three</w:t>
            </w:r>
          </w:p>
        </w:tc>
      </w:tr>
      <w:tr w:rsidR="00452084" w:rsidRPr="00B51518" w14:paraId="296D7062" w14:textId="77777777" w:rsidTr="00F8198C">
        <w:trPr>
          <w:trHeight w:val="389"/>
        </w:trPr>
        <w:tc>
          <w:tcPr>
            <w:tcW w:w="1622" w:type="pct"/>
            <w:gridSpan w:val="2"/>
            <w:tcBorders>
              <w:top w:val="single" w:sz="12" w:space="0" w:color="auto"/>
              <w:bottom w:val="single" w:sz="4" w:space="0" w:color="auto"/>
            </w:tcBorders>
            <w:shd w:val="clear" w:color="auto" w:fill="C6D9F1"/>
            <w:vAlign w:val="center"/>
          </w:tcPr>
          <w:p w14:paraId="17CFEE5C" w14:textId="5F5F500C"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shd w:val="clear" w:color="auto" w:fill="auto"/>
            <w:vAlign w:val="center"/>
          </w:tcPr>
          <w:p w14:paraId="1EF7F48C" w14:textId="77777777" w:rsidR="00C663F3" w:rsidRPr="00B51518" w:rsidRDefault="00C663F3" w:rsidP="00C663F3">
            <w:pPr>
              <w:rPr>
                <w:rFonts w:ascii="Arial" w:eastAsia="Calibri" w:hAnsi="Arial" w:cs="Arial"/>
                <w:sz w:val="24"/>
                <w:szCs w:val="24"/>
              </w:rPr>
            </w:pPr>
          </w:p>
        </w:tc>
      </w:tr>
      <w:tr w:rsidR="00C663F3" w:rsidRPr="00B51518" w14:paraId="1D0EA897"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667D2B0D" w14:textId="668EC089"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shd w:val="clear" w:color="auto" w:fill="auto"/>
            <w:vAlign w:val="center"/>
          </w:tcPr>
          <w:p w14:paraId="6AE98E8D" w14:textId="77777777" w:rsidR="00C663F3" w:rsidRPr="00B51518" w:rsidRDefault="00C663F3" w:rsidP="00C663F3">
            <w:pPr>
              <w:rPr>
                <w:rFonts w:ascii="Arial" w:eastAsia="Calibri" w:hAnsi="Arial" w:cs="Arial"/>
                <w:sz w:val="24"/>
                <w:szCs w:val="24"/>
              </w:rPr>
            </w:pPr>
          </w:p>
        </w:tc>
      </w:tr>
      <w:tr w:rsidR="00452084" w:rsidRPr="00B51518" w14:paraId="12DB5A7A"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56667BF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34AE03FA" w14:textId="77777777" w:rsidR="00AD3920" w:rsidRPr="00B51518" w:rsidRDefault="00AD3920" w:rsidP="00372D1F">
            <w:pPr>
              <w:rPr>
                <w:rFonts w:ascii="Arial" w:eastAsia="Calibri" w:hAnsi="Arial" w:cs="Arial"/>
                <w:sz w:val="24"/>
                <w:szCs w:val="24"/>
              </w:rPr>
            </w:pPr>
          </w:p>
        </w:tc>
      </w:tr>
      <w:tr w:rsidR="00452084" w:rsidRPr="00B51518" w14:paraId="35462637" w14:textId="77777777" w:rsidTr="00F8198C">
        <w:trPr>
          <w:trHeight w:val="389"/>
        </w:trPr>
        <w:tc>
          <w:tcPr>
            <w:tcW w:w="1622" w:type="pct"/>
            <w:gridSpan w:val="2"/>
            <w:tcBorders>
              <w:top w:val="single" w:sz="4" w:space="0" w:color="auto"/>
              <w:bottom w:val="single" w:sz="12" w:space="0" w:color="auto"/>
            </w:tcBorders>
            <w:shd w:val="clear" w:color="auto" w:fill="C6D9F1"/>
            <w:vAlign w:val="center"/>
          </w:tcPr>
          <w:p w14:paraId="042AA6D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734EE8CE" w14:textId="77777777" w:rsidR="00AD3920" w:rsidRPr="00B51518" w:rsidRDefault="00AD3920" w:rsidP="00372D1F">
            <w:pPr>
              <w:rPr>
                <w:rFonts w:ascii="Arial" w:eastAsia="Calibri" w:hAnsi="Arial" w:cs="Arial"/>
                <w:sz w:val="24"/>
                <w:szCs w:val="24"/>
              </w:rPr>
            </w:pPr>
          </w:p>
        </w:tc>
      </w:tr>
      <w:tr w:rsidR="00AD3920" w:rsidRPr="00B51518" w14:paraId="0A2B08EF"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5F34DDBA" w14:textId="0D7D425B"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18EFE95" w14:textId="77777777" w:rsidTr="00AF3843">
        <w:trPr>
          <w:trHeight w:val="389"/>
        </w:trPr>
        <w:tc>
          <w:tcPr>
            <w:tcW w:w="1157" w:type="pct"/>
            <w:tcBorders>
              <w:top w:val="single" w:sz="12" w:space="0" w:color="auto"/>
              <w:bottom w:val="single" w:sz="12" w:space="0" w:color="auto"/>
            </w:tcBorders>
            <w:shd w:val="clear" w:color="auto" w:fill="C6D9F1"/>
            <w:vAlign w:val="center"/>
          </w:tcPr>
          <w:p w14:paraId="365C5661" w14:textId="77777777" w:rsidR="00AF3843" w:rsidRPr="00B51518" w:rsidRDefault="00AF3843" w:rsidP="007056B8">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12" w:space="0" w:color="auto"/>
            </w:tcBorders>
            <w:shd w:val="clear" w:color="auto" w:fill="auto"/>
            <w:vAlign w:val="center"/>
          </w:tcPr>
          <w:p w14:paraId="0F6AA61A" w14:textId="77777777" w:rsidR="00AF3843" w:rsidRPr="00B51518" w:rsidRDefault="00AF3843" w:rsidP="007056B8">
            <w:pPr>
              <w:rPr>
                <w:rFonts w:ascii="Arial" w:eastAsia="Calibri" w:hAnsi="Arial" w:cs="Arial"/>
                <w:b/>
                <w:sz w:val="24"/>
                <w:szCs w:val="24"/>
              </w:rPr>
            </w:pPr>
          </w:p>
        </w:tc>
        <w:tc>
          <w:tcPr>
            <w:tcW w:w="1209" w:type="pct"/>
            <w:tcBorders>
              <w:top w:val="single" w:sz="12" w:space="0" w:color="auto"/>
              <w:bottom w:val="single" w:sz="12" w:space="0" w:color="auto"/>
            </w:tcBorders>
            <w:shd w:val="clear" w:color="auto" w:fill="C6D9F1"/>
            <w:vAlign w:val="center"/>
          </w:tcPr>
          <w:p w14:paraId="0972E547" w14:textId="77777777" w:rsidR="00AF3843" w:rsidRPr="00B51518" w:rsidRDefault="00AF3843" w:rsidP="007056B8">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17D28041" w14:textId="77777777" w:rsidR="00AF3843" w:rsidRPr="00B51518" w:rsidRDefault="00AF3843" w:rsidP="007056B8">
            <w:pPr>
              <w:rPr>
                <w:rFonts w:ascii="Arial" w:eastAsia="Calibri" w:hAnsi="Arial" w:cs="Arial"/>
                <w:b/>
                <w:sz w:val="24"/>
                <w:szCs w:val="24"/>
              </w:rPr>
            </w:pPr>
          </w:p>
        </w:tc>
      </w:tr>
      <w:tr w:rsidR="00AD3920" w:rsidRPr="00B51518" w14:paraId="67977DC7" w14:textId="77777777" w:rsidTr="00F8198C">
        <w:trPr>
          <w:trHeight w:val="389"/>
        </w:trPr>
        <w:tc>
          <w:tcPr>
            <w:tcW w:w="5000" w:type="pct"/>
            <w:gridSpan w:val="5"/>
            <w:tcBorders>
              <w:top w:val="single" w:sz="12" w:space="0" w:color="auto"/>
            </w:tcBorders>
            <w:shd w:val="clear" w:color="auto" w:fill="auto"/>
          </w:tcPr>
          <w:p w14:paraId="2B61F241" w14:textId="77777777" w:rsidR="00A341A2" w:rsidRPr="00B51518" w:rsidRDefault="00A341A2" w:rsidP="00D35113">
            <w:pPr>
              <w:rPr>
                <w:rFonts w:ascii="Arial" w:eastAsia="Calibri" w:hAnsi="Arial" w:cs="Arial"/>
                <w:sz w:val="24"/>
                <w:szCs w:val="24"/>
              </w:rPr>
            </w:pPr>
          </w:p>
        </w:tc>
      </w:tr>
    </w:tbl>
    <w:p w14:paraId="39C13726" w14:textId="77777777" w:rsidR="00AD3920" w:rsidRPr="00B51518" w:rsidRDefault="00AD3920" w:rsidP="00AD3920">
      <w:pPr>
        <w:rPr>
          <w:rFonts w:ascii="Arial" w:hAnsi="Arial" w:cs="Arial"/>
          <w:sz w:val="24"/>
          <w:szCs w:val="24"/>
        </w:rPr>
      </w:pPr>
    </w:p>
    <w:bookmarkEnd w:id="87"/>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FBFFBE5" w14:textId="52B5AB3A"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90" w:name="_Hlk112421526"/>
      <w:r w:rsidRPr="000C2020">
        <w:rPr>
          <w:rFonts w:ascii="Arial" w:hAnsi="Arial" w:cs="Arial"/>
          <w:b/>
        </w:rPr>
        <w:lastRenderedPageBreak/>
        <w:t xml:space="preserve">APPENDIX </w:t>
      </w:r>
      <w:r w:rsidR="007028A2">
        <w:rPr>
          <w:rFonts w:ascii="Arial" w:hAnsi="Arial" w:cs="Arial"/>
          <w:b/>
        </w:rPr>
        <w:t>D</w:t>
      </w:r>
    </w:p>
    <w:p w14:paraId="132F7010" w14:textId="77777777"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0326011" w14:textId="77777777" w:rsidR="006269F8" w:rsidRPr="000C2020" w:rsidRDefault="006269F8" w:rsidP="006269F8">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79C53BA" w14:textId="77777777" w:rsidR="006269F8" w:rsidRPr="000C2020" w:rsidRDefault="006269F8" w:rsidP="006269F8">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2344E19C" w14:textId="77777777" w:rsidR="006269F8" w:rsidRPr="000276BB" w:rsidRDefault="006269F8" w:rsidP="006269F8">
      <w:pPr>
        <w:pStyle w:val="DefaultText"/>
        <w:jc w:val="center"/>
        <w:rPr>
          <w:rStyle w:val="InitialStyle"/>
          <w:rFonts w:ascii="Arial" w:hAnsi="Arial" w:cs="Arial"/>
          <w:b/>
          <w:sz w:val="28"/>
          <w:szCs w:val="28"/>
        </w:rPr>
      </w:pPr>
      <w:r w:rsidRPr="000D11BF">
        <w:rPr>
          <w:rStyle w:val="InitialStyle"/>
          <w:rFonts w:ascii="Arial" w:hAnsi="Arial" w:cs="Arial"/>
          <w:bCs/>
          <w:i/>
          <w:sz w:val="28"/>
          <w:szCs w:val="28"/>
        </w:rPr>
        <w:t>Maine Center for Disease Control and Prevention</w:t>
      </w:r>
    </w:p>
    <w:p w14:paraId="248FEBC0" w14:textId="77777777" w:rsidR="006269F8" w:rsidRPr="000C2020" w:rsidRDefault="006269F8" w:rsidP="006269F8">
      <w:pPr>
        <w:pStyle w:val="Heading2"/>
        <w:spacing w:before="0" w:after="0"/>
        <w:jc w:val="center"/>
        <w:rPr>
          <w:rStyle w:val="InitialStyle"/>
          <w:sz w:val="28"/>
          <w:szCs w:val="28"/>
        </w:rPr>
      </w:pPr>
      <w:r w:rsidRPr="000C2020">
        <w:rPr>
          <w:rStyle w:val="InitialStyle"/>
          <w:sz w:val="28"/>
          <w:szCs w:val="28"/>
        </w:rPr>
        <w:t>LITIGATION FORM</w:t>
      </w:r>
    </w:p>
    <w:p w14:paraId="4053E291" w14:textId="4639B25D" w:rsidR="006269F8" w:rsidRPr="000C2020" w:rsidRDefault="006269F8" w:rsidP="006269F8">
      <w:pPr>
        <w:pStyle w:val="DefaultText"/>
        <w:jc w:val="center"/>
        <w:rPr>
          <w:rStyle w:val="InitialStyle"/>
          <w:rFonts w:ascii="Arial" w:hAnsi="Arial" w:cs="Arial"/>
          <w:b/>
          <w:sz w:val="28"/>
          <w:szCs w:val="28"/>
        </w:rPr>
      </w:pPr>
      <w:r w:rsidRPr="000C2020">
        <w:rPr>
          <w:rStyle w:val="InitialStyle"/>
          <w:rFonts w:ascii="Arial" w:hAnsi="Arial" w:cs="Arial"/>
          <w:b/>
          <w:sz w:val="28"/>
          <w:szCs w:val="28"/>
        </w:rPr>
        <w:t>RFP#</w:t>
      </w:r>
      <w:r w:rsidR="00DB3F1F">
        <w:rPr>
          <w:rStyle w:val="InitialStyle"/>
          <w:rFonts w:ascii="Arial" w:hAnsi="Arial" w:cs="Arial"/>
          <w:b/>
          <w:sz w:val="28"/>
          <w:szCs w:val="28"/>
        </w:rPr>
        <w:t xml:space="preserve"> 202401008</w:t>
      </w:r>
    </w:p>
    <w:p w14:paraId="04960071" w14:textId="65C0C81A" w:rsidR="00200FBD" w:rsidRPr="003326F9" w:rsidRDefault="006269F8" w:rsidP="006269F8">
      <w:pPr>
        <w:pStyle w:val="DefaultText"/>
        <w:jc w:val="center"/>
        <w:rPr>
          <w:rStyle w:val="InitialStyle"/>
          <w:rFonts w:ascii="Arial" w:hAnsi="Arial" w:cs="Arial"/>
          <w:b/>
          <w:sz w:val="28"/>
          <w:szCs w:val="28"/>
        </w:rPr>
      </w:pPr>
      <w:r w:rsidRPr="000D11BF">
        <w:rPr>
          <w:rStyle w:val="InitialStyle"/>
          <w:rFonts w:ascii="Arial" w:hAnsi="Arial" w:cs="Arial"/>
          <w:b/>
          <w:sz w:val="28"/>
          <w:szCs w:val="28"/>
          <w:u w:val="single"/>
        </w:rPr>
        <w:t xml:space="preserve">Public Health Informatics </w:t>
      </w:r>
      <w:r>
        <w:rPr>
          <w:rStyle w:val="InitialStyle"/>
          <w:rFonts w:ascii="Arial" w:hAnsi="Arial" w:cs="Arial"/>
          <w:b/>
          <w:sz w:val="28"/>
          <w:szCs w:val="28"/>
          <w:u w:val="single"/>
        </w:rPr>
        <w:t xml:space="preserve">Support </w:t>
      </w:r>
      <w:r w:rsidRPr="000D11BF">
        <w:rPr>
          <w:rStyle w:val="InitialStyle"/>
          <w:rFonts w:ascii="Arial" w:hAnsi="Arial" w:cs="Arial"/>
          <w:b/>
          <w:sz w:val="28"/>
          <w:szCs w:val="28"/>
          <w:u w:val="single"/>
        </w:rPr>
        <w:t>Services</w:t>
      </w:r>
    </w:p>
    <w:p w14:paraId="099B9F75" w14:textId="77777777" w:rsidR="00200FBD" w:rsidRPr="00261366" w:rsidRDefault="00200FBD" w:rsidP="00261366">
      <w:pPr>
        <w:rPr>
          <w:rFonts w:ascii="Arial" w:hAnsi="Arial" w:cs="Arial"/>
          <w:sz w:val="24"/>
          <w:szCs w:val="24"/>
        </w:rPr>
      </w:pPr>
    </w:p>
    <w:p w14:paraId="32410C05"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1" w:name="_Hlk115360403"/>
    </w:p>
    <w:tbl>
      <w:tblPr>
        <w:tblW w:w="5009"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81"/>
        <w:gridCol w:w="6387"/>
      </w:tblGrid>
      <w:tr w:rsidR="00200FBD" w:rsidRPr="00B51518" w14:paraId="4365D1C9" w14:textId="77777777" w:rsidTr="006269F8">
        <w:trPr>
          <w:cantSplit/>
          <w:trHeight w:val="503"/>
        </w:trPr>
        <w:tc>
          <w:tcPr>
            <w:tcW w:w="1828" w:type="pct"/>
            <w:tcBorders>
              <w:top w:val="double" w:sz="4" w:space="0" w:color="auto"/>
              <w:bottom w:val="double" w:sz="4" w:space="0" w:color="auto"/>
            </w:tcBorders>
            <w:shd w:val="clear" w:color="auto" w:fill="C6D9F1"/>
            <w:vAlign w:val="center"/>
          </w:tcPr>
          <w:p w14:paraId="0476DE5B" w14:textId="77777777" w:rsidR="00200FBD" w:rsidRPr="00B51518" w:rsidRDefault="00200FBD" w:rsidP="004A0BB2">
            <w:pPr>
              <w:pStyle w:val="DefaultText"/>
              <w:rPr>
                <w:rStyle w:val="InitialStyle"/>
                <w:rFonts w:ascii="Arial" w:hAnsi="Arial" w:cs="Arial"/>
                <w:b/>
              </w:rPr>
            </w:pPr>
            <w:r w:rsidRPr="00B51518">
              <w:rPr>
                <w:rStyle w:val="InitialStyle"/>
                <w:rFonts w:ascii="Arial" w:hAnsi="Arial" w:cs="Arial"/>
                <w:b/>
              </w:rPr>
              <w:t>Bidder’s Organization Name:</w:t>
            </w:r>
          </w:p>
        </w:tc>
        <w:tc>
          <w:tcPr>
            <w:tcW w:w="3172" w:type="pct"/>
            <w:vAlign w:val="center"/>
          </w:tcPr>
          <w:p w14:paraId="5F3D07EC" w14:textId="77777777" w:rsidR="00200FBD" w:rsidRPr="00B51518" w:rsidRDefault="00200FBD" w:rsidP="004A0BB2">
            <w:pPr>
              <w:pStyle w:val="DefaultText"/>
              <w:rPr>
                <w:rStyle w:val="InitialStyle"/>
                <w:rFonts w:ascii="Arial" w:hAnsi="Arial" w:cs="Arial"/>
                <w:b/>
              </w:rPr>
            </w:pPr>
          </w:p>
        </w:tc>
      </w:tr>
    </w:tbl>
    <w:p w14:paraId="342DD8D2" w14:textId="77777777" w:rsidR="00200FBD" w:rsidRPr="003326F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00FBD" w:rsidRPr="003326F9" w14:paraId="07D979A3" w14:textId="77777777" w:rsidTr="00F8198C">
        <w:trPr>
          <w:trHeight w:val="389"/>
        </w:trPr>
        <w:tc>
          <w:tcPr>
            <w:tcW w:w="5000" w:type="pct"/>
            <w:tcBorders>
              <w:top w:val="double" w:sz="4" w:space="0" w:color="auto"/>
              <w:bottom w:val="double" w:sz="4" w:space="0" w:color="auto"/>
            </w:tcBorders>
            <w:shd w:val="clear" w:color="auto" w:fill="C6D9F1"/>
            <w:vAlign w:val="center"/>
          </w:tcPr>
          <w:p w14:paraId="5DE3D118" w14:textId="4329CC96" w:rsidR="000C2020" w:rsidRPr="000C2020" w:rsidRDefault="00200FBD" w:rsidP="000C2020">
            <w:pPr>
              <w:rPr>
                <w:rFonts w:ascii="Arial" w:eastAsia="Calibri" w:hAnsi="Arial" w:cs="Arial"/>
                <w:b/>
                <w:sz w:val="24"/>
                <w:szCs w:val="24"/>
              </w:rPr>
            </w:pPr>
            <w:r w:rsidRPr="00B00859">
              <w:rPr>
                <w:rFonts w:ascii="Arial" w:hAnsi="Arial" w:cs="Arial"/>
                <w:b/>
                <w:bCs/>
                <w:sz w:val="24"/>
                <w:szCs w:val="24"/>
              </w:rPr>
              <w:t xml:space="preserve">Provide </w:t>
            </w:r>
            <w:r w:rsidR="000C2020" w:rsidRPr="000C2020">
              <w:rPr>
                <w:rFonts w:ascii="Arial" w:hAnsi="Arial" w:cs="Arial"/>
                <w:b/>
                <w:bCs/>
                <w:sz w:val="24"/>
                <w:szCs w:val="24"/>
              </w:rPr>
              <w:t xml:space="preserve">a list of </w:t>
            </w:r>
            <w:r w:rsidR="000C2020" w:rsidRPr="000C2020">
              <w:rPr>
                <w:rFonts w:ascii="Arial" w:hAnsi="Arial" w:cs="Arial"/>
                <w:b/>
                <w:bCs/>
                <w:sz w:val="24"/>
                <w:szCs w:val="24"/>
                <w:u w:val="single"/>
              </w:rPr>
              <w:t>all</w:t>
            </w:r>
            <w:r w:rsidR="000C2020"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478EE">
              <w:rPr>
                <w:rFonts w:ascii="Arial" w:hAnsi="Arial" w:cs="Arial"/>
                <w:b/>
                <w:bCs/>
                <w:sz w:val="24"/>
                <w:szCs w:val="24"/>
              </w:rPr>
              <w:t xml:space="preserve"> </w:t>
            </w:r>
            <w:r w:rsidRPr="00B00859">
              <w:rPr>
                <w:rFonts w:ascii="Arial" w:hAnsi="Arial" w:cs="Arial"/>
                <w:b/>
                <w:bCs/>
                <w:sz w:val="24"/>
                <w:szCs w:val="24"/>
              </w:rPr>
              <w:t>If no litigation has occurred, write “none</w:t>
            </w:r>
            <w:r w:rsidR="000478EE">
              <w:rPr>
                <w:rFonts w:ascii="Arial" w:hAnsi="Arial" w:cs="Arial"/>
                <w:b/>
                <w:bCs/>
                <w:sz w:val="24"/>
                <w:szCs w:val="24"/>
              </w:rPr>
              <w:t>.”</w:t>
            </w:r>
            <w:r w:rsidR="00CE42D5">
              <w:rPr>
                <w:rFonts w:ascii="Arial" w:hAnsi="Arial" w:cs="Arial"/>
                <w:b/>
                <w:bCs/>
                <w:sz w:val="24"/>
                <w:szCs w:val="24"/>
              </w:rPr>
              <w:t xml:space="preserve"> </w:t>
            </w:r>
          </w:p>
        </w:tc>
      </w:tr>
    </w:tbl>
    <w:p w14:paraId="3D1C159E"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200FBD" w:rsidRPr="003326F9" w14:paraId="42ADD7F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4A0BB2">
            <w:pPr>
              <w:jc w:val="center"/>
              <w:rPr>
                <w:rFonts w:ascii="Arial" w:eastAsia="Calibri" w:hAnsi="Arial" w:cs="Arial"/>
                <w:sz w:val="24"/>
                <w:szCs w:val="24"/>
              </w:rPr>
            </w:pPr>
          </w:p>
        </w:tc>
      </w:tr>
      <w:tr w:rsidR="00200FBD" w:rsidRPr="003326F9" w14:paraId="7731C2F5" w14:textId="77777777" w:rsidTr="00F8198C">
        <w:trPr>
          <w:trHeight w:val="396"/>
        </w:trPr>
        <w:tc>
          <w:tcPr>
            <w:tcW w:w="1409" w:type="pct"/>
            <w:tcBorders>
              <w:top w:val="single" w:sz="12" w:space="0" w:color="auto"/>
              <w:bottom w:val="single" w:sz="4" w:space="0" w:color="auto"/>
            </w:tcBorders>
            <w:shd w:val="clear" w:color="auto" w:fill="C6D9F1"/>
            <w:vAlign w:val="center"/>
          </w:tcPr>
          <w:p w14:paraId="22429FDB"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0FB63D4" w14:textId="77777777" w:rsidR="00200FBD" w:rsidRPr="003326F9" w:rsidRDefault="00200FBD" w:rsidP="004A0BB2">
            <w:pPr>
              <w:rPr>
                <w:rFonts w:ascii="Arial" w:eastAsia="Calibri" w:hAnsi="Arial" w:cs="Arial"/>
                <w:sz w:val="24"/>
                <w:szCs w:val="24"/>
              </w:rPr>
            </w:pPr>
          </w:p>
        </w:tc>
      </w:tr>
      <w:tr w:rsidR="00200FBD" w:rsidRPr="003326F9" w14:paraId="5E7724B4" w14:textId="77777777" w:rsidTr="00F8198C">
        <w:trPr>
          <w:trHeight w:val="396"/>
        </w:trPr>
        <w:tc>
          <w:tcPr>
            <w:tcW w:w="1409" w:type="pct"/>
            <w:tcBorders>
              <w:top w:val="single" w:sz="4" w:space="0" w:color="auto"/>
              <w:bottom w:val="single" w:sz="2" w:space="0" w:color="auto"/>
            </w:tcBorders>
            <w:shd w:val="clear" w:color="auto" w:fill="C6D9F1"/>
            <w:vAlign w:val="center"/>
          </w:tcPr>
          <w:p w14:paraId="4B113673"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6E62C6F2" w14:textId="77777777" w:rsidR="00200FBD" w:rsidRPr="003326F9" w:rsidRDefault="00200FBD" w:rsidP="004A0BB2">
            <w:pPr>
              <w:rPr>
                <w:rFonts w:ascii="Arial" w:eastAsia="Calibri" w:hAnsi="Arial" w:cs="Arial"/>
                <w:sz w:val="24"/>
                <w:szCs w:val="24"/>
              </w:rPr>
            </w:pPr>
          </w:p>
        </w:tc>
      </w:tr>
      <w:tr w:rsidR="00200FBD" w:rsidRPr="003326F9" w14:paraId="360691E4" w14:textId="77777777" w:rsidTr="00F8198C">
        <w:trPr>
          <w:trHeight w:val="396"/>
        </w:trPr>
        <w:tc>
          <w:tcPr>
            <w:tcW w:w="1409" w:type="pct"/>
            <w:tcBorders>
              <w:top w:val="single" w:sz="2" w:space="0" w:color="auto"/>
              <w:bottom w:val="single" w:sz="4" w:space="0" w:color="auto"/>
            </w:tcBorders>
            <w:shd w:val="clear" w:color="auto" w:fill="C6D9F1"/>
            <w:vAlign w:val="center"/>
          </w:tcPr>
          <w:p w14:paraId="1BC7F1B9"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0910200" w14:textId="77777777" w:rsidR="00200FBD" w:rsidRPr="003326F9" w:rsidRDefault="00200FBD" w:rsidP="004A0BB2">
            <w:pPr>
              <w:rPr>
                <w:rFonts w:ascii="Arial" w:eastAsia="Calibri" w:hAnsi="Arial" w:cs="Arial"/>
                <w:sz w:val="24"/>
                <w:szCs w:val="24"/>
              </w:rPr>
            </w:pPr>
          </w:p>
        </w:tc>
      </w:tr>
      <w:tr w:rsidR="00200FBD" w:rsidRPr="003326F9" w14:paraId="2042F188" w14:textId="77777777" w:rsidTr="00F8198C">
        <w:trPr>
          <w:trHeight w:val="396"/>
        </w:trPr>
        <w:tc>
          <w:tcPr>
            <w:tcW w:w="1409" w:type="pct"/>
            <w:tcBorders>
              <w:top w:val="single" w:sz="4" w:space="0" w:color="auto"/>
              <w:bottom w:val="single" w:sz="4" w:space="0" w:color="auto"/>
            </w:tcBorders>
            <w:shd w:val="clear" w:color="auto" w:fill="C6D9F1"/>
            <w:vAlign w:val="center"/>
          </w:tcPr>
          <w:p w14:paraId="3517B424"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69669A86" w14:textId="77777777" w:rsidR="00200FBD" w:rsidRPr="003326F9" w:rsidRDefault="00200FBD" w:rsidP="004A0BB2">
            <w:pPr>
              <w:rPr>
                <w:rFonts w:ascii="Arial" w:eastAsia="Calibri" w:hAnsi="Arial" w:cs="Arial"/>
                <w:sz w:val="24"/>
                <w:szCs w:val="24"/>
              </w:rPr>
            </w:pPr>
          </w:p>
        </w:tc>
      </w:tr>
      <w:tr w:rsidR="00200FBD" w:rsidRPr="003326F9" w14:paraId="6D2DA439" w14:textId="77777777" w:rsidTr="00F8198C">
        <w:trPr>
          <w:trHeight w:val="396"/>
        </w:trPr>
        <w:tc>
          <w:tcPr>
            <w:tcW w:w="1409" w:type="pct"/>
            <w:tcBorders>
              <w:top w:val="single" w:sz="4" w:space="0" w:color="auto"/>
              <w:bottom w:val="single" w:sz="4" w:space="0" w:color="auto"/>
            </w:tcBorders>
            <w:shd w:val="clear" w:color="auto" w:fill="C6D9F1"/>
            <w:vAlign w:val="center"/>
          </w:tcPr>
          <w:p w14:paraId="4338A2A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6EC3EB7A" w14:textId="77777777" w:rsidR="00200FBD" w:rsidRPr="003326F9" w:rsidRDefault="00200FBD" w:rsidP="004A0BB2">
            <w:pPr>
              <w:rPr>
                <w:rFonts w:ascii="Arial" w:eastAsia="Calibri" w:hAnsi="Arial" w:cs="Arial"/>
                <w:sz w:val="24"/>
                <w:szCs w:val="24"/>
              </w:rPr>
            </w:pPr>
          </w:p>
        </w:tc>
      </w:tr>
      <w:tr w:rsidR="00200FBD" w:rsidRPr="003326F9" w14:paraId="73141BBF"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4A0BB2">
            <w:pPr>
              <w:jc w:val="center"/>
              <w:rPr>
                <w:rFonts w:ascii="Arial" w:eastAsia="Calibri" w:hAnsi="Arial" w:cs="Arial"/>
                <w:sz w:val="24"/>
                <w:szCs w:val="24"/>
              </w:rPr>
            </w:pPr>
          </w:p>
        </w:tc>
      </w:tr>
      <w:tr w:rsidR="00200FBD" w:rsidRPr="003326F9" w14:paraId="2ADFFD8B" w14:textId="77777777" w:rsidTr="00F8198C">
        <w:trPr>
          <w:trHeight w:val="396"/>
        </w:trPr>
        <w:tc>
          <w:tcPr>
            <w:tcW w:w="1409" w:type="pct"/>
            <w:tcBorders>
              <w:top w:val="single" w:sz="12" w:space="0" w:color="auto"/>
              <w:bottom w:val="single" w:sz="4" w:space="0" w:color="auto"/>
            </w:tcBorders>
            <w:shd w:val="clear" w:color="auto" w:fill="C6D9F1"/>
            <w:vAlign w:val="center"/>
          </w:tcPr>
          <w:p w14:paraId="657957CF"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B2A8FEA" w14:textId="77777777" w:rsidR="00200FBD" w:rsidRPr="003326F9" w:rsidRDefault="00200FBD" w:rsidP="004A0BB2">
            <w:pPr>
              <w:rPr>
                <w:rFonts w:ascii="Arial" w:eastAsia="Calibri" w:hAnsi="Arial" w:cs="Arial"/>
                <w:sz w:val="24"/>
                <w:szCs w:val="24"/>
              </w:rPr>
            </w:pPr>
          </w:p>
        </w:tc>
      </w:tr>
      <w:tr w:rsidR="00200FBD" w:rsidRPr="003326F9" w14:paraId="675E728A" w14:textId="77777777" w:rsidTr="00F8198C">
        <w:trPr>
          <w:trHeight w:val="396"/>
        </w:trPr>
        <w:tc>
          <w:tcPr>
            <w:tcW w:w="1409" w:type="pct"/>
            <w:tcBorders>
              <w:top w:val="single" w:sz="4" w:space="0" w:color="auto"/>
              <w:bottom w:val="single" w:sz="2" w:space="0" w:color="auto"/>
            </w:tcBorders>
            <w:shd w:val="clear" w:color="auto" w:fill="C6D9F1"/>
            <w:vAlign w:val="center"/>
          </w:tcPr>
          <w:p w14:paraId="6E0E88F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3EA8A8BF" w14:textId="77777777" w:rsidR="00200FBD" w:rsidRPr="003326F9" w:rsidRDefault="00200FBD" w:rsidP="004A0BB2">
            <w:pPr>
              <w:rPr>
                <w:rFonts w:ascii="Arial" w:eastAsia="Calibri" w:hAnsi="Arial" w:cs="Arial"/>
                <w:sz w:val="24"/>
                <w:szCs w:val="24"/>
              </w:rPr>
            </w:pPr>
          </w:p>
        </w:tc>
      </w:tr>
      <w:tr w:rsidR="00200FBD" w:rsidRPr="003326F9" w14:paraId="645BA9FD" w14:textId="77777777" w:rsidTr="00F8198C">
        <w:trPr>
          <w:trHeight w:val="396"/>
        </w:trPr>
        <w:tc>
          <w:tcPr>
            <w:tcW w:w="1409" w:type="pct"/>
            <w:tcBorders>
              <w:top w:val="single" w:sz="2" w:space="0" w:color="auto"/>
              <w:bottom w:val="single" w:sz="4" w:space="0" w:color="auto"/>
            </w:tcBorders>
            <w:shd w:val="clear" w:color="auto" w:fill="C6D9F1"/>
            <w:vAlign w:val="center"/>
          </w:tcPr>
          <w:p w14:paraId="2D5CF917"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2CCC2D7" w14:textId="77777777" w:rsidR="00200FBD" w:rsidRPr="003326F9" w:rsidRDefault="00200FBD" w:rsidP="004A0BB2">
            <w:pPr>
              <w:rPr>
                <w:rFonts w:ascii="Arial" w:eastAsia="Calibri" w:hAnsi="Arial" w:cs="Arial"/>
                <w:sz w:val="24"/>
                <w:szCs w:val="24"/>
              </w:rPr>
            </w:pPr>
          </w:p>
        </w:tc>
      </w:tr>
      <w:tr w:rsidR="00200FBD" w:rsidRPr="003326F9" w14:paraId="2C4BA8A3" w14:textId="77777777" w:rsidTr="00F8198C">
        <w:trPr>
          <w:trHeight w:val="396"/>
        </w:trPr>
        <w:tc>
          <w:tcPr>
            <w:tcW w:w="1409" w:type="pct"/>
            <w:tcBorders>
              <w:top w:val="single" w:sz="4" w:space="0" w:color="auto"/>
              <w:bottom w:val="single" w:sz="4" w:space="0" w:color="auto"/>
            </w:tcBorders>
            <w:shd w:val="clear" w:color="auto" w:fill="C6D9F1"/>
            <w:vAlign w:val="center"/>
          </w:tcPr>
          <w:p w14:paraId="2B9540BA"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17E0F60A" w14:textId="77777777" w:rsidR="00200FBD" w:rsidRPr="003326F9" w:rsidRDefault="00200FBD" w:rsidP="004A0BB2">
            <w:pPr>
              <w:rPr>
                <w:rFonts w:ascii="Arial" w:eastAsia="Calibri" w:hAnsi="Arial" w:cs="Arial"/>
                <w:sz w:val="24"/>
                <w:szCs w:val="24"/>
              </w:rPr>
            </w:pPr>
          </w:p>
        </w:tc>
      </w:tr>
      <w:tr w:rsidR="00200FBD" w:rsidRPr="003326F9" w14:paraId="32B350E4" w14:textId="77777777" w:rsidTr="00F8198C">
        <w:trPr>
          <w:trHeight w:val="396"/>
        </w:trPr>
        <w:tc>
          <w:tcPr>
            <w:tcW w:w="1409" w:type="pct"/>
            <w:tcBorders>
              <w:top w:val="single" w:sz="4" w:space="0" w:color="auto"/>
              <w:bottom w:val="single" w:sz="4" w:space="0" w:color="auto"/>
            </w:tcBorders>
            <w:shd w:val="clear" w:color="auto" w:fill="C6D9F1"/>
            <w:vAlign w:val="center"/>
          </w:tcPr>
          <w:p w14:paraId="6D91483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798D0986" w14:textId="77777777" w:rsidR="00200FBD" w:rsidRPr="003326F9" w:rsidRDefault="00200FBD" w:rsidP="004A0BB2">
            <w:pPr>
              <w:rPr>
                <w:rFonts w:ascii="Arial" w:eastAsia="Calibri" w:hAnsi="Arial" w:cs="Arial"/>
                <w:sz w:val="24"/>
                <w:szCs w:val="24"/>
              </w:rPr>
            </w:pPr>
          </w:p>
        </w:tc>
      </w:tr>
      <w:tr w:rsidR="00200FBD" w:rsidRPr="003326F9" w14:paraId="13B59DD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4A0BB2">
            <w:pPr>
              <w:jc w:val="center"/>
              <w:rPr>
                <w:rFonts w:ascii="Arial" w:eastAsia="Calibri" w:hAnsi="Arial" w:cs="Arial"/>
                <w:sz w:val="24"/>
                <w:szCs w:val="24"/>
              </w:rPr>
            </w:pPr>
          </w:p>
        </w:tc>
      </w:tr>
      <w:tr w:rsidR="00200FBD" w:rsidRPr="003326F9" w14:paraId="6033ED2C" w14:textId="77777777" w:rsidTr="00F8198C">
        <w:trPr>
          <w:trHeight w:val="396"/>
        </w:trPr>
        <w:tc>
          <w:tcPr>
            <w:tcW w:w="1409" w:type="pct"/>
            <w:tcBorders>
              <w:top w:val="single" w:sz="12" w:space="0" w:color="auto"/>
              <w:bottom w:val="single" w:sz="4" w:space="0" w:color="auto"/>
            </w:tcBorders>
            <w:shd w:val="clear" w:color="auto" w:fill="C6D9F1"/>
            <w:vAlign w:val="center"/>
          </w:tcPr>
          <w:p w14:paraId="3974B6B1"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4D9174A0" w14:textId="77777777" w:rsidR="00200FBD" w:rsidRPr="003326F9" w:rsidRDefault="00200FBD" w:rsidP="004A0BB2">
            <w:pPr>
              <w:rPr>
                <w:rFonts w:ascii="Arial" w:eastAsia="Calibri" w:hAnsi="Arial" w:cs="Arial"/>
                <w:sz w:val="24"/>
                <w:szCs w:val="24"/>
              </w:rPr>
            </w:pPr>
          </w:p>
        </w:tc>
      </w:tr>
      <w:tr w:rsidR="00200FBD" w:rsidRPr="003326F9" w14:paraId="6A91EE39" w14:textId="77777777" w:rsidTr="00F8198C">
        <w:trPr>
          <w:trHeight w:val="396"/>
        </w:trPr>
        <w:tc>
          <w:tcPr>
            <w:tcW w:w="1409" w:type="pct"/>
            <w:tcBorders>
              <w:top w:val="single" w:sz="4" w:space="0" w:color="auto"/>
              <w:bottom w:val="single" w:sz="2" w:space="0" w:color="auto"/>
            </w:tcBorders>
            <w:shd w:val="clear" w:color="auto" w:fill="C6D9F1"/>
            <w:vAlign w:val="center"/>
          </w:tcPr>
          <w:p w14:paraId="431EA306"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0961088E" w14:textId="77777777" w:rsidR="00200FBD" w:rsidRPr="003326F9" w:rsidRDefault="00200FBD" w:rsidP="004A0BB2">
            <w:pPr>
              <w:rPr>
                <w:rFonts w:ascii="Arial" w:eastAsia="Calibri" w:hAnsi="Arial" w:cs="Arial"/>
                <w:sz w:val="24"/>
                <w:szCs w:val="24"/>
              </w:rPr>
            </w:pPr>
          </w:p>
        </w:tc>
      </w:tr>
      <w:tr w:rsidR="00200FBD" w:rsidRPr="003326F9" w14:paraId="3605D947" w14:textId="77777777" w:rsidTr="00F8198C">
        <w:trPr>
          <w:trHeight w:val="396"/>
        </w:trPr>
        <w:tc>
          <w:tcPr>
            <w:tcW w:w="1409" w:type="pct"/>
            <w:tcBorders>
              <w:top w:val="single" w:sz="2" w:space="0" w:color="auto"/>
              <w:bottom w:val="single" w:sz="4" w:space="0" w:color="auto"/>
            </w:tcBorders>
            <w:shd w:val="clear" w:color="auto" w:fill="C6D9F1"/>
            <w:vAlign w:val="center"/>
          </w:tcPr>
          <w:p w14:paraId="7B6CFB36"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1EEE4626" w14:textId="77777777" w:rsidR="00200FBD" w:rsidRPr="003326F9" w:rsidRDefault="00200FBD" w:rsidP="004A0BB2">
            <w:pPr>
              <w:rPr>
                <w:rFonts w:ascii="Arial" w:eastAsia="Calibri" w:hAnsi="Arial" w:cs="Arial"/>
                <w:sz w:val="24"/>
                <w:szCs w:val="24"/>
              </w:rPr>
            </w:pPr>
          </w:p>
        </w:tc>
      </w:tr>
      <w:tr w:rsidR="00200FBD" w:rsidRPr="003326F9" w14:paraId="7D8BAC39" w14:textId="77777777" w:rsidTr="00F8198C">
        <w:trPr>
          <w:trHeight w:val="396"/>
        </w:trPr>
        <w:tc>
          <w:tcPr>
            <w:tcW w:w="1409" w:type="pct"/>
            <w:tcBorders>
              <w:top w:val="single" w:sz="4" w:space="0" w:color="auto"/>
              <w:bottom w:val="single" w:sz="4" w:space="0" w:color="auto"/>
            </w:tcBorders>
            <w:shd w:val="clear" w:color="auto" w:fill="C6D9F1"/>
            <w:vAlign w:val="center"/>
          </w:tcPr>
          <w:p w14:paraId="196D387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0E1CAFA9" w14:textId="77777777" w:rsidR="00200FBD" w:rsidRPr="003326F9" w:rsidRDefault="00200FBD" w:rsidP="004A0BB2">
            <w:pPr>
              <w:rPr>
                <w:rFonts w:ascii="Arial" w:eastAsia="Calibri" w:hAnsi="Arial" w:cs="Arial"/>
                <w:sz w:val="24"/>
                <w:szCs w:val="24"/>
              </w:rPr>
            </w:pPr>
          </w:p>
        </w:tc>
      </w:tr>
      <w:tr w:rsidR="00200FBD" w:rsidRPr="003326F9" w14:paraId="48F61694" w14:textId="77777777" w:rsidTr="00F8198C">
        <w:trPr>
          <w:trHeight w:val="396"/>
        </w:trPr>
        <w:tc>
          <w:tcPr>
            <w:tcW w:w="1409" w:type="pct"/>
            <w:tcBorders>
              <w:top w:val="single" w:sz="4" w:space="0" w:color="auto"/>
              <w:bottom w:val="double" w:sz="4" w:space="0" w:color="auto"/>
            </w:tcBorders>
            <w:shd w:val="clear" w:color="auto" w:fill="C6D9F1"/>
            <w:vAlign w:val="center"/>
          </w:tcPr>
          <w:p w14:paraId="725B11FF"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shd w:val="clear" w:color="auto" w:fill="auto"/>
            <w:vAlign w:val="center"/>
          </w:tcPr>
          <w:p w14:paraId="2ACE5741" w14:textId="77777777" w:rsidR="00200FBD" w:rsidRPr="003326F9" w:rsidRDefault="00200FBD" w:rsidP="004A0BB2">
            <w:pPr>
              <w:rPr>
                <w:rFonts w:ascii="Arial" w:eastAsia="Calibri" w:hAnsi="Arial" w:cs="Arial"/>
                <w:sz w:val="24"/>
                <w:szCs w:val="24"/>
              </w:rPr>
            </w:pPr>
          </w:p>
        </w:tc>
      </w:tr>
    </w:tbl>
    <w:p w14:paraId="61736402" w14:textId="4B4D0BA8" w:rsidR="006F3548" w:rsidRPr="00B51518" w:rsidRDefault="0026478D"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End w:id="90"/>
      <w:bookmarkEnd w:id="91"/>
      <w:r w:rsidR="006F3548" w:rsidRPr="00B51518">
        <w:rPr>
          <w:rFonts w:ascii="Arial" w:hAnsi="Arial" w:cs="Arial"/>
          <w:b/>
        </w:rPr>
        <w:lastRenderedPageBreak/>
        <w:t xml:space="preserve">APPENDIX </w:t>
      </w:r>
      <w:r w:rsidR="007028A2">
        <w:rPr>
          <w:rFonts w:ascii="Arial" w:hAnsi="Arial" w:cs="Arial"/>
          <w:b/>
        </w:rPr>
        <w:t>E</w:t>
      </w:r>
    </w:p>
    <w:p w14:paraId="22D07CE4" w14:textId="77777777" w:rsidR="006F3548" w:rsidRPr="00B5151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585AF145" w14:textId="77777777" w:rsidR="006269F8" w:rsidRPr="00B51518" w:rsidRDefault="006269F8" w:rsidP="006269F8">
      <w:pPr>
        <w:jc w:val="center"/>
        <w:rPr>
          <w:rFonts w:ascii="Arial" w:hAnsi="Arial" w:cs="Arial"/>
          <w:b/>
          <w:sz w:val="28"/>
          <w:szCs w:val="28"/>
        </w:rPr>
      </w:pPr>
      <w:r w:rsidRPr="00B51518">
        <w:rPr>
          <w:rFonts w:ascii="Arial" w:hAnsi="Arial" w:cs="Arial"/>
          <w:b/>
          <w:sz w:val="28"/>
          <w:szCs w:val="28"/>
        </w:rPr>
        <w:t xml:space="preserve">State of Maine </w:t>
      </w:r>
    </w:p>
    <w:p w14:paraId="33E6C194" w14:textId="77777777" w:rsidR="006269F8" w:rsidRPr="00177838" w:rsidRDefault="006269F8" w:rsidP="006269F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69D189E" w14:textId="77777777" w:rsidR="006269F8" w:rsidRPr="000276BB" w:rsidRDefault="006269F8" w:rsidP="006269F8">
      <w:pPr>
        <w:pStyle w:val="DefaultText"/>
        <w:jc w:val="center"/>
        <w:rPr>
          <w:rStyle w:val="InitialStyle"/>
          <w:rFonts w:ascii="Arial" w:hAnsi="Arial" w:cs="Arial"/>
          <w:b/>
          <w:sz w:val="28"/>
          <w:szCs w:val="28"/>
        </w:rPr>
      </w:pPr>
      <w:r w:rsidRPr="000D11BF">
        <w:rPr>
          <w:rStyle w:val="InitialStyle"/>
          <w:rFonts w:ascii="Arial" w:hAnsi="Arial" w:cs="Arial"/>
          <w:bCs/>
          <w:i/>
          <w:sz w:val="28"/>
          <w:szCs w:val="28"/>
        </w:rPr>
        <w:t>Maine Center for Disease Control and Prevention</w:t>
      </w:r>
    </w:p>
    <w:p w14:paraId="43C634AC" w14:textId="77777777" w:rsidR="006269F8" w:rsidRPr="003326F9" w:rsidRDefault="006269F8" w:rsidP="006269F8">
      <w:pPr>
        <w:pStyle w:val="Heading2"/>
        <w:spacing w:before="0" w:after="0"/>
        <w:jc w:val="center"/>
        <w:rPr>
          <w:rStyle w:val="InitialStyle"/>
          <w:sz w:val="28"/>
          <w:szCs w:val="28"/>
        </w:rPr>
      </w:pPr>
      <w:r>
        <w:rPr>
          <w:rStyle w:val="InitialStyle"/>
          <w:sz w:val="28"/>
          <w:szCs w:val="28"/>
        </w:rPr>
        <w:t>RESPONSE TO PROPOSED SERVICES FORM</w:t>
      </w:r>
    </w:p>
    <w:p w14:paraId="25DF8B12" w14:textId="185E80A5" w:rsidR="006269F8" w:rsidRPr="00B51518" w:rsidRDefault="006269F8" w:rsidP="006269F8">
      <w:pPr>
        <w:jc w:val="center"/>
        <w:rPr>
          <w:rFonts w:ascii="Arial" w:hAnsi="Arial" w:cs="Arial"/>
          <w:b/>
          <w:sz w:val="28"/>
          <w:szCs w:val="28"/>
        </w:rPr>
      </w:pPr>
      <w:bookmarkStart w:id="92" w:name="_Hlk148961581"/>
      <w:r w:rsidRPr="00B51518">
        <w:rPr>
          <w:rFonts w:ascii="Arial" w:hAnsi="Arial" w:cs="Arial"/>
          <w:b/>
          <w:sz w:val="28"/>
          <w:szCs w:val="28"/>
        </w:rPr>
        <w:t>RFP</w:t>
      </w:r>
      <w:r w:rsidR="00DB3F1F">
        <w:rPr>
          <w:rFonts w:ascii="Arial" w:hAnsi="Arial" w:cs="Arial"/>
          <w:b/>
          <w:sz w:val="28"/>
          <w:szCs w:val="28"/>
        </w:rPr>
        <w:t># 202401008</w:t>
      </w:r>
    </w:p>
    <w:p w14:paraId="5BBB11E1" w14:textId="4356D75F" w:rsidR="006F3548" w:rsidRPr="00B51518" w:rsidRDefault="006269F8" w:rsidP="006269F8">
      <w:pPr>
        <w:jc w:val="center"/>
        <w:rPr>
          <w:rFonts w:ascii="Arial" w:hAnsi="Arial" w:cs="Arial"/>
          <w:b/>
          <w:sz w:val="28"/>
          <w:szCs w:val="28"/>
        </w:rPr>
      </w:pPr>
      <w:r w:rsidRPr="000D11BF">
        <w:rPr>
          <w:rFonts w:ascii="Arial" w:hAnsi="Arial" w:cs="Arial"/>
          <w:b/>
          <w:sz w:val="28"/>
          <w:szCs w:val="28"/>
          <w:u w:val="single"/>
        </w:rPr>
        <w:t xml:space="preserve">Public Health Informatics </w:t>
      </w:r>
      <w:r>
        <w:rPr>
          <w:rFonts w:ascii="Arial" w:hAnsi="Arial" w:cs="Arial"/>
          <w:b/>
          <w:sz w:val="28"/>
          <w:szCs w:val="28"/>
          <w:u w:val="single"/>
        </w:rPr>
        <w:t xml:space="preserve">Support </w:t>
      </w:r>
      <w:r w:rsidRPr="000D11BF">
        <w:rPr>
          <w:rFonts w:ascii="Arial" w:hAnsi="Arial" w:cs="Arial"/>
          <w:b/>
          <w:sz w:val="28"/>
          <w:szCs w:val="28"/>
          <w:u w:val="single"/>
        </w:rPr>
        <w:t>Services</w:t>
      </w:r>
    </w:p>
    <w:bookmarkEnd w:id="92"/>
    <w:p w14:paraId="32A9C28D" w14:textId="3BEAA21E" w:rsidR="006F354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5A3489" w14:textId="269E4B3B"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Default="00A53CB0" w:rsidP="00702985">
      <w:pPr>
        <w:widowControl/>
        <w:adjustRightInd w:val="0"/>
        <w:rPr>
          <w:rFonts w:ascii="Arial" w:hAnsi="Arial" w:cs="Arial"/>
          <w:b/>
          <w:color w:val="000000"/>
          <w:sz w:val="24"/>
          <w:szCs w:val="24"/>
        </w:rPr>
      </w:pPr>
    </w:p>
    <w:bookmarkStart w:id="93" w:name="_MON_1759574366"/>
    <w:bookmarkEnd w:id="93"/>
    <w:p w14:paraId="0E0AFE13" w14:textId="7015083E" w:rsidR="00A53CB0" w:rsidRDefault="009E5C77" w:rsidP="006269F8">
      <w:pPr>
        <w:widowControl/>
        <w:adjustRightInd w:val="0"/>
        <w:jc w:val="center"/>
        <w:rPr>
          <w:rFonts w:ascii="Arial" w:hAnsi="Arial" w:cs="Arial"/>
          <w:b/>
          <w:color w:val="000000"/>
          <w:sz w:val="24"/>
          <w:szCs w:val="24"/>
        </w:rPr>
      </w:pPr>
      <w:r>
        <w:object w:dxaOrig="1287" w:dyaOrig="837" w14:anchorId="2EB7F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51" o:title=""/>
          </v:shape>
          <o:OLEObject Type="Embed" ProgID="Word.Document.12" ShapeID="_x0000_i1025" DrawAspect="Icon" ObjectID="_1771063925" r:id="rId52">
            <o:FieldCodes>\s</o:FieldCodes>
          </o:OLEObject>
        </w:object>
      </w: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p w14:paraId="3A4608EE" w14:textId="491384CF"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7028A2">
        <w:rPr>
          <w:rFonts w:ascii="Arial" w:hAnsi="Arial" w:cs="Arial"/>
          <w:b/>
        </w:rPr>
        <w:t>F</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802CFBB" w14:textId="77777777" w:rsidR="006269F8" w:rsidRPr="00B51518" w:rsidRDefault="006269F8" w:rsidP="006269F8">
      <w:pPr>
        <w:jc w:val="center"/>
        <w:rPr>
          <w:rFonts w:ascii="Arial" w:hAnsi="Arial" w:cs="Arial"/>
          <w:b/>
          <w:sz w:val="28"/>
          <w:szCs w:val="28"/>
        </w:rPr>
      </w:pPr>
      <w:r w:rsidRPr="00B51518">
        <w:rPr>
          <w:rFonts w:ascii="Arial" w:hAnsi="Arial" w:cs="Arial"/>
          <w:b/>
          <w:sz w:val="28"/>
          <w:szCs w:val="28"/>
        </w:rPr>
        <w:t xml:space="preserve">State of Maine </w:t>
      </w:r>
    </w:p>
    <w:p w14:paraId="3EE7E4FF" w14:textId="77777777" w:rsidR="006269F8" w:rsidRPr="00177838" w:rsidRDefault="006269F8" w:rsidP="006269F8">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148CD9F" w14:textId="77777777" w:rsidR="006269F8" w:rsidRPr="000276BB" w:rsidRDefault="006269F8" w:rsidP="006269F8">
      <w:pPr>
        <w:pStyle w:val="DefaultText"/>
        <w:jc w:val="center"/>
        <w:rPr>
          <w:rStyle w:val="InitialStyle"/>
          <w:rFonts w:ascii="Arial" w:hAnsi="Arial"/>
          <w:b/>
          <w:sz w:val="28"/>
        </w:rPr>
      </w:pPr>
      <w:r w:rsidRPr="000459B6">
        <w:rPr>
          <w:rStyle w:val="InitialStyle"/>
          <w:rFonts w:ascii="Arial" w:hAnsi="Arial"/>
          <w:i/>
          <w:sz w:val="28"/>
        </w:rPr>
        <w:t>Maine Center for Disease Control and Prevention</w:t>
      </w:r>
    </w:p>
    <w:p w14:paraId="41053570" w14:textId="77777777" w:rsidR="006269F8" w:rsidRPr="00E71D74" w:rsidRDefault="006269F8" w:rsidP="006269F8">
      <w:pPr>
        <w:jc w:val="center"/>
        <w:outlineLvl w:val="1"/>
        <w:rPr>
          <w:rFonts w:ascii="Arial" w:hAnsi="Arial"/>
          <w:b/>
          <w:sz w:val="28"/>
        </w:rPr>
      </w:pPr>
      <w:r w:rsidRPr="00B51518">
        <w:rPr>
          <w:rFonts w:ascii="Arial" w:hAnsi="Arial" w:cs="Arial"/>
          <w:b/>
          <w:bCs/>
          <w:sz w:val="28"/>
          <w:szCs w:val="28"/>
          <w:lang w:val="x-none" w:eastAsia="x-none"/>
        </w:rPr>
        <w:t xml:space="preserve">COST PROPOSAL </w:t>
      </w:r>
      <w:r>
        <w:rPr>
          <w:rFonts w:ascii="Arial" w:hAnsi="Arial" w:cs="Arial"/>
          <w:b/>
          <w:bCs/>
          <w:sz w:val="28"/>
          <w:szCs w:val="28"/>
          <w:lang w:eastAsia="x-none"/>
        </w:rPr>
        <w:t>FORM</w:t>
      </w:r>
    </w:p>
    <w:p w14:paraId="7FDFDA02" w14:textId="2D341F90" w:rsidR="006269F8" w:rsidRPr="00B51518" w:rsidRDefault="006269F8" w:rsidP="006269F8">
      <w:pPr>
        <w:jc w:val="center"/>
        <w:rPr>
          <w:rFonts w:ascii="Arial" w:hAnsi="Arial" w:cs="Arial"/>
          <w:b/>
          <w:sz w:val="28"/>
          <w:szCs w:val="28"/>
        </w:rPr>
      </w:pPr>
      <w:r w:rsidRPr="00B51518">
        <w:rPr>
          <w:rFonts w:ascii="Arial" w:hAnsi="Arial" w:cs="Arial"/>
          <w:b/>
          <w:sz w:val="28"/>
          <w:szCs w:val="28"/>
        </w:rPr>
        <w:t>RFP#</w:t>
      </w:r>
      <w:r w:rsidR="00DB3F1F">
        <w:rPr>
          <w:rFonts w:ascii="Arial" w:hAnsi="Arial" w:cs="Arial"/>
          <w:b/>
          <w:sz w:val="28"/>
          <w:szCs w:val="28"/>
        </w:rPr>
        <w:t xml:space="preserve"> 202401008</w:t>
      </w:r>
    </w:p>
    <w:p w14:paraId="55DF4705" w14:textId="136781DD" w:rsidR="00221A14" w:rsidRPr="00B51518" w:rsidRDefault="006269F8" w:rsidP="006269F8">
      <w:pPr>
        <w:jc w:val="center"/>
        <w:rPr>
          <w:rFonts w:ascii="Arial" w:hAnsi="Arial" w:cs="Arial"/>
          <w:b/>
          <w:sz w:val="28"/>
          <w:szCs w:val="28"/>
        </w:rPr>
      </w:pPr>
      <w:r w:rsidRPr="000459B6">
        <w:rPr>
          <w:rFonts w:ascii="Arial" w:hAnsi="Arial" w:cs="Arial"/>
          <w:b/>
          <w:sz w:val="28"/>
          <w:szCs w:val="28"/>
          <w:u w:val="single"/>
        </w:rPr>
        <w:t xml:space="preserve">Public Health Informatics </w:t>
      </w:r>
      <w:r>
        <w:rPr>
          <w:rFonts w:ascii="Arial" w:hAnsi="Arial" w:cs="Arial"/>
          <w:b/>
          <w:sz w:val="28"/>
          <w:szCs w:val="28"/>
          <w:u w:val="single"/>
        </w:rPr>
        <w:t xml:space="preserve">Support </w:t>
      </w:r>
      <w:r w:rsidRPr="000459B6">
        <w:rPr>
          <w:rFonts w:ascii="Arial" w:hAnsi="Arial" w:cs="Arial"/>
          <w:b/>
          <w:sz w:val="28"/>
          <w:szCs w:val="28"/>
          <w:u w:val="single"/>
        </w:rPr>
        <w:t>Services</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53"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36"/>
        <w:gridCol w:w="3149"/>
        <w:gridCol w:w="2700"/>
        <w:gridCol w:w="3872"/>
      </w:tblGrid>
      <w:tr w:rsidR="00993A62" w:rsidRPr="00B51518" w14:paraId="28C482B9" w14:textId="77777777" w:rsidTr="0080216F">
        <w:trPr>
          <w:cantSplit/>
          <w:trHeight w:val="506"/>
        </w:trPr>
        <w:tc>
          <w:tcPr>
            <w:tcW w:w="1765" w:type="pct"/>
            <w:gridSpan w:val="2"/>
            <w:tcBorders>
              <w:top w:val="double" w:sz="4" w:space="0" w:color="auto"/>
              <w:bottom w:val="single" w:sz="12" w:space="0" w:color="auto"/>
            </w:tcBorders>
            <w:shd w:val="clear" w:color="auto" w:fill="C6D9F1"/>
            <w:vAlign w:val="center"/>
          </w:tcPr>
          <w:p w14:paraId="0A35FD62" w14:textId="6A2FB465" w:rsidR="00993A62" w:rsidRPr="00B51518" w:rsidRDefault="00993A62" w:rsidP="00221A14">
            <w:pPr>
              <w:rPr>
                <w:rFonts w:ascii="Arial" w:hAnsi="Arial" w:cs="Arial"/>
                <w:b/>
                <w:sz w:val="24"/>
                <w:szCs w:val="24"/>
              </w:rPr>
            </w:pPr>
            <w:r w:rsidRPr="00B51518">
              <w:rPr>
                <w:rFonts w:ascii="Arial" w:hAnsi="Arial" w:cs="Arial"/>
                <w:b/>
                <w:sz w:val="24"/>
                <w:szCs w:val="24"/>
              </w:rPr>
              <w:t>Bidder’s Organization Name:</w:t>
            </w:r>
          </w:p>
        </w:tc>
        <w:tc>
          <w:tcPr>
            <w:tcW w:w="3235" w:type="pct"/>
            <w:gridSpan w:val="2"/>
            <w:tcBorders>
              <w:top w:val="double" w:sz="4" w:space="0" w:color="auto"/>
              <w:bottom w:val="single" w:sz="12" w:space="0" w:color="auto"/>
            </w:tcBorders>
            <w:vAlign w:val="center"/>
          </w:tcPr>
          <w:p w14:paraId="544651FF" w14:textId="77777777" w:rsidR="00993A62" w:rsidRPr="00B51518" w:rsidRDefault="00993A62" w:rsidP="00221A14">
            <w:pPr>
              <w:rPr>
                <w:rFonts w:ascii="Arial" w:hAnsi="Arial" w:cs="Arial"/>
                <w:b/>
                <w:sz w:val="24"/>
                <w:szCs w:val="24"/>
              </w:rPr>
            </w:pPr>
          </w:p>
        </w:tc>
      </w:tr>
      <w:tr w:rsidR="0080216F" w:rsidRPr="00B51518" w14:paraId="2E76ED2E" w14:textId="77777777" w:rsidTr="001924C7">
        <w:trPr>
          <w:cantSplit/>
          <w:trHeight w:val="506"/>
        </w:trPr>
        <w:tc>
          <w:tcPr>
            <w:tcW w:w="215" w:type="pct"/>
            <w:tcBorders>
              <w:top w:val="single" w:sz="12" w:space="0" w:color="auto"/>
              <w:bottom w:val="single" w:sz="12" w:space="0" w:color="auto"/>
            </w:tcBorders>
            <w:shd w:val="clear" w:color="auto" w:fill="C6D9F1"/>
            <w:vAlign w:val="center"/>
          </w:tcPr>
          <w:p w14:paraId="5190CDC5" w14:textId="0E37F735" w:rsidR="00201F3C" w:rsidRPr="0080216F" w:rsidRDefault="00201F3C" w:rsidP="0080216F">
            <w:pPr>
              <w:pStyle w:val="ListParagraph"/>
              <w:numPr>
                <w:ilvl w:val="0"/>
                <w:numId w:val="34"/>
              </w:numPr>
              <w:ind w:left="591"/>
              <w:rPr>
                <w:rFonts w:ascii="Arial" w:hAnsi="Arial" w:cs="Arial"/>
                <w:b/>
                <w:sz w:val="24"/>
                <w:szCs w:val="24"/>
              </w:rPr>
            </w:pPr>
          </w:p>
        </w:tc>
        <w:tc>
          <w:tcPr>
            <w:tcW w:w="2879" w:type="pct"/>
            <w:gridSpan w:val="2"/>
            <w:tcBorders>
              <w:top w:val="single" w:sz="12" w:space="0" w:color="auto"/>
              <w:bottom w:val="single" w:sz="12" w:space="0" w:color="auto"/>
            </w:tcBorders>
            <w:shd w:val="clear" w:color="auto" w:fill="C6D9F1"/>
            <w:vAlign w:val="center"/>
          </w:tcPr>
          <w:p w14:paraId="15D7B9F1" w14:textId="413CB8F8" w:rsidR="00201F3C" w:rsidRPr="00B51518" w:rsidRDefault="00201F3C" w:rsidP="00221A14">
            <w:pPr>
              <w:rPr>
                <w:rFonts w:ascii="Arial" w:hAnsi="Arial" w:cs="Arial"/>
                <w:b/>
                <w:sz w:val="24"/>
                <w:szCs w:val="24"/>
              </w:rPr>
            </w:pPr>
            <w:bookmarkStart w:id="94" w:name="_Hlk148962969"/>
            <w:r>
              <w:rPr>
                <w:rFonts w:ascii="Arial" w:hAnsi="Arial" w:cs="Arial"/>
                <w:b/>
                <w:sz w:val="24"/>
                <w:szCs w:val="24"/>
              </w:rPr>
              <w:t>All-inclusive Mark-up Rate</w:t>
            </w:r>
            <w:r w:rsidRPr="00B51518">
              <w:rPr>
                <w:rFonts w:ascii="Arial" w:hAnsi="Arial" w:cs="Arial"/>
                <w:b/>
                <w:sz w:val="24"/>
                <w:szCs w:val="24"/>
              </w:rPr>
              <w:t>:</w:t>
            </w:r>
          </w:p>
        </w:tc>
        <w:tc>
          <w:tcPr>
            <w:tcW w:w="1906" w:type="pct"/>
            <w:tcBorders>
              <w:top w:val="single" w:sz="12" w:space="0" w:color="auto"/>
              <w:bottom w:val="single" w:sz="12" w:space="0" w:color="auto"/>
            </w:tcBorders>
            <w:vAlign w:val="center"/>
          </w:tcPr>
          <w:p w14:paraId="10051803" w14:textId="77777777" w:rsidR="00201F3C" w:rsidRPr="00B51518" w:rsidRDefault="00201F3C" w:rsidP="00221A14">
            <w:pPr>
              <w:rPr>
                <w:rFonts w:ascii="Arial" w:hAnsi="Arial" w:cs="Arial"/>
                <w:b/>
                <w:sz w:val="24"/>
                <w:szCs w:val="24"/>
              </w:rPr>
            </w:pPr>
            <w:r w:rsidRPr="00B51518">
              <w:rPr>
                <w:rFonts w:ascii="Arial" w:hAnsi="Arial" w:cs="Arial"/>
                <w:b/>
                <w:sz w:val="24"/>
                <w:szCs w:val="24"/>
              </w:rPr>
              <w:t xml:space="preserve">$ </w:t>
            </w:r>
          </w:p>
        </w:tc>
      </w:tr>
      <w:tr w:rsidR="0080216F" w:rsidRPr="00B51518" w14:paraId="27738B64" w14:textId="77777777" w:rsidTr="001924C7">
        <w:trPr>
          <w:cantSplit/>
          <w:trHeight w:val="506"/>
        </w:trPr>
        <w:tc>
          <w:tcPr>
            <w:tcW w:w="215" w:type="pct"/>
            <w:tcBorders>
              <w:top w:val="single" w:sz="12" w:space="0" w:color="auto"/>
              <w:bottom w:val="double" w:sz="4" w:space="0" w:color="auto"/>
            </w:tcBorders>
            <w:shd w:val="clear" w:color="auto" w:fill="C6D9F1"/>
            <w:vAlign w:val="center"/>
          </w:tcPr>
          <w:p w14:paraId="78B60513" w14:textId="05CA52A6" w:rsidR="00201F3C" w:rsidRPr="0080216F" w:rsidRDefault="00201F3C" w:rsidP="0080216F">
            <w:pPr>
              <w:pStyle w:val="ListParagraph"/>
              <w:numPr>
                <w:ilvl w:val="0"/>
                <w:numId w:val="34"/>
              </w:numPr>
              <w:ind w:left="591"/>
              <w:rPr>
                <w:rFonts w:ascii="Arial" w:hAnsi="Arial" w:cs="Arial"/>
                <w:b/>
                <w:sz w:val="24"/>
                <w:szCs w:val="24"/>
              </w:rPr>
            </w:pPr>
          </w:p>
        </w:tc>
        <w:tc>
          <w:tcPr>
            <w:tcW w:w="2879" w:type="pct"/>
            <w:gridSpan w:val="2"/>
            <w:tcBorders>
              <w:top w:val="single" w:sz="12" w:space="0" w:color="auto"/>
              <w:bottom w:val="double" w:sz="4" w:space="0" w:color="auto"/>
            </w:tcBorders>
            <w:shd w:val="clear" w:color="auto" w:fill="C6D9F1"/>
            <w:vAlign w:val="center"/>
          </w:tcPr>
          <w:p w14:paraId="405ACDD6" w14:textId="02295EF4" w:rsidR="00201F3C" w:rsidRDefault="00201F3C" w:rsidP="00221A14">
            <w:pPr>
              <w:rPr>
                <w:rFonts w:ascii="Arial" w:hAnsi="Arial" w:cs="Arial"/>
                <w:b/>
                <w:sz w:val="24"/>
                <w:szCs w:val="24"/>
              </w:rPr>
            </w:pPr>
            <w:r>
              <w:rPr>
                <w:rFonts w:ascii="Arial" w:hAnsi="Arial" w:cs="Arial"/>
                <w:b/>
                <w:sz w:val="24"/>
                <w:szCs w:val="24"/>
              </w:rPr>
              <w:t xml:space="preserve">All-inclusive </w:t>
            </w:r>
            <w:r w:rsidR="00F82E63">
              <w:rPr>
                <w:rFonts w:ascii="Arial" w:hAnsi="Arial" w:cs="Arial"/>
                <w:b/>
                <w:sz w:val="24"/>
                <w:szCs w:val="24"/>
              </w:rPr>
              <w:t xml:space="preserve">Ad Hoc </w:t>
            </w:r>
            <w:r>
              <w:rPr>
                <w:rFonts w:ascii="Arial" w:hAnsi="Arial" w:cs="Arial"/>
                <w:b/>
                <w:sz w:val="24"/>
                <w:szCs w:val="24"/>
              </w:rPr>
              <w:t>Consulta</w:t>
            </w:r>
            <w:r w:rsidR="00F82E63">
              <w:rPr>
                <w:rFonts w:ascii="Arial" w:hAnsi="Arial" w:cs="Arial"/>
                <w:b/>
                <w:sz w:val="24"/>
                <w:szCs w:val="24"/>
              </w:rPr>
              <w:t>tion</w:t>
            </w:r>
            <w:r>
              <w:rPr>
                <w:rFonts w:ascii="Arial" w:hAnsi="Arial" w:cs="Arial"/>
                <w:b/>
                <w:sz w:val="24"/>
                <w:szCs w:val="24"/>
              </w:rPr>
              <w:t xml:space="preserve"> Hourly Rate:</w:t>
            </w:r>
          </w:p>
        </w:tc>
        <w:tc>
          <w:tcPr>
            <w:tcW w:w="1906" w:type="pct"/>
            <w:tcBorders>
              <w:top w:val="single" w:sz="12" w:space="0" w:color="auto"/>
            </w:tcBorders>
            <w:vAlign w:val="center"/>
          </w:tcPr>
          <w:p w14:paraId="76975A63" w14:textId="102AC1B9" w:rsidR="00201F3C" w:rsidRPr="00B51518" w:rsidRDefault="00201F3C" w:rsidP="00221A14">
            <w:pPr>
              <w:rPr>
                <w:rFonts w:ascii="Arial" w:hAnsi="Arial" w:cs="Arial"/>
                <w:b/>
                <w:sz w:val="24"/>
                <w:szCs w:val="24"/>
              </w:rPr>
            </w:pPr>
            <w:r w:rsidRPr="00B51518">
              <w:rPr>
                <w:rFonts w:ascii="Arial" w:hAnsi="Arial" w:cs="Arial"/>
                <w:b/>
                <w:sz w:val="24"/>
                <w:szCs w:val="24"/>
              </w:rPr>
              <w:t>$</w:t>
            </w:r>
          </w:p>
        </w:tc>
      </w:tr>
      <w:bookmarkEnd w:id="94"/>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3B1F548" w14:textId="77777777" w:rsidR="007A300E" w:rsidRDefault="004561C1" w:rsidP="004561C1">
      <w:pPr>
        <w:ind w:left="90"/>
        <w:rPr>
          <w:rFonts w:ascii="Arial" w:hAnsi="Arial" w:cs="Arial"/>
          <w:b/>
          <w:iCs/>
          <w:sz w:val="24"/>
          <w:szCs w:val="24"/>
        </w:rPr>
      </w:pPr>
      <w:r w:rsidRPr="0083153A">
        <w:rPr>
          <w:rFonts w:ascii="Arial" w:hAnsi="Arial" w:cs="Arial"/>
          <w:b/>
          <w:iCs/>
          <w:sz w:val="24"/>
          <w:szCs w:val="24"/>
        </w:rPr>
        <w:t xml:space="preserve">Instructions: </w:t>
      </w:r>
    </w:p>
    <w:p w14:paraId="0C053694" w14:textId="77777777" w:rsidR="007A300E" w:rsidRDefault="007A300E" w:rsidP="004561C1">
      <w:pPr>
        <w:ind w:left="90"/>
        <w:rPr>
          <w:rFonts w:ascii="Arial" w:hAnsi="Arial" w:cs="Arial"/>
          <w:b/>
          <w:iCs/>
          <w:sz w:val="24"/>
          <w:szCs w:val="24"/>
        </w:rPr>
      </w:pPr>
      <w:bookmarkStart w:id="95" w:name="_Hlk148962756"/>
    </w:p>
    <w:p w14:paraId="0BB1A0BA" w14:textId="2BF90A19" w:rsidR="004561C1" w:rsidRPr="007A300E" w:rsidRDefault="007A300E" w:rsidP="007A300E">
      <w:pPr>
        <w:pStyle w:val="ListParagraph"/>
        <w:numPr>
          <w:ilvl w:val="0"/>
          <w:numId w:val="32"/>
        </w:numPr>
        <w:rPr>
          <w:rFonts w:ascii="Arial" w:hAnsi="Arial" w:cs="Arial"/>
          <w:sz w:val="24"/>
          <w:szCs w:val="24"/>
        </w:rPr>
      </w:pPr>
      <w:r w:rsidRPr="007A300E">
        <w:rPr>
          <w:rFonts w:ascii="Arial" w:hAnsi="Arial" w:cs="Arial"/>
          <w:bCs/>
          <w:iCs/>
          <w:sz w:val="24"/>
          <w:szCs w:val="24"/>
        </w:rPr>
        <w:t xml:space="preserve">Bidders must provide </w:t>
      </w:r>
      <w:r w:rsidR="004561C1" w:rsidRPr="007A300E">
        <w:rPr>
          <w:rFonts w:ascii="Arial" w:hAnsi="Arial" w:cs="Arial"/>
          <w:bCs/>
          <w:iCs/>
          <w:sz w:val="24"/>
          <w:szCs w:val="24"/>
        </w:rPr>
        <w:t xml:space="preserve">an </w:t>
      </w:r>
      <w:r w:rsidR="004561C1" w:rsidRPr="007A300E">
        <w:rPr>
          <w:rFonts w:ascii="Arial" w:hAnsi="Arial" w:cs="Arial"/>
          <w:bCs/>
          <w:iCs/>
          <w:sz w:val="24"/>
          <w:szCs w:val="24"/>
          <w:u w:val="single"/>
        </w:rPr>
        <w:t>all-inclusive</w:t>
      </w:r>
      <w:r w:rsidR="004561C1" w:rsidRPr="007A300E">
        <w:rPr>
          <w:rFonts w:ascii="Arial" w:hAnsi="Arial" w:cs="Arial"/>
          <w:bCs/>
          <w:iCs/>
          <w:sz w:val="24"/>
          <w:szCs w:val="24"/>
        </w:rPr>
        <w:t xml:space="preserve"> mark-up rate (</w:t>
      </w:r>
      <w:r w:rsidR="004561C1" w:rsidRPr="007A300E">
        <w:rPr>
          <w:rFonts w:ascii="Arial" w:hAnsi="Arial" w:cs="Arial"/>
          <w:bCs/>
          <w:i/>
          <w:sz w:val="24"/>
          <w:szCs w:val="24"/>
        </w:rPr>
        <w:t>as a multiplier – for example: 12% = a multiplier of 1.12</w:t>
      </w:r>
      <w:r w:rsidR="004561C1" w:rsidRPr="007A300E">
        <w:rPr>
          <w:rFonts w:ascii="Arial" w:hAnsi="Arial" w:cs="Arial"/>
          <w:bCs/>
          <w:iCs/>
          <w:sz w:val="24"/>
          <w:szCs w:val="24"/>
        </w:rPr>
        <w:t xml:space="preserve">).  The all-inclusive Mark-up Rate shall include administrative costs and related benefits including </w:t>
      </w:r>
      <w:r w:rsidR="004561C1" w:rsidRPr="007A300E">
        <w:rPr>
          <w:rFonts w:ascii="Arial" w:hAnsi="Arial" w:cs="Arial"/>
          <w:sz w:val="24"/>
          <w:szCs w:val="24"/>
        </w:rPr>
        <w:t xml:space="preserve">vacation and holiday compensation as part of the overall Resource cost and rate. Days off as vacation and holiday shall not be billed to the Department and will not be reimbursed directly by the Department.  </w:t>
      </w:r>
    </w:p>
    <w:p w14:paraId="786A531E" w14:textId="2203A1AF" w:rsidR="007A300E" w:rsidRDefault="007A300E" w:rsidP="007A300E">
      <w:pPr>
        <w:ind w:left="720"/>
        <w:rPr>
          <w:rFonts w:ascii="Arial" w:hAnsi="Arial" w:cs="Arial"/>
          <w:bCs/>
          <w:iCs/>
          <w:sz w:val="24"/>
          <w:szCs w:val="24"/>
        </w:rPr>
      </w:pPr>
    </w:p>
    <w:p w14:paraId="005E6CC0" w14:textId="042E3866" w:rsidR="007A300E" w:rsidRPr="007A300E" w:rsidRDefault="007A300E" w:rsidP="001D23C2">
      <w:pPr>
        <w:pStyle w:val="ListParagraph"/>
        <w:numPr>
          <w:ilvl w:val="0"/>
          <w:numId w:val="35"/>
        </w:numPr>
        <w:rPr>
          <w:rFonts w:ascii="Arial" w:hAnsi="Arial" w:cs="Arial"/>
          <w:bCs/>
          <w:iCs/>
          <w:sz w:val="24"/>
          <w:szCs w:val="24"/>
        </w:rPr>
      </w:pPr>
      <w:r>
        <w:rPr>
          <w:rFonts w:ascii="Arial" w:hAnsi="Arial" w:cs="Arial"/>
          <w:bCs/>
          <w:iCs/>
          <w:sz w:val="24"/>
          <w:szCs w:val="24"/>
        </w:rPr>
        <w:t xml:space="preserve">Bidders must provide an </w:t>
      </w:r>
      <w:r w:rsidRPr="007A300E">
        <w:rPr>
          <w:rFonts w:ascii="Arial" w:hAnsi="Arial" w:cs="Arial"/>
          <w:bCs/>
          <w:iCs/>
          <w:sz w:val="24"/>
          <w:szCs w:val="24"/>
          <w:u w:val="single"/>
        </w:rPr>
        <w:t>all-inclusive</w:t>
      </w:r>
      <w:r>
        <w:rPr>
          <w:rFonts w:ascii="Arial" w:hAnsi="Arial" w:cs="Arial"/>
          <w:bCs/>
          <w:iCs/>
          <w:sz w:val="24"/>
          <w:szCs w:val="24"/>
        </w:rPr>
        <w:t xml:space="preserve"> hourly rate for providing </w:t>
      </w:r>
      <w:r w:rsidR="00F82E63">
        <w:rPr>
          <w:rFonts w:ascii="Arial" w:eastAsiaTheme="minorHAnsi" w:hAnsi="Arial" w:cs="Arial"/>
          <w:sz w:val="24"/>
          <w:szCs w:val="24"/>
        </w:rPr>
        <w:t>A</w:t>
      </w:r>
      <w:r w:rsidR="00F82E63" w:rsidRPr="007A300E">
        <w:rPr>
          <w:rFonts w:ascii="Arial" w:eastAsiaTheme="minorHAnsi" w:hAnsi="Arial" w:cs="Arial"/>
          <w:sz w:val="24"/>
          <w:szCs w:val="24"/>
        </w:rPr>
        <w:t xml:space="preserve">d </w:t>
      </w:r>
      <w:r w:rsidR="00F82E63">
        <w:rPr>
          <w:rFonts w:ascii="Arial" w:eastAsiaTheme="minorHAnsi" w:hAnsi="Arial" w:cs="Arial"/>
          <w:sz w:val="24"/>
          <w:szCs w:val="24"/>
        </w:rPr>
        <w:t>H</w:t>
      </w:r>
      <w:r w:rsidR="00F82E63" w:rsidRPr="007A300E">
        <w:rPr>
          <w:rFonts w:ascii="Arial" w:eastAsiaTheme="minorHAnsi" w:hAnsi="Arial" w:cs="Arial"/>
          <w:sz w:val="24"/>
          <w:szCs w:val="24"/>
        </w:rPr>
        <w:t xml:space="preserve">oc </w:t>
      </w:r>
      <w:r w:rsidR="00415F7D">
        <w:rPr>
          <w:rFonts w:ascii="Arial" w:eastAsiaTheme="minorHAnsi" w:hAnsi="Arial" w:cs="Arial"/>
          <w:sz w:val="24"/>
          <w:szCs w:val="24"/>
        </w:rPr>
        <w:t>C</w:t>
      </w:r>
      <w:r w:rsidR="00415F7D" w:rsidRPr="007A300E">
        <w:rPr>
          <w:rFonts w:ascii="Arial" w:eastAsiaTheme="minorHAnsi" w:hAnsi="Arial" w:cs="Arial"/>
          <w:sz w:val="24"/>
          <w:szCs w:val="24"/>
        </w:rPr>
        <w:t xml:space="preserve">onsulting </w:t>
      </w:r>
      <w:r w:rsidR="005967DE">
        <w:rPr>
          <w:rFonts w:ascii="Arial" w:eastAsiaTheme="minorHAnsi" w:hAnsi="Arial" w:cs="Arial"/>
          <w:sz w:val="24"/>
          <w:szCs w:val="24"/>
        </w:rPr>
        <w:t>as outlined in Part II, B. of the RFP</w:t>
      </w:r>
      <w:r>
        <w:rPr>
          <w:rFonts w:ascii="Arial" w:eastAsiaTheme="minorHAnsi" w:hAnsi="Arial" w:cs="Arial"/>
          <w:sz w:val="24"/>
          <w:szCs w:val="24"/>
        </w:rPr>
        <w:t>.</w:t>
      </w:r>
    </w:p>
    <w:bookmarkEnd w:id="95"/>
    <w:p w14:paraId="79673C86" w14:textId="18BEBB82" w:rsidR="00E07DAB" w:rsidRPr="004561C1" w:rsidRDefault="00C01C76" w:rsidP="00A60CA3">
      <w:pPr>
        <w:pStyle w:val="DefaultText"/>
        <w:rPr>
          <w:rFonts w:ascii="Arial" w:hAnsi="Arial" w:cs="Arial"/>
          <w:i/>
        </w:rPr>
      </w:pPr>
      <w:r w:rsidRPr="004561C1">
        <w:rPr>
          <w:rFonts w:ascii="Arial" w:hAnsi="Arial" w:cs="Arial"/>
          <w:b/>
        </w:rPr>
        <w:br w:type="page"/>
      </w:r>
    </w:p>
    <w:p w14:paraId="2B145D57" w14:textId="413B1FAD" w:rsidR="006269F8" w:rsidRPr="003326F9" w:rsidRDefault="006269F8" w:rsidP="006269F8">
      <w:pPr>
        <w:pStyle w:val="DefaultText"/>
        <w:rPr>
          <w:rFonts w:ascii="Arial" w:hAnsi="Arial" w:cs="Arial"/>
          <w:b/>
          <w:bCs/>
        </w:rPr>
      </w:pPr>
      <w:r w:rsidRPr="003326F9">
        <w:rPr>
          <w:rFonts w:ascii="Arial" w:hAnsi="Arial" w:cs="Arial"/>
          <w:b/>
          <w:bCs/>
        </w:rPr>
        <w:lastRenderedPageBreak/>
        <w:t xml:space="preserve">APPENDIX </w:t>
      </w:r>
      <w:r w:rsidR="007028A2">
        <w:rPr>
          <w:rFonts w:ascii="Arial" w:hAnsi="Arial" w:cs="Arial"/>
          <w:b/>
          <w:bCs/>
        </w:rPr>
        <w:t>G</w:t>
      </w:r>
    </w:p>
    <w:p w14:paraId="474D9CDC" w14:textId="77777777" w:rsidR="006269F8" w:rsidRPr="007359ED" w:rsidRDefault="006269F8" w:rsidP="006269F8">
      <w:pPr>
        <w:jc w:val="center"/>
        <w:rPr>
          <w:rFonts w:ascii="Arial" w:hAnsi="Arial"/>
          <w:sz w:val="24"/>
        </w:rPr>
      </w:pPr>
    </w:p>
    <w:p w14:paraId="07877DFD" w14:textId="77777777" w:rsidR="006269F8" w:rsidRPr="003326F9" w:rsidRDefault="006269F8" w:rsidP="006269F8">
      <w:pPr>
        <w:jc w:val="center"/>
        <w:rPr>
          <w:rFonts w:ascii="Arial" w:hAnsi="Arial" w:cs="Arial"/>
          <w:b/>
          <w:sz w:val="24"/>
          <w:szCs w:val="24"/>
        </w:rPr>
      </w:pPr>
      <w:r w:rsidRPr="003326F9">
        <w:rPr>
          <w:rFonts w:ascii="Arial" w:hAnsi="Arial" w:cs="Arial"/>
          <w:b/>
          <w:sz w:val="28"/>
          <w:szCs w:val="28"/>
        </w:rPr>
        <w:t xml:space="preserve">State of Maine </w:t>
      </w:r>
    </w:p>
    <w:p w14:paraId="73F9131F" w14:textId="77777777" w:rsidR="006269F8" w:rsidRPr="00F83C7E" w:rsidRDefault="006269F8" w:rsidP="006269F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55F7FA7" w14:textId="77777777" w:rsidR="006269F8" w:rsidRPr="000276BB" w:rsidRDefault="006269F8" w:rsidP="006269F8">
      <w:pPr>
        <w:pStyle w:val="DefaultText"/>
        <w:jc w:val="center"/>
        <w:rPr>
          <w:rStyle w:val="InitialStyle"/>
          <w:rFonts w:ascii="Arial" w:hAnsi="Arial" w:cs="Arial"/>
          <w:b/>
          <w:sz w:val="28"/>
          <w:szCs w:val="28"/>
        </w:rPr>
      </w:pPr>
      <w:r w:rsidRPr="000459B6">
        <w:rPr>
          <w:rStyle w:val="InitialStyle"/>
          <w:rFonts w:ascii="Arial" w:hAnsi="Arial" w:cs="Arial"/>
          <w:bCs/>
          <w:i/>
          <w:sz w:val="28"/>
          <w:szCs w:val="28"/>
        </w:rPr>
        <w:t>Maine Center for Disease Control and Prevention</w:t>
      </w:r>
    </w:p>
    <w:p w14:paraId="2BB0F905" w14:textId="6FE2A7D1" w:rsidR="006269F8" w:rsidRPr="003326F9" w:rsidRDefault="006269F8" w:rsidP="006269F8">
      <w:pPr>
        <w:jc w:val="center"/>
        <w:outlineLvl w:val="1"/>
        <w:rPr>
          <w:rFonts w:ascii="Arial" w:hAnsi="Arial" w:cs="Arial"/>
          <w:b/>
          <w:bCs/>
          <w:sz w:val="28"/>
          <w:szCs w:val="28"/>
        </w:rPr>
      </w:pPr>
      <w:r>
        <w:rPr>
          <w:rFonts w:ascii="Arial" w:hAnsi="Arial" w:cs="Arial"/>
          <w:b/>
          <w:bCs/>
          <w:sz w:val="28"/>
          <w:szCs w:val="28"/>
        </w:rPr>
        <w:t>INFORMATICS RESOURCE</w:t>
      </w:r>
      <w:r w:rsidR="007028A2">
        <w:rPr>
          <w:rFonts w:ascii="Arial" w:hAnsi="Arial" w:cs="Arial"/>
          <w:b/>
          <w:bCs/>
          <w:sz w:val="28"/>
          <w:szCs w:val="28"/>
        </w:rPr>
        <w:t>S REQUIRED QUALIFICATIONS AND DUTIES</w:t>
      </w:r>
    </w:p>
    <w:p w14:paraId="3F4DF601" w14:textId="12846E28" w:rsidR="006269F8" w:rsidRPr="003326F9" w:rsidRDefault="006269F8" w:rsidP="006269F8">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00DB3F1F">
        <w:rPr>
          <w:rStyle w:val="InitialStyle"/>
          <w:rFonts w:ascii="Arial" w:hAnsi="Arial" w:cs="Arial"/>
          <w:b/>
          <w:sz w:val="28"/>
          <w:szCs w:val="28"/>
        </w:rPr>
        <w:t xml:space="preserve"> 202401008</w:t>
      </w:r>
    </w:p>
    <w:p w14:paraId="2CE35F41" w14:textId="292B1CE1" w:rsidR="006269F8" w:rsidRPr="000276BB" w:rsidRDefault="006269F8" w:rsidP="006269F8">
      <w:pPr>
        <w:pStyle w:val="DefaultText"/>
        <w:jc w:val="center"/>
        <w:rPr>
          <w:rStyle w:val="InitialStyle"/>
          <w:rFonts w:ascii="Arial" w:hAnsi="Arial" w:cs="Arial"/>
          <w:b/>
          <w:sz w:val="28"/>
          <w:szCs w:val="28"/>
        </w:rPr>
      </w:pPr>
      <w:r w:rsidRPr="000459B6">
        <w:rPr>
          <w:rStyle w:val="InitialStyle"/>
          <w:rFonts w:ascii="Arial" w:hAnsi="Arial" w:cs="Arial"/>
          <w:b/>
          <w:sz w:val="28"/>
          <w:szCs w:val="28"/>
          <w:u w:val="single"/>
        </w:rPr>
        <w:t xml:space="preserve">Public Health Informatics </w:t>
      </w:r>
      <w:r>
        <w:rPr>
          <w:rStyle w:val="InitialStyle"/>
          <w:rFonts w:ascii="Arial" w:hAnsi="Arial" w:cs="Arial"/>
          <w:b/>
          <w:sz w:val="28"/>
          <w:szCs w:val="28"/>
          <w:u w:val="single"/>
        </w:rPr>
        <w:t xml:space="preserve">Support </w:t>
      </w:r>
      <w:r w:rsidRPr="000459B6">
        <w:rPr>
          <w:rStyle w:val="InitialStyle"/>
          <w:rFonts w:ascii="Arial" w:hAnsi="Arial" w:cs="Arial"/>
          <w:b/>
          <w:sz w:val="28"/>
          <w:szCs w:val="28"/>
          <w:u w:val="single"/>
        </w:rPr>
        <w:t>Services</w:t>
      </w:r>
    </w:p>
    <w:p w14:paraId="0572EDB4" w14:textId="0688319A" w:rsidR="006269F8" w:rsidRDefault="006269F8">
      <w:pPr>
        <w:widowControl/>
        <w:autoSpaceDE/>
        <w:autoSpaceDN/>
        <w:rPr>
          <w:rFonts w:ascii="Arial" w:hAnsi="Arial" w:cs="Arial"/>
          <w:b/>
          <w:bCs/>
          <w:sz w:val="24"/>
          <w:szCs w:val="24"/>
        </w:rPr>
      </w:pPr>
    </w:p>
    <w:p w14:paraId="31E3A0DC" w14:textId="087CDC9C" w:rsidR="00F301B3" w:rsidRDefault="00F301B3">
      <w:pPr>
        <w:widowControl/>
        <w:autoSpaceDE/>
        <w:autoSpaceDN/>
        <w:rPr>
          <w:rFonts w:ascii="Arial" w:hAnsi="Arial" w:cs="Arial"/>
          <w:b/>
          <w:bCs/>
          <w:sz w:val="24"/>
          <w:szCs w:val="24"/>
        </w:rPr>
      </w:pPr>
    </w:p>
    <w:p w14:paraId="3928070B" w14:textId="580CFA51" w:rsidR="007C3D6D" w:rsidRDefault="007C3D6D">
      <w:pPr>
        <w:widowControl/>
        <w:autoSpaceDE/>
        <w:autoSpaceDN/>
        <w:rPr>
          <w:rFonts w:ascii="Arial" w:hAnsi="Arial" w:cs="Arial"/>
          <w:b/>
          <w:bCs/>
          <w:sz w:val="24"/>
          <w:szCs w:val="24"/>
        </w:rPr>
      </w:pPr>
    </w:p>
    <w:p w14:paraId="0C43E9BB" w14:textId="5776E54C" w:rsidR="007C3D6D" w:rsidRDefault="007C3D6D" w:rsidP="007C3D6D">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informatics resources required qualification and duties information </w:t>
      </w:r>
      <w:r w:rsidRPr="000420F1">
        <w:rPr>
          <w:rFonts w:ascii="Arial" w:hAnsi="Arial" w:cs="Arial"/>
          <w:b/>
          <w:color w:val="000000"/>
          <w:sz w:val="24"/>
          <w:szCs w:val="24"/>
        </w:rPr>
        <w:t>may be obtained in a</w:t>
      </w:r>
      <w:r>
        <w:rPr>
          <w:rFonts w:ascii="Arial" w:hAnsi="Arial" w:cs="Arial"/>
          <w:b/>
          <w:color w:val="000000"/>
          <w:sz w:val="24"/>
          <w:szCs w:val="24"/>
        </w:rPr>
        <w:t xml:space="preserve"> PDF</w:t>
      </w:r>
      <w:r w:rsidRPr="000420F1">
        <w:rPr>
          <w:rFonts w:ascii="Arial" w:hAnsi="Arial" w:cs="Arial"/>
          <w:b/>
          <w:color w:val="000000"/>
          <w:sz w:val="24"/>
          <w:szCs w:val="24"/>
        </w:rPr>
        <w:t xml:space="preserve"> (.</w:t>
      </w:r>
      <w:r>
        <w:rPr>
          <w:rFonts w:ascii="Arial" w:hAnsi="Arial" w:cs="Arial"/>
          <w:b/>
          <w:color w:val="000000"/>
          <w:sz w:val="24"/>
          <w:szCs w:val="24"/>
        </w:rPr>
        <w:t>pdf</w:t>
      </w:r>
      <w:r w:rsidRPr="000420F1">
        <w:rPr>
          <w:rFonts w:ascii="Arial" w:hAnsi="Arial" w:cs="Arial"/>
          <w:b/>
          <w:color w:val="000000"/>
          <w:sz w:val="24"/>
          <w:szCs w:val="24"/>
        </w:rPr>
        <w:t>) format by double clicking on the document icon below.</w:t>
      </w:r>
    </w:p>
    <w:p w14:paraId="07476D07" w14:textId="77777777" w:rsidR="007C3D6D" w:rsidRDefault="007C3D6D" w:rsidP="007C3D6D">
      <w:pPr>
        <w:widowControl/>
        <w:adjustRightInd w:val="0"/>
        <w:rPr>
          <w:rFonts w:ascii="Arial" w:hAnsi="Arial" w:cs="Arial"/>
          <w:b/>
          <w:color w:val="000000"/>
          <w:sz w:val="24"/>
          <w:szCs w:val="24"/>
        </w:rPr>
      </w:pPr>
    </w:p>
    <w:p w14:paraId="04EBCF45" w14:textId="77777777" w:rsidR="007C3D6D" w:rsidRPr="00F301B3" w:rsidRDefault="007C3D6D">
      <w:pPr>
        <w:widowControl/>
        <w:autoSpaceDE/>
        <w:autoSpaceDN/>
        <w:rPr>
          <w:rFonts w:ascii="Arial" w:hAnsi="Arial" w:cs="Arial"/>
          <w:b/>
          <w:bCs/>
          <w:sz w:val="24"/>
          <w:szCs w:val="24"/>
        </w:rPr>
      </w:pPr>
    </w:p>
    <w:p w14:paraId="4CD963E7" w14:textId="6676C800" w:rsidR="006269F8" w:rsidRDefault="006E43A0" w:rsidP="00F301B3">
      <w:pPr>
        <w:widowControl/>
        <w:autoSpaceDE/>
        <w:autoSpaceDN/>
        <w:jc w:val="center"/>
        <w:rPr>
          <w:rFonts w:ascii="Arial" w:hAnsi="Arial" w:cs="Arial"/>
          <w:b/>
          <w:bCs/>
          <w:sz w:val="24"/>
          <w:szCs w:val="24"/>
        </w:rPr>
      </w:pPr>
      <w:r>
        <w:rPr>
          <w:rFonts w:ascii="Arial" w:hAnsi="Arial" w:cs="Arial"/>
          <w:b/>
          <w:bCs/>
          <w:sz w:val="24"/>
          <w:szCs w:val="24"/>
        </w:rPr>
        <w:object w:dxaOrig="2624" w:dyaOrig="1717" w14:anchorId="77C4B1D5">
          <v:shape id="_x0000_i1026" type="#_x0000_t75" style="width:131.25pt;height:85.5pt" o:ole="">
            <v:imagedata r:id="rId53" o:title=""/>
          </v:shape>
          <o:OLEObject Type="Embed" ProgID="AcroExch.Document.DC" ShapeID="_x0000_i1026" DrawAspect="Icon" ObjectID="_1771063926" r:id="rId54"/>
        </w:object>
      </w:r>
    </w:p>
    <w:p w14:paraId="255D4762" w14:textId="77777777" w:rsidR="00F301B3" w:rsidRPr="00F301B3" w:rsidRDefault="00F301B3" w:rsidP="00F301B3">
      <w:pPr>
        <w:widowControl/>
        <w:autoSpaceDE/>
        <w:autoSpaceDN/>
        <w:jc w:val="center"/>
        <w:rPr>
          <w:rFonts w:ascii="Arial" w:hAnsi="Arial" w:cs="Arial"/>
          <w:b/>
          <w:bCs/>
          <w:sz w:val="24"/>
          <w:szCs w:val="24"/>
        </w:rPr>
      </w:pPr>
    </w:p>
    <w:p w14:paraId="13E1CF40" w14:textId="2515B54F" w:rsidR="006269F8" w:rsidRDefault="006269F8">
      <w:pPr>
        <w:widowControl/>
        <w:autoSpaceDE/>
        <w:autoSpaceDN/>
        <w:rPr>
          <w:rFonts w:ascii="Arial" w:hAnsi="Arial" w:cs="Arial"/>
          <w:b/>
          <w:bCs/>
          <w:sz w:val="24"/>
          <w:szCs w:val="24"/>
        </w:rPr>
      </w:pPr>
      <w:r>
        <w:rPr>
          <w:rFonts w:ascii="Arial" w:hAnsi="Arial" w:cs="Arial"/>
          <w:b/>
          <w:bCs/>
        </w:rPr>
        <w:br w:type="page"/>
      </w:r>
    </w:p>
    <w:p w14:paraId="2107B893" w14:textId="5538D114" w:rsidR="00A60CA3" w:rsidRPr="00B51518" w:rsidRDefault="00A60CA3" w:rsidP="00A60CA3">
      <w:pPr>
        <w:pStyle w:val="DefaultText"/>
        <w:rPr>
          <w:rFonts w:ascii="Arial" w:hAnsi="Arial" w:cs="Arial"/>
          <w:b/>
        </w:rPr>
      </w:pPr>
      <w:r w:rsidRPr="00B51518">
        <w:rPr>
          <w:rFonts w:ascii="Arial" w:hAnsi="Arial" w:cs="Arial"/>
          <w:b/>
        </w:rPr>
        <w:lastRenderedPageBreak/>
        <w:t xml:space="preserve">APPENDIX </w:t>
      </w:r>
      <w:r w:rsidR="007028A2">
        <w:rPr>
          <w:rFonts w:ascii="Arial" w:hAnsi="Arial" w:cs="Arial"/>
          <w:b/>
        </w:rPr>
        <w:t>H</w:t>
      </w:r>
    </w:p>
    <w:p w14:paraId="4040B353"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8B3753C" w14:textId="77777777" w:rsidR="006269F8" w:rsidRPr="00B51518" w:rsidRDefault="006269F8" w:rsidP="006269F8">
      <w:pPr>
        <w:jc w:val="center"/>
        <w:rPr>
          <w:rFonts w:ascii="Arial" w:hAnsi="Arial" w:cs="Arial"/>
          <w:b/>
          <w:sz w:val="24"/>
          <w:szCs w:val="24"/>
        </w:rPr>
      </w:pPr>
      <w:r w:rsidRPr="007359ED">
        <w:rPr>
          <w:rFonts w:ascii="Arial" w:hAnsi="Arial"/>
          <w:b/>
          <w:sz w:val="28"/>
        </w:rPr>
        <w:t xml:space="preserve">State of Maine </w:t>
      </w:r>
    </w:p>
    <w:p w14:paraId="47A5708A" w14:textId="77777777" w:rsidR="006269F8" w:rsidRPr="00177838" w:rsidRDefault="006269F8" w:rsidP="006269F8">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0DB2DA2" w14:textId="77777777" w:rsidR="006269F8" w:rsidRPr="000276BB" w:rsidRDefault="006269F8" w:rsidP="006269F8">
      <w:pPr>
        <w:pStyle w:val="DefaultText"/>
        <w:jc w:val="center"/>
        <w:rPr>
          <w:rStyle w:val="InitialStyle"/>
          <w:rFonts w:ascii="Arial" w:hAnsi="Arial"/>
          <w:b/>
          <w:sz w:val="28"/>
        </w:rPr>
      </w:pPr>
      <w:r w:rsidRPr="000459B6">
        <w:rPr>
          <w:rStyle w:val="InitialStyle"/>
          <w:rFonts w:ascii="Arial" w:hAnsi="Arial"/>
          <w:i/>
          <w:sz w:val="28"/>
        </w:rPr>
        <w:t>Maine Center for Disease Control and Prevention</w:t>
      </w:r>
    </w:p>
    <w:p w14:paraId="63726EF9" w14:textId="77777777" w:rsidR="006269F8" w:rsidRPr="00B51518" w:rsidRDefault="006269F8" w:rsidP="006269F8">
      <w:pPr>
        <w:jc w:val="center"/>
        <w:outlineLvl w:val="1"/>
        <w:rPr>
          <w:rFonts w:ascii="Arial" w:hAnsi="Arial" w:cs="Arial"/>
          <w:b/>
          <w:bCs/>
          <w:sz w:val="28"/>
          <w:szCs w:val="28"/>
        </w:rPr>
      </w:pPr>
      <w:r w:rsidRPr="00B51518">
        <w:rPr>
          <w:rFonts w:ascii="Arial" w:hAnsi="Arial" w:cs="Arial"/>
          <w:b/>
          <w:bCs/>
          <w:sz w:val="28"/>
          <w:szCs w:val="28"/>
        </w:rPr>
        <w:t>SUBMITTED QUESTIONS FORM</w:t>
      </w:r>
    </w:p>
    <w:p w14:paraId="38183F78" w14:textId="1F6AE619" w:rsidR="006269F8" w:rsidRPr="00B51518" w:rsidRDefault="006269F8" w:rsidP="006269F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DB3F1F">
        <w:rPr>
          <w:rStyle w:val="InitialStyle"/>
          <w:rFonts w:ascii="Arial" w:hAnsi="Arial" w:cs="Arial"/>
          <w:b/>
          <w:sz w:val="28"/>
          <w:szCs w:val="28"/>
        </w:rPr>
        <w:t xml:space="preserve"> 202401008</w:t>
      </w:r>
    </w:p>
    <w:p w14:paraId="20BC9CFE" w14:textId="15479F7C" w:rsidR="00A60CA3" w:rsidRPr="00B51518" w:rsidRDefault="006269F8" w:rsidP="006269F8">
      <w:pPr>
        <w:pStyle w:val="DefaultText"/>
        <w:jc w:val="center"/>
        <w:rPr>
          <w:rStyle w:val="InitialStyle"/>
          <w:rFonts w:ascii="Arial" w:hAnsi="Arial" w:cs="Arial"/>
          <w:b/>
          <w:sz w:val="28"/>
          <w:szCs w:val="28"/>
        </w:rPr>
      </w:pPr>
      <w:r w:rsidRPr="000459B6">
        <w:rPr>
          <w:rStyle w:val="InitialStyle"/>
          <w:rFonts w:ascii="Arial" w:hAnsi="Arial" w:cs="Arial"/>
          <w:b/>
          <w:sz w:val="28"/>
          <w:szCs w:val="28"/>
          <w:u w:val="single"/>
        </w:rPr>
        <w:t xml:space="preserve">Public Health Informatics </w:t>
      </w:r>
      <w:r>
        <w:rPr>
          <w:rStyle w:val="InitialStyle"/>
          <w:rFonts w:ascii="Arial" w:hAnsi="Arial" w:cs="Arial"/>
          <w:b/>
          <w:sz w:val="28"/>
          <w:szCs w:val="28"/>
          <w:u w:val="single"/>
        </w:rPr>
        <w:t xml:space="preserve">Support </w:t>
      </w:r>
      <w:r w:rsidRPr="000459B6">
        <w:rPr>
          <w:rStyle w:val="InitialStyle"/>
          <w:rFonts w:ascii="Arial" w:hAnsi="Arial" w:cs="Arial"/>
          <w:b/>
          <w:sz w:val="28"/>
          <w:szCs w:val="28"/>
          <w:u w:val="single"/>
        </w:rPr>
        <w:t>Services</w:t>
      </w:r>
    </w:p>
    <w:p w14:paraId="7EDF74C4" w14:textId="032E1706" w:rsidR="00A60CA3"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C96614"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055DFF4F"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02183EDD" w14:textId="0A614C9E"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RFP, enter “N/A” under the RFP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sidR="00FC336A">
        <w:rPr>
          <w:rFonts w:ascii="Arial" w:hAnsi="Arial" w:cs="Arial"/>
        </w:rPr>
        <w:t>.</w:t>
      </w:r>
    </w:p>
    <w:p w14:paraId="1A35F6E8" w14:textId="77777777" w:rsidR="005E20D3" w:rsidRPr="00B51518" w:rsidRDefault="005E20D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8F81C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A60CA3" w:rsidRPr="00B51518" w14:paraId="1D139210" w14:textId="77777777" w:rsidTr="00DB3F1F">
        <w:trPr>
          <w:cantSplit/>
          <w:trHeight w:val="438"/>
        </w:trPr>
        <w:tc>
          <w:tcPr>
            <w:tcW w:w="1336" w:type="pct"/>
            <w:tcBorders>
              <w:top w:val="double" w:sz="4" w:space="0" w:color="auto"/>
              <w:bottom w:val="double" w:sz="4" w:space="0" w:color="auto"/>
            </w:tcBorders>
            <w:shd w:val="clear" w:color="auto" w:fill="C6D9F1"/>
            <w:vAlign w:val="center"/>
          </w:tcPr>
          <w:p w14:paraId="6571C15F" w14:textId="77777777" w:rsidR="00A60CA3" w:rsidRPr="00B51518" w:rsidRDefault="00A60CA3" w:rsidP="007056B8">
            <w:pPr>
              <w:pStyle w:val="DefaultText"/>
              <w:rPr>
                <w:rStyle w:val="InitialStyle"/>
                <w:rFonts w:ascii="Arial" w:hAnsi="Arial" w:cs="Arial"/>
                <w:b/>
              </w:rPr>
            </w:pPr>
            <w:r w:rsidRPr="00B51518">
              <w:rPr>
                <w:rStyle w:val="InitialStyle"/>
                <w:rFonts w:ascii="Arial" w:hAnsi="Arial" w:cs="Arial"/>
                <w:b/>
              </w:rPr>
              <w:t>Organization Name:</w:t>
            </w:r>
          </w:p>
        </w:tc>
        <w:tc>
          <w:tcPr>
            <w:tcW w:w="3664" w:type="pct"/>
            <w:vAlign w:val="center"/>
          </w:tcPr>
          <w:p w14:paraId="581447CE" w14:textId="77777777" w:rsidR="00A60CA3" w:rsidRPr="00B51518" w:rsidRDefault="00A60CA3" w:rsidP="007056B8">
            <w:pPr>
              <w:pStyle w:val="DefaultText"/>
              <w:rPr>
                <w:rStyle w:val="InitialStyle"/>
                <w:rFonts w:ascii="Arial" w:hAnsi="Arial" w:cs="Arial"/>
                <w:b/>
              </w:rPr>
            </w:pPr>
          </w:p>
        </w:tc>
      </w:tr>
    </w:tbl>
    <w:p w14:paraId="12D73CB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4013B6"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A60CA3" w:rsidRPr="00BD6B94" w14:paraId="56681633" w14:textId="77777777" w:rsidTr="00F8198C">
        <w:trPr>
          <w:trHeight w:val="348"/>
        </w:trPr>
        <w:tc>
          <w:tcPr>
            <w:tcW w:w="1164" w:type="pct"/>
            <w:tcBorders>
              <w:top w:val="double" w:sz="4" w:space="0" w:color="auto"/>
              <w:bottom w:val="double" w:sz="4" w:space="0" w:color="auto"/>
            </w:tcBorders>
            <w:shd w:val="clear" w:color="auto" w:fill="C6D9F1"/>
            <w:vAlign w:val="center"/>
          </w:tcPr>
          <w:p w14:paraId="43411CE9"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96"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33FEF0C9"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A60CA3" w:rsidRPr="00BD6B94" w14:paraId="2E3BE569" w14:textId="77777777" w:rsidTr="00F8198C">
        <w:tc>
          <w:tcPr>
            <w:tcW w:w="1164" w:type="pct"/>
            <w:tcBorders>
              <w:top w:val="double" w:sz="4" w:space="0" w:color="auto"/>
            </w:tcBorders>
            <w:shd w:val="clear" w:color="auto" w:fill="auto"/>
            <w:vAlign w:val="center"/>
          </w:tcPr>
          <w:p w14:paraId="722891CB"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7" w:name="_Hlk48893261"/>
            <w:bookmarkEnd w:id="96"/>
          </w:p>
        </w:tc>
        <w:tc>
          <w:tcPr>
            <w:tcW w:w="3836" w:type="pct"/>
            <w:tcBorders>
              <w:top w:val="double" w:sz="4" w:space="0" w:color="auto"/>
            </w:tcBorders>
            <w:shd w:val="clear" w:color="auto" w:fill="auto"/>
            <w:vAlign w:val="center"/>
          </w:tcPr>
          <w:p w14:paraId="196E0ED6"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97"/>
      <w:tr w:rsidR="00A60CA3" w:rsidRPr="00BD6B94" w14:paraId="104EDF46" w14:textId="77777777" w:rsidTr="00F8198C">
        <w:tc>
          <w:tcPr>
            <w:tcW w:w="1164" w:type="pct"/>
            <w:shd w:val="clear" w:color="auto" w:fill="auto"/>
            <w:vAlign w:val="center"/>
          </w:tcPr>
          <w:p w14:paraId="4ADCB36D"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FDC44FA"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8E705B9" w14:textId="77777777" w:rsidTr="00F8198C">
        <w:tc>
          <w:tcPr>
            <w:tcW w:w="1164" w:type="pct"/>
            <w:shd w:val="clear" w:color="auto" w:fill="auto"/>
            <w:vAlign w:val="center"/>
          </w:tcPr>
          <w:p w14:paraId="3CD8399A"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269320"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5AE3FAD" w14:textId="77777777" w:rsidTr="00F8198C">
        <w:tc>
          <w:tcPr>
            <w:tcW w:w="1164" w:type="pct"/>
            <w:shd w:val="clear" w:color="auto" w:fill="auto"/>
            <w:vAlign w:val="center"/>
          </w:tcPr>
          <w:p w14:paraId="11D34E8B"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278F725"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599835BF" w14:textId="77777777" w:rsidTr="00F8198C">
        <w:tc>
          <w:tcPr>
            <w:tcW w:w="1164" w:type="pct"/>
            <w:shd w:val="clear" w:color="auto" w:fill="auto"/>
            <w:vAlign w:val="center"/>
          </w:tcPr>
          <w:p w14:paraId="28CDA5CB"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5E1D55"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B801FB2" w14:textId="77777777" w:rsidTr="00F8198C">
        <w:tc>
          <w:tcPr>
            <w:tcW w:w="1164" w:type="pct"/>
            <w:shd w:val="clear" w:color="auto" w:fill="auto"/>
            <w:vAlign w:val="center"/>
          </w:tcPr>
          <w:p w14:paraId="3F52C192"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D8C811"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424C5146" w14:textId="77777777" w:rsidTr="00F8198C">
        <w:tc>
          <w:tcPr>
            <w:tcW w:w="1164" w:type="pct"/>
            <w:shd w:val="clear" w:color="auto" w:fill="auto"/>
            <w:vAlign w:val="center"/>
          </w:tcPr>
          <w:p w14:paraId="2D4CE29B"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99E205C"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BB4D9C" w14:textId="77777777" w:rsidTr="00F8198C">
        <w:tc>
          <w:tcPr>
            <w:tcW w:w="1164" w:type="pct"/>
            <w:shd w:val="clear" w:color="auto" w:fill="auto"/>
            <w:vAlign w:val="center"/>
          </w:tcPr>
          <w:p w14:paraId="04D6BAFB"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CCFECC6"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AAFEC7C" w14:textId="77777777" w:rsidTr="00F8198C">
        <w:tc>
          <w:tcPr>
            <w:tcW w:w="1164" w:type="pct"/>
            <w:shd w:val="clear" w:color="auto" w:fill="auto"/>
            <w:vAlign w:val="center"/>
          </w:tcPr>
          <w:p w14:paraId="1F9D1FCF"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D9FC46"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78B41CE3" w14:textId="77777777" w:rsidTr="00F8198C">
        <w:tc>
          <w:tcPr>
            <w:tcW w:w="1164" w:type="pct"/>
            <w:shd w:val="clear" w:color="auto" w:fill="auto"/>
            <w:vAlign w:val="center"/>
          </w:tcPr>
          <w:p w14:paraId="7A102FD4"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07CF9A"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17F5CBA" w14:textId="77777777" w:rsidTr="00F8198C">
        <w:tc>
          <w:tcPr>
            <w:tcW w:w="1164" w:type="pct"/>
            <w:shd w:val="clear" w:color="auto" w:fill="auto"/>
            <w:vAlign w:val="center"/>
          </w:tcPr>
          <w:p w14:paraId="30C5176B"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4202D87"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1853295" w14:textId="77777777" w:rsidTr="00F8198C">
        <w:tc>
          <w:tcPr>
            <w:tcW w:w="1164" w:type="pct"/>
            <w:shd w:val="clear" w:color="auto" w:fill="auto"/>
            <w:vAlign w:val="center"/>
          </w:tcPr>
          <w:p w14:paraId="7E150663"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7A2F45C"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F667FF3" w14:textId="77777777" w:rsidTr="00F8198C">
        <w:tc>
          <w:tcPr>
            <w:tcW w:w="1164" w:type="pct"/>
            <w:shd w:val="clear" w:color="auto" w:fill="auto"/>
            <w:vAlign w:val="center"/>
          </w:tcPr>
          <w:p w14:paraId="3DF24AB5"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28CDA9"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32D4328" w14:textId="77777777" w:rsidTr="00F8198C">
        <w:tc>
          <w:tcPr>
            <w:tcW w:w="1164" w:type="pct"/>
            <w:shd w:val="clear" w:color="auto" w:fill="auto"/>
            <w:vAlign w:val="center"/>
          </w:tcPr>
          <w:p w14:paraId="3A473F8E"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5DFFDA"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2AA752E" w14:textId="77777777" w:rsidTr="00F8198C">
        <w:tc>
          <w:tcPr>
            <w:tcW w:w="1164" w:type="pct"/>
            <w:tcBorders>
              <w:bottom w:val="single" w:sz="4" w:space="0" w:color="auto"/>
            </w:tcBorders>
            <w:shd w:val="clear" w:color="auto" w:fill="auto"/>
            <w:vAlign w:val="center"/>
          </w:tcPr>
          <w:p w14:paraId="5A764420"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6205D5D"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C7F90B" w14:textId="77777777" w:rsidTr="00F8198C">
        <w:trPr>
          <w:trHeight w:val="152"/>
        </w:trPr>
        <w:tc>
          <w:tcPr>
            <w:tcW w:w="1164" w:type="pct"/>
            <w:tcBorders>
              <w:top w:val="single" w:sz="4" w:space="0" w:color="auto"/>
              <w:bottom w:val="double" w:sz="4" w:space="0" w:color="auto"/>
            </w:tcBorders>
            <w:shd w:val="clear" w:color="auto" w:fill="auto"/>
            <w:vAlign w:val="center"/>
          </w:tcPr>
          <w:p w14:paraId="005E28A0"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37493D78" w14:textId="77777777" w:rsidR="00A60CA3" w:rsidRPr="00BD6B94" w:rsidRDefault="00A60CA3" w:rsidP="007056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5A9D1B3"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EDE6411"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575CB9B0" w14:textId="0F8350D8" w:rsidR="00EF68D8" w:rsidRPr="00B51518" w:rsidRDefault="00EF68D8" w:rsidP="00A60CA3">
      <w:pPr>
        <w:widowControl/>
        <w:autoSpaceDE/>
        <w:autoSpaceDN/>
        <w:rPr>
          <w:rFonts w:ascii="Arial" w:hAnsi="Arial" w:cs="Arial"/>
          <w:color w:val="000000"/>
        </w:rPr>
      </w:pPr>
    </w:p>
    <w:sectPr w:rsidR="00EF68D8" w:rsidRPr="00B51518"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EB7B" w14:textId="77777777" w:rsidR="00B54C2C" w:rsidRDefault="00B54C2C">
      <w:r>
        <w:separator/>
      </w:r>
    </w:p>
  </w:endnote>
  <w:endnote w:type="continuationSeparator" w:id="0">
    <w:p w14:paraId="7F86CD69" w14:textId="77777777" w:rsidR="00B54C2C" w:rsidRDefault="00B54C2C">
      <w:r>
        <w:continuationSeparator/>
      </w:r>
    </w:p>
  </w:endnote>
  <w:endnote w:type="continuationNotice" w:id="1">
    <w:p w14:paraId="535A3537" w14:textId="77777777" w:rsidR="00B54C2C" w:rsidRDefault="00B54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6DCCD496" w:rsidR="004A0BB2" w:rsidRPr="00612326" w:rsidRDefault="004A0BB2" w:rsidP="00124485">
    <w:pPr>
      <w:pStyle w:val="DefaultText"/>
      <w:ind w:right="360"/>
      <w:rPr>
        <w:rFonts w:ascii="Arial" w:hAnsi="Arial"/>
      </w:rPr>
    </w:pPr>
    <w:r w:rsidRPr="00B51518">
      <w:rPr>
        <w:rFonts w:ascii="Arial" w:hAnsi="Arial" w:cs="Arial"/>
      </w:rPr>
      <w:t>State of Maine RFP#</w:t>
    </w:r>
    <w:r w:rsidR="002B7440">
      <w:rPr>
        <w:rFonts w:ascii="Arial" w:hAnsi="Arial" w:cs="Arial"/>
      </w:rPr>
      <w:t xml:space="preserve"> 202401008</w:t>
    </w:r>
  </w:p>
  <w:p w14:paraId="76487500" w14:textId="4B6BBA61" w:rsidR="004A0BB2" w:rsidRPr="00B51518" w:rsidRDefault="004A0BB2" w:rsidP="009A0975">
    <w:pPr>
      <w:pStyle w:val="DefaultText"/>
      <w:tabs>
        <w:tab w:val="left" w:pos="1884"/>
      </w:tabs>
      <w:ind w:right="360"/>
      <w:rPr>
        <w:rFonts w:ascii="Arial" w:hAnsi="Arial" w:cs="Arial"/>
      </w:rPr>
    </w:pPr>
    <w:r w:rsidRPr="00B51518">
      <w:rPr>
        <w:rFonts w:ascii="Arial" w:hAnsi="Arial" w:cs="Arial"/>
      </w:rPr>
      <w:t xml:space="preserve">Rev. </w:t>
    </w:r>
    <w:r w:rsidR="001D7890">
      <w:rPr>
        <w:rFonts w:ascii="Arial" w:hAnsi="Arial" w:cs="Arial"/>
      </w:rPr>
      <w:t>8/18/2023</w:t>
    </w:r>
    <w:r>
      <w:rPr>
        <w:rFonts w:ascii="Arial" w:hAnsi="Arial" w:cs="Arial"/>
      </w:rPr>
      <w:t xml:space="preserve"> (DHHS Rev. </w:t>
    </w:r>
    <w:r w:rsidR="001D7890">
      <w:rPr>
        <w:rFonts w:ascii="Arial" w:hAnsi="Arial" w:cs="Arial"/>
      </w:rPr>
      <w:t>9</w:t>
    </w:r>
    <w:r w:rsidR="001A04DB">
      <w:rPr>
        <w:rFonts w:ascii="Arial" w:hAnsi="Arial" w:cs="Arial"/>
      </w:rPr>
      <w:t>/2023</w:t>
    </w:r>
    <w:r>
      <w:rPr>
        <w:rFonts w:ascii="Arial" w:hAnsi="Arial" w:cs="Arial"/>
      </w:rPr>
      <w:t>)</w:t>
    </w:r>
  </w:p>
  <w:p w14:paraId="7D8BA5E8" w14:textId="77777777" w:rsidR="00340B4B" w:rsidRDefault="00340B4B"/>
  <w:p w14:paraId="60F7F2D6" w14:textId="77777777" w:rsidR="00340B4B" w:rsidRDefault="00340B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A6C5" w14:textId="77777777" w:rsidR="00B54C2C" w:rsidRDefault="00B54C2C">
      <w:r>
        <w:separator/>
      </w:r>
    </w:p>
  </w:footnote>
  <w:footnote w:type="continuationSeparator" w:id="0">
    <w:p w14:paraId="63261534" w14:textId="77777777" w:rsidR="00B54C2C" w:rsidRDefault="00B54C2C">
      <w:r>
        <w:continuationSeparator/>
      </w:r>
    </w:p>
  </w:footnote>
  <w:footnote w:type="continuationNotice" w:id="1">
    <w:p w14:paraId="279258A1" w14:textId="77777777" w:rsidR="00B54C2C" w:rsidRDefault="00B54C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EE4DE8"/>
    <w:multiLevelType w:val="hybridMultilevel"/>
    <w:tmpl w:val="BDB2ED9A"/>
    <w:lvl w:ilvl="0" w:tplc="B41ADD8C">
      <w:start w:val="1"/>
      <w:numFmt w:val="decimal"/>
      <w:lvlText w:val="%1."/>
      <w:lvlJc w:val="left"/>
      <w:pPr>
        <w:ind w:left="1080" w:hanging="360"/>
      </w:pPr>
      <w:rPr>
        <w:rFonts w:hint="default"/>
        <w:b/>
        <w:bCs/>
        <w:color w:val="auto"/>
      </w:rPr>
    </w:lvl>
    <w:lvl w:ilvl="1" w:tplc="D04EBAC2">
      <w:start w:val="1"/>
      <w:numFmt w:val="lowerLetter"/>
      <w:lvlText w:val="%2."/>
      <w:lvlJc w:val="left"/>
      <w:pPr>
        <w:ind w:left="1800" w:hanging="360"/>
      </w:pPr>
      <w:rPr>
        <w:b/>
        <w:bCs/>
      </w:rPr>
    </w:lvl>
    <w:lvl w:ilvl="2" w:tplc="EB76C11A">
      <w:start w:val="1"/>
      <w:numFmt w:val="lowerRoman"/>
      <w:lvlText w:val="%3."/>
      <w:lvlJc w:val="right"/>
      <w:pPr>
        <w:ind w:left="2520" w:hanging="18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0FB52CF"/>
    <w:multiLevelType w:val="hybridMultilevel"/>
    <w:tmpl w:val="0F1E690E"/>
    <w:lvl w:ilvl="0" w:tplc="29D88872">
      <w:start w:val="2"/>
      <w:numFmt w:val="upperLetter"/>
      <w:lvlText w:val="%1."/>
      <w:lvlJc w:val="left"/>
      <w:pPr>
        <w:ind w:left="2970" w:hanging="360"/>
      </w:pPr>
      <w:rPr>
        <w:rFonts w:hint="default"/>
        <w:b/>
        <w:bCs/>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02482CF6"/>
    <w:multiLevelType w:val="hybridMultilevel"/>
    <w:tmpl w:val="20B4E2CA"/>
    <w:lvl w:ilvl="0" w:tplc="44A85810">
      <w:start w:val="2"/>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348199C"/>
    <w:multiLevelType w:val="multilevel"/>
    <w:tmpl w:val="3622002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5C035DD"/>
    <w:multiLevelType w:val="hybridMultilevel"/>
    <w:tmpl w:val="E05255D6"/>
    <w:lvl w:ilvl="0" w:tplc="392EE162">
      <w:start w:val="1"/>
      <w:numFmt w:val="decimal"/>
      <w:lvlText w:val="%1."/>
      <w:lvlJc w:val="left"/>
      <w:pPr>
        <w:ind w:left="1080" w:hanging="360"/>
      </w:pPr>
      <w:rPr>
        <w:rFonts w:hint="default"/>
        <w:b/>
        <w:sz w:val="24"/>
        <w:szCs w:val="24"/>
      </w:rPr>
    </w:lvl>
    <w:lvl w:ilvl="1" w:tplc="723CC32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23D36D3"/>
    <w:multiLevelType w:val="hybridMultilevel"/>
    <w:tmpl w:val="303A7D2C"/>
    <w:lvl w:ilvl="0" w:tplc="7C36AA68">
      <w:start w:val="1"/>
      <w:numFmt w:val="decimal"/>
      <w:lvlText w:val="%1."/>
      <w:lvlJc w:val="left"/>
      <w:pPr>
        <w:ind w:left="990" w:hanging="360"/>
      </w:pPr>
      <w:rPr>
        <w:b/>
      </w:rPr>
    </w:lvl>
    <w:lvl w:ilvl="1" w:tplc="469C1BE0">
      <w:start w:val="1"/>
      <w:numFmt w:val="lowerLetter"/>
      <w:lvlText w:val="%2."/>
      <w:lvlJc w:val="left"/>
      <w:pPr>
        <w:ind w:left="7830" w:hanging="360"/>
      </w:pPr>
      <w:rPr>
        <w:b/>
        <w:bCs/>
      </w:rPr>
    </w:lvl>
    <w:lvl w:ilvl="2" w:tplc="94CE1D16">
      <w:start w:val="1"/>
      <w:numFmt w:val="lowerRoman"/>
      <w:lvlText w:val="%3."/>
      <w:lvlJc w:val="right"/>
      <w:pPr>
        <w:ind w:left="2880" w:hanging="180"/>
      </w:pPr>
      <w:rPr>
        <w:b/>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5832DA"/>
    <w:multiLevelType w:val="hybridMultilevel"/>
    <w:tmpl w:val="3ED4AA72"/>
    <w:lvl w:ilvl="0" w:tplc="EBBAE7F2">
      <w:start w:val="1"/>
      <w:numFmt w:val="decimal"/>
      <w:lvlText w:val="%1."/>
      <w:lvlJc w:val="left"/>
      <w:pPr>
        <w:ind w:left="720" w:hanging="360"/>
      </w:pPr>
      <w:rPr>
        <w:rFonts w:hint="default"/>
        <w:b/>
      </w:rPr>
    </w:lvl>
    <w:lvl w:ilvl="1" w:tplc="149893E4">
      <w:start w:val="1"/>
      <w:numFmt w:val="lowerLetter"/>
      <w:lvlText w:val="%2."/>
      <w:lvlJc w:val="left"/>
      <w:pPr>
        <w:ind w:left="1440" w:hanging="360"/>
      </w:pPr>
      <w:rPr>
        <w:b/>
        <w:bCs/>
      </w:rPr>
    </w:lvl>
    <w:lvl w:ilvl="2" w:tplc="43CEB8C0">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34084E44"/>
    <w:multiLevelType w:val="hybridMultilevel"/>
    <w:tmpl w:val="91947F9A"/>
    <w:lvl w:ilvl="0" w:tplc="DD082CA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614AB"/>
    <w:multiLevelType w:val="hybridMultilevel"/>
    <w:tmpl w:val="2084C90C"/>
    <w:lvl w:ilvl="0" w:tplc="DCF2AB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375E9"/>
    <w:multiLevelType w:val="hybridMultilevel"/>
    <w:tmpl w:val="85B6389E"/>
    <w:lvl w:ilvl="0" w:tplc="DCF2AB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237EA2"/>
    <w:multiLevelType w:val="hybridMultilevel"/>
    <w:tmpl w:val="F8CC57DC"/>
    <w:lvl w:ilvl="0" w:tplc="5E3A6434">
      <w:start w:val="1"/>
      <w:numFmt w:val="upperRoman"/>
      <w:lvlText w:val="%1."/>
      <w:lvlJc w:val="right"/>
      <w:pPr>
        <w:ind w:left="720" w:hanging="360"/>
      </w:pPr>
      <w:rPr>
        <w:b/>
      </w:rPr>
    </w:lvl>
    <w:lvl w:ilvl="1" w:tplc="74927688">
      <w:start w:val="1"/>
      <w:numFmt w:val="upperLetter"/>
      <w:lvlText w:val="%2."/>
      <w:lvlJc w:val="left"/>
      <w:pPr>
        <w:ind w:left="1440" w:hanging="360"/>
      </w:pPr>
      <w:rPr>
        <w:b w:val="0"/>
      </w:rPr>
    </w:lvl>
    <w:lvl w:ilvl="2" w:tplc="214E140C">
      <w:start w:val="1"/>
      <w:numFmt w:val="upperLetter"/>
      <w:lvlText w:val="%3."/>
      <w:lvlJc w:val="left"/>
      <w:pPr>
        <w:ind w:left="2340" w:hanging="360"/>
      </w:pPr>
      <w:rPr>
        <w:rFonts w:hint="default"/>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AA7290"/>
    <w:multiLevelType w:val="hybridMultilevel"/>
    <w:tmpl w:val="4B3E1724"/>
    <w:lvl w:ilvl="0" w:tplc="E2B85A4C">
      <w:start w:val="1"/>
      <w:numFmt w:val="decimal"/>
      <w:lvlText w:val="%1."/>
      <w:lvlJc w:val="righ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BD2106A">
      <w:start w:val="1"/>
      <w:numFmt w:val="decimal"/>
      <w:lvlText w:val="%4."/>
      <w:lvlJc w:val="left"/>
      <w:pPr>
        <w:ind w:left="2880" w:hanging="360"/>
      </w:pPr>
      <w:rPr>
        <w:b/>
        <w:bCs/>
      </w:rPr>
    </w:lvl>
    <w:lvl w:ilvl="4" w:tplc="C3B0CF38">
      <w:start w:val="1"/>
      <w:numFmt w:val="lowerLetter"/>
      <w:lvlText w:val="%5."/>
      <w:lvlJc w:val="left"/>
      <w:pPr>
        <w:ind w:left="3600" w:hanging="360"/>
      </w:pPr>
      <w:rPr>
        <w:b/>
        <w:bCs/>
      </w:rPr>
    </w:lvl>
    <w:lvl w:ilvl="5" w:tplc="0E10C340">
      <w:start w:val="1"/>
      <w:numFmt w:val="lowerRoman"/>
      <w:lvlText w:val="%6."/>
      <w:lvlJc w:val="right"/>
      <w:pPr>
        <w:ind w:left="4320" w:hanging="180"/>
      </w:pPr>
      <w:rPr>
        <w:b/>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D5F54"/>
    <w:multiLevelType w:val="hybridMultilevel"/>
    <w:tmpl w:val="EE12EEB0"/>
    <w:lvl w:ilvl="0" w:tplc="3B0A5192">
      <w:start w:val="4"/>
      <w:numFmt w:val="upperLetter"/>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06A4E"/>
    <w:multiLevelType w:val="hybridMultilevel"/>
    <w:tmpl w:val="F578B638"/>
    <w:lvl w:ilvl="0" w:tplc="EBBAE7F2">
      <w:start w:val="1"/>
      <w:numFmt w:val="decimal"/>
      <w:lvlText w:val="%1."/>
      <w:lvlJc w:val="left"/>
      <w:pPr>
        <w:ind w:left="990" w:hanging="360"/>
      </w:pPr>
      <w:rPr>
        <w:rFonts w:hint="default"/>
        <w:b/>
      </w:rPr>
    </w:lvl>
    <w:lvl w:ilvl="1" w:tplc="34A035DE">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6C4D1AB0"/>
    <w:multiLevelType w:val="hybridMultilevel"/>
    <w:tmpl w:val="0F36114A"/>
    <w:lvl w:ilvl="0" w:tplc="E3D4029A">
      <w:start w:val="5"/>
      <w:numFmt w:val="upperLetter"/>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823927"/>
    <w:multiLevelType w:val="hybridMultilevel"/>
    <w:tmpl w:val="1B48E214"/>
    <w:lvl w:ilvl="0" w:tplc="B41ADD8C">
      <w:start w:val="1"/>
      <w:numFmt w:val="decimal"/>
      <w:lvlText w:val="%1."/>
      <w:lvlJc w:val="left"/>
      <w:pPr>
        <w:ind w:left="720" w:hanging="360"/>
      </w:pPr>
      <w:rPr>
        <w:rFonts w:hint="default"/>
        <w:b/>
        <w:bCs/>
        <w:color w:val="auto"/>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219CC"/>
    <w:multiLevelType w:val="hybridMultilevel"/>
    <w:tmpl w:val="93F23E86"/>
    <w:lvl w:ilvl="0" w:tplc="E2B85A4C">
      <w:start w:val="1"/>
      <w:numFmt w:val="decimal"/>
      <w:lvlText w:val="%1."/>
      <w:lvlJc w:val="righ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86346"/>
    <w:multiLevelType w:val="hybridMultilevel"/>
    <w:tmpl w:val="D65AF5A4"/>
    <w:lvl w:ilvl="0" w:tplc="B66E3970">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8648E2A0">
      <w:start w:val="4"/>
      <w:numFmt w:val="upperLetter"/>
      <w:lvlText w:val="%8."/>
      <w:lvlJc w:val="left"/>
      <w:pPr>
        <w:ind w:left="990" w:hanging="360"/>
      </w:pPr>
      <w:rPr>
        <w:rFonts w:hint="default"/>
        <w:b/>
      </w:rPr>
    </w:lvl>
    <w:lvl w:ilvl="8" w:tplc="0409001B" w:tentative="1">
      <w:start w:val="1"/>
      <w:numFmt w:val="lowerRoman"/>
      <w:lvlText w:val="%9."/>
      <w:lvlJc w:val="right"/>
      <w:pPr>
        <w:ind w:left="6480" w:hanging="180"/>
      </w:pPr>
    </w:lvl>
  </w:abstractNum>
  <w:abstractNum w:abstractNumId="3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7B831AED"/>
    <w:multiLevelType w:val="hybridMultilevel"/>
    <w:tmpl w:val="DC6CCC6C"/>
    <w:lvl w:ilvl="0" w:tplc="B66E3970">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820347415">
    <w:abstractNumId w:val="8"/>
  </w:num>
  <w:num w:numId="2" w16cid:durableId="541013459">
    <w:abstractNumId w:val="0"/>
  </w:num>
  <w:num w:numId="3" w16cid:durableId="1942256386">
    <w:abstractNumId w:val="15"/>
  </w:num>
  <w:num w:numId="4" w16cid:durableId="1500536701">
    <w:abstractNumId w:val="33"/>
  </w:num>
  <w:num w:numId="5" w16cid:durableId="1987469735">
    <w:abstractNumId w:val="4"/>
  </w:num>
  <w:num w:numId="6" w16cid:durableId="2051875350">
    <w:abstractNumId w:val="5"/>
  </w:num>
  <w:num w:numId="7" w16cid:durableId="23215461">
    <w:abstractNumId w:val="12"/>
  </w:num>
  <w:num w:numId="8" w16cid:durableId="2039769467">
    <w:abstractNumId w:val="10"/>
  </w:num>
  <w:num w:numId="9" w16cid:durableId="590816655">
    <w:abstractNumId w:val="35"/>
  </w:num>
  <w:num w:numId="10" w16cid:durableId="1618675714">
    <w:abstractNumId w:val="28"/>
  </w:num>
  <w:num w:numId="11" w16cid:durableId="888154887">
    <w:abstractNumId w:val="6"/>
  </w:num>
  <w:num w:numId="12" w16cid:durableId="809829169">
    <w:abstractNumId w:val="9"/>
  </w:num>
  <w:num w:numId="13" w16cid:durableId="95097083">
    <w:abstractNumId w:val="17"/>
  </w:num>
  <w:num w:numId="14" w16cid:durableId="1433352831">
    <w:abstractNumId w:val="18"/>
  </w:num>
  <w:num w:numId="15" w16cid:durableId="774057965">
    <w:abstractNumId w:val="23"/>
  </w:num>
  <w:num w:numId="16" w16cid:durableId="870534648">
    <w:abstractNumId w:val="27"/>
  </w:num>
  <w:num w:numId="17" w16cid:durableId="1226642099">
    <w:abstractNumId w:val="22"/>
  </w:num>
  <w:num w:numId="18" w16cid:durableId="1432701190">
    <w:abstractNumId w:val="21"/>
  </w:num>
  <w:num w:numId="19" w16cid:durableId="1008219425">
    <w:abstractNumId w:val="11"/>
  </w:num>
  <w:num w:numId="20" w16cid:durableId="1962954625">
    <w:abstractNumId w:val="1"/>
  </w:num>
  <w:num w:numId="21" w16cid:durableId="1883595865">
    <w:abstractNumId w:val="2"/>
  </w:num>
  <w:num w:numId="22" w16cid:durableId="1950432896">
    <w:abstractNumId w:val="30"/>
  </w:num>
  <w:num w:numId="23" w16cid:durableId="1480272209">
    <w:abstractNumId w:val="20"/>
  </w:num>
  <w:num w:numId="24" w16cid:durableId="1799638012">
    <w:abstractNumId w:val="26"/>
  </w:num>
  <w:num w:numId="25" w16cid:durableId="1451319677">
    <w:abstractNumId w:val="19"/>
  </w:num>
  <w:num w:numId="26" w16cid:durableId="321323500">
    <w:abstractNumId w:val="29"/>
  </w:num>
  <w:num w:numId="27" w16cid:durableId="235943850">
    <w:abstractNumId w:val="13"/>
  </w:num>
  <w:num w:numId="28" w16cid:durableId="1276979201">
    <w:abstractNumId w:val="25"/>
  </w:num>
  <w:num w:numId="29" w16cid:durableId="381635944">
    <w:abstractNumId w:val="24"/>
  </w:num>
  <w:num w:numId="30" w16cid:durableId="1562593344">
    <w:abstractNumId w:val="32"/>
  </w:num>
  <w:num w:numId="31" w16cid:durableId="1043939635">
    <w:abstractNumId w:val="34"/>
  </w:num>
  <w:num w:numId="32" w16cid:durableId="297147998">
    <w:abstractNumId w:val="16"/>
  </w:num>
  <w:num w:numId="33" w16cid:durableId="1861360095">
    <w:abstractNumId w:val="7"/>
  </w:num>
  <w:num w:numId="34" w16cid:durableId="2125267386">
    <w:abstractNumId w:val="31"/>
  </w:num>
  <w:num w:numId="35" w16cid:durableId="182512104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429"/>
    <w:rsid w:val="000008B7"/>
    <w:rsid w:val="000014A9"/>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2644D"/>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1E02"/>
    <w:rsid w:val="0004203E"/>
    <w:rsid w:val="000427F1"/>
    <w:rsid w:val="00042978"/>
    <w:rsid w:val="000434DC"/>
    <w:rsid w:val="00043617"/>
    <w:rsid w:val="0004390B"/>
    <w:rsid w:val="00043F7E"/>
    <w:rsid w:val="0004746B"/>
    <w:rsid w:val="000478EE"/>
    <w:rsid w:val="0005029F"/>
    <w:rsid w:val="0005229E"/>
    <w:rsid w:val="00052486"/>
    <w:rsid w:val="00052766"/>
    <w:rsid w:val="00053FF3"/>
    <w:rsid w:val="00054236"/>
    <w:rsid w:val="00055328"/>
    <w:rsid w:val="00055510"/>
    <w:rsid w:val="00055C78"/>
    <w:rsid w:val="0005670B"/>
    <w:rsid w:val="00060D94"/>
    <w:rsid w:val="00061805"/>
    <w:rsid w:val="000619FA"/>
    <w:rsid w:val="00061FB8"/>
    <w:rsid w:val="00062E9C"/>
    <w:rsid w:val="000636A9"/>
    <w:rsid w:val="0006400F"/>
    <w:rsid w:val="00064137"/>
    <w:rsid w:val="00066082"/>
    <w:rsid w:val="00066C78"/>
    <w:rsid w:val="00067916"/>
    <w:rsid w:val="00070FB6"/>
    <w:rsid w:val="00071E10"/>
    <w:rsid w:val="0007374C"/>
    <w:rsid w:val="00073CE4"/>
    <w:rsid w:val="00074739"/>
    <w:rsid w:val="00074816"/>
    <w:rsid w:val="000763D2"/>
    <w:rsid w:val="0008064A"/>
    <w:rsid w:val="00082AC9"/>
    <w:rsid w:val="00082E53"/>
    <w:rsid w:val="000832DB"/>
    <w:rsid w:val="000837DB"/>
    <w:rsid w:val="0008506A"/>
    <w:rsid w:val="000864EC"/>
    <w:rsid w:val="00086DCE"/>
    <w:rsid w:val="00087924"/>
    <w:rsid w:val="00087DA0"/>
    <w:rsid w:val="00087E5E"/>
    <w:rsid w:val="00090AB0"/>
    <w:rsid w:val="000921CC"/>
    <w:rsid w:val="0009354E"/>
    <w:rsid w:val="00093C56"/>
    <w:rsid w:val="00095BA3"/>
    <w:rsid w:val="00097D53"/>
    <w:rsid w:val="00097F1A"/>
    <w:rsid w:val="000A1AA8"/>
    <w:rsid w:val="000A1CEE"/>
    <w:rsid w:val="000A461F"/>
    <w:rsid w:val="000A6289"/>
    <w:rsid w:val="000A64F0"/>
    <w:rsid w:val="000A6AFC"/>
    <w:rsid w:val="000A7A59"/>
    <w:rsid w:val="000B2BF5"/>
    <w:rsid w:val="000B4203"/>
    <w:rsid w:val="000B553E"/>
    <w:rsid w:val="000B5ADE"/>
    <w:rsid w:val="000B7318"/>
    <w:rsid w:val="000C0044"/>
    <w:rsid w:val="000C015E"/>
    <w:rsid w:val="000C104A"/>
    <w:rsid w:val="000C1460"/>
    <w:rsid w:val="000C1E16"/>
    <w:rsid w:val="000C2020"/>
    <w:rsid w:val="000C224F"/>
    <w:rsid w:val="000C22A0"/>
    <w:rsid w:val="000C4778"/>
    <w:rsid w:val="000C513C"/>
    <w:rsid w:val="000C60F7"/>
    <w:rsid w:val="000D0F11"/>
    <w:rsid w:val="000D1D4E"/>
    <w:rsid w:val="000D2201"/>
    <w:rsid w:val="000D2D39"/>
    <w:rsid w:val="000D2F39"/>
    <w:rsid w:val="000D4179"/>
    <w:rsid w:val="000D50AE"/>
    <w:rsid w:val="000D56AE"/>
    <w:rsid w:val="000D7F17"/>
    <w:rsid w:val="000E15E3"/>
    <w:rsid w:val="000E1678"/>
    <w:rsid w:val="000E1682"/>
    <w:rsid w:val="000E1A07"/>
    <w:rsid w:val="000E27AA"/>
    <w:rsid w:val="000E2D9B"/>
    <w:rsid w:val="000E2D9F"/>
    <w:rsid w:val="000E5513"/>
    <w:rsid w:val="000E6403"/>
    <w:rsid w:val="000E6D36"/>
    <w:rsid w:val="000E6FD3"/>
    <w:rsid w:val="000E73C6"/>
    <w:rsid w:val="000F0865"/>
    <w:rsid w:val="000F3A64"/>
    <w:rsid w:val="000F5DCB"/>
    <w:rsid w:val="001009E5"/>
    <w:rsid w:val="001013A2"/>
    <w:rsid w:val="00101636"/>
    <w:rsid w:val="00102301"/>
    <w:rsid w:val="001027F0"/>
    <w:rsid w:val="00102984"/>
    <w:rsid w:val="00102AEC"/>
    <w:rsid w:val="0010368E"/>
    <w:rsid w:val="00104D44"/>
    <w:rsid w:val="001072AF"/>
    <w:rsid w:val="00110638"/>
    <w:rsid w:val="001110FC"/>
    <w:rsid w:val="00112042"/>
    <w:rsid w:val="001137DA"/>
    <w:rsid w:val="00113BC6"/>
    <w:rsid w:val="00114E76"/>
    <w:rsid w:val="00115C2D"/>
    <w:rsid w:val="0011684E"/>
    <w:rsid w:val="00116E40"/>
    <w:rsid w:val="00116EB6"/>
    <w:rsid w:val="001176C5"/>
    <w:rsid w:val="00117BC6"/>
    <w:rsid w:val="00117E93"/>
    <w:rsid w:val="00121164"/>
    <w:rsid w:val="0012166E"/>
    <w:rsid w:val="00122357"/>
    <w:rsid w:val="00122D24"/>
    <w:rsid w:val="00123762"/>
    <w:rsid w:val="00124440"/>
    <w:rsid w:val="00124485"/>
    <w:rsid w:val="00124ADF"/>
    <w:rsid w:val="00126255"/>
    <w:rsid w:val="00126506"/>
    <w:rsid w:val="001270AA"/>
    <w:rsid w:val="00130743"/>
    <w:rsid w:val="001309E2"/>
    <w:rsid w:val="001315D1"/>
    <w:rsid w:val="00131703"/>
    <w:rsid w:val="00131BA3"/>
    <w:rsid w:val="00132652"/>
    <w:rsid w:val="00133274"/>
    <w:rsid w:val="00133B26"/>
    <w:rsid w:val="00133D52"/>
    <w:rsid w:val="001348CB"/>
    <w:rsid w:val="0013499D"/>
    <w:rsid w:val="001349F8"/>
    <w:rsid w:val="00134E2C"/>
    <w:rsid w:val="00137D38"/>
    <w:rsid w:val="00140139"/>
    <w:rsid w:val="001406CC"/>
    <w:rsid w:val="001410AC"/>
    <w:rsid w:val="00141E6A"/>
    <w:rsid w:val="0014301A"/>
    <w:rsid w:val="001435F6"/>
    <w:rsid w:val="0014414A"/>
    <w:rsid w:val="0014549F"/>
    <w:rsid w:val="00145755"/>
    <w:rsid w:val="0015002C"/>
    <w:rsid w:val="00150D88"/>
    <w:rsid w:val="001510C6"/>
    <w:rsid w:val="00151C66"/>
    <w:rsid w:val="0015445D"/>
    <w:rsid w:val="00154F87"/>
    <w:rsid w:val="00155269"/>
    <w:rsid w:val="00156469"/>
    <w:rsid w:val="00157242"/>
    <w:rsid w:val="00157F04"/>
    <w:rsid w:val="0016016B"/>
    <w:rsid w:val="001627BB"/>
    <w:rsid w:val="0016478A"/>
    <w:rsid w:val="00165813"/>
    <w:rsid w:val="00166E53"/>
    <w:rsid w:val="001679CD"/>
    <w:rsid w:val="00170026"/>
    <w:rsid w:val="00170FEE"/>
    <w:rsid w:val="00171928"/>
    <w:rsid w:val="00173C0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0FEC"/>
    <w:rsid w:val="001911A7"/>
    <w:rsid w:val="00192132"/>
    <w:rsid w:val="001924C7"/>
    <w:rsid w:val="00194F30"/>
    <w:rsid w:val="001958B4"/>
    <w:rsid w:val="00196985"/>
    <w:rsid w:val="00196B58"/>
    <w:rsid w:val="00197669"/>
    <w:rsid w:val="001978E0"/>
    <w:rsid w:val="001A04DB"/>
    <w:rsid w:val="001A1037"/>
    <w:rsid w:val="001A350D"/>
    <w:rsid w:val="001A358E"/>
    <w:rsid w:val="001A37F9"/>
    <w:rsid w:val="001A43BE"/>
    <w:rsid w:val="001A644E"/>
    <w:rsid w:val="001A77C8"/>
    <w:rsid w:val="001B139C"/>
    <w:rsid w:val="001B1B8B"/>
    <w:rsid w:val="001B3063"/>
    <w:rsid w:val="001B67AD"/>
    <w:rsid w:val="001B6853"/>
    <w:rsid w:val="001C0279"/>
    <w:rsid w:val="001C2A70"/>
    <w:rsid w:val="001C2E0F"/>
    <w:rsid w:val="001C3FD4"/>
    <w:rsid w:val="001C563A"/>
    <w:rsid w:val="001C638F"/>
    <w:rsid w:val="001D23C2"/>
    <w:rsid w:val="001D36F2"/>
    <w:rsid w:val="001D39B5"/>
    <w:rsid w:val="001D4ABD"/>
    <w:rsid w:val="001D514A"/>
    <w:rsid w:val="001D5CEB"/>
    <w:rsid w:val="001D5E1A"/>
    <w:rsid w:val="001D7890"/>
    <w:rsid w:val="001E028B"/>
    <w:rsid w:val="001E0868"/>
    <w:rsid w:val="001E0CA0"/>
    <w:rsid w:val="001E1A36"/>
    <w:rsid w:val="001E2361"/>
    <w:rsid w:val="001E2C35"/>
    <w:rsid w:val="001E6756"/>
    <w:rsid w:val="001E694D"/>
    <w:rsid w:val="001E73D6"/>
    <w:rsid w:val="001E7A34"/>
    <w:rsid w:val="001F01B8"/>
    <w:rsid w:val="001F040E"/>
    <w:rsid w:val="001F07D2"/>
    <w:rsid w:val="001F16EA"/>
    <w:rsid w:val="001F26C4"/>
    <w:rsid w:val="001F3805"/>
    <w:rsid w:val="001F407C"/>
    <w:rsid w:val="001F44D6"/>
    <w:rsid w:val="001F4B9E"/>
    <w:rsid w:val="001F75A5"/>
    <w:rsid w:val="001F761E"/>
    <w:rsid w:val="002001BB"/>
    <w:rsid w:val="00200FBD"/>
    <w:rsid w:val="0020163C"/>
    <w:rsid w:val="00201F2F"/>
    <w:rsid w:val="00201F3C"/>
    <w:rsid w:val="0020201A"/>
    <w:rsid w:val="00203786"/>
    <w:rsid w:val="00203AEE"/>
    <w:rsid w:val="0020488F"/>
    <w:rsid w:val="00204C14"/>
    <w:rsid w:val="0020582C"/>
    <w:rsid w:val="00205D0C"/>
    <w:rsid w:val="002062E9"/>
    <w:rsid w:val="00206B04"/>
    <w:rsid w:val="00207711"/>
    <w:rsid w:val="002103C8"/>
    <w:rsid w:val="00211E05"/>
    <w:rsid w:val="002123AC"/>
    <w:rsid w:val="00212618"/>
    <w:rsid w:val="00212FED"/>
    <w:rsid w:val="002133AC"/>
    <w:rsid w:val="00213446"/>
    <w:rsid w:val="00213C3A"/>
    <w:rsid w:val="00213E9F"/>
    <w:rsid w:val="00214370"/>
    <w:rsid w:val="00214C01"/>
    <w:rsid w:val="00214F9E"/>
    <w:rsid w:val="002160AF"/>
    <w:rsid w:val="0021669A"/>
    <w:rsid w:val="002170C7"/>
    <w:rsid w:val="00217B52"/>
    <w:rsid w:val="00220432"/>
    <w:rsid w:val="00221A14"/>
    <w:rsid w:val="00221F55"/>
    <w:rsid w:val="00222862"/>
    <w:rsid w:val="00222CEE"/>
    <w:rsid w:val="00222DBC"/>
    <w:rsid w:val="00222FA4"/>
    <w:rsid w:val="00223746"/>
    <w:rsid w:val="002246F2"/>
    <w:rsid w:val="00224755"/>
    <w:rsid w:val="002249DE"/>
    <w:rsid w:val="00225312"/>
    <w:rsid w:val="00225957"/>
    <w:rsid w:val="00227BF5"/>
    <w:rsid w:val="002312FC"/>
    <w:rsid w:val="00232908"/>
    <w:rsid w:val="002329C2"/>
    <w:rsid w:val="0023438E"/>
    <w:rsid w:val="00234C2C"/>
    <w:rsid w:val="00235985"/>
    <w:rsid w:val="00240A3D"/>
    <w:rsid w:val="00241BCF"/>
    <w:rsid w:val="0024245B"/>
    <w:rsid w:val="0024502E"/>
    <w:rsid w:val="00246AD0"/>
    <w:rsid w:val="0024787C"/>
    <w:rsid w:val="00250319"/>
    <w:rsid w:val="002510E0"/>
    <w:rsid w:val="00251EA8"/>
    <w:rsid w:val="0025279E"/>
    <w:rsid w:val="00252FFC"/>
    <w:rsid w:val="0025317C"/>
    <w:rsid w:val="00254260"/>
    <w:rsid w:val="00254FD3"/>
    <w:rsid w:val="0025760A"/>
    <w:rsid w:val="00260702"/>
    <w:rsid w:val="00261366"/>
    <w:rsid w:val="00261A00"/>
    <w:rsid w:val="00264731"/>
    <w:rsid w:val="0026478D"/>
    <w:rsid w:val="0026540D"/>
    <w:rsid w:val="00266055"/>
    <w:rsid w:val="00266057"/>
    <w:rsid w:val="00270104"/>
    <w:rsid w:val="00271387"/>
    <w:rsid w:val="0027211A"/>
    <w:rsid w:val="00272494"/>
    <w:rsid w:val="00273D85"/>
    <w:rsid w:val="00275BF3"/>
    <w:rsid w:val="002774D5"/>
    <w:rsid w:val="002804CD"/>
    <w:rsid w:val="002808C0"/>
    <w:rsid w:val="002811CC"/>
    <w:rsid w:val="00281C98"/>
    <w:rsid w:val="00283902"/>
    <w:rsid w:val="00285441"/>
    <w:rsid w:val="0029027E"/>
    <w:rsid w:val="002904B4"/>
    <w:rsid w:val="00291B2A"/>
    <w:rsid w:val="00292A42"/>
    <w:rsid w:val="00292B99"/>
    <w:rsid w:val="00292DF4"/>
    <w:rsid w:val="0029466B"/>
    <w:rsid w:val="002966A2"/>
    <w:rsid w:val="002971E4"/>
    <w:rsid w:val="002A148C"/>
    <w:rsid w:val="002A1FF2"/>
    <w:rsid w:val="002A2CB1"/>
    <w:rsid w:val="002A2DA5"/>
    <w:rsid w:val="002A3512"/>
    <w:rsid w:val="002A3D7E"/>
    <w:rsid w:val="002A3FFE"/>
    <w:rsid w:val="002A4019"/>
    <w:rsid w:val="002A4FE7"/>
    <w:rsid w:val="002A57AB"/>
    <w:rsid w:val="002A5AD2"/>
    <w:rsid w:val="002A6459"/>
    <w:rsid w:val="002A69DD"/>
    <w:rsid w:val="002B06B8"/>
    <w:rsid w:val="002B07F6"/>
    <w:rsid w:val="002B08F5"/>
    <w:rsid w:val="002B1D8C"/>
    <w:rsid w:val="002B2090"/>
    <w:rsid w:val="002B21C6"/>
    <w:rsid w:val="002B2C0E"/>
    <w:rsid w:val="002B3D7D"/>
    <w:rsid w:val="002B5290"/>
    <w:rsid w:val="002B5DDB"/>
    <w:rsid w:val="002B70AC"/>
    <w:rsid w:val="002B7440"/>
    <w:rsid w:val="002B746E"/>
    <w:rsid w:val="002C025B"/>
    <w:rsid w:val="002C0DD0"/>
    <w:rsid w:val="002C0E26"/>
    <w:rsid w:val="002C18CA"/>
    <w:rsid w:val="002C1B5C"/>
    <w:rsid w:val="002C2E2D"/>
    <w:rsid w:val="002C341E"/>
    <w:rsid w:val="002C451C"/>
    <w:rsid w:val="002C5478"/>
    <w:rsid w:val="002C7489"/>
    <w:rsid w:val="002D0532"/>
    <w:rsid w:val="002D0EDB"/>
    <w:rsid w:val="002D1F20"/>
    <w:rsid w:val="002D2469"/>
    <w:rsid w:val="002D33CA"/>
    <w:rsid w:val="002D43F3"/>
    <w:rsid w:val="002D49F6"/>
    <w:rsid w:val="002D58F8"/>
    <w:rsid w:val="002D59A5"/>
    <w:rsid w:val="002D6435"/>
    <w:rsid w:val="002D7165"/>
    <w:rsid w:val="002E0360"/>
    <w:rsid w:val="002E0545"/>
    <w:rsid w:val="002E15B8"/>
    <w:rsid w:val="002E313E"/>
    <w:rsid w:val="002E3EF3"/>
    <w:rsid w:val="002E47A2"/>
    <w:rsid w:val="002E6FFF"/>
    <w:rsid w:val="002F0869"/>
    <w:rsid w:val="002F0D03"/>
    <w:rsid w:val="002F1824"/>
    <w:rsid w:val="002F4182"/>
    <w:rsid w:val="002F4CFE"/>
    <w:rsid w:val="002F5835"/>
    <w:rsid w:val="002F6E86"/>
    <w:rsid w:val="00300B66"/>
    <w:rsid w:val="00300F12"/>
    <w:rsid w:val="003019E2"/>
    <w:rsid w:val="00301BA4"/>
    <w:rsid w:val="0030536C"/>
    <w:rsid w:val="00305C7A"/>
    <w:rsid w:val="00305FFA"/>
    <w:rsid w:val="00306121"/>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8D"/>
    <w:rsid w:val="00320FB2"/>
    <w:rsid w:val="003214A4"/>
    <w:rsid w:val="003228BA"/>
    <w:rsid w:val="00322B22"/>
    <w:rsid w:val="00325F2A"/>
    <w:rsid w:val="003261C4"/>
    <w:rsid w:val="00327380"/>
    <w:rsid w:val="00331AB4"/>
    <w:rsid w:val="0033296D"/>
    <w:rsid w:val="00332A52"/>
    <w:rsid w:val="00332B2B"/>
    <w:rsid w:val="003340B8"/>
    <w:rsid w:val="003346B0"/>
    <w:rsid w:val="003352B5"/>
    <w:rsid w:val="00335DF1"/>
    <w:rsid w:val="00336191"/>
    <w:rsid w:val="00337C74"/>
    <w:rsid w:val="00340B4B"/>
    <w:rsid w:val="00343063"/>
    <w:rsid w:val="0034314A"/>
    <w:rsid w:val="00343B30"/>
    <w:rsid w:val="00344CC3"/>
    <w:rsid w:val="0034535B"/>
    <w:rsid w:val="0034665C"/>
    <w:rsid w:val="00346DBE"/>
    <w:rsid w:val="003471C0"/>
    <w:rsid w:val="0034728B"/>
    <w:rsid w:val="0035046A"/>
    <w:rsid w:val="00351845"/>
    <w:rsid w:val="00354B01"/>
    <w:rsid w:val="00356D97"/>
    <w:rsid w:val="0035794A"/>
    <w:rsid w:val="00357B21"/>
    <w:rsid w:val="00362031"/>
    <w:rsid w:val="003636AC"/>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8D9"/>
    <w:rsid w:val="00380CD8"/>
    <w:rsid w:val="00380FBD"/>
    <w:rsid w:val="003812F4"/>
    <w:rsid w:val="00381CAB"/>
    <w:rsid w:val="00382715"/>
    <w:rsid w:val="003835A0"/>
    <w:rsid w:val="00383E0A"/>
    <w:rsid w:val="0038473D"/>
    <w:rsid w:val="0038507E"/>
    <w:rsid w:val="0038513C"/>
    <w:rsid w:val="003869DC"/>
    <w:rsid w:val="0038707C"/>
    <w:rsid w:val="00387B5D"/>
    <w:rsid w:val="00387E48"/>
    <w:rsid w:val="00391B57"/>
    <w:rsid w:val="00392042"/>
    <w:rsid w:val="00393D8B"/>
    <w:rsid w:val="00394C9C"/>
    <w:rsid w:val="003956AE"/>
    <w:rsid w:val="00397086"/>
    <w:rsid w:val="0039778C"/>
    <w:rsid w:val="003A027B"/>
    <w:rsid w:val="003A0700"/>
    <w:rsid w:val="003A2DDB"/>
    <w:rsid w:val="003A337E"/>
    <w:rsid w:val="003A5372"/>
    <w:rsid w:val="003A5BC5"/>
    <w:rsid w:val="003A67C7"/>
    <w:rsid w:val="003A67E5"/>
    <w:rsid w:val="003A741B"/>
    <w:rsid w:val="003B0556"/>
    <w:rsid w:val="003B0E9B"/>
    <w:rsid w:val="003B1BD2"/>
    <w:rsid w:val="003B43AD"/>
    <w:rsid w:val="003B4451"/>
    <w:rsid w:val="003B50A4"/>
    <w:rsid w:val="003B5441"/>
    <w:rsid w:val="003B7040"/>
    <w:rsid w:val="003B7A69"/>
    <w:rsid w:val="003C0CD3"/>
    <w:rsid w:val="003C2D6D"/>
    <w:rsid w:val="003C3D76"/>
    <w:rsid w:val="003C4C1D"/>
    <w:rsid w:val="003C6841"/>
    <w:rsid w:val="003C6EE5"/>
    <w:rsid w:val="003C73F2"/>
    <w:rsid w:val="003D14AD"/>
    <w:rsid w:val="003D2EC2"/>
    <w:rsid w:val="003D41E8"/>
    <w:rsid w:val="003D49FD"/>
    <w:rsid w:val="003D4C86"/>
    <w:rsid w:val="003D55DF"/>
    <w:rsid w:val="003D5C04"/>
    <w:rsid w:val="003D5CD2"/>
    <w:rsid w:val="003E2C06"/>
    <w:rsid w:val="003E42F2"/>
    <w:rsid w:val="003E4F1A"/>
    <w:rsid w:val="003E5E39"/>
    <w:rsid w:val="003E5E78"/>
    <w:rsid w:val="003E67BC"/>
    <w:rsid w:val="003E6A72"/>
    <w:rsid w:val="003E6D1B"/>
    <w:rsid w:val="003E7A67"/>
    <w:rsid w:val="003F0636"/>
    <w:rsid w:val="003F27F0"/>
    <w:rsid w:val="003F50BE"/>
    <w:rsid w:val="003F5B51"/>
    <w:rsid w:val="003F6618"/>
    <w:rsid w:val="00401220"/>
    <w:rsid w:val="0040169C"/>
    <w:rsid w:val="00401EC4"/>
    <w:rsid w:val="00402ABD"/>
    <w:rsid w:val="00402D27"/>
    <w:rsid w:val="00404918"/>
    <w:rsid w:val="004050EF"/>
    <w:rsid w:val="004057BC"/>
    <w:rsid w:val="00406FB1"/>
    <w:rsid w:val="004075AE"/>
    <w:rsid w:val="00410303"/>
    <w:rsid w:val="00410AA0"/>
    <w:rsid w:val="00411936"/>
    <w:rsid w:val="0041293C"/>
    <w:rsid w:val="00412DB0"/>
    <w:rsid w:val="00412EEC"/>
    <w:rsid w:val="004135AF"/>
    <w:rsid w:val="00413ED0"/>
    <w:rsid w:val="00413F93"/>
    <w:rsid w:val="00414810"/>
    <w:rsid w:val="0041496A"/>
    <w:rsid w:val="00415F7D"/>
    <w:rsid w:val="00416830"/>
    <w:rsid w:val="0042021B"/>
    <w:rsid w:val="00420536"/>
    <w:rsid w:val="00420D9F"/>
    <w:rsid w:val="004228B2"/>
    <w:rsid w:val="00422AFD"/>
    <w:rsid w:val="00424CFD"/>
    <w:rsid w:val="0042677B"/>
    <w:rsid w:val="004273B1"/>
    <w:rsid w:val="00430596"/>
    <w:rsid w:val="00430D44"/>
    <w:rsid w:val="004311D2"/>
    <w:rsid w:val="00431730"/>
    <w:rsid w:val="00431A60"/>
    <w:rsid w:val="00433698"/>
    <w:rsid w:val="00433A19"/>
    <w:rsid w:val="004341BB"/>
    <w:rsid w:val="004347C1"/>
    <w:rsid w:val="004358FF"/>
    <w:rsid w:val="0043680B"/>
    <w:rsid w:val="004368E8"/>
    <w:rsid w:val="00436D93"/>
    <w:rsid w:val="004371C6"/>
    <w:rsid w:val="00437E30"/>
    <w:rsid w:val="00437E63"/>
    <w:rsid w:val="00440482"/>
    <w:rsid w:val="00441CBC"/>
    <w:rsid w:val="00442669"/>
    <w:rsid w:val="00443D5B"/>
    <w:rsid w:val="004456EA"/>
    <w:rsid w:val="004463A7"/>
    <w:rsid w:val="004505F7"/>
    <w:rsid w:val="00450B50"/>
    <w:rsid w:val="0045118B"/>
    <w:rsid w:val="00452084"/>
    <w:rsid w:val="004529C2"/>
    <w:rsid w:val="00452A2E"/>
    <w:rsid w:val="00452E38"/>
    <w:rsid w:val="00452EFD"/>
    <w:rsid w:val="0045518F"/>
    <w:rsid w:val="004552A5"/>
    <w:rsid w:val="0045592F"/>
    <w:rsid w:val="004561C1"/>
    <w:rsid w:val="00456EB8"/>
    <w:rsid w:val="004571D2"/>
    <w:rsid w:val="0045764B"/>
    <w:rsid w:val="004577AD"/>
    <w:rsid w:val="004610F6"/>
    <w:rsid w:val="0046186F"/>
    <w:rsid w:val="00464E51"/>
    <w:rsid w:val="00465DCC"/>
    <w:rsid w:val="00466EC7"/>
    <w:rsid w:val="00466F99"/>
    <w:rsid w:val="0046700A"/>
    <w:rsid w:val="004711A8"/>
    <w:rsid w:val="004727CE"/>
    <w:rsid w:val="00474311"/>
    <w:rsid w:val="0047442B"/>
    <w:rsid w:val="00476D43"/>
    <w:rsid w:val="0047728A"/>
    <w:rsid w:val="00477943"/>
    <w:rsid w:val="00484391"/>
    <w:rsid w:val="0048446E"/>
    <w:rsid w:val="00484B07"/>
    <w:rsid w:val="00486F1E"/>
    <w:rsid w:val="004872A1"/>
    <w:rsid w:val="004872F0"/>
    <w:rsid w:val="0048737D"/>
    <w:rsid w:val="00487B2C"/>
    <w:rsid w:val="0049030D"/>
    <w:rsid w:val="00490D8A"/>
    <w:rsid w:val="0049193B"/>
    <w:rsid w:val="00492521"/>
    <w:rsid w:val="00493EDD"/>
    <w:rsid w:val="00494277"/>
    <w:rsid w:val="00496D08"/>
    <w:rsid w:val="004975D6"/>
    <w:rsid w:val="004A049D"/>
    <w:rsid w:val="004A0BB2"/>
    <w:rsid w:val="004A1430"/>
    <w:rsid w:val="004A1F37"/>
    <w:rsid w:val="004A269C"/>
    <w:rsid w:val="004A2A2B"/>
    <w:rsid w:val="004A334F"/>
    <w:rsid w:val="004A470C"/>
    <w:rsid w:val="004A5153"/>
    <w:rsid w:val="004A6825"/>
    <w:rsid w:val="004A6FD5"/>
    <w:rsid w:val="004A710F"/>
    <w:rsid w:val="004A7EF5"/>
    <w:rsid w:val="004B1745"/>
    <w:rsid w:val="004B1E57"/>
    <w:rsid w:val="004B1FEF"/>
    <w:rsid w:val="004B2258"/>
    <w:rsid w:val="004B2B34"/>
    <w:rsid w:val="004B2CDA"/>
    <w:rsid w:val="004B2E65"/>
    <w:rsid w:val="004B2F4A"/>
    <w:rsid w:val="004B3FCA"/>
    <w:rsid w:val="004B4144"/>
    <w:rsid w:val="004B43A8"/>
    <w:rsid w:val="004B4AB4"/>
    <w:rsid w:val="004B69CF"/>
    <w:rsid w:val="004B6E47"/>
    <w:rsid w:val="004B7A3A"/>
    <w:rsid w:val="004C1509"/>
    <w:rsid w:val="004C19B2"/>
    <w:rsid w:val="004C1DCB"/>
    <w:rsid w:val="004C2A3A"/>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1DAF"/>
    <w:rsid w:val="004E2170"/>
    <w:rsid w:val="004E233E"/>
    <w:rsid w:val="004E23C3"/>
    <w:rsid w:val="004E4AC3"/>
    <w:rsid w:val="004E630F"/>
    <w:rsid w:val="004F0520"/>
    <w:rsid w:val="004F0DF5"/>
    <w:rsid w:val="004F0EBD"/>
    <w:rsid w:val="004F332F"/>
    <w:rsid w:val="004F3D57"/>
    <w:rsid w:val="004F3F74"/>
    <w:rsid w:val="004F4524"/>
    <w:rsid w:val="004F47BC"/>
    <w:rsid w:val="004F4FE3"/>
    <w:rsid w:val="004F58E1"/>
    <w:rsid w:val="004F5B74"/>
    <w:rsid w:val="004F60FC"/>
    <w:rsid w:val="004F7413"/>
    <w:rsid w:val="004F7DC2"/>
    <w:rsid w:val="005003EE"/>
    <w:rsid w:val="00500783"/>
    <w:rsid w:val="005033EC"/>
    <w:rsid w:val="005039F6"/>
    <w:rsid w:val="00504C05"/>
    <w:rsid w:val="0050675C"/>
    <w:rsid w:val="00506E50"/>
    <w:rsid w:val="00510262"/>
    <w:rsid w:val="00510C58"/>
    <w:rsid w:val="00511540"/>
    <w:rsid w:val="0051198B"/>
    <w:rsid w:val="00512859"/>
    <w:rsid w:val="00512D19"/>
    <w:rsid w:val="00512F95"/>
    <w:rsid w:val="00513C6F"/>
    <w:rsid w:val="005172F8"/>
    <w:rsid w:val="00517968"/>
    <w:rsid w:val="0052134F"/>
    <w:rsid w:val="00521E6A"/>
    <w:rsid w:val="0052219F"/>
    <w:rsid w:val="00522F91"/>
    <w:rsid w:val="0052495F"/>
    <w:rsid w:val="00524A93"/>
    <w:rsid w:val="005250F0"/>
    <w:rsid w:val="00526145"/>
    <w:rsid w:val="00526297"/>
    <w:rsid w:val="00527EF4"/>
    <w:rsid w:val="00530159"/>
    <w:rsid w:val="00532096"/>
    <w:rsid w:val="00532D62"/>
    <w:rsid w:val="00534951"/>
    <w:rsid w:val="005350D1"/>
    <w:rsid w:val="005350EC"/>
    <w:rsid w:val="00536424"/>
    <w:rsid w:val="00536B01"/>
    <w:rsid w:val="0054100A"/>
    <w:rsid w:val="00541F43"/>
    <w:rsid w:val="0054249F"/>
    <w:rsid w:val="00542C05"/>
    <w:rsid w:val="00542DDB"/>
    <w:rsid w:val="00543058"/>
    <w:rsid w:val="005446B4"/>
    <w:rsid w:val="00544B87"/>
    <w:rsid w:val="00545E47"/>
    <w:rsid w:val="00547F56"/>
    <w:rsid w:val="00550743"/>
    <w:rsid w:val="00550E65"/>
    <w:rsid w:val="00550F13"/>
    <w:rsid w:val="00551A23"/>
    <w:rsid w:val="005524B9"/>
    <w:rsid w:val="00552669"/>
    <w:rsid w:val="005526C7"/>
    <w:rsid w:val="005536FD"/>
    <w:rsid w:val="0055472F"/>
    <w:rsid w:val="00554B0D"/>
    <w:rsid w:val="00554DE5"/>
    <w:rsid w:val="0055724D"/>
    <w:rsid w:val="00557791"/>
    <w:rsid w:val="00557F71"/>
    <w:rsid w:val="00557FFC"/>
    <w:rsid w:val="005600F1"/>
    <w:rsid w:val="00560B17"/>
    <w:rsid w:val="00560B80"/>
    <w:rsid w:val="00561251"/>
    <w:rsid w:val="00561467"/>
    <w:rsid w:val="005614BC"/>
    <w:rsid w:val="00561649"/>
    <w:rsid w:val="00561BB2"/>
    <w:rsid w:val="00561CC8"/>
    <w:rsid w:val="005623DC"/>
    <w:rsid w:val="00563B6E"/>
    <w:rsid w:val="00563B7C"/>
    <w:rsid w:val="00563C44"/>
    <w:rsid w:val="00565C25"/>
    <w:rsid w:val="005669D1"/>
    <w:rsid w:val="005677F4"/>
    <w:rsid w:val="00570116"/>
    <w:rsid w:val="00570AF0"/>
    <w:rsid w:val="005731D7"/>
    <w:rsid w:val="005734DA"/>
    <w:rsid w:val="00575794"/>
    <w:rsid w:val="00576BF3"/>
    <w:rsid w:val="0058045B"/>
    <w:rsid w:val="00580A16"/>
    <w:rsid w:val="0058115D"/>
    <w:rsid w:val="00581E6B"/>
    <w:rsid w:val="005835B3"/>
    <w:rsid w:val="00583A7B"/>
    <w:rsid w:val="00583C1D"/>
    <w:rsid w:val="00584044"/>
    <w:rsid w:val="00584F19"/>
    <w:rsid w:val="00585A88"/>
    <w:rsid w:val="00585C4B"/>
    <w:rsid w:val="00585F88"/>
    <w:rsid w:val="005861FC"/>
    <w:rsid w:val="00586953"/>
    <w:rsid w:val="0058757E"/>
    <w:rsid w:val="00590521"/>
    <w:rsid w:val="00595D44"/>
    <w:rsid w:val="005967DE"/>
    <w:rsid w:val="00597160"/>
    <w:rsid w:val="00597659"/>
    <w:rsid w:val="00597DD2"/>
    <w:rsid w:val="005A1C6D"/>
    <w:rsid w:val="005A3AEE"/>
    <w:rsid w:val="005A51D2"/>
    <w:rsid w:val="005A5348"/>
    <w:rsid w:val="005A7100"/>
    <w:rsid w:val="005A74E3"/>
    <w:rsid w:val="005A7F1E"/>
    <w:rsid w:val="005B03A6"/>
    <w:rsid w:val="005B2BB8"/>
    <w:rsid w:val="005B2EA7"/>
    <w:rsid w:val="005B41D4"/>
    <w:rsid w:val="005B4C93"/>
    <w:rsid w:val="005B4D42"/>
    <w:rsid w:val="005B6890"/>
    <w:rsid w:val="005B70E1"/>
    <w:rsid w:val="005C1883"/>
    <w:rsid w:val="005C3BC0"/>
    <w:rsid w:val="005C3EA1"/>
    <w:rsid w:val="005C4D4B"/>
    <w:rsid w:val="005D1688"/>
    <w:rsid w:val="005D17C0"/>
    <w:rsid w:val="005D18C6"/>
    <w:rsid w:val="005D356F"/>
    <w:rsid w:val="005D3DF9"/>
    <w:rsid w:val="005D419D"/>
    <w:rsid w:val="005D41B0"/>
    <w:rsid w:val="005D4303"/>
    <w:rsid w:val="005D64BF"/>
    <w:rsid w:val="005D78B4"/>
    <w:rsid w:val="005E01BF"/>
    <w:rsid w:val="005E0D92"/>
    <w:rsid w:val="005E188B"/>
    <w:rsid w:val="005E1A90"/>
    <w:rsid w:val="005E20D3"/>
    <w:rsid w:val="005E52D3"/>
    <w:rsid w:val="005E621E"/>
    <w:rsid w:val="005E63E9"/>
    <w:rsid w:val="005E6AF4"/>
    <w:rsid w:val="005E70F9"/>
    <w:rsid w:val="005E7244"/>
    <w:rsid w:val="005E7572"/>
    <w:rsid w:val="005F004E"/>
    <w:rsid w:val="005F08FC"/>
    <w:rsid w:val="005F120F"/>
    <w:rsid w:val="005F3028"/>
    <w:rsid w:val="005F3839"/>
    <w:rsid w:val="005F4DB8"/>
    <w:rsid w:val="005F68CD"/>
    <w:rsid w:val="005F739D"/>
    <w:rsid w:val="005F7BF5"/>
    <w:rsid w:val="00601D16"/>
    <w:rsid w:val="00601D4D"/>
    <w:rsid w:val="00603497"/>
    <w:rsid w:val="00604FE6"/>
    <w:rsid w:val="00606D6B"/>
    <w:rsid w:val="00607F74"/>
    <w:rsid w:val="00610EC4"/>
    <w:rsid w:val="00611901"/>
    <w:rsid w:val="00612326"/>
    <w:rsid w:val="00613954"/>
    <w:rsid w:val="00615389"/>
    <w:rsid w:val="00616DCB"/>
    <w:rsid w:val="00617DB5"/>
    <w:rsid w:val="00623DBE"/>
    <w:rsid w:val="00624487"/>
    <w:rsid w:val="006247F2"/>
    <w:rsid w:val="0062519E"/>
    <w:rsid w:val="006269F8"/>
    <w:rsid w:val="0062711D"/>
    <w:rsid w:val="0062714A"/>
    <w:rsid w:val="00627485"/>
    <w:rsid w:val="00627E81"/>
    <w:rsid w:val="00630625"/>
    <w:rsid w:val="00630BF0"/>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3740"/>
    <w:rsid w:val="006569F5"/>
    <w:rsid w:val="00656D00"/>
    <w:rsid w:val="00657115"/>
    <w:rsid w:val="0066008C"/>
    <w:rsid w:val="006600E9"/>
    <w:rsid w:val="00660BDD"/>
    <w:rsid w:val="00660BE2"/>
    <w:rsid w:val="006626B4"/>
    <w:rsid w:val="00662FF6"/>
    <w:rsid w:val="00663EDF"/>
    <w:rsid w:val="006664BB"/>
    <w:rsid w:val="00666B50"/>
    <w:rsid w:val="00670E78"/>
    <w:rsid w:val="006719FB"/>
    <w:rsid w:val="0067346F"/>
    <w:rsid w:val="00673684"/>
    <w:rsid w:val="00673750"/>
    <w:rsid w:val="006742B0"/>
    <w:rsid w:val="006744B8"/>
    <w:rsid w:val="0067513E"/>
    <w:rsid w:val="006778D6"/>
    <w:rsid w:val="00677A08"/>
    <w:rsid w:val="00681DF2"/>
    <w:rsid w:val="0068279E"/>
    <w:rsid w:val="00682A6A"/>
    <w:rsid w:val="00684AB2"/>
    <w:rsid w:val="00684D1B"/>
    <w:rsid w:val="00687B27"/>
    <w:rsid w:val="006946AD"/>
    <w:rsid w:val="006947B9"/>
    <w:rsid w:val="00694D83"/>
    <w:rsid w:val="00695345"/>
    <w:rsid w:val="00695484"/>
    <w:rsid w:val="00696EF0"/>
    <w:rsid w:val="00697EC4"/>
    <w:rsid w:val="006A1666"/>
    <w:rsid w:val="006A1B0F"/>
    <w:rsid w:val="006A2461"/>
    <w:rsid w:val="006A5937"/>
    <w:rsid w:val="006A621B"/>
    <w:rsid w:val="006A77C1"/>
    <w:rsid w:val="006B37F5"/>
    <w:rsid w:val="006B428A"/>
    <w:rsid w:val="006B5A62"/>
    <w:rsid w:val="006B6A42"/>
    <w:rsid w:val="006B7195"/>
    <w:rsid w:val="006B71DB"/>
    <w:rsid w:val="006B762C"/>
    <w:rsid w:val="006B770D"/>
    <w:rsid w:val="006C0371"/>
    <w:rsid w:val="006C1644"/>
    <w:rsid w:val="006C1F3F"/>
    <w:rsid w:val="006C216E"/>
    <w:rsid w:val="006C3411"/>
    <w:rsid w:val="006C3743"/>
    <w:rsid w:val="006C42EB"/>
    <w:rsid w:val="006C58E4"/>
    <w:rsid w:val="006C708D"/>
    <w:rsid w:val="006C712B"/>
    <w:rsid w:val="006D026D"/>
    <w:rsid w:val="006D38BD"/>
    <w:rsid w:val="006D3EA9"/>
    <w:rsid w:val="006D47AA"/>
    <w:rsid w:val="006D4996"/>
    <w:rsid w:val="006D71B7"/>
    <w:rsid w:val="006E016B"/>
    <w:rsid w:val="006E18B5"/>
    <w:rsid w:val="006E196A"/>
    <w:rsid w:val="006E312F"/>
    <w:rsid w:val="006E3172"/>
    <w:rsid w:val="006E31EB"/>
    <w:rsid w:val="006E38E1"/>
    <w:rsid w:val="006E43A0"/>
    <w:rsid w:val="006E4938"/>
    <w:rsid w:val="006E55FE"/>
    <w:rsid w:val="006E793B"/>
    <w:rsid w:val="006F04C2"/>
    <w:rsid w:val="006F12C1"/>
    <w:rsid w:val="006F18E4"/>
    <w:rsid w:val="006F3548"/>
    <w:rsid w:val="006F7B67"/>
    <w:rsid w:val="00700270"/>
    <w:rsid w:val="007004EA"/>
    <w:rsid w:val="007007CA"/>
    <w:rsid w:val="00701DE5"/>
    <w:rsid w:val="00701DF8"/>
    <w:rsid w:val="007025BC"/>
    <w:rsid w:val="007028A2"/>
    <w:rsid w:val="00702985"/>
    <w:rsid w:val="00702AA8"/>
    <w:rsid w:val="00704E89"/>
    <w:rsid w:val="007056B8"/>
    <w:rsid w:val="007063C1"/>
    <w:rsid w:val="00706669"/>
    <w:rsid w:val="00706760"/>
    <w:rsid w:val="00707851"/>
    <w:rsid w:val="007108B1"/>
    <w:rsid w:val="00710948"/>
    <w:rsid w:val="0071254F"/>
    <w:rsid w:val="0071312E"/>
    <w:rsid w:val="00713356"/>
    <w:rsid w:val="00713FAD"/>
    <w:rsid w:val="0071484C"/>
    <w:rsid w:val="0071632C"/>
    <w:rsid w:val="00716F23"/>
    <w:rsid w:val="0072095F"/>
    <w:rsid w:val="007232C6"/>
    <w:rsid w:val="007237CB"/>
    <w:rsid w:val="00723A5F"/>
    <w:rsid w:val="00724810"/>
    <w:rsid w:val="00724F5F"/>
    <w:rsid w:val="0072627B"/>
    <w:rsid w:val="0072734A"/>
    <w:rsid w:val="0072782B"/>
    <w:rsid w:val="00727C8B"/>
    <w:rsid w:val="00731D77"/>
    <w:rsid w:val="00731EB1"/>
    <w:rsid w:val="007321F5"/>
    <w:rsid w:val="0073489D"/>
    <w:rsid w:val="007359ED"/>
    <w:rsid w:val="00735C0A"/>
    <w:rsid w:val="00736632"/>
    <w:rsid w:val="0073752F"/>
    <w:rsid w:val="007407A2"/>
    <w:rsid w:val="00740BAD"/>
    <w:rsid w:val="00744658"/>
    <w:rsid w:val="00744EBF"/>
    <w:rsid w:val="00746C42"/>
    <w:rsid w:val="00746EA3"/>
    <w:rsid w:val="00747604"/>
    <w:rsid w:val="00754AF6"/>
    <w:rsid w:val="007557FA"/>
    <w:rsid w:val="007558E1"/>
    <w:rsid w:val="007560D3"/>
    <w:rsid w:val="00756780"/>
    <w:rsid w:val="00756CCA"/>
    <w:rsid w:val="0076081A"/>
    <w:rsid w:val="0076082D"/>
    <w:rsid w:val="007614DA"/>
    <w:rsid w:val="00762AA5"/>
    <w:rsid w:val="00764460"/>
    <w:rsid w:val="007664EC"/>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13A2"/>
    <w:rsid w:val="00782343"/>
    <w:rsid w:val="0078252F"/>
    <w:rsid w:val="0078423E"/>
    <w:rsid w:val="00786628"/>
    <w:rsid w:val="00790CE9"/>
    <w:rsid w:val="00791DF1"/>
    <w:rsid w:val="00792777"/>
    <w:rsid w:val="00794E3C"/>
    <w:rsid w:val="007955F7"/>
    <w:rsid w:val="00795DD3"/>
    <w:rsid w:val="007972CD"/>
    <w:rsid w:val="00797A9D"/>
    <w:rsid w:val="00797F8E"/>
    <w:rsid w:val="007A300E"/>
    <w:rsid w:val="007A344B"/>
    <w:rsid w:val="007A4613"/>
    <w:rsid w:val="007A4D43"/>
    <w:rsid w:val="007A6733"/>
    <w:rsid w:val="007A74FA"/>
    <w:rsid w:val="007B047D"/>
    <w:rsid w:val="007B20EC"/>
    <w:rsid w:val="007B228B"/>
    <w:rsid w:val="007B3AAF"/>
    <w:rsid w:val="007B5C6D"/>
    <w:rsid w:val="007C058B"/>
    <w:rsid w:val="007C16A5"/>
    <w:rsid w:val="007C22A8"/>
    <w:rsid w:val="007C2BA8"/>
    <w:rsid w:val="007C32DA"/>
    <w:rsid w:val="007C3D6D"/>
    <w:rsid w:val="007C5544"/>
    <w:rsid w:val="007D0764"/>
    <w:rsid w:val="007D104C"/>
    <w:rsid w:val="007D3784"/>
    <w:rsid w:val="007D45CA"/>
    <w:rsid w:val="007D4676"/>
    <w:rsid w:val="007D4A7E"/>
    <w:rsid w:val="007D50B8"/>
    <w:rsid w:val="007D618A"/>
    <w:rsid w:val="007E094E"/>
    <w:rsid w:val="007E09D3"/>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4BF4"/>
    <w:rsid w:val="007F5607"/>
    <w:rsid w:val="007F5FC0"/>
    <w:rsid w:val="007F77E0"/>
    <w:rsid w:val="00800165"/>
    <w:rsid w:val="00800D30"/>
    <w:rsid w:val="00800ED8"/>
    <w:rsid w:val="0080216F"/>
    <w:rsid w:val="0080452B"/>
    <w:rsid w:val="00804558"/>
    <w:rsid w:val="008045A6"/>
    <w:rsid w:val="0080521F"/>
    <w:rsid w:val="00805BFB"/>
    <w:rsid w:val="00806B17"/>
    <w:rsid w:val="00806E48"/>
    <w:rsid w:val="00807568"/>
    <w:rsid w:val="0081084E"/>
    <w:rsid w:val="008112C8"/>
    <w:rsid w:val="0081250F"/>
    <w:rsid w:val="00812811"/>
    <w:rsid w:val="00813281"/>
    <w:rsid w:val="00813ABE"/>
    <w:rsid w:val="00813DAD"/>
    <w:rsid w:val="00815D9E"/>
    <w:rsid w:val="00816F41"/>
    <w:rsid w:val="00820062"/>
    <w:rsid w:val="0082009B"/>
    <w:rsid w:val="008207BD"/>
    <w:rsid w:val="00822AA1"/>
    <w:rsid w:val="00825307"/>
    <w:rsid w:val="00825AD4"/>
    <w:rsid w:val="00825DF3"/>
    <w:rsid w:val="008262F6"/>
    <w:rsid w:val="008264D3"/>
    <w:rsid w:val="008269BC"/>
    <w:rsid w:val="00830731"/>
    <w:rsid w:val="00831CAA"/>
    <w:rsid w:val="00831D41"/>
    <w:rsid w:val="00834B15"/>
    <w:rsid w:val="00835509"/>
    <w:rsid w:val="00835732"/>
    <w:rsid w:val="0083647B"/>
    <w:rsid w:val="008365C3"/>
    <w:rsid w:val="00837152"/>
    <w:rsid w:val="00837DCD"/>
    <w:rsid w:val="0084062B"/>
    <w:rsid w:val="00842299"/>
    <w:rsid w:val="00844357"/>
    <w:rsid w:val="00844E2E"/>
    <w:rsid w:val="008477B9"/>
    <w:rsid w:val="00847C6E"/>
    <w:rsid w:val="00850A21"/>
    <w:rsid w:val="00854318"/>
    <w:rsid w:val="00854602"/>
    <w:rsid w:val="008548BD"/>
    <w:rsid w:val="00855288"/>
    <w:rsid w:val="0085529D"/>
    <w:rsid w:val="008554B6"/>
    <w:rsid w:val="008573D5"/>
    <w:rsid w:val="00857D88"/>
    <w:rsid w:val="0086009F"/>
    <w:rsid w:val="00861DAD"/>
    <w:rsid w:val="00862EFE"/>
    <w:rsid w:val="0086367C"/>
    <w:rsid w:val="008640CE"/>
    <w:rsid w:val="008648F7"/>
    <w:rsid w:val="0086531F"/>
    <w:rsid w:val="00867470"/>
    <w:rsid w:val="00867F24"/>
    <w:rsid w:val="00867F9A"/>
    <w:rsid w:val="0087041F"/>
    <w:rsid w:val="00871FA8"/>
    <w:rsid w:val="00872363"/>
    <w:rsid w:val="008723C3"/>
    <w:rsid w:val="00872AC5"/>
    <w:rsid w:val="00874591"/>
    <w:rsid w:val="008757B0"/>
    <w:rsid w:val="00875C2B"/>
    <w:rsid w:val="008763E8"/>
    <w:rsid w:val="00876812"/>
    <w:rsid w:val="008802E7"/>
    <w:rsid w:val="00881237"/>
    <w:rsid w:val="00881C1A"/>
    <w:rsid w:val="00881E89"/>
    <w:rsid w:val="0088281D"/>
    <w:rsid w:val="00882F61"/>
    <w:rsid w:val="00882FAB"/>
    <w:rsid w:val="00884F0C"/>
    <w:rsid w:val="00884FDA"/>
    <w:rsid w:val="008854AD"/>
    <w:rsid w:val="00886546"/>
    <w:rsid w:val="00890025"/>
    <w:rsid w:val="00890AFF"/>
    <w:rsid w:val="008920D1"/>
    <w:rsid w:val="00894428"/>
    <w:rsid w:val="00897520"/>
    <w:rsid w:val="008A05DF"/>
    <w:rsid w:val="008A0B45"/>
    <w:rsid w:val="008A59BC"/>
    <w:rsid w:val="008A5BEB"/>
    <w:rsid w:val="008A5E16"/>
    <w:rsid w:val="008A642E"/>
    <w:rsid w:val="008A7507"/>
    <w:rsid w:val="008A753C"/>
    <w:rsid w:val="008A7B35"/>
    <w:rsid w:val="008A7C6B"/>
    <w:rsid w:val="008A7FBD"/>
    <w:rsid w:val="008B00D8"/>
    <w:rsid w:val="008B1414"/>
    <w:rsid w:val="008B143A"/>
    <w:rsid w:val="008B4E4F"/>
    <w:rsid w:val="008B77C4"/>
    <w:rsid w:val="008B7843"/>
    <w:rsid w:val="008B7BCE"/>
    <w:rsid w:val="008B7E61"/>
    <w:rsid w:val="008C1D45"/>
    <w:rsid w:val="008C257A"/>
    <w:rsid w:val="008C346A"/>
    <w:rsid w:val="008C4342"/>
    <w:rsid w:val="008C4E7B"/>
    <w:rsid w:val="008C54BC"/>
    <w:rsid w:val="008C623C"/>
    <w:rsid w:val="008D0612"/>
    <w:rsid w:val="008D1202"/>
    <w:rsid w:val="008D1C42"/>
    <w:rsid w:val="008D25D8"/>
    <w:rsid w:val="008D3D85"/>
    <w:rsid w:val="008D3E6B"/>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192"/>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149E"/>
    <w:rsid w:val="00921786"/>
    <w:rsid w:val="00925F79"/>
    <w:rsid w:val="00926475"/>
    <w:rsid w:val="00927A8B"/>
    <w:rsid w:val="00931E1B"/>
    <w:rsid w:val="00933F50"/>
    <w:rsid w:val="009344B9"/>
    <w:rsid w:val="00936CE2"/>
    <w:rsid w:val="00937068"/>
    <w:rsid w:val="00942CF6"/>
    <w:rsid w:val="0094354B"/>
    <w:rsid w:val="00943684"/>
    <w:rsid w:val="00943FE5"/>
    <w:rsid w:val="00944CD5"/>
    <w:rsid w:val="0094576E"/>
    <w:rsid w:val="009460A3"/>
    <w:rsid w:val="00946CC4"/>
    <w:rsid w:val="00950392"/>
    <w:rsid w:val="00951AC1"/>
    <w:rsid w:val="0095231B"/>
    <w:rsid w:val="009524E1"/>
    <w:rsid w:val="00954F6E"/>
    <w:rsid w:val="009558DD"/>
    <w:rsid w:val="009559CC"/>
    <w:rsid w:val="00956324"/>
    <w:rsid w:val="009609F0"/>
    <w:rsid w:val="009626ED"/>
    <w:rsid w:val="00962E64"/>
    <w:rsid w:val="0096350D"/>
    <w:rsid w:val="00963718"/>
    <w:rsid w:val="009637F3"/>
    <w:rsid w:val="00963C2A"/>
    <w:rsid w:val="00963F3B"/>
    <w:rsid w:val="00964103"/>
    <w:rsid w:val="009642EE"/>
    <w:rsid w:val="009652D0"/>
    <w:rsid w:val="009659DF"/>
    <w:rsid w:val="009667AC"/>
    <w:rsid w:val="009673C5"/>
    <w:rsid w:val="0096797E"/>
    <w:rsid w:val="00971820"/>
    <w:rsid w:val="00972DB4"/>
    <w:rsid w:val="00973D38"/>
    <w:rsid w:val="00974464"/>
    <w:rsid w:val="00975849"/>
    <w:rsid w:val="00977000"/>
    <w:rsid w:val="00977010"/>
    <w:rsid w:val="00980785"/>
    <w:rsid w:val="009807E6"/>
    <w:rsid w:val="00980EDE"/>
    <w:rsid w:val="009817BD"/>
    <w:rsid w:val="009819A4"/>
    <w:rsid w:val="00982325"/>
    <w:rsid w:val="0098281A"/>
    <w:rsid w:val="0098285E"/>
    <w:rsid w:val="009839E9"/>
    <w:rsid w:val="00983F2D"/>
    <w:rsid w:val="00984423"/>
    <w:rsid w:val="00984897"/>
    <w:rsid w:val="00984961"/>
    <w:rsid w:val="009858A0"/>
    <w:rsid w:val="009870DB"/>
    <w:rsid w:val="009878CC"/>
    <w:rsid w:val="00987F65"/>
    <w:rsid w:val="009918F1"/>
    <w:rsid w:val="00991E58"/>
    <w:rsid w:val="009926CC"/>
    <w:rsid w:val="00993A62"/>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0839"/>
    <w:rsid w:val="009C102F"/>
    <w:rsid w:val="009C323B"/>
    <w:rsid w:val="009C3380"/>
    <w:rsid w:val="009C6DA0"/>
    <w:rsid w:val="009D0817"/>
    <w:rsid w:val="009D084C"/>
    <w:rsid w:val="009D1F7A"/>
    <w:rsid w:val="009D278A"/>
    <w:rsid w:val="009D3C5E"/>
    <w:rsid w:val="009D5D74"/>
    <w:rsid w:val="009D6826"/>
    <w:rsid w:val="009D7652"/>
    <w:rsid w:val="009D7B97"/>
    <w:rsid w:val="009E0849"/>
    <w:rsid w:val="009E0D2D"/>
    <w:rsid w:val="009E1652"/>
    <w:rsid w:val="009E2C0E"/>
    <w:rsid w:val="009E346E"/>
    <w:rsid w:val="009E40A3"/>
    <w:rsid w:val="009E4127"/>
    <w:rsid w:val="009E489B"/>
    <w:rsid w:val="009E4F11"/>
    <w:rsid w:val="009E5B01"/>
    <w:rsid w:val="009E5C77"/>
    <w:rsid w:val="009E6B35"/>
    <w:rsid w:val="009E7A92"/>
    <w:rsid w:val="009F2106"/>
    <w:rsid w:val="009F4F1B"/>
    <w:rsid w:val="009F6E95"/>
    <w:rsid w:val="009F6F53"/>
    <w:rsid w:val="00A01495"/>
    <w:rsid w:val="00A0173C"/>
    <w:rsid w:val="00A029E2"/>
    <w:rsid w:val="00A02DBB"/>
    <w:rsid w:val="00A04958"/>
    <w:rsid w:val="00A05321"/>
    <w:rsid w:val="00A056D1"/>
    <w:rsid w:val="00A07718"/>
    <w:rsid w:val="00A10E1C"/>
    <w:rsid w:val="00A11BEF"/>
    <w:rsid w:val="00A11DC9"/>
    <w:rsid w:val="00A143B9"/>
    <w:rsid w:val="00A1479C"/>
    <w:rsid w:val="00A1599F"/>
    <w:rsid w:val="00A1749C"/>
    <w:rsid w:val="00A209A6"/>
    <w:rsid w:val="00A21745"/>
    <w:rsid w:val="00A21E58"/>
    <w:rsid w:val="00A25046"/>
    <w:rsid w:val="00A25692"/>
    <w:rsid w:val="00A26D9B"/>
    <w:rsid w:val="00A27244"/>
    <w:rsid w:val="00A31A42"/>
    <w:rsid w:val="00A32638"/>
    <w:rsid w:val="00A341A2"/>
    <w:rsid w:val="00A410D3"/>
    <w:rsid w:val="00A42426"/>
    <w:rsid w:val="00A4353B"/>
    <w:rsid w:val="00A44001"/>
    <w:rsid w:val="00A46A52"/>
    <w:rsid w:val="00A470A8"/>
    <w:rsid w:val="00A47707"/>
    <w:rsid w:val="00A47711"/>
    <w:rsid w:val="00A50F2B"/>
    <w:rsid w:val="00A538C4"/>
    <w:rsid w:val="00A5398B"/>
    <w:rsid w:val="00A53CB0"/>
    <w:rsid w:val="00A55C89"/>
    <w:rsid w:val="00A57282"/>
    <w:rsid w:val="00A57443"/>
    <w:rsid w:val="00A576B1"/>
    <w:rsid w:val="00A579E3"/>
    <w:rsid w:val="00A57DD6"/>
    <w:rsid w:val="00A60BD2"/>
    <w:rsid w:val="00A60CA3"/>
    <w:rsid w:val="00A618A4"/>
    <w:rsid w:val="00A61FFB"/>
    <w:rsid w:val="00A62F45"/>
    <w:rsid w:val="00A636FF"/>
    <w:rsid w:val="00A63826"/>
    <w:rsid w:val="00A63BF4"/>
    <w:rsid w:val="00A6439E"/>
    <w:rsid w:val="00A6522F"/>
    <w:rsid w:val="00A66328"/>
    <w:rsid w:val="00A665C2"/>
    <w:rsid w:val="00A66F93"/>
    <w:rsid w:val="00A67C26"/>
    <w:rsid w:val="00A70CD4"/>
    <w:rsid w:val="00A7209E"/>
    <w:rsid w:val="00A73DDD"/>
    <w:rsid w:val="00A7426A"/>
    <w:rsid w:val="00A7426D"/>
    <w:rsid w:val="00A748B2"/>
    <w:rsid w:val="00A76C30"/>
    <w:rsid w:val="00A77C47"/>
    <w:rsid w:val="00A803DF"/>
    <w:rsid w:val="00A805C5"/>
    <w:rsid w:val="00A83306"/>
    <w:rsid w:val="00A836E5"/>
    <w:rsid w:val="00A84AB1"/>
    <w:rsid w:val="00A84FC2"/>
    <w:rsid w:val="00A85025"/>
    <w:rsid w:val="00A85251"/>
    <w:rsid w:val="00A86281"/>
    <w:rsid w:val="00A87344"/>
    <w:rsid w:val="00A9242B"/>
    <w:rsid w:val="00A92D21"/>
    <w:rsid w:val="00A93843"/>
    <w:rsid w:val="00A94435"/>
    <w:rsid w:val="00A9453E"/>
    <w:rsid w:val="00A94F0E"/>
    <w:rsid w:val="00A95B1F"/>
    <w:rsid w:val="00A9613F"/>
    <w:rsid w:val="00A97BD0"/>
    <w:rsid w:val="00AA057F"/>
    <w:rsid w:val="00AA05CB"/>
    <w:rsid w:val="00AA0BA8"/>
    <w:rsid w:val="00AA18B6"/>
    <w:rsid w:val="00AA3518"/>
    <w:rsid w:val="00AA3915"/>
    <w:rsid w:val="00AA460A"/>
    <w:rsid w:val="00AA531C"/>
    <w:rsid w:val="00AA54FA"/>
    <w:rsid w:val="00AA75AC"/>
    <w:rsid w:val="00AA7D24"/>
    <w:rsid w:val="00AB19B3"/>
    <w:rsid w:val="00AB2637"/>
    <w:rsid w:val="00AB37DA"/>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30E0"/>
    <w:rsid w:val="00AD341D"/>
    <w:rsid w:val="00AD3664"/>
    <w:rsid w:val="00AD3920"/>
    <w:rsid w:val="00AD3FC7"/>
    <w:rsid w:val="00AD4877"/>
    <w:rsid w:val="00AD4F30"/>
    <w:rsid w:val="00AD62EF"/>
    <w:rsid w:val="00AD6DFB"/>
    <w:rsid w:val="00AD76E9"/>
    <w:rsid w:val="00AD79CC"/>
    <w:rsid w:val="00AD7C80"/>
    <w:rsid w:val="00AE1251"/>
    <w:rsid w:val="00AE3D11"/>
    <w:rsid w:val="00AE554B"/>
    <w:rsid w:val="00AE5602"/>
    <w:rsid w:val="00AE59B5"/>
    <w:rsid w:val="00AE6900"/>
    <w:rsid w:val="00AE7C28"/>
    <w:rsid w:val="00AF0036"/>
    <w:rsid w:val="00AF04ED"/>
    <w:rsid w:val="00AF10F1"/>
    <w:rsid w:val="00AF1683"/>
    <w:rsid w:val="00AF2C7B"/>
    <w:rsid w:val="00AF2E44"/>
    <w:rsid w:val="00AF34DA"/>
    <w:rsid w:val="00AF3843"/>
    <w:rsid w:val="00AF3873"/>
    <w:rsid w:val="00AF39EF"/>
    <w:rsid w:val="00AF582B"/>
    <w:rsid w:val="00AF7BDE"/>
    <w:rsid w:val="00B00859"/>
    <w:rsid w:val="00B011F3"/>
    <w:rsid w:val="00B01C42"/>
    <w:rsid w:val="00B02079"/>
    <w:rsid w:val="00B0312C"/>
    <w:rsid w:val="00B03502"/>
    <w:rsid w:val="00B04BAE"/>
    <w:rsid w:val="00B0617D"/>
    <w:rsid w:val="00B06933"/>
    <w:rsid w:val="00B06E9D"/>
    <w:rsid w:val="00B071AC"/>
    <w:rsid w:val="00B07E2B"/>
    <w:rsid w:val="00B10490"/>
    <w:rsid w:val="00B10D59"/>
    <w:rsid w:val="00B12678"/>
    <w:rsid w:val="00B12DF7"/>
    <w:rsid w:val="00B13F51"/>
    <w:rsid w:val="00B14C1B"/>
    <w:rsid w:val="00B14DB7"/>
    <w:rsid w:val="00B152A2"/>
    <w:rsid w:val="00B20D43"/>
    <w:rsid w:val="00B21034"/>
    <w:rsid w:val="00B2131D"/>
    <w:rsid w:val="00B21C52"/>
    <w:rsid w:val="00B23C8D"/>
    <w:rsid w:val="00B23C93"/>
    <w:rsid w:val="00B24A65"/>
    <w:rsid w:val="00B24CE4"/>
    <w:rsid w:val="00B24FB8"/>
    <w:rsid w:val="00B24FC4"/>
    <w:rsid w:val="00B251E2"/>
    <w:rsid w:val="00B2617B"/>
    <w:rsid w:val="00B27961"/>
    <w:rsid w:val="00B308B5"/>
    <w:rsid w:val="00B315FA"/>
    <w:rsid w:val="00B32501"/>
    <w:rsid w:val="00B335AF"/>
    <w:rsid w:val="00B3492E"/>
    <w:rsid w:val="00B34B07"/>
    <w:rsid w:val="00B37D3C"/>
    <w:rsid w:val="00B4029F"/>
    <w:rsid w:val="00B40C0D"/>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4C2C"/>
    <w:rsid w:val="00B5545F"/>
    <w:rsid w:val="00B57141"/>
    <w:rsid w:val="00B60471"/>
    <w:rsid w:val="00B64C68"/>
    <w:rsid w:val="00B64FDE"/>
    <w:rsid w:val="00B65655"/>
    <w:rsid w:val="00B66D88"/>
    <w:rsid w:val="00B715AA"/>
    <w:rsid w:val="00B727E2"/>
    <w:rsid w:val="00B73F08"/>
    <w:rsid w:val="00B74904"/>
    <w:rsid w:val="00B75249"/>
    <w:rsid w:val="00B752B2"/>
    <w:rsid w:val="00B768C2"/>
    <w:rsid w:val="00B76B69"/>
    <w:rsid w:val="00B76E23"/>
    <w:rsid w:val="00B76F74"/>
    <w:rsid w:val="00B77438"/>
    <w:rsid w:val="00B77765"/>
    <w:rsid w:val="00B80BA7"/>
    <w:rsid w:val="00B80E1F"/>
    <w:rsid w:val="00B83478"/>
    <w:rsid w:val="00B85EBE"/>
    <w:rsid w:val="00B874D2"/>
    <w:rsid w:val="00B87525"/>
    <w:rsid w:val="00B87C4F"/>
    <w:rsid w:val="00B90357"/>
    <w:rsid w:val="00B90533"/>
    <w:rsid w:val="00B916A9"/>
    <w:rsid w:val="00B91E3C"/>
    <w:rsid w:val="00B92EC1"/>
    <w:rsid w:val="00B93A0A"/>
    <w:rsid w:val="00B93C4C"/>
    <w:rsid w:val="00B9558E"/>
    <w:rsid w:val="00B95B47"/>
    <w:rsid w:val="00B95B5B"/>
    <w:rsid w:val="00B969F6"/>
    <w:rsid w:val="00B976F9"/>
    <w:rsid w:val="00B97A79"/>
    <w:rsid w:val="00BA0593"/>
    <w:rsid w:val="00BA1F81"/>
    <w:rsid w:val="00BA3269"/>
    <w:rsid w:val="00BA4DB2"/>
    <w:rsid w:val="00BA4F52"/>
    <w:rsid w:val="00BA6836"/>
    <w:rsid w:val="00BA7A4E"/>
    <w:rsid w:val="00BB034E"/>
    <w:rsid w:val="00BB1310"/>
    <w:rsid w:val="00BB25E0"/>
    <w:rsid w:val="00BB2746"/>
    <w:rsid w:val="00BB3577"/>
    <w:rsid w:val="00BB4664"/>
    <w:rsid w:val="00BB4EC7"/>
    <w:rsid w:val="00BB5857"/>
    <w:rsid w:val="00BB62F7"/>
    <w:rsid w:val="00BB7CBA"/>
    <w:rsid w:val="00BC0A30"/>
    <w:rsid w:val="00BC0F89"/>
    <w:rsid w:val="00BC15F3"/>
    <w:rsid w:val="00BC16EA"/>
    <w:rsid w:val="00BC1B7F"/>
    <w:rsid w:val="00BC1E97"/>
    <w:rsid w:val="00BC3396"/>
    <w:rsid w:val="00BC33F2"/>
    <w:rsid w:val="00BC34FE"/>
    <w:rsid w:val="00BC37D4"/>
    <w:rsid w:val="00BC41B7"/>
    <w:rsid w:val="00BC4A84"/>
    <w:rsid w:val="00BC4EF7"/>
    <w:rsid w:val="00BD11D8"/>
    <w:rsid w:val="00BD5044"/>
    <w:rsid w:val="00BD527C"/>
    <w:rsid w:val="00BD624A"/>
    <w:rsid w:val="00BD6B94"/>
    <w:rsid w:val="00BD71B8"/>
    <w:rsid w:val="00BD7F4C"/>
    <w:rsid w:val="00BE2B89"/>
    <w:rsid w:val="00BE36C0"/>
    <w:rsid w:val="00BE5A71"/>
    <w:rsid w:val="00BE5FE1"/>
    <w:rsid w:val="00BE7FA1"/>
    <w:rsid w:val="00BF1747"/>
    <w:rsid w:val="00BF3292"/>
    <w:rsid w:val="00BF3A30"/>
    <w:rsid w:val="00C01C76"/>
    <w:rsid w:val="00C01E57"/>
    <w:rsid w:val="00C02C42"/>
    <w:rsid w:val="00C0316B"/>
    <w:rsid w:val="00C05B17"/>
    <w:rsid w:val="00C05E87"/>
    <w:rsid w:val="00C05FE8"/>
    <w:rsid w:val="00C07E1B"/>
    <w:rsid w:val="00C11E87"/>
    <w:rsid w:val="00C13CE1"/>
    <w:rsid w:val="00C14B44"/>
    <w:rsid w:val="00C15B3C"/>
    <w:rsid w:val="00C15D94"/>
    <w:rsid w:val="00C16777"/>
    <w:rsid w:val="00C16933"/>
    <w:rsid w:val="00C1738F"/>
    <w:rsid w:val="00C20093"/>
    <w:rsid w:val="00C219C7"/>
    <w:rsid w:val="00C21B7E"/>
    <w:rsid w:val="00C21C36"/>
    <w:rsid w:val="00C21D26"/>
    <w:rsid w:val="00C21D86"/>
    <w:rsid w:val="00C226F6"/>
    <w:rsid w:val="00C22DE4"/>
    <w:rsid w:val="00C2387A"/>
    <w:rsid w:val="00C23ACD"/>
    <w:rsid w:val="00C24018"/>
    <w:rsid w:val="00C244E8"/>
    <w:rsid w:val="00C2496D"/>
    <w:rsid w:val="00C249BB"/>
    <w:rsid w:val="00C26527"/>
    <w:rsid w:val="00C26785"/>
    <w:rsid w:val="00C26A9B"/>
    <w:rsid w:val="00C26AA0"/>
    <w:rsid w:val="00C26C7D"/>
    <w:rsid w:val="00C26E05"/>
    <w:rsid w:val="00C27FC7"/>
    <w:rsid w:val="00C30392"/>
    <w:rsid w:val="00C30F77"/>
    <w:rsid w:val="00C324F5"/>
    <w:rsid w:val="00C32855"/>
    <w:rsid w:val="00C332B2"/>
    <w:rsid w:val="00C33898"/>
    <w:rsid w:val="00C34064"/>
    <w:rsid w:val="00C34867"/>
    <w:rsid w:val="00C379F0"/>
    <w:rsid w:val="00C4007B"/>
    <w:rsid w:val="00C41963"/>
    <w:rsid w:val="00C41F44"/>
    <w:rsid w:val="00C435DB"/>
    <w:rsid w:val="00C43A42"/>
    <w:rsid w:val="00C442BF"/>
    <w:rsid w:val="00C442EF"/>
    <w:rsid w:val="00C445EA"/>
    <w:rsid w:val="00C44D00"/>
    <w:rsid w:val="00C450C9"/>
    <w:rsid w:val="00C451D6"/>
    <w:rsid w:val="00C45579"/>
    <w:rsid w:val="00C45861"/>
    <w:rsid w:val="00C47242"/>
    <w:rsid w:val="00C5139B"/>
    <w:rsid w:val="00C51526"/>
    <w:rsid w:val="00C51FAE"/>
    <w:rsid w:val="00C53AE0"/>
    <w:rsid w:val="00C540CD"/>
    <w:rsid w:val="00C547E7"/>
    <w:rsid w:val="00C54C69"/>
    <w:rsid w:val="00C54EF4"/>
    <w:rsid w:val="00C55554"/>
    <w:rsid w:val="00C566B3"/>
    <w:rsid w:val="00C56860"/>
    <w:rsid w:val="00C5697F"/>
    <w:rsid w:val="00C6239A"/>
    <w:rsid w:val="00C63022"/>
    <w:rsid w:val="00C634EB"/>
    <w:rsid w:val="00C645DC"/>
    <w:rsid w:val="00C64760"/>
    <w:rsid w:val="00C660ED"/>
    <w:rsid w:val="00C663F3"/>
    <w:rsid w:val="00C66F1F"/>
    <w:rsid w:val="00C66FC9"/>
    <w:rsid w:val="00C70538"/>
    <w:rsid w:val="00C710F1"/>
    <w:rsid w:val="00C71217"/>
    <w:rsid w:val="00C72B6B"/>
    <w:rsid w:val="00C73CE5"/>
    <w:rsid w:val="00C73F60"/>
    <w:rsid w:val="00C74729"/>
    <w:rsid w:val="00C763A7"/>
    <w:rsid w:val="00C76D26"/>
    <w:rsid w:val="00C803E6"/>
    <w:rsid w:val="00C80BBD"/>
    <w:rsid w:val="00C814B4"/>
    <w:rsid w:val="00C81663"/>
    <w:rsid w:val="00C83DC9"/>
    <w:rsid w:val="00C86525"/>
    <w:rsid w:val="00C8688F"/>
    <w:rsid w:val="00C90A50"/>
    <w:rsid w:val="00C91BAD"/>
    <w:rsid w:val="00C91C83"/>
    <w:rsid w:val="00C9321B"/>
    <w:rsid w:val="00C93269"/>
    <w:rsid w:val="00C96193"/>
    <w:rsid w:val="00C97934"/>
    <w:rsid w:val="00C97D1B"/>
    <w:rsid w:val="00CA2911"/>
    <w:rsid w:val="00CA3384"/>
    <w:rsid w:val="00CA3393"/>
    <w:rsid w:val="00CA3C54"/>
    <w:rsid w:val="00CA53FD"/>
    <w:rsid w:val="00CA5D70"/>
    <w:rsid w:val="00CA6A04"/>
    <w:rsid w:val="00CB1BD2"/>
    <w:rsid w:val="00CB33D2"/>
    <w:rsid w:val="00CB59D3"/>
    <w:rsid w:val="00CB5A92"/>
    <w:rsid w:val="00CB5B43"/>
    <w:rsid w:val="00CB684F"/>
    <w:rsid w:val="00CB7768"/>
    <w:rsid w:val="00CB7819"/>
    <w:rsid w:val="00CC1292"/>
    <w:rsid w:val="00CC1A31"/>
    <w:rsid w:val="00CC2BF7"/>
    <w:rsid w:val="00CC30C6"/>
    <w:rsid w:val="00CC3C9C"/>
    <w:rsid w:val="00CC3E9B"/>
    <w:rsid w:val="00CC421B"/>
    <w:rsid w:val="00CC4A54"/>
    <w:rsid w:val="00CC5EE6"/>
    <w:rsid w:val="00CC600B"/>
    <w:rsid w:val="00CC679B"/>
    <w:rsid w:val="00CC6964"/>
    <w:rsid w:val="00CC6DFF"/>
    <w:rsid w:val="00CC765E"/>
    <w:rsid w:val="00CC7FF4"/>
    <w:rsid w:val="00CD01E1"/>
    <w:rsid w:val="00CD0273"/>
    <w:rsid w:val="00CD0477"/>
    <w:rsid w:val="00CD158E"/>
    <w:rsid w:val="00CD1FFF"/>
    <w:rsid w:val="00CD469A"/>
    <w:rsid w:val="00CD5593"/>
    <w:rsid w:val="00CD593F"/>
    <w:rsid w:val="00CD5DFA"/>
    <w:rsid w:val="00CD682E"/>
    <w:rsid w:val="00CE1580"/>
    <w:rsid w:val="00CE2AA1"/>
    <w:rsid w:val="00CE42D5"/>
    <w:rsid w:val="00CE42E6"/>
    <w:rsid w:val="00CF1074"/>
    <w:rsid w:val="00CF217A"/>
    <w:rsid w:val="00CF2C4F"/>
    <w:rsid w:val="00CF2D21"/>
    <w:rsid w:val="00CF31E1"/>
    <w:rsid w:val="00CF38D4"/>
    <w:rsid w:val="00CF5713"/>
    <w:rsid w:val="00CF5795"/>
    <w:rsid w:val="00CF57DF"/>
    <w:rsid w:val="00CF6E29"/>
    <w:rsid w:val="00CF71D0"/>
    <w:rsid w:val="00CF74E2"/>
    <w:rsid w:val="00CF7C23"/>
    <w:rsid w:val="00CF7F9C"/>
    <w:rsid w:val="00D006E3"/>
    <w:rsid w:val="00D00C40"/>
    <w:rsid w:val="00D01A03"/>
    <w:rsid w:val="00D03CB4"/>
    <w:rsid w:val="00D0472A"/>
    <w:rsid w:val="00D04F25"/>
    <w:rsid w:val="00D061BE"/>
    <w:rsid w:val="00D102DE"/>
    <w:rsid w:val="00D1083A"/>
    <w:rsid w:val="00D10B3B"/>
    <w:rsid w:val="00D117CC"/>
    <w:rsid w:val="00D12266"/>
    <w:rsid w:val="00D128B0"/>
    <w:rsid w:val="00D12A85"/>
    <w:rsid w:val="00D13645"/>
    <w:rsid w:val="00D13EF2"/>
    <w:rsid w:val="00D149EC"/>
    <w:rsid w:val="00D1581F"/>
    <w:rsid w:val="00D15875"/>
    <w:rsid w:val="00D15916"/>
    <w:rsid w:val="00D1597F"/>
    <w:rsid w:val="00D2091D"/>
    <w:rsid w:val="00D21A9E"/>
    <w:rsid w:val="00D220AE"/>
    <w:rsid w:val="00D24566"/>
    <w:rsid w:val="00D2496D"/>
    <w:rsid w:val="00D24EC4"/>
    <w:rsid w:val="00D260E5"/>
    <w:rsid w:val="00D26890"/>
    <w:rsid w:val="00D26CA8"/>
    <w:rsid w:val="00D30C9C"/>
    <w:rsid w:val="00D317CD"/>
    <w:rsid w:val="00D33C3E"/>
    <w:rsid w:val="00D33FF6"/>
    <w:rsid w:val="00D34108"/>
    <w:rsid w:val="00D34B17"/>
    <w:rsid w:val="00D35113"/>
    <w:rsid w:val="00D35627"/>
    <w:rsid w:val="00D362D2"/>
    <w:rsid w:val="00D3727E"/>
    <w:rsid w:val="00D378D3"/>
    <w:rsid w:val="00D40149"/>
    <w:rsid w:val="00D40853"/>
    <w:rsid w:val="00D41401"/>
    <w:rsid w:val="00D4262A"/>
    <w:rsid w:val="00D43AA7"/>
    <w:rsid w:val="00D446C9"/>
    <w:rsid w:val="00D45BBE"/>
    <w:rsid w:val="00D47866"/>
    <w:rsid w:val="00D47CC9"/>
    <w:rsid w:val="00D500AE"/>
    <w:rsid w:val="00D5032A"/>
    <w:rsid w:val="00D51321"/>
    <w:rsid w:val="00D536FE"/>
    <w:rsid w:val="00D54CAA"/>
    <w:rsid w:val="00D55718"/>
    <w:rsid w:val="00D5594F"/>
    <w:rsid w:val="00D560C3"/>
    <w:rsid w:val="00D56882"/>
    <w:rsid w:val="00D56D63"/>
    <w:rsid w:val="00D60042"/>
    <w:rsid w:val="00D603F3"/>
    <w:rsid w:val="00D620DD"/>
    <w:rsid w:val="00D63CBB"/>
    <w:rsid w:val="00D63CD9"/>
    <w:rsid w:val="00D644D6"/>
    <w:rsid w:val="00D656DC"/>
    <w:rsid w:val="00D66428"/>
    <w:rsid w:val="00D679F5"/>
    <w:rsid w:val="00D7052F"/>
    <w:rsid w:val="00D706B8"/>
    <w:rsid w:val="00D7074B"/>
    <w:rsid w:val="00D71A57"/>
    <w:rsid w:val="00D7386C"/>
    <w:rsid w:val="00D74087"/>
    <w:rsid w:val="00D74331"/>
    <w:rsid w:val="00D75140"/>
    <w:rsid w:val="00D773B7"/>
    <w:rsid w:val="00D803B2"/>
    <w:rsid w:val="00D82630"/>
    <w:rsid w:val="00D82E37"/>
    <w:rsid w:val="00D8317C"/>
    <w:rsid w:val="00D835A4"/>
    <w:rsid w:val="00D8514B"/>
    <w:rsid w:val="00D86860"/>
    <w:rsid w:val="00D87763"/>
    <w:rsid w:val="00D87C83"/>
    <w:rsid w:val="00D91A8E"/>
    <w:rsid w:val="00D93B72"/>
    <w:rsid w:val="00D95F40"/>
    <w:rsid w:val="00D96223"/>
    <w:rsid w:val="00D97347"/>
    <w:rsid w:val="00D97823"/>
    <w:rsid w:val="00DA0053"/>
    <w:rsid w:val="00DA1667"/>
    <w:rsid w:val="00DA17B2"/>
    <w:rsid w:val="00DA1FC9"/>
    <w:rsid w:val="00DA21C6"/>
    <w:rsid w:val="00DA2A65"/>
    <w:rsid w:val="00DA3C2E"/>
    <w:rsid w:val="00DA3F2F"/>
    <w:rsid w:val="00DA6727"/>
    <w:rsid w:val="00DA6F97"/>
    <w:rsid w:val="00DB0AD9"/>
    <w:rsid w:val="00DB1D9D"/>
    <w:rsid w:val="00DB2372"/>
    <w:rsid w:val="00DB2F18"/>
    <w:rsid w:val="00DB369A"/>
    <w:rsid w:val="00DB36A1"/>
    <w:rsid w:val="00DB3F1F"/>
    <w:rsid w:val="00DB5093"/>
    <w:rsid w:val="00DB5147"/>
    <w:rsid w:val="00DC1D78"/>
    <w:rsid w:val="00DC48F8"/>
    <w:rsid w:val="00DC4C3A"/>
    <w:rsid w:val="00DC60DC"/>
    <w:rsid w:val="00DC7801"/>
    <w:rsid w:val="00DD0AFD"/>
    <w:rsid w:val="00DD12B7"/>
    <w:rsid w:val="00DD2092"/>
    <w:rsid w:val="00DD273E"/>
    <w:rsid w:val="00DD5DAB"/>
    <w:rsid w:val="00DD6D57"/>
    <w:rsid w:val="00DD7E27"/>
    <w:rsid w:val="00DE1C57"/>
    <w:rsid w:val="00DE2058"/>
    <w:rsid w:val="00DE305F"/>
    <w:rsid w:val="00DE513E"/>
    <w:rsid w:val="00DE5EDC"/>
    <w:rsid w:val="00DE6455"/>
    <w:rsid w:val="00DE68B4"/>
    <w:rsid w:val="00DE7603"/>
    <w:rsid w:val="00DE7837"/>
    <w:rsid w:val="00DE78B3"/>
    <w:rsid w:val="00DE7F5A"/>
    <w:rsid w:val="00DF19A4"/>
    <w:rsid w:val="00DF2105"/>
    <w:rsid w:val="00DF2D7F"/>
    <w:rsid w:val="00DF3046"/>
    <w:rsid w:val="00DF3B54"/>
    <w:rsid w:val="00E0154A"/>
    <w:rsid w:val="00E04C7D"/>
    <w:rsid w:val="00E0544D"/>
    <w:rsid w:val="00E07416"/>
    <w:rsid w:val="00E07DAB"/>
    <w:rsid w:val="00E1035F"/>
    <w:rsid w:val="00E10573"/>
    <w:rsid w:val="00E1089F"/>
    <w:rsid w:val="00E1139E"/>
    <w:rsid w:val="00E117DB"/>
    <w:rsid w:val="00E12A92"/>
    <w:rsid w:val="00E12CBB"/>
    <w:rsid w:val="00E1353F"/>
    <w:rsid w:val="00E148A4"/>
    <w:rsid w:val="00E150C7"/>
    <w:rsid w:val="00E15957"/>
    <w:rsid w:val="00E166B2"/>
    <w:rsid w:val="00E17455"/>
    <w:rsid w:val="00E179BA"/>
    <w:rsid w:val="00E208A1"/>
    <w:rsid w:val="00E2406B"/>
    <w:rsid w:val="00E24175"/>
    <w:rsid w:val="00E241CF"/>
    <w:rsid w:val="00E309E5"/>
    <w:rsid w:val="00E316A0"/>
    <w:rsid w:val="00E34BDE"/>
    <w:rsid w:val="00E34E8D"/>
    <w:rsid w:val="00E3589A"/>
    <w:rsid w:val="00E365C8"/>
    <w:rsid w:val="00E36A4B"/>
    <w:rsid w:val="00E36B76"/>
    <w:rsid w:val="00E41CD3"/>
    <w:rsid w:val="00E42571"/>
    <w:rsid w:val="00E42622"/>
    <w:rsid w:val="00E42B8C"/>
    <w:rsid w:val="00E44543"/>
    <w:rsid w:val="00E450DE"/>
    <w:rsid w:val="00E452A2"/>
    <w:rsid w:val="00E46A51"/>
    <w:rsid w:val="00E47B15"/>
    <w:rsid w:val="00E50A5C"/>
    <w:rsid w:val="00E5136D"/>
    <w:rsid w:val="00E5202A"/>
    <w:rsid w:val="00E524E4"/>
    <w:rsid w:val="00E53695"/>
    <w:rsid w:val="00E542CD"/>
    <w:rsid w:val="00E553B8"/>
    <w:rsid w:val="00E566B2"/>
    <w:rsid w:val="00E57D92"/>
    <w:rsid w:val="00E57F84"/>
    <w:rsid w:val="00E6020C"/>
    <w:rsid w:val="00E60F3B"/>
    <w:rsid w:val="00E61A33"/>
    <w:rsid w:val="00E61EEB"/>
    <w:rsid w:val="00E645E6"/>
    <w:rsid w:val="00E65157"/>
    <w:rsid w:val="00E652C3"/>
    <w:rsid w:val="00E659D2"/>
    <w:rsid w:val="00E6611A"/>
    <w:rsid w:val="00E662B1"/>
    <w:rsid w:val="00E67699"/>
    <w:rsid w:val="00E67C21"/>
    <w:rsid w:val="00E67FC1"/>
    <w:rsid w:val="00E7141A"/>
    <w:rsid w:val="00E7175B"/>
    <w:rsid w:val="00E71D74"/>
    <w:rsid w:val="00E73A1B"/>
    <w:rsid w:val="00E74411"/>
    <w:rsid w:val="00E74CA7"/>
    <w:rsid w:val="00E755B9"/>
    <w:rsid w:val="00E767C3"/>
    <w:rsid w:val="00E775DA"/>
    <w:rsid w:val="00E804E4"/>
    <w:rsid w:val="00E8064E"/>
    <w:rsid w:val="00E80D78"/>
    <w:rsid w:val="00E810C9"/>
    <w:rsid w:val="00E81352"/>
    <w:rsid w:val="00E81EA0"/>
    <w:rsid w:val="00E8221B"/>
    <w:rsid w:val="00E82530"/>
    <w:rsid w:val="00E82899"/>
    <w:rsid w:val="00E8299A"/>
    <w:rsid w:val="00E82FB4"/>
    <w:rsid w:val="00E8330E"/>
    <w:rsid w:val="00E84E49"/>
    <w:rsid w:val="00E850CB"/>
    <w:rsid w:val="00E860C5"/>
    <w:rsid w:val="00E8724E"/>
    <w:rsid w:val="00E9067E"/>
    <w:rsid w:val="00E90745"/>
    <w:rsid w:val="00E92564"/>
    <w:rsid w:val="00E92A8B"/>
    <w:rsid w:val="00E92AAE"/>
    <w:rsid w:val="00E93059"/>
    <w:rsid w:val="00E932B5"/>
    <w:rsid w:val="00E95D0F"/>
    <w:rsid w:val="00E9601D"/>
    <w:rsid w:val="00E9654F"/>
    <w:rsid w:val="00E96CA3"/>
    <w:rsid w:val="00E96E24"/>
    <w:rsid w:val="00E9741E"/>
    <w:rsid w:val="00EA03ED"/>
    <w:rsid w:val="00EA18AB"/>
    <w:rsid w:val="00EA25B9"/>
    <w:rsid w:val="00EA3309"/>
    <w:rsid w:val="00EA511A"/>
    <w:rsid w:val="00EB0DF1"/>
    <w:rsid w:val="00EB0EA7"/>
    <w:rsid w:val="00EB14E2"/>
    <w:rsid w:val="00EB442A"/>
    <w:rsid w:val="00EB615D"/>
    <w:rsid w:val="00EB6436"/>
    <w:rsid w:val="00EC0A53"/>
    <w:rsid w:val="00EC0F51"/>
    <w:rsid w:val="00EC1B8D"/>
    <w:rsid w:val="00EC2126"/>
    <w:rsid w:val="00EC4729"/>
    <w:rsid w:val="00EC5FDF"/>
    <w:rsid w:val="00EC702D"/>
    <w:rsid w:val="00EC73F9"/>
    <w:rsid w:val="00ED0523"/>
    <w:rsid w:val="00ED0D44"/>
    <w:rsid w:val="00ED0E08"/>
    <w:rsid w:val="00ED173F"/>
    <w:rsid w:val="00ED2D44"/>
    <w:rsid w:val="00ED3A56"/>
    <w:rsid w:val="00ED3D5B"/>
    <w:rsid w:val="00ED4C18"/>
    <w:rsid w:val="00ED4EE5"/>
    <w:rsid w:val="00ED6CFA"/>
    <w:rsid w:val="00ED70FD"/>
    <w:rsid w:val="00EE078C"/>
    <w:rsid w:val="00EE0C38"/>
    <w:rsid w:val="00EE3650"/>
    <w:rsid w:val="00EE3B84"/>
    <w:rsid w:val="00EE4C08"/>
    <w:rsid w:val="00EE53E9"/>
    <w:rsid w:val="00EE768F"/>
    <w:rsid w:val="00EE7D57"/>
    <w:rsid w:val="00EE7EE0"/>
    <w:rsid w:val="00EF13C3"/>
    <w:rsid w:val="00EF54E0"/>
    <w:rsid w:val="00EF6273"/>
    <w:rsid w:val="00EF68D8"/>
    <w:rsid w:val="00EF78B8"/>
    <w:rsid w:val="00EF7D70"/>
    <w:rsid w:val="00F00DE5"/>
    <w:rsid w:val="00F02C21"/>
    <w:rsid w:val="00F03564"/>
    <w:rsid w:val="00F0449B"/>
    <w:rsid w:val="00F044F1"/>
    <w:rsid w:val="00F066DD"/>
    <w:rsid w:val="00F114E8"/>
    <w:rsid w:val="00F143B0"/>
    <w:rsid w:val="00F14B5C"/>
    <w:rsid w:val="00F15D56"/>
    <w:rsid w:val="00F17C02"/>
    <w:rsid w:val="00F17D71"/>
    <w:rsid w:val="00F17F55"/>
    <w:rsid w:val="00F20873"/>
    <w:rsid w:val="00F2177B"/>
    <w:rsid w:val="00F217E1"/>
    <w:rsid w:val="00F2493A"/>
    <w:rsid w:val="00F24D05"/>
    <w:rsid w:val="00F25985"/>
    <w:rsid w:val="00F26652"/>
    <w:rsid w:val="00F26F45"/>
    <w:rsid w:val="00F30001"/>
    <w:rsid w:val="00F301B3"/>
    <w:rsid w:val="00F31A27"/>
    <w:rsid w:val="00F3237E"/>
    <w:rsid w:val="00F32C99"/>
    <w:rsid w:val="00F34F17"/>
    <w:rsid w:val="00F35D9A"/>
    <w:rsid w:val="00F360C7"/>
    <w:rsid w:val="00F3676D"/>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358"/>
    <w:rsid w:val="00F52B79"/>
    <w:rsid w:val="00F53119"/>
    <w:rsid w:val="00F53B0E"/>
    <w:rsid w:val="00F53B75"/>
    <w:rsid w:val="00F54D9C"/>
    <w:rsid w:val="00F560EB"/>
    <w:rsid w:val="00F56AA2"/>
    <w:rsid w:val="00F57608"/>
    <w:rsid w:val="00F60F1A"/>
    <w:rsid w:val="00F615B8"/>
    <w:rsid w:val="00F616D7"/>
    <w:rsid w:val="00F617A3"/>
    <w:rsid w:val="00F61B6D"/>
    <w:rsid w:val="00F61B7B"/>
    <w:rsid w:val="00F63576"/>
    <w:rsid w:val="00F6389A"/>
    <w:rsid w:val="00F64ADB"/>
    <w:rsid w:val="00F65C1F"/>
    <w:rsid w:val="00F660FE"/>
    <w:rsid w:val="00F67100"/>
    <w:rsid w:val="00F676CC"/>
    <w:rsid w:val="00F67A69"/>
    <w:rsid w:val="00F67F59"/>
    <w:rsid w:val="00F71953"/>
    <w:rsid w:val="00F72559"/>
    <w:rsid w:val="00F72885"/>
    <w:rsid w:val="00F733B1"/>
    <w:rsid w:val="00F7484F"/>
    <w:rsid w:val="00F74C38"/>
    <w:rsid w:val="00F75122"/>
    <w:rsid w:val="00F75D23"/>
    <w:rsid w:val="00F7627B"/>
    <w:rsid w:val="00F770AC"/>
    <w:rsid w:val="00F7721C"/>
    <w:rsid w:val="00F779FD"/>
    <w:rsid w:val="00F77BA4"/>
    <w:rsid w:val="00F80613"/>
    <w:rsid w:val="00F80BEB"/>
    <w:rsid w:val="00F81501"/>
    <w:rsid w:val="00F8198C"/>
    <w:rsid w:val="00F81E2E"/>
    <w:rsid w:val="00F8294C"/>
    <w:rsid w:val="00F82E63"/>
    <w:rsid w:val="00F84C99"/>
    <w:rsid w:val="00F871CB"/>
    <w:rsid w:val="00F910F5"/>
    <w:rsid w:val="00F9214D"/>
    <w:rsid w:val="00F921B3"/>
    <w:rsid w:val="00F92ACD"/>
    <w:rsid w:val="00F92E62"/>
    <w:rsid w:val="00F934A0"/>
    <w:rsid w:val="00F944DF"/>
    <w:rsid w:val="00F94C7F"/>
    <w:rsid w:val="00F95474"/>
    <w:rsid w:val="00F96A9C"/>
    <w:rsid w:val="00F96C9F"/>
    <w:rsid w:val="00FA00D5"/>
    <w:rsid w:val="00FA0FEB"/>
    <w:rsid w:val="00FA1568"/>
    <w:rsid w:val="00FA2A8E"/>
    <w:rsid w:val="00FA5DDC"/>
    <w:rsid w:val="00FA7B14"/>
    <w:rsid w:val="00FB0BA3"/>
    <w:rsid w:val="00FB0C26"/>
    <w:rsid w:val="00FB1397"/>
    <w:rsid w:val="00FB470F"/>
    <w:rsid w:val="00FB5B77"/>
    <w:rsid w:val="00FB6121"/>
    <w:rsid w:val="00FB6976"/>
    <w:rsid w:val="00FB6F11"/>
    <w:rsid w:val="00FB7533"/>
    <w:rsid w:val="00FC137A"/>
    <w:rsid w:val="00FC1F65"/>
    <w:rsid w:val="00FC336A"/>
    <w:rsid w:val="00FC3AEA"/>
    <w:rsid w:val="00FC4373"/>
    <w:rsid w:val="00FC4764"/>
    <w:rsid w:val="00FD0C4A"/>
    <w:rsid w:val="00FD35B3"/>
    <w:rsid w:val="00FD3F5F"/>
    <w:rsid w:val="00FD4050"/>
    <w:rsid w:val="00FD51BF"/>
    <w:rsid w:val="00FD53A0"/>
    <w:rsid w:val="00FD5CC9"/>
    <w:rsid w:val="00FD6E32"/>
    <w:rsid w:val="00FD7E43"/>
    <w:rsid w:val="00FE0A63"/>
    <w:rsid w:val="00FE23E6"/>
    <w:rsid w:val="00FE4831"/>
    <w:rsid w:val="00FE4BEB"/>
    <w:rsid w:val="00FE5FB2"/>
    <w:rsid w:val="00FE6474"/>
    <w:rsid w:val="00FE6556"/>
    <w:rsid w:val="00FE7E70"/>
    <w:rsid w:val="00FF06F4"/>
    <w:rsid w:val="00FF188F"/>
    <w:rsid w:val="00FF2A48"/>
    <w:rsid w:val="00FF3DE5"/>
    <w:rsid w:val="00FF42DE"/>
    <w:rsid w:val="00FF4300"/>
    <w:rsid w:val="00FF477F"/>
    <w:rsid w:val="00FF544D"/>
    <w:rsid w:val="00FF5FE1"/>
    <w:rsid w:val="00FF6469"/>
    <w:rsid w:val="00FF72DE"/>
    <w:rsid w:val="1B5A03A0"/>
    <w:rsid w:val="36CDD273"/>
    <w:rsid w:val="78BB8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E729F40"/>
  <w15:chartTrackingRefBased/>
  <w15:docId w15:val="{88C7B2F9-9C63-4845-A650-1B8E80B6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43"/>
    <w:pPr>
      <w:widowControl w:val="0"/>
      <w:autoSpaceDE w:val="0"/>
      <w:autoSpaceDN w:val="0"/>
    </w:pPr>
  </w:style>
  <w:style w:type="paragraph" w:styleId="Heading1">
    <w:name w:val="heading 1"/>
    <w:basedOn w:val="Normal"/>
    <w:link w:val="Heading1Char"/>
    <w:uiPriority w:val="9"/>
    <w:qFormat/>
    <w:pPr>
      <w:spacing w:before="280" w:after="140"/>
      <w:outlineLvl w:val="0"/>
    </w:pPr>
    <w:rPr>
      <w:rFonts w:ascii="Arial Black" w:hAnsi="Arial Black"/>
      <w:sz w:val="28"/>
      <w:szCs w:val="28"/>
    </w:rPr>
  </w:style>
  <w:style w:type="paragraph" w:styleId="Heading2">
    <w:name w:val="heading 2"/>
    <w:basedOn w:val="Normal"/>
    <w:link w:val="Heading2Char"/>
    <w:uiPriority w:val="9"/>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uiPriority w:val="10"/>
    <w:qFormat/>
    <w:pPr>
      <w:spacing w:after="960"/>
      <w:jc w:val="center"/>
    </w:pPr>
    <w:rPr>
      <w:rFonts w:ascii="Arial Black" w:hAnsi="Arial Black"/>
      <w:sz w:val="48"/>
      <w:szCs w:val="48"/>
    </w:rPr>
  </w:style>
  <w:style w:type="paragraph" w:styleId="BodyText">
    <w:name w:val="Body Text"/>
    <w:basedOn w:val="Normal"/>
    <w:link w:val="BodyTextChar"/>
    <w:uiPriority w:val="1"/>
    <w:qFormat/>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1"/>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numbering" w:customStyle="1" w:styleId="NoList1">
    <w:name w:val="No List1"/>
    <w:next w:val="NoList"/>
    <w:uiPriority w:val="99"/>
    <w:semiHidden/>
    <w:unhideWhenUsed/>
    <w:rsid w:val="00925F79"/>
  </w:style>
  <w:style w:type="character" w:customStyle="1" w:styleId="Heading1Char">
    <w:name w:val="Heading 1 Char"/>
    <w:basedOn w:val="DefaultParagraphFont"/>
    <w:link w:val="Heading1"/>
    <w:uiPriority w:val="9"/>
    <w:rsid w:val="00925F79"/>
    <w:rPr>
      <w:rFonts w:ascii="Arial Black" w:hAnsi="Arial Black"/>
      <w:sz w:val="28"/>
      <w:szCs w:val="28"/>
    </w:rPr>
  </w:style>
  <w:style w:type="character" w:customStyle="1" w:styleId="BodyTextChar">
    <w:name w:val="Body Text Char"/>
    <w:basedOn w:val="DefaultParagraphFont"/>
    <w:link w:val="BodyText"/>
    <w:uiPriority w:val="1"/>
    <w:rsid w:val="00925F79"/>
    <w:rPr>
      <w:rFonts w:ascii="Times New" w:hAnsi="Times New"/>
      <w:sz w:val="24"/>
      <w:szCs w:val="24"/>
    </w:rPr>
  </w:style>
  <w:style w:type="character" w:customStyle="1" w:styleId="TitleChar">
    <w:name w:val="Title Char"/>
    <w:basedOn w:val="DefaultParagraphFont"/>
    <w:link w:val="Title"/>
    <w:uiPriority w:val="10"/>
    <w:rsid w:val="00925F79"/>
    <w:rPr>
      <w:rFonts w:ascii="Arial Black" w:hAnsi="Arial Black"/>
      <w:sz w:val="48"/>
      <w:szCs w:val="48"/>
    </w:rPr>
  </w:style>
  <w:style w:type="paragraph" w:customStyle="1" w:styleId="TableParagraph">
    <w:name w:val="Table Paragraph"/>
    <w:basedOn w:val="Normal"/>
    <w:uiPriority w:val="1"/>
    <w:qFormat/>
    <w:rsid w:val="00925F79"/>
    <w:rPr>
      <w:rFonts w:ascii="Arial" w:eastAsia="Arial" w:hAnsi="Arial" w:cs="Arial"/>
      <w:sz w:val="22"/>
      <w:szCs w:val="22"/>
    </w:rPr>
  </w:style>
  <w:style w:type="character" w:customStyle="1" w:styleId="HeaderChar">
    <w:name w:val="Header Char"/>
    <w:basedOn w:val="DefaultParagraphFont"/>
    <w:link w:val="Header"/>
    <w:uiPriority w:val="99"/>
    <w:rsid w:val="00925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cdc.gov/nndss/about/nedss.html" TargetMode="External"/><Relationship Id="rId26" Type="http://schemas.openxmlformats.org/officeDocument/2006/relationships/hyperlink" Target="https://www.maine.gov/bhr/state-employees/2024-holiday-schedule" TargetMode="External"/><Relationship Id="rId39" Type="http://schemas.openxmlformats.org/officeDocument/2006/relationships/hyperlink" Target="https://www.maine.gov/dafs/bbm/procurementservices/vendors/rfps" TargetMode="External"/><Relationship Id="rId21" Type="http://schemas.openxmlformats.org/officeDocument/2006/relationships/hyperlink" Target="https://www.cdc.gov/elr/" TargetMode="External"/><Relationship Id="rId34" Type="http://schemas.openxmlformats.org/officeDocument/2006/relationships/hyperlink" Target="https://www.maine.gov/oit/sites/maine.gov.oit/files/inline-files/RulesofBehavior.pdf" TargetMode="External"/><Relationship Id="rId42" Type="http://schemas.openxmlformats.org/officeDocument/2006/relationships/hyperlink" Target="mailto:proposals@maine.gov" TargetMode="External"/><Relationship Id="rId47" Type="http://schemas.openxmlformats.org/officeDocument/2006/relationships/hyperlink" Target="https://legislature.maine.gov/legis/statutes/26/title26sec637-2.pdf" TargetMode="External"/><Relationship Id="rId50" Type="http://schemas.openxmlformats.org/officeDocument/2006/relationships/footer" Target="footer1.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rittany.hall@maine.gov" TargetMode="External"/><Relationship Id="rId17" Type="http://schemas.openxmlformats.org/officeDocument/2006/relationships/hyperlink" Target="https://www.maine.gov/dhhs/mecdc/phdata/infectious-disease/index.htm" TargetMode="External"/><Relationship Id="rId25" Type="http://schemas.openxmlformats.org/officeDocument/2006/relationships/hyperlink" Target="https://www.maine.gov/dhhs/sites/maine.gov.dhhs/files/inline-files/rider-d-state.pdf" TargetMode="External"/><Relationship Id="rId33" Type="http://schemas.openxmlformats.org/officeDocument/2006/relationships/hyperlink" Target="https://www.maine.gov/oit/sites/maine.gov.oit/files/inline-files/SecurityAwarenessTrainingPolicy.pdf" TargetMode="External"/><Relationship Id="rId38" Type="http://schemas.openxmlformats.org/officeDocument/2006/relationships/hyperlink" Target="https://www.maine.gov/oit/sites/maine.gov.oit/files/inline-files/SecurityPolicy.pdf" TargetMode="External"/><Relationship Id="rId46" Type="http://schemas.openxmlformats.org/officeDocument/2006/relationships/hyperlink" Target="https://www.maine.gov/dafs/bbm/procurementservices/policies-procedures/chapter-110" TargetMode="External"/><Relationship Id="rId2" Type="http://schemas.openxmlformats.org/officeDocument/2006/relationships/customXml" Target="../customXml/item2.xml"/><Relationship Id="rId16" Type="http://schemas.openxmlformats.org/officeDocument/2006/relationships/hyperlink" Target="https://www.maine.gov/oit/" TargetMode="External"/><Relationship Id="rId20" Type="http://schemas.openxmlformats.org/officeDocument/2006/relationships/hyperlink" Target="https://www.cdc.gov/nssp/overview.html" TargetMode="External"/><Relationship Id="rId29" Type="http://schemas.openxmlformats.org/officeDocument/2006/relationships/hyperlink" Target="https://www.maine.gov/osc/travel" TargetMode="External"/><Relationship Id="rId41" Type="http://schemas.openxmlformats.org/officeDocument/2006/relationships/hyperlink" Target="mailto:Proposals@maine.gov" TargetMode="External"/><Relationship Id="rId54"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1/title1sec401.html" TargetMode="External"/><Relationship Id="rId32" Type="http://schemas.openxmlformats.org/officeDocument/2006/relationships/hyperlink" Target="https://www.maine.gov/oit/sites/maine.gov.oit/files/inline-files/AccessControlProceduresForUsers.pdf" TargetMode="External"/><Relationship Id="rId37" Type="http://schemas.openxmlformats.org/officeDocument/2006/relationships/hyperlink" Target="https://www.maine.gov/oit/sites/maine.gov.oit/files/inline-files/MobileDevicePolicy.pdf" TargetMode="External"/><Relationship Id="rId40" Type="http://schemas.openxmlformats.org/officeDocument/2006/relationships/hyperlink" Target="https://www.maine.gov/dafs/bbm/procurementservices/vendors/rfps" TargetMode="External"/><Relationship Id="rId45" Type="http://schemas.openxmlformats.org/officeDocument/2006/relationships/hyperlink" Target="https://www.maine.gov/dhhs/about/financial-management/contract-management" TargetMode="External"/><Relationship Id="rId53"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hhs/about-us/office-reentry-planning-for-staff" TargetMode="External"/><Relationship Id="rId28" Type="http://schemas.openxmlformats.org/officeDocument/2006/relationships/hyperlink" Target="https://www.hhs.gov/healthcare/about-the-aca/index.html" TargetMode="External"/><Relationship Id="rId36" Type="http://schemas.openxmlformats.org/officeDocument/2006/relationships/hyperlink" Target="https://www.maine.gov/oit/sites/maine.gov.oit/files/inline-files/NetworkDeviceManagementPolicy.pdf" TargetMode="External"/><Relationship Id="rId49" Type="http://schemas.openxmlformats.org/officeDocument/2006/relationships/hyperlink" Target="https://www.maine.gov/bhr/state-employees/2024-holiday-schedule" TargetMode="External"/><Relationship Id="rId10" Type="http://schemas.openxmlformats.org/officeDocument/2006/relationships/endnotes" Target="endnotes.xml"/><Relationship Id="rId19" Type="http://schemas.openxmlformats.org/officeDocument/2006/relationships/hyperlink" Target="https://pubmed.ncbi.nlm.nih.gov/34152271/" TargetMode="External"/><Relationship Id="rId31" Type="http://schemas.openxmlformats.org/officeDocument/2006/relationships/hyperlink" Target="https://www.maine.gov/oit/sites/maine.gov.oit/files/inline-files/AccessControlPolicy.pdf" TargetMode="External"/><Relationship Id="rId44" Type="http://schemas.openxmlformats.org/officeDocument/2006/relationships/hyperlink" Target="https://www.maine.gov/dafs/bbm/procurementservices/policies-procedures/chapter-120" TargetMode="External"/><Relationship Id="rId52"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healthit.gov/topic/health-it-and-health-information-exchange-basics/health-information-exchange" TargetMode="External"/><Relationship Id="rId27" Type="http://schemas.openxmlformats.org/officeDocument/2006/relationships/hyperlink" Target="https://www.maine.gov/dhhs/about-us/office-reentry-planning-for-staff" TargetMode="External"/><Relationship Id="rId30" Type="http://schemas.openxmlformats.org/officeDocument/2006/relationships/hyperlink" Target="https://www.maine.gov/oit/policies-standards-new" TargetMode="External"/><Relationship Id="rId35" Type="http://schemas.openxmlformats.org/officeDocument/2006/relationships/hyperlink" Target="https://www.maine.gov/oit/sites/maine.gov.oit/files/inline-files/UserDeviceCommodityAppPolicy.pdf" TargetMode="External"/><Relationship Id="rId43" Type="http://schemas.openxmlformats.org/officeDocument/2006/relationships/hyperlink" Target="http://www.mainelegislature.org/legis/statutes/5/title5sec1825-E.html" TargetMode="External"/><Relationship Id="rId48" Type="http://schemas.openxmlformats.org/officeDocument/2006/relationships/hyperlink" Target="https://legislature.maine.gov/legis/statutes/26/title26sec636.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e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Guerrette, Kristi</DisplayName>
        <AccountId>2719</AccountId>
        <AccountType/>
      </UserInfo>
    </SharedWithUsers>
    <lcf76f155ced4ddcb4097134ff3c332f xmlns="41de8388-7aee-41a0-8fb6-a645ed4fca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2.xml><?xml version="1.0" encoding="utf-8"?>
<ds:datastoreItem xmlns:ds="http://schemas.openxmlformats.org/officeDocument/2006/customXml" ds:itemID="{09553781-EF38-4F22-9293-D6234C48D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6dcee307-8219-4e89-9508-98126d8d61b6"/>
    <ds:schemaRef ds:uri="41de8388-7aee-41a0-8fb6-a645ed4fca16"/>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8390</Words>
  <Characters>50220</Characters>
  <Application>Microsoft Office Word</Application>
  <DocSecurity>0</DocSecurity>
  <Lines>418</Lines>
  <Paragraphs>116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2018-02-28T23:44:00Z</cp:lastPrinted>
  <dcterms:created xsi:type="dcterms:W3CDTF">2024-03-04T18:25:00Z</dcterms:created>
  <dcterms:modified xsi:type="dcterms:W3CDTF">2024-03-04T18:25:00Z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