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FBD9CDD" w:rsidR="00ED0523" w:rsidRPr="00431AC4" w:rsidRDefault="00ED0523" w:rsidP="00ED0523">
      <w:pPr>
        <w:pStyle w:val="DefaultText"/>
        <w:widowControl/>
        <w:jc w:val="center"/>
        <w:rPr>
          <w:rStyle w:val="InitialStyle"/>
          <w:rFonts w:ascii="Arial" w:hAnsi="Arial" w:cs="Arial"/>
          <w:b/>
          <w:bCs/>
          <w:sz w:val="32"/>
          <w:szCs w:val="32"/>
        </w:rPr>
      </w:pPr>
      <w:r w:rsidRPr="00431AC4">
        <w:rPr>
          <w:rStyle w:val="InitialStyle"/>
          <w:rFonts w:ascii="Arial" w:hAnsi="Arial" w:cs="Arial"/>
          <w:b/>
          <w:bCs/>
          <w:sz w:val="32"/>
          <w:szCs w:val="32"/>
        </w:rPr>
        <w:t xml:space="preserve">Department of </w:t>
      </w:r>
      <w:r w:rsidR="0098450C" w:rsidRPr="002E2033">
        <w:rPr>
          <w:rStyle w:val="InitialStyle"/>
          <w:rFonts w:ascii="Arial" w:hAnsi="Arial" w:cs="Arial"/>
          <w:b/>
          <w:bCs/>
          <w:sz w:val="32"/>
          <w:szCs w:val="32"/>
        </w:rPr>
        <w:t>Administrative and Financial Services</w:t>
      </w:r>
    </w:p>
    <w:p w14:paraId="12751258" w14:textId="3AC47859" w:rsidR="00ED0523" w:rsidRPr="002E2033" w:rsidRDefault="0098450C" w:rsidP="00ED0523">
      <w:pPr>
        <w:pStyle w:val="DefaultText"/>
        <w:widowControl/>
        <w:jc w:val="center"/>
        <w:rPr>
          <w:rStyle w:val="InitialStyle"/>
          <w:rFonts w:ascii="Arial" w:hAnsi="Arial" w:cs="Arial"/>
          <w:bCs/>
          <w:i/>
          <w:sz w:val="28"/>
          <w:szCs w:val="28"/>
        </w:rPr>
      </w:pPr>
      <w:r w:rsidRPr="002E2033">
        <w:rPr>
          <w:rStyle w:val="InitialStyle"/>
          <w:rFonts w:ascii="Arial" w:hAnsi="Arial" w:cs="Arial"/>
          <w:bCs/>
          <w:i/>
          <w:sz w:val="28"/>
          <w:szCs w:val="28"/>
        </w:rPr>
        <w:t>Maine Office of Information and Technologies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22FEA7D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D95938">
        <w:rPr>
          <w:rStyle w:val="InitialStyle"/>
          <w:rFonts w:ascii="Arial" w:hAnsi="Arial" w:cs="Arial"/>
          <w:b/>
          <w:bCs/>
          <w:sz w:val="32"/>
          <w:szCs w:val="32"/>
        </w:rPr>
        <w:t>202401005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3DA77962" w:rsidR="00ED0523" w:rsidRPr="00C97934" w:rsidRDefault="00864675" w:rsidP="00ED0523">
      <w:pPr>
        <w:pStyle w:val="DefaultText"/>
        <w:widowControl/>
        <w:jc w:val="center"/>
        <w:rPr>
          <w:rStyle w:val="InitialStyle"/>
          <w:rFonts w:ascii="Arial" w:hAnsi="Arial" w:cs="Arial"/>
          <w:b/>
          <w:bCs/>
          <w:sz w:val="32"/>
          <w:szCs w:val="32"/>
        </w:rPr>
      </w:pPr>
      <w:r w:rsidRPr="002E2033">
        <w:rPr>
          <w:rStyle w:val="InitialStyle"/>
          <w:rFonts w:ascii="Arial" w:hAnsi="Arial" w:cs="Arial"/>
          <w:b/>
          <w:bCs/>
          <w:sz w:val="32"/>
          <w:szCs w:val="32"/>
        </w:rPr>
        <w:t>Improve Delivery of Digital Service</w:t>
      </w:r>
      <w:r w:rsidR="00086416">
        <w:rPr>
          <w:rStyle w:val="InitialStyle"/>
          <w:rFonts w:ascii="Arial" w:hAnsi="Arial" w:cs="Arial"/>
          <w:b/>
          <w:bCs/>
          <w:sz w:val="32"/>
          <w:szCs w:val="32"/>
        </w:rPr>
        <w:t>s</w:t>
      </w:r>
      <w:r w:rsidRPr="002E2033">
        <w:rPr>
          <w:rStyle w:val="InitialStyle"/>
          <w:rFonts w:ascii="Arial" w:hAnsi="Arial" w:cs="Arial"/>
          <w:b/>
          <w:bCs/>
          <w:sz w:val="32"/>
          <w:szCs w:val="32"/>
        </w:rPr>
        <w:t xml:space="preserve"> to Constituents</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20E38561">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34ED1796" w:rsidR="00ED0523" w:rsidRPr="00C97934" w:rsidRDefault="00ED0523" w:rsidP="00ED0523">
            <w:pPr>
              <w:widowControl/>
              <w:autoSpaceDE/>
              <w:rPr>
                <w:rFonts w:ascii="Arial" w:eastAsia="Calibri" w:hAnsi="Arial" w:cs="Arial"/>
                <w:sz w:val="24"/>
                <w:szCs w:val="24"/>
              </w:rPr>
            </w:pPr>
            <w:r w:rsidRPr="20E38561">
              <w:rPr>
                <w:rFonts w:ascii="Arial" w:eastAsia="Calibri" w:hAnsi="Arial" w:cs="Arial"/>
                <w:b/>
                <w:bCs/>
                <w:sz w:val="24"/>
                <w:szCs w:val="24"/>
                <w:u w:val="single"/>
              </w:rPr>
              <w:t>Name</w:t>
            </w:r>
            <w:r w:rsidRPr="00CA3D5A">
              <w:rPr>
                <w:rFonts w:ascii="Arial" w:eastAsia="Calibri" w:hAnsi="Arial" w:cs="Arial"/>
                <w:b/>
                <w:bCs/>
                <w:sz w:val="24"/>
                <w:szCs w:val="24"/>
              </w:rPr>
              <w:t>:</w:t>
            </w:r>
            <w:r w:rsidR="031D15CF" w:rsidRPr="00CA3D5A">
              <w:rPr>
                <w:rFonts w:ascii="Arial" w:eastAsia="Calibri" w:hAnsi="Arial" w:cs="Arial"/>
                <w:b/>
                <w:bCs/>
                <w:sz w:val="24"/>
                <w:szCs w:val="24"/>
              </w:rPr>
              <w:t xml:space="preserve"> </w:t>
            </w:r>
            <w:r w:rsidR="031D15CF" w:rsidRPr="00CA3D5A">
              <w:rPr>
                <w:rFonts w:ascii="Arial" w:eastAsia="Calibri" w:hAnsi="Arial" w:cs="Arial"/>
                <w:sz w:val="24"/>
                <w:szCs w:val="24"/>
              </w:rPr>
              <w:t>Lisa Leahy</w:t>
            </w:r>
            <w:r w:rsidRPr="00CA3D5A">
              <w:rPr>
                <w:rFonts w:ascii="Arial" w:eastAsia="Calibri" w:hAnsi="Arial" w:cs="Arial"/>
                <w:sz w:val="24"/>
                <w:szCs w:val="24"/>
              </w:rPr>
              <w:t xml:space="preserve"> </w:t>
            </w:r>
            <w:r w:rsidRPr="00CA3D5A">
              <w:rPr>
                <w:rFonts w:ascii="Arial" w:eastAsia="Calibri" w:hAnsi="Arial" w:cs="Arial"/>
                <w:b/>
                <w:bCs/>
                <w:sz w:val="24"/>
                <w:szCs w:val="24"/>
                <w:u w:val="single"/>
              </w:rPr>
              <w:t>Title</w:t>
            </w:r>
            <w:r w:rsidRPr="00CA3D5A">
              <w:rPr>
                <w:rFonts w:ascii="Arial" w:eastAsia="Calibri" w:hAnsi="Arial" w:cs="Arial"/>
                <w:b/>
                <w:bCs/>
                <w:sz w:val="24"/>
                <w:szCs w:val="24"/>
              </w:rPr>
              <w:t>:</w:t>
            </w:r>
            <w:r w:rsidRPr="00CA3D5A">
              <w:rPr>
                <w:rFonts w:ascii="Arial" w:eastAsia="Calibri" w:hAnsi="Arial" w:cs="Arial"/>
                <w:sz w:val="24"/>
                <w:szCs w:val="24"/>
              </w:rPr>
              <w:t xml:space="preserve"> </w:t>
            </w:r>
            <w:r w:rsidR="00767873" w:rsidRPr="00CA3D5A">
              <w:rPr>
                <w:rFonts w:ascii="Arial" w:eastAsia="Calibri" w:hAnsi="Arial" w:cs="Arial"/>
                <w:sz w:val="24"/>
                <w:szCs w:val="24"/>
              </w:rPr>
              <w:t>Director of Digital Services</w:t>
            </w:r>
          </w:p>
          <w:p w14:paraId="300D1A4B" w14:textId="4899CCE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CA3D5A" w:rsidRPr="000C6E2F">
                <w:rPr>
                  <w:rStyle w:val="Hyperlink"/>
                  <w:rFonts w:ascii="Arial" w:eastAsia="Calibri" w:hAnsi="Arial" w:cs="Arial"/>
                  <w:sz w:val="24"/>
                  <w:szCs w:val="24"/>
                </w:rPr>
                <w:t>lisa.leahy@maine.gov</w:t>
              </w:r>
            </w:hyperlink>
            <w:r w:rsidR="00CA3D5A">
              <w:rPr>
                <w:rFonts w:ascii="Arial" w:eastAsia="Calibri" w:hAnsi="Arial" w:cs="Arial"/>
                <w:color w:val="FF0000"/>
                <w:sz w:val="24"/>
                <w:szCs w:val="24"/>
              </w:rPr>
              <w:t xml:space="preserve"> </w:t>
            </w:r>
          </w:p>
        </w:tc>
      </w:tr>
      <w:tr w:rsidR="00ED0523" w:rsidRPr="00C97934" w14:paraId="1DA87507" w14:textId="77777777" w:rsidTr="20E38561">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8E5FD7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A3D5A" w:rsidRPr="00CA3D5A">
              <w:rPr>
                <w:rFonts w:ascii="Arial" w:eastAsia="Calibri" w:hAnsi="Arial" w:cs="Arial"/>
                <w:sz w:val="24"/>
                <w:szCs w:val="24"/>
              </w:rPr>
              <w:t xml:space="preserve">March 20, 2024,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20E38561">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A3D5A"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w:t>
            </w:r>
            <w:r w:rsidRPr="00CA3D5A">
              <w:rPr>
                <w:rFonts w:ascii="Arial" w:eastAsia="Calibri" w:hAnsi="Arial" w:cs="Arial"/>
                <w:i/>
                <w:sz w:val="24"/>
                <w:szCs w:val="24"/>
              </w:rPr>
              <w:t>received by the Division of Procurement Services by:</w:t>
            </w:r>
          </w:p>
          <w:p w14:paraId="2CE9702F" w14:textId="3F768020" w:rsidR="00566018" w:rsidRDefault="00A836E5" w:rsidP="00A836E5">
            <w:pPr>
              <w:widowControl/>
              <w:autoSpaceDE/>
              <w:rPr>
                <w:rFonts w:ascii="Arial" w:eastAsia="Calibri" w:hAnsi="Arial" w:cs="Arial"/>
                <w:sz w:val="24"/>
                <w:szCs w:val="24"/>
              </w:rPr>
            </w:pPr>
            <w:r w:rsidRPr="00CA3D5A">
              <w:rPr>
                <w:rFonts w:ascii="Arial" w:eastAsia="Calibri" w:hAnsi="Arial" w:cs="Arial"/>
                <w:b/>
                <w:sz w:val="24"/>
                <w:szCs w:val="24"/>
                <w:u w:val="single"/>
              </w:rPr>
              <w:t>Submission Deadline</w:t>
            </w:r>
            <w:r w:rsidRPr="00CA3D5A">
              <w:rPr>
                <w:rFonts w:ascii="Arial" w:eastAsia="Calibri" w:hAnsi="Arial" w:cs="Arial"/>
                <w:b/>
                <w:sz w:val="24"/>
                <w:szCs w:val="24"/>
              </w:rPr>
              <w:t>:</w:t>
            </w:r>
            <w:r w:rsidR="00E0154A" w:rsidRPr="00CA3D5A">
              <w:rPr>
                <w:rFonts w:ascii="Arial" w:eastAsia="Calibri" w:hAnsi="Arial" w:cs="Arial"/>
                <w:sz w:val="24"/>
                <w:szCs w:val="24"/>
              </w:rPr>
              <w:t xml:space="preserve"> </w:t>
            </w:r>
            <w:r w:rsidR="00CA3D5A" w:rsidRPr="00CA3D5A">
              <w:rPr>
                <w:rFonts w:ascii="Arial" w:eastAsia="Calibri" w:hAnsi="Arial" w:cs="Arial"/>
                <w:sz w:val="24"/>
                <w:szCs w:val="24"/>
              </w:rPr>
              <w:t>April 17, 2024</w:t>
            </w:r>
            <w:r w:rsidR="008526EC" w:rsidRPr="00CA3D5A">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A3D5A">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1CD614CA"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73B791CC" w:rsidR="003652A0" w:rsidRPr="00C97934" w:rsidRDefault="000F734D"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7FB6DFF" w:rsidR="003652A0" w:rsidRPr="00C97934" w:rsidRDefault="000F734D"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1C7010">
        <w:trPr>
          <w:trHeight w:val="300"/>
        </w:trPr>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646127DB" w:rsidR="003652A0" w:rsidRPr="00C97934" w:rsidRDefault="000F734D"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03320E2" w:rsidR="003652A0" w:rsidRPr="00C97934" w:rsidRDefault="00DF58CA"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64D35D4" w:rsidR="003652A0" w:rsidRPr="00C97934" w:rsidRDefault="00A22519" w:rsidP="00933F50">
            <w:pPr>
              <w:jc w:val="center"/>
              <w:rPr>
                <w:rFonts w:ascii="Arial" w:hAnsi="Arial" w:cs="Arial"/>
                <w:b/>
                <w:sz w:val="24"/>
                <w:szCs w:val="24"/>
              </w:rPr>
            </w:pPr>
            <w:r>
              <w:rPr>
                <w:rFonts w:ascii="Arial" w:hAnsi="Arial" w:cs="Arial"/>
                <w:b/>
                <w:sz w:val="24"/>
                <w:szCs w:val="24"/>
              </w:rPr>
              <w:t>16</w:t>
            </w: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2854772" w:rsidR="003652A0" w:rsidRPr="00C97934" w:rsidRDefault="00745431" w:rsidP="00933F50">
            <w:pPr>
              <w:jc w:val="center"/>
              <w:rPr>
                <w:rFonts w:ascii="Arial" w:hAnsi="Arial" w:cs="Arial"/>
                <w:b/>
                <w:sz w:val="24"/>
                <w:szCs w:val="24"/>
              </w:rPr>
            </w:pPr>
            <w:r>
              <w:rPr>
                <w:rFonts w:ascii="Arial" w:hAnsi="Arial" w:cs="Arial"/>
                <w:b/>
                <w:sz w:val="24"/>
                <w:szCs w:val="24"/>
              </w:rPr>
              <w:t>1</w:t>
            </w:r>
            <w:r w:rsidR="003A20BF">
              <w:rPr>
                <w:rFonts w:ascii="Arial" w:hAnsi="Arial" w:cs="Arial"/>
                <w:b/>
                <w:sz w:val="24"/>
                <w:szCs w:val="24"/>
              </w:rPr>
              <w:t>7</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822761F" w:rsidR="003652A0" w:rsidRPr="00C97934" w:rsidRDefault="00745431" w:rsidP="00933F50">
            <w:pPr>
              <w:jc w:val="center"/>
              <w:rPr>
                <w:rFonts w:ascii="Arial" w:hAnsi="Arial" w:cs="Arial"/>
                <w:b/>
                <w:sz w:val="24"/>
                <w:szCs w:val="24"/>
              </w:rPr>
            </w:pPr>
            <w:r>
              <w:rPr>
                <w:rFonts w:ascii="Arial" w:hAnsi="Arial" w:cs="Arial"/>
                <w:b/>
                <w:sz w:val="24"/>
                <w:szCs w:val="24"/>
              </w:rPr>
              <w:t>2</w:t>
            </w:r>
            <w:r w:rsidR="003A20BF">
              <w:rPr>
                <w:rFonts w:ascii="Arial" w:hAnsi="Arial" w:cs="Arial"/>
                <w:b/>
                <w:sz w:val="24"/>
                <w:szCs w:val="24"/>
              </w:rPr>
              <w:t>0</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6CCFD691" w:rsidR="003652A0" w:rsidRPr="00C97934" w:rsidRDefault="00C72D29" w:rsidP="00933F50">
            <w:pPr>
              <w:jc w:val="center"/>
              <w:rPr>
                <w:rFonts w:ascii="Arial" w:hAnsi="Arial" w:cs="Arial"/>
                <w:b/>
                <w:sz w:val="24"/>
                <w:szCs w:val="24"/>
              </w:rPr>
            </w:pPr>
            <w:r>
              <w:rPr>
                <w:rFonts w:ascii="Arial" w:hAnsi="Arial" w:cs="Arial"/>
                <w:b/>
                <w:sz w:val="24"/>
                <w:szCs w:val="24"/>
              </w:rPr>
              <w:t>2</w:t>
            </w:r>
            <w:r w:rsidR="00D976AC">
              <w:rPr>
                <w:rFonts w:ascii="Arial" w:hAnsi="Arial" w:cs="Arial"/>
                <w:b/>
                <w:sz w:val="24"/>
                <w:szCs w:val="24"/>
              </w:rPr>
              <w:t>2</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6283D6C" w:rsidR="003652A0" w:rsidRPr="00C97934" w:rsidRDefault="00C72D29" w:rsidP="00933F50">
            <w:pPr>
              <w:jc w:val="center"/>
              <w:rPr>
                <w:rFonts w:ascii="Arial" w:hAnsi="Arial" w:cs="Arial"/>
                <w:b/>
                <w:sz w:val="24"/>
                <w:szCs w:val="24"/>
              </w:rPr>
            </w:pPr>
            <w:r>
              <w:rPr>
                <w:rFonts w:ascii="Arial" w:hAnsi="Arial" w:cs="Arial"/>
                <w:b/>
                <w:sz w:val="24"/>
                <w:szCs w:val="24"/>
              </w:rPr>
              <w:t>2</w:t>
            </w:r>
            <w:r w:rsidR="00D976AC">
              <w:rPr>
                <w:rFonts w:ascii="Arial" w:hAnsi="Arial" w:cs="Arial"/>
                <w:b/>
                <w:sz w:val="24"/>
                <w:szCs w:val="24"/>
              </w:rPr>
              <w:t>3</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2CB31C93" w14:textId="77777777" w:rsidR="0090237E"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w:t>
            </w:r>
            <w:r w:rsidR="0090237E">
              <w:rPr>
                <w:rFonts w:ascii="Arial" w:hAnsi="Arial" w:cs="Arial"/>
                <w:sz w:val="24"/>
                <w:szCs w:val="24"/>
              </w:rPr>
              <w:t>ELIGIBILITY FORM</w:t>
            </w:r>
          </w:p>
          <w:p w14:paraId="670519E4" w14:textId="77E2EA53" w:rsidR="003652A0" w:rsidRPr="00C97934" w:rsidRDefault="0090237E" w:rsidP="00933F50">
            <w:pPr>
              <w:rPr>
                <w:rFonts w:ascii="Arial" w:hAnsi="Arial" w:cs="Arial"/>
                <w:sz w:val="24"/>
                <w:szCs w:val="24"/>
              </w:rPr>
            </w:pPr>
            <w:r>
              <w:rPr>
                <w:rFonts w:ascii="Arial" w:hAnsi="Arial" w:cs="Arial"/>
                <w:sz w:val="24"/>
                <w:szCs w:val="24"/>
              </w:rPr>
              <w:t xml:space="preserve">     </w:t>
            </w:r>
            <w:r>
              <w:rPr>
                <w:rFonts w:ascii="Arial" w:hAnsi="Arial" w:cs="Arial"/>
                <w:b/>
                <w:bCs/>
                <w:sz w:val="24"/>
                <w:szCs w:val="24"/>
              </w:rPr>
              <w:t>APPENDIX D</w:t>
            </w:r>
            <w:r w:rsidRPr="00C97934">
              <w:rPr>
                <w:rFonts w:ascii="Arial" w:hAnsi="Arial" w:cs="Arial"/>
                <w:sz w:val="24"/>
                <w:szCs w:val="24"/>
              </w:rPr>
              <w:t xml:space="preserve"> – </w:t>
            </w:r>
            <w:r w:rsidR="003652A0" w:rsidRPr="00C97934">
              <w:rPr>
                <w:rFonts w:ascii="Arial" w:hAnsi="Arial" w:cs="Arial"/>
                <w:sz w:val="24"/>
                <w:szCs w:val="24"/>
              </w:rPr>
              <w:t xml:space="preserve">QUALIFICATIONS </w:t>
            </w:r>
            <w:r w:rsidR="00CF38D4" w:rsidRPr="00C97934">
              <w:rPr>
                <w:rFonts w:ascii="Arial" w:hAnsi="Arial" w:cs="Arial"/>
                <w:sz w:val="24"/>
                <w:szCs w:val="24"/>
              </w:rPr>
              <w:t>and</w:t>
            </w:r>
            <w:r w:rsidR="003652A0"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A44028" w:rsidRPr="00C97934" w14:paraId="2CFF7967" w14:textId="77777777" w:rsidTr="003652A0">
        <w:tc>
          <w:tcPr>
            <w:tcW w:w="8370" w:type="dxa"/>
          </w:tcPr>
          <w:p w14:paraId="2E1B20BD" w14:textId="615F0ADF" w:rsidR="00A44028" w:rsidRPr="00C97934" w:rsidRDefault="00A44028"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 xml:space="preserve">E </w:t>
            </w:r>
            <w:r w:rsidRPr="00C97934">
              <w:rPr>
                <w:rFonts w:ascii="Arial" w:hAnsi="Arial" w:cs="Arial"/>
                <w:sz w:val="24"/>
                <w:szCs w:val="24"/>
              </w:rPr>
              <w:t xml:space="preserve">– </w:t>
            </w:r>
            <w:r>
              <w:rPr>
                <w:rFonts w:ascii="Arial" w:hAnsi="Arial" w:cs="Arial"/>
                <w:sz w:val="24"/>
                <w:szCs w:val="24"/>
              </w:rPr>
              <w:t>SUBCONTRACTORS FORM</w:t>
            </w:r>
          </w:p>
        </w:tc>
        <w:tc>
          <w:tcPr>
            <w:tcW w:w="1700" w:type="dxa"/>
          </w:tcPr>
          <w:p w14:paraId="61C3BB90" w14:textId="77777777" w:rsidR="00A44028" w:rsidRPr="00C97934" w:rsidRDefault="00A44028" w:rsidP="00933F50">
            <w:pPr>
              <w:jc w:val="center"/>
              <w:rPr>
                <w:rFonts w:ascii="Arial" w:hAnsi="Arial" w:cs="Arial"/>
                <w:b/>
                <w:sz w:val="24"/>
                <w:szCs w:val="24"/>
              </w:rPr>
            </w:pPr>
          </w:p>
        </w:tc>
      </w:tr>
      <w:tr w:rsidR="00A44028" w:rsidRPr="00C97934" w14:paraId="7D4D8848" w14:textId="77777777" w:rsidTr="003652A0">
        <w:tc>
          <w:tcPr>
            <w:tcW w:w="8370" w:type="dxa"/>
          </w:tcPr>
          <w:p w14:paraId="0EF2C858" w14:textId="06D7DE7C" w:rsidR="00A44028" w:rsidRPr="00A44028" w:rsidRDefault="00A44028" w:rsidP="00933F50">
            <w:pPr>
              <w:rPr>
                <w:rFonts w:ascii="Arial" w:hAnsi="Arial" w:cs="Arial"/>
                <w:sz w:val="24"/>
                <w:szCs w:val="24"/>
              </w:rPr>
            </w:pPr>
            <w:r>
              <w:rPr>
                <w:rFonts w:ascii="Arial" w:hAnsi="Arial" w:cs="Arial"/>
                <w:b/>
                <w:sz w:val="24"/>
                <w:szCs w:val="24"/>
              </w:rPr>
              <w:t xml:space="preserve">     </w:t>
            </w:r>
            <w:r w:rsidRPr="000A53F2">
              <w:rPr>
                <w:rFonts w:ascii="Arial" w:hAnsi="Arial" w:cs="Arial"/>
                <w:b/>
                <w:bCs/>
                <w:sz w:val="24"/>
                <w:szCs w:val="24"/>
              </w:rPr>
              <w:t>APPENDIX F</w:t>
            </w:r>
            <w:r w:rsidRPr="00C97934">
              <w:rPr>
                <w:rFonts w:ascii="Arial" w:hAnsi="Arial" w:cs="Arial"/>
                <w:sz w:val="24"/>
                <w:szCs w:val="24"/>
              </w:rPr>
              <w:t xml:space="preserve"> –</w:t>
            </w:r>
            <w:r>
              <w:rPr>
                <w:rFonts w:ascii="Arial" w:hAnsi="Arial" w:cs="Arial"/>
                <w:b/>
                <w:sz w:val="24"/>
                <w:szCs w:val="24"/>
              </w:rPr>
              <w:t xml:space="preserve"> </w:t>
            </w:r>
            <w:r>
              <w:rPr>
                <w:rFonts w:ascii="Arial" w:hAnsi="Arial" w:cs="Arial"/>
                <w:sz w:val="24"/>
                <w:szCs w:val="24"/>
              </w:rPr>
              <w:t xml:space="preserve">DETAILED FUNCTIONAL AND NON-FUNCTIONAL </w:t>
            </w:r>
          </w:p>
        </w:tc>
        <w:tc>
          <w:tcPr>
            <w:tcW w:w="1700" w:type="dxa"/>
          </w:tcPr>
          <w:p w14:paraId="12FC8A2C" w14:textId="77777777" w:rsidR="00A44028" w:rsidRPr="00C97934" w:rsidRDefault="00A44028" w:rsidP="00933F50">
            <w:pPr>
              <w:jc w:val="center"/>
              <w:rPr>
                <w:rFonts w:ascii="Arial" w:hAnsi="Arial" w:cs="Arial"/>
                <w:b/>
                <w:sz w:val="24"/>
                <w:szCs w:val="24"/>
              </w:rPr>
            </w:pPr>
          </w:p>
        </w:tc>
      </w:tr>
      <w:tr w:rsidR="00A44028" w:rsidRPr="00C97934" w14:paraId="3BA43CBF" w14:textId="77777777" w:rsidTr="003652A0">
        <w:tc>
          <w:tcPr>
            <w:tcW w:w="8370" w:type="dxa"/>
          </w:tcPr>
          <w:p w14:paraId="7700A88B" w14:textId="7B8B882C" w:rsidR="00A44028" w:rsidRDefault="00A44028" w:rsidP="00933F50">
            <w:pPr>
              <w:rPr>
                <w:rFonts w:ascii="Arial" w:hAnsi="Arial" w:cs="Arial"/>
                <w:b/>
                <w:sz w:val="24"/>
                <w:szCs w:val="24"/>
              </w:rPr>
            </w:pPr>
            <w:r w:rsidRPr="00C97934">
              <w:rPr>
                <w:rFonts w:ascii="Arial" w:hAnsi="Arial" w:cs="Arial"/>
                <w:sz w:val="24"/>
                <w:szCs w:val="24"/>
              </w:rPr>
              <w:t xml:space="preserve">                               </w:t>
            </w:r>
            <w:r>
              <w:rPr>
                <w:rFonts w:ascii="Arial" w:hAnsi="Arial" w:cs="Arial"/>
                <w:sz w:val="24"/>
                <w:szCs w:val="24"/>
              </w:rPr>
              <w:t>REQUIREMENTS</w:t>
            </w:r>
          </w:p>
        </w:tc>
        <w:tc>
          <w:tcPr>
            <w:tcW w:w="1700" w:type="dxa"/>
          </w:tcPr>
          <w:p w14:paraId="6F4EC338" w14:textId="77777777" w:rsidR="00A44028" w:rsidRPr="00C97934" w:rsidRDefault="00A44028" w:rsidP="00933F50">
            <w:pPr>
              <w:jc w:val="center"/>
              <w:rPr>
                <w:rFonts w:ascii="Arial" w:hAnsi="Arial" w:cs="Arial"/>
                <w:b/>
                <w:sz w:val="24"/>
                <w:szCs w:val="24"/>
              </w:rPr>
            </w:pPr>
          </w:p>
        </w:tc>
      </w:tr>
      <w:tr w:rsidR="003652A0" w:rsidRPr="00C97934" w14:paraId="3DB6C5EB" w14:textId="77777777" w:rsidTr="003652A0">
        <w:tc>
          <w:tcPr>
            <w:tcW w:w="8370" w:type="dxa"/>
          </w:tcPr>
          <w:p w14:paraId="40D45738" w14:textId="77777777" w:rsidR="00A14B9F" w:rsidRDefault="00A14B9F" w:rsidP="00933F50">
            <w:pPr>
              <w:rPr>
                <w:rFonts w:ascii="Arial" w:hAnsi="Arial" w:cs="Arial"/>
                <w:sz w:val="24"/>
                <w:szCs w:val="24"/>
              </w:rPr>
            </w:pPr>
            <w:r>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G</w:t>
            </w:r>
            <w:r w:rsidRPr="00C97934">
              <w:rPr>
                <w:rFonts w:ascii="Arial" w:hAnsi="Arial" w:cs="Arial"/>
                <w:sz w:val="24"/>
                <w:szCs w:val="24"/>
              </w:rPr>
              <w:t xml:space="preserve"> – </w:t>
            </w:r>
            <w:r>
              <w:rPr>
                <w:rFonts w:ascii="Arial" w:hAnsi="Arial" w:cs="Arial"/>
                <w:sz w:val="24"/>
                <w:szCs w:val="24"/>
              </w:rPr>
              <w:t>TECHNICAL ASSESSMENT</w:t>
            </w:r>
          </w:p>
          <w:p w14:paraId="25B3C437" w14:textId="77777777" w:rsidR="0050197F" w:rsidRDefault="00A14B9F" w:rsidP="00933F50">
            <w:pPr>
              <w:rPr>
                <w:rFonts w:ascii="Arial" w:hAnsi="Arial" w:cs="Arial"/>
                <w:sz w:val="24"/>
                <w:szCs w:val="24"/>
              </w:rPr>
            </w:pPr>
            <w:r>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H</w:t>
            </w:r>
            <w:r w:rsidRPr="00C97934">
              <w:rPr>
                <w:rFonts w:ascii="Arial" w:hAnsi="Arial" w:cs="Arial"/>
                <w:sz w:val="24"/>
                <w:szCs w:val="24"/>
              </w:rPr>
              <w:t xml:space="preserve"> – </w:t>
            </w:r>
            <w:r>
              <w:rPr>
                <w:rFonts w:ascii="Arial" w:hAnsi="Arial" w:cs="Arial"/>
                <w:sz w:val="24"/>
                <w:szCs w:val="24"/>
              </w:rPr>
              <w:t xml:space="preserve">RESPONSE TO PROPOSED SERVICES </w:t>
            </w:r>
          </w:p>
          <w:p w14:paraId="49A06846" w14:textId="5203F30B" w:rsidR="003652A0" w:rsidRPr="00C97934" w:rsidRDefault="0050197F" w:rsidP="00933F50">
            <w:pPr>
              <w:rPr>
                <w:rFonts w:ascii="Arial" w:hAnsi="Arial" w:cs="Arial"/>
                <w:sz w:val="24"/>
                <w:szCs w:val="24"/>
              </w:rPr>
            </w:pPr>
            <w:r>
              <w:rPr>
                <w:rFonts w:ascii="Arial" w:hAnsi="Arial" w:cs="Arial"/>
                <w:sz w:val="24"/>
                <w:szCs w:val="24"/>
              </w:rPr>
              <w:t xml:space="preserve">     </w:t>
            </w:r>
            <w:r w:rsidRPr="00C97934">
              <w:rPr>
                <w:rFonts w:ascii="Arial" w:hAnsi="Arial" w:cs="Arial"/>
                <w:b/>
                <w:sz w:val="24"/>
                <w:szCs w:val="24"/>
              </w:rPr>
              <w:t xml:space="preserve">APPENDIX </w:t>
            </w:r>
            <w:r w:rsidR="007437FE">
              <w:rPr>
                <w:rFonts w:ascii="Arial" w:hAnsi="Arial" w:cs="Arial"/>
                <w:b/>
                <w:sz w:val="24"/>
                <w:szCs w:val="24"/>
              </w:rPr>
              <w:t>I</w:t>
            </w:r>
            <w:r w:rsidR="007437FE" w:rsidRPr="00C97934">
              <w:rPr>
                <w:rFonts w:ascii="Arial" w:hAnsi="Arial" w:cs="Arial"/>
                <w:sz w:val="24"/>
                <w:szCs w:val="24"/>
              </w:rPr>
              <w:t xml:space="preserve"> </w:t>
            </w:r>
            <w:r w:rsidR="007437FE">
              <w:rPr>
                <w:rFonts w:ascii="Arial" w:hAnsi="Arial" w:cs="Arial"/>
                <w:sz w:val="24"/>
                <w:szCs w:val="24"/>
              </w:rPr>
              <w:t>–</w:t>
            </w:r>
            <w:r w:rsidRPr="00C97934">
              <w:rPr>
                <w:rFonts w:ascii="Arial" w:hAnsi="Arial" w:cs="Arial"/>
                <w:sz w:val="24"/>
                <w:szCs w:val="24"/>
              </w:rPr>
              <w:t xml:space="preserve"> </w:t>
            </w:r>
            <w:r w:rsidR="003652A0" w:rsidRPr="00C97934">
              <w:rPr>
                <w:rFonts w:ascii="Arial" w:hAnsi="Arial" w:cs="Arial"/>
                <w:sz w:val="24"/>
                <w:szCs w:val="24"/>
              </w:rPr>
              <w:t>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2CC482C0"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2C54C1">
              <w:rPr>
                <w:rFonts w:ascii="Arial" w:hAnsi="Arial" w:cs="Arial"/>
                <w:b/>
                <w:sz w:val="24"/>
                <w:szCs w:val="24"/>
              </w:rPr>
              <w:t>J</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859FE80" w:rsidR="004B1E57" w:rsidRPr="002E2033" w:rsidRDefault="004B1E57" w:rsidP="001627BB">
      <w:pPr>
        <w:pStyle w:val="DefaultText"/>
        <w:widowControl/>
        <w:jc w:val="center"/>
        <w:rPr>
          <w:rStyle w:val="InitialStyle"/>
          <w:rFonts w:ascii="Arial" w:hAnsi="Arial" w:cs="Arial"/>
          <w:b/>
          <w:bCs/>
        </w:rPr>
      </w:pPr>
      <w:r w:rsidRPr="00086416">
        <w:rPr>
          <w:rStyle w:val="InitialStyle"/>
          <w:rFonts w:ascii="Arial" w:hAnsi="Arial" w:cs="Arial"/>
          <w:b/>
          <w:bCs/>
        </w:rPr>
        <w:t xml:space="preserve">Department of </w:t>
      </w:r>
      <w:r w:rsidR="005A144A" w:rsidRPr="002E2033">
        <w:rPr>
          <w:rStyle w:val="InitialStyle"/>
          <w:rFonts w:ascii="Arial" w:hAnsi="Arial" w:cs="Arial"/>
          <w:b/>
          <w:bCs/>
        </w:rPr>
        <w:t>Administrative</w:t>
      </w:r>
      <w:r w:rsidR="001C2EC7" w:rsidRPr="002E2033">
        <w:rPr>
          <w:rStyle w:val="InitialStyle"/>
          <w:rFonts w:ascii="Arial" w:hAnsi="Arial" w:cs="Arial"/>
          <w:b/>
          <w:bCs/>
        </w:rPr>
        <w:t xml:space="preserve"> and Financial Services</w:t>
      </w:r>
    </w:p>
    <w:p w14:paraId="7BEC188C" w14:textId="17398EDB"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D95938">
        <w:rPr>
          <w:rStyle w:val="InitialStyle"/>
          <w:rFonts w:ascii="Arial" w:hAnsi="Arial" w:cs="Arial"/>
          <w:b/>
          <w:bCs/>
        </w:rPr>
        <w:t>202401005</w:t>
      </w:r>
    </w:p>
    <w:p w14:paraId="2B76A760" w14:textId="0C1BE2F5" w:rsidR="004B1E57" w:rsidRPr="00C97934" w:rsidRDefault="00887D03" w:rsidP="001627BB">
      <w:pPr>
        <w:pStyle w:val="DefaultText"/>
        <w:widowControl/>
        <w:jc w:val="center"/>
        <w:rPr>
          <w:rStyle w:val="InitialStyle"/>
          <w:rFonts w:ascii="Arial" w:hAnsi="Arial" w:cs="Arial"/>
          <w:b/>
          <w:bCs/>
          <w:color w:val="FF0000"/>
        </w:rPr>
      </w:pPr>
      <w:r w:rsidRPr="002E2033">
        <w:rPr>
          <w:rStyle w:val="InitialStyle"/>
          <w:rFonts w:ascii="Arial" w:hAnsi="Arial" w:cs="Arial"/>
          <w:b/>
          <w:bCs/>
        </w:rPr>
        <w:t xml:space="preserve">Improve </w:t>
      </w:r>
      <w:r w:rsidR="001C2EC7" w:rsidRPr="002E2033">
        <w:rPr>
          <w:rStyle w:val="InitialStyle"/>
          <w:rFonts w:ascii="Arial" w:hAnsi="Arial" w:cs="Arial"/>
          <w:b/>
          <w:bCs/>
        </w:rPr>
        <w:t>Delivery of Digital Service</w:t>
      </w:r>
      <w:r w:rsidR="00086416">
        <w:rPr>
          <w:rStyle w:val="InitialStyle"/>
          <w:rFonts w:ascii="Arial" w:hAnsi="Arial" w:cs="Arial"/>
          <w:b/>
          <w:bCs/>
        </w:rPr>
        <w:t>s</w:t>
      </w:r>
      <w:r w:rsidR="001C2EC7" w:rsidRPr="002E2033">
        <w:rPr>
          <w:rStyle w:val="InitialStyle"/>
          <w:rFonts w:ascii="Arial" w:hAnsi="Arial" w:cs="Arial"/>
          <w:b/>
          <w:bCs/>
        </w:rPr>
        <w:t xml:space="preserve"> to Constituents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1911867" w14:textId="1B67094E" w:rsidR="00E524E4" w:rsidRPr="00C97934" w:rsidRDefault="002D764F" w:rsidP="002D764F">
      <w:pPr>
        <w:pStyle w:val="DefaultText"/>
        <w:widowControl/>
        <w:spacing w:after="120"/>
        <w:rPr>
          <w:rStyle w:val="InitialStyle"/>
          <w:rFonts w:ascii="Arial" w:hAnsi="Arial" w:cs="Arial"/>
          <w:bCs/>
          <w:color w:val="0070C0"/>
        </w:rPr>
      </w:pPr>
      <w:r w:rsidRPr="002D764F">
        <w:rPr>
          <w:rStyle w:val="InitialStyle"/>
          <w:rFonts w:ascii="Arial" w:hAnsi="Arial" w:cs="Arial"/>
          <w:bCs/>
        </w:rPr>
        <w:t>The State of Maine is seeking proposals for the development and implementation of a Constituent Portal</w:t>
      </w:r>
      <w:r>
        <w:rPr>
          <w:rStyle w:val="InitialStyle"/>
          <w:rFonts w:ascii="Arial" w:hAnsi="Arial" w:cs="Arial"/>
          <w:bCs/>
        </w:rPr>
        <w:t xml:space="preserve">. </w:t>
      </w:r>
      <w:r w:rsidR="00E524E4"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00E524E4" w:rsidRPr="00C97934">
        <w:rPr>
          <w:rStyle w:val="InitialStyle"/>
          <w:rFonts w:ascii="Arial" w:hAnsi="Arial" w:cs="Arial"/>
          <w:bCs/>
        </w:rPr>
        <w:t xml:space="preserve"> related to th</w:t>
      </w:r>
      <w:r w:rsidR="00AA460A" w:rsidRPr="00C97934">
        <w:rPr>
          <w:rStyle w:val="InitialStyle"/>
          <w:rFonts w:ascii="Arial" w:hAnsi="Arial" w:cs="Arial"/>
          <w:bCs/>
        </w:rPr>
        <w:t>e</w:t>
      </w:r>
      <w:r w:rsidR="00E524E4"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705D9F23"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r w:rsidRPr="70880B69">
          <w:rPr>
            <w:rStyle w:val="Hyperlink"/>
            <w:rFonts w:ascii="Arial" w:hAnsi="Arial" w:cs="Arial"/>
          </w:rPr>
          <w:t>Proposals@maine.gov</w:t>
        </w:r>
      </w:hyperlink>
      <w:r w:rsidRPr="70880B69">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DD6A86">
        <w:rPr>
          <w:rStyle w:val="InitialStyle"/>
          <w:rFonts w:ascii="Arial" w:hAnsi="Arial" w:cs="Arial"/>
          <w:bCs/>
        </w:rPr>
        <w:t xml:space="preserve">April 17, 2024.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bookmarkStart w:id="2" w:name="_Int_O9QbQQIX"/>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bookmarkEnd w:id="2"/>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7465"/>
      </w:tblGrid>
      <w:tr w:rsidR="00B51518" w:rsidRPr="00C97934" w14:paraId="5CE67F99" w14:textId="77777777" w:rsidTr="002E2033">
        <w:trPr>
          <w:trHeight w:val="449"/>
        </w:trPr>
        <w:tc>
          <w:tcPr>
            <w:tcW w:w="267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46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056E0">
        <w:trPr>
          <w:trHeight w:val="300"/>
        </w:trPr>
        <w:tc>
          <w:tcPr>
            <w:tcW w:w="2677" w:type="dxa"/>
            <w:shd w:val="clear" w:color="auto" w:fill="auto"/>
            <w:vAlign w:val="center"/>
          </w:tcPr>
          <w:p w14:paraId="11BA0014" w14:textId="6BAB6AB6" w:rsidR="00B51518" w:rsidRPr="0072050B" w:rsidRDefault="00672813" w:rsidP="00B51518">
            <w:pPr>
              <w:pStyle w:val="DefaultText"/>
              <w:widowControl/>
              <w:rPr>
                <w:rStyle w:val="InitialStyle"/>
                <w:rFonts w:ascii="Arial" w:hAnsi="Arial" w:cs="Arial"/>
                <w:b/>
                <w:bCs/>
              </w:rPr>
            </w:pPr>
            <w:r w:rsidRPr="0072050B">
              <w:rPr>
                <w:rStyle w:val="InitialStyle"/>
                <w:rFonts w:ascii="Arial" w:hAnsi="Arial" w:cs="Arial"/>
                <w:b/>
                <w:bCs/>
              </w:rPr>
              <w:t>AI</w:t>
            </w:r>
          </w:p>
        </w:tc>
        <w:tc>
          <w:tcPr>
            <w:tcW w:w="7465" w:type="dxa"/>
            <w:shd w:val="clear" w:color="auto" w:fill="auto"/>
            <w:vAlign w:val="center"/>
          </w:tcPr>
          <w:p w14:paraId="27A1BD88" w14:textId="4A43F2C6" w:rsidR="00B51518" w:rsidRPr="0072050B" w:rsidRDefault="00F63B8B" w:rsidP="00B51518">
            <w:pPr>
              <w:pStyle w:val="DefaultText"/>
              <w:widowControl/>
              <w:rPr>
                <w:rStyle w:val="InitialStyle"/>
                <w:rFonts w:ascii="Arial" w:hAnsi="Arial" w:cs="Arial"/>
                <w:bCs/>
              </w:rPr>
            </w:pPr>
            <w:r w:rsidRPr="0072050B">
              <w:rPr>
                <w:rStyle w:val="InitialStyle"/>
                <w:rFonts w:ascii="Arial" w:hAnsi="Arial" w:cs="Arial"/>
                <w:bCs/>
              </w:rPr>
              <w:t>Artificial Intelligence</w:t>
            </w:r>
          </w:p>
        </w:tc>
      </w:tr>
      <w:tr w:rsidR="00DC0268" w:rsidRPr="00C97934" w14:paraId="14BFA620" w14:textId="77777777" w:rsidTr="00B056E0">
        <w:trPr>
          <w:trHeight w:val="300"/>
        </w:trPr>
        <w:tc>
          <w:tcPr>
            <w:tcW w:w="2677" w:type="dxa"/>
            <w:shd w:val="clear" w:color="auto" w:fill="auto"/>
            <w:vAlign w:val="center"/>
          </w:tcPr>
          <w:p w14:paraId="3C49A5C5" w14:textId="7A1A9803" w:rsidR="00DC0268" w:rsidRPr="0072050B" w:rsidRDefault="00DC0268" w:rsidP="00DC0268">
            <w:pPr>
              <w:pStyle w:val="DefaultText"/>
              <w:widowControl/>
              <w:rPr>
                <w:rStyle w:val="InitialStyle"/>
                <w:rFonts w:ascii="Arial" w:hAnsi="Arial" w:cs="Arial"/>
                <w:b/>
                <w:bCs/>
              </w:rPr>
            </w:pPr>
            <w:r w:rsidRPr="0072050B">
              <w:rPr>
                <w:rStyle w:val="InitialStyle"/>
                <w:rFonts w:ascii="Arial" w:hAnsi="Arial" w:cs="Arial"/>
                <w:b/>
                <w:bCs/>
              </w:rPr>
              <w:t>API</w:t>
            </w:r>
          </w:p>
        </w:tc>
        <w:tc>
          <w:tcPr>
            <w:tcW w:w="7465" w:type="dxa"/>
            <w:shd w:val="clear" w:color="auto" w:fill="auto"/>
            <w:vAlign w:val="center"/>
          </w:tcPr>
          <w:p w14:paraId="70695A71" w14:textId="69469EC7" w:rsidR="00DC0268" w:rsidRPr="0072050B" w:rsidRDefault="00DC0268" w:rsidP="00DC0268">
            <w:pPr>
              <w:pStyle w:val="DefaultText"/>
              <w:widowControl/>
              <w:rPr>
                <w:rStyle w:val="InitialStyle"/>
                <w:rFonts w:ascii="Arial" w:hAnsi="Arial" w:cs="Arial"/>
                <w:bCs/>
              </w:rPr>
            </w:pPr>
            <w:r w:rsidRPr="0072050B">
              <w:rPr>
                <w:rStyle w:val="InitialStyle"/>
                <w:rFonts w:ascii="Arial" w:hAnsi="Arial" w:cs="Arial"/>
              </w:rPr>
              <w:t>Application Programming Interface</w:t>
            </w:r>
          </w:p>
        </w:tc>
      </w:tr>
      <w:tr w:rsidR="0089352E" w:rsidRPr="00C97934" w14:paraId="0F8FE7E8" w14:textId="77777777" w:rsidTr="00B056E0">
        <w:trPr>
          <w:trHeight w:val="300"/>
        </w:trPr>
        <w:tc>
          <w:tcPr>
            <w:tcW w:w="2677" w:type="dxa"/>
            <w:shd w:val="clear" w:color="auto" w:fill="auto"/>
            <w:vAlign w:val="center"/>
          </w:tcPr>
          <w:p w14:paraId="263C3BD2" w14:textId="522913DD" w:rsidR="0089352E" w:rsidRPr="0072050B" w:rsidRDefault="0089352E" w:rsidP="00DC0268">
            <w:pPr>
              <w:pStyle w:val="DefaultText"/>
              <w:widowControl/>
              <w:rPr>
                <w:rStyle w:val="InitialStyle"/>
                <w:rFonts w:ascii="Arial" w:hAnsi="Arial" w:cs="Arial"/>
                <w:b/>
                <w:bCs/>
              </w:rPr>
            </w:pPr>
            <w:r w:rsidRPr="0072050B">
              <w:rPr>
                <w:rStyle w:val="InitialStyle"/>
                <w:rFonts w:ascii="Arial" w:hAnsi="Arial" w:cs="Arial"/>
                <w:b/>
                <w:bCs/>
              </w:rPr>
              <w:t>AWS</w:t>
            </w:r>
          </w:p>
        </w:tc>
        <w:tc>
          <w:tcPr>
            <w:tcW w:w="7465" w:type="dxa"/>
            <w:shd w:val="clear" w:color="auto" w:fill="auto"/>
            <w:vAlign w:val="center"/>
          </w:tcPr>
          <w:p w14:paraId="6FCFBCEE" w14:textId="22C84E40" w:rsidR="0089352E" w:rsidRPr="0072050B" w:rsidRDefault="0089352E" w:rsidP="00DC0268">
            <w:pPr>
              <w:pStyle w:val="DefaultText"/>
              <w:widowControl/>
              <w:rPr>
                <w:rStyle w:val="InitialStyle"/>
                <w:rFonts w:ascii="Arial" w:hAnsi="Arial" w:cs="Arial"/>
              </w:rPr>
            </w:pPr>
            <w:r w:rsidRPr="0072050B">
              <w:rPr>
                <w:rStyle w:val="InitialStyle"/>
                <w:rFonts w:ascii="Arial" w:hAnsi="Arial" w:cs="Arial"/>
              </w:rPr>
              <w:t>Amazon Web Services</w:t>
            </w:r>
          </w:p>
        </w:tc>
      </w:tr>
      <w:tr w:rsidR="00DC0268" w14:paraId="42BD6C86" w14:textId="77777777" w:rsidTr="00B056E0">
        <w:trPr>
          <w:trHeight w:val="300"/>
        </w:trPr>
        <w:tc>
          <w:tcPr>
            <w:tcW w:w="2677" w:type="dxa"/>
            <w:shd w:val="clear" w:color="auto" w:fill="auto"/>
            <w:vAlign w:val="center"/>
          </w:tcPr>
          <w:p w14:paraId="1D86D14D" w14:textId="2A2A841A" w:rsidR="00DC0268" w:rsidRPr="0072050B" w:rsidRDefault="00DC0268" w:rsidP="001C7010">
            <w:pPr>
              <w:pStyle w:val="DefaultText"/>
              <w:rPr>
                <w:rStyle w:val="InitialStyle"/>
                <w:rFonts w:ascii="Arial" w:hAnsi="Arial" w:cs="Arial"/>
                <w:b/>
                <w:bCs/>
              </w:rPr>
            </w:pPr>
            <w:r w:rsidRPr="0072050B">
              <w:rPr>
                <w:rStyle w:val="InitialStyle"/>
                <w:rFonts w:ascii="Arial" w:hAnsi="Arial" w:cs="Arial"/>
                <w:b/>
                <w:bCs/>
              </w:rPr>
              <w:t>CIAM</w:t>
            </w:r>
          </w:p>
        </w:tc>
        <w:tc>
          <w:tcPr>
            <w:tcW w:w="7465" w:type="dxa"/>
            <w:shd w:val="clear" w:color="auto" w:fill="auto"/>
            <w:vAlign w:val="center"/>
          </w:tcPr>
          <w:p w14:paraId="761869D0" w14:textId="3F784B70" w:rsidR="00DC0268" w:rsidRPr="0072050B" w:rsidRDefault="00DC0268" w:rsidP="001C7010">
            <w:pPr>
              <w:pStyle w:val="DefaultText"/>
              <w:rPr>
                <w:rStyle w:val="InitialStyle"/>
                <w:rFonts w:ascii="Arial" w:hAnsi="Arial" w:cs="Arial"/>
              </w:rPr>
            </w:pPr>
            <w:r w:rsidRPr="0072050B">
              <w:rPr>
                <w:rStyle w:val="InitialStyle"/>
                <w:rFonts w:ascii="Arial" w:hAnsi="Arial" w:cs="Arial"/>
              </w:rPr>
              <w:t>Constituent Identity Access Management</w:t>
            </w:r>
          </w:p>
        </w:tc>
      </w:tr>
      <w:tr w:rsidR="00DC0268" w:rsidRPr="00C97934" w14:paraId="10F792A2" w14:textId="77777777" w:rsidTr="00B056E0">
        <w:trPr>
          <w:trHeight w:val="300"/>
        </w:trPr>
        <w:tc>
          <w:tcPr>
            <w:tcW w:w="2677" w:type="dxa"/>
            <w:shd w:val="clear" w:color="auto" w:fill="auto"/>
            <w:vAlign w:val="center"/>
          </w:tcPr>
          <w:p w14:paraId="02AF122B" w14:textId="16486C8C" w:rsidR="00DC0268" w:rsidRPr="0072050B" w:rsidRDefault="00DC0268" w:rsidP="00DC0268">
            <w:pPr>
              <w:pStyle w:val="DefaultText"/>
              <w:widowControl/>
              <w:rPr>
                <w:rStyle w:val="InitialStyle"/>
                <w:rFonts w:ascii="Arial" w:hAnsi="Arial" w:cs="Arial"/>
                <w:b/>
                <w:bCs/>
              </w:rPr>
            </w:pPr>
            <w:r w:rsidRPr="0072050B">
              <w:rPr>
                <w:rStyle w:val="InitialStyle"/>
                <w:rFonts w:ascii="Arial" w:hAnsi="Arial" w:cs="Arial"/>
                <w:b/>
                <w:bCs/>
              </w:rPr>
              <w:t>Citizen</w:t>
            </w:r>
          </w:p>
        </w:tc>
        <w:tc>
          <w:tcPr>
            <w:tcW w:w="7465" w:type="dxa"/>
            <w:shd w:val="clear" w:color="auto" w:fill="auto"/>
            <w:vAlign w:val="center"/>
          </w:tcPr>
          <w:p w14:paraId="1158A67C" w14:textId="68DF09F1" w:rsidR="00DC0268" w:rsidRPr="0072050B" w:rsidRDefault="00DC0268" w:rsidP="00DC0268">
            <w:pPr>
              <w:pStyle w:val="DefaultText"/>
              <w:widowControl/>
              <w:rPr>
                <w:rStyle w:val="InitialStyle"/>
                <w:rFonts w:ascii="Arial" w:hAnsi="Arial" w:cs="Arial"/>
                <w:bCs/>
              </w:rPr>
            </w:pPr>
            <w:r w:rsidRPr="0072050B">
              <w:rPr>
                <w:rStyle w:val="InitialStyle"/>
                <w:rFonts w:ascii="Arial" w:hAnsi="Arial" w:cs="Arial"/>
                <w:bCs/>
              </w:rPr>
              <w:t>A person who resides in the State of Maine or consumes state services</w:t>
            </w:r>
          </w:p>
        </w:tc>
      </w:tr>
      <w:tr w:rsidR="00DC0268" w:rsidRPr="00C97934" w14:paraId="2FB671DF" w14:textId="77777777" w:rsidTr="00B056E0">
        <w:trPr>
          <w:trHeight w:val="170"/>
        </w:trPr>
        <w:tc>
          <w:tcPr>
            <w:tcW w:w="2677" w:type="dxa"/>
            <w:shd w:val="clear" w:color="auto" w:fill="auto"/>
            <w:vAlign w:val="center"/>
          </w:tcPr>
          <w:p w14:paraId="3D2962CF" w14:textId="6540C81C" w:rsidR="00DC0268" w:rsidRPr="0072050B" w:rsidRDefault="00DC0268" w:rsidP="00DC0268">
            <w:pPr>
              <w:pStyle w:val="DefaultText"/>
              <w:widowControl/>
              <w:rPr>
                <w:rStyle w:val="InitialStyle"/>
                <w:rFonts w:ascii="Arial" w:hAnsi="Arial" w:cs="Arial"/>
                <w:b/>
                <w:bCs/>
              </w:rPr>
            </w:pPr>
            <w:r w:rsidRPr="0072050B">
              <w:rPr>
                <w:rStyle w:val="InitialStyle"/>
                <w:rFonts w:ascii="Arial" w:hAnsi="Arial" w:cs="Arial"/>
                <w:b/>
                <w:bCs/>
              </w:rPr>
              <w:t>Constituent</w:t>
            </w:r>
          </w:p>
        </w:tc>
        <w:tc>
          <w:tcPr>
            <w:tcW w:w="7465" w:type="dxa"/>
            <w:shd w:val="clear" w:color="auto" w:fill="auto"/>
            <w:vAlign w:val="center"/>
          </w:tcPr>
          <w:p w14:paraId="77C084E0" w14:textId="49C36AA5" w:rsidR="00DC0268" w:rsidRPr="0072050B" w:rsidRDefault="00DC0268" w:rsidP="00DC0268">
            <w:pPr>
              <w:pStyle w:val="DefaultText"/>
              <w:widowControl/>
              <w:rPr>
                <w:rStyle w:val="InitialStyle"/>
                <w:rFonts w:ascii="Arial" w:hAnsi="Arial" w:cs="Arial"/>
                <w:bCs/>
              </w:rPr>
            </w:pPr>
            <w:r w:rsidRPr="0072050B">
              <w:rPr>
                <w:rStyle w:val="InitialStyle"/>
                <w:rFonts w:ascii="Arial" w:hAnsi="Arial" w:cs="Arial"/>
                <w:bCs/>
              </w:rPr>
              <w:t xml:space="preserve">Citizens, State of Maine Businesses, </w:t>
            </w:r>
            <w:proofErr w:type="gramStart"/>
            <w:r w:rsidRPr="0072050B">
              <w:rPr>
                <w:rStyle w:val="InitialStyle"/>
                <w:rFonts w:ascii="Arial" w:hAnsi="Arial" w:cs="Arial"/>
                <w:bCs/>
              </w:rPr>
              <w:t>Non-Profit</w:t>
            </w:r>
            <w:r w:rsidR="00756151">
              <w:rPr>
                <w:rStyle w:val="InitialStyle"/>
                <w:rFonts w:ascii="Arial" w:hAnsi="Arial" w:cs="Arial"/>
                <w:bCs/>
              </w:rPr>
              <w:t>s</w:t>
            </w:r>
            <w:proofErr w:type="gramEnd"/>
            <w:r w:rsidR="00756151">
              <w:rPr>
                <w:rStyle w:val="InitialStyle"/>
                <w:rFonts w:ascii="Arial" w:hAnsi="Arial" w:cs="Arial"/>
                <w:bCs/>
              </w:rPr>
              <w:t xml:space="preserve"> or entities consuming or doing business with the State of Maine</w:t>
            </w:r>
          </w:p>
        </w:tc>
      </w:tr>
      <w:tr w:rsidR="00D815CB" w:rsidRPr="00C97934" w14:paraId="1D98304D" w14:textId="77777777" w:rsidTr="00B056E0">
        <w:trPr>
          <w:trHeight w:val="170"/>
        </w:trPr>
        <w:tc>
          <w:tcPr>
            <w:tcW w:w="2677" w:type="dxa"/>
            <w:shd w:val="clear" w:color="auto" w:fill="auto"/>
            <w:vAlign w:val="center"/>
          </w:tcPr>
          <w:p w14:paraId="195DB507" w14:textId="06FD5550" w:rsidR="00D815CB" w:rsidRPr="00A470CD" w:rsidRDefault="00D815CB" w:rsidP="00DC0268">
            <w:pPr>
              <w:pStyle w:val="DefaultText"/>
              <w:widowControl/>
              <w:rPr>
                <w:rStyle w:val="InitialStyle"/>
                <w:rFonts w:ascii="Arial" w:hAnsi="Arial" w:cs="Arial"/>
                <w:b/>
                <w:bCs/>
              </w:rPr>
            </w:pPr>
            <w:r w:rsidRPr="00A470CD">
              <w:rPr>
                <w:rStyle w:val="InitialStyle"/>
                <w:rFonts w:ascii="Arial" w:hAnsi="Arial" w:cs="Arial"/>
                <w:b/>
                <w:bCs/>
              </w:rPr>
              <w:t>C</w:t>
            </w:r>
            <w:r w:rsidRPr="00B056E0">
              <w:rPr>
                <w:rStyle w:val="InitialStyle"/>
                <w:rFonts w:ascii="Arial" w:hAnsi="Arial" w:cs="Arial"/>
                <w:b/>
                <w:bCs/>
              </w:rPr>
              <w:t>overed Population</w:t>
            </w:r>
          </w:p>
        </w:tc>
        <w:tc>
          <w:tcPr>
            <w:tcW w:w="7465" w:type="dxa"/>
            <w:shd w:val="clear" w:color="auto" w:fill="auto"/>
            <w:vAlign w:val="center"/>
          </w:tcPr>
          <w:p w14:paraId="3AF67FF8" w14:textId="33E06A3C" w:rsidR="00D815CB" w:rsidRPr="00A470CD" w:rsidRDefault="00DD53EE" w:rsidP="00DC0268">
            <w:pPr>
              <w:pStyle w:val="DefaultText"/>
              <w:widowControl/>
              <w:rPr>
                <w:rStyle w:val="InitialStyle"/>
                <w:rFonts w:ascii="Arial" w:hAnsi="Arial" w:cs="Arial"/>
                <w:bCs/>
              </w:rPr>
            </w:pPr>
            <w:r w:rsidRPr="00A470CD">
              <w:rPr>
                <w:rStyle w:val="InitialStyle"/>
                <w:rFonts w:ascii="Arial" w:hAnsi="Arial" w:cs="Arial"/>
                <w:bCs/>
              </w:rPr>
              <w:t xml:space="preserve">Individuals with </w:t>
            </w:r>
            <w:r w:rsidR="00A470CD">
              <w:rPr>
                <w:rStyle w:val="InitialStyle"/>
                <w:rFonts w:ascii="Arial" w:hAnsi="Arial" w:cs="Arial"/>
                <w:bCs/>
              </w:rPr>
              <w:t>d</w:t>
            </w:r>
            <w:r w:rsidR="00A470CD" w:rsidRPr="00B056E0">
              <w:rPr>
                <w:rStyle w:val="InitialStyle"/>
                <w:rFonts w:ascii="Arial" w:hAnsi="Arial" w:cs="Arial"/>
                <w:bCs/>
              </w:rPr>
              <w:t xml:space="preserve">isabilities, </w:t>
            </w:r>
            <w:r w:rsidR="005139A2" w:rsidRPr="00A470CD">
              <w:rPr>
                <w:rStyle w:val="InitialStyle"/>
                <w:rFonts w:ascii="Arial" w:hAnsi="Arial" w:cs="Arial"/>
                <w:bCs/>
              </w:rPr>
              <w:t>l</w:t>
            </w:r>
            <w:r w:rsidR="005139A2" w:rsidRPr="00B056E0">
              <w:rPr>
                <w:rStyle w:val="InitialStyle"/>
                <w:rFonts w:ascii="Arial" w:hAnsi="Arial" w:cs="Arial"/>
                <w:bCs/>
              </w:rPr>
              <w:t>ow income, over the age of 60</w:t>
            </w:r>
            <w:r w:rsidR="00E064BC" w:rsidRPr="00B056E0">
              <w:rPr>
                <w:rStyle w:val="InitialStyle"/>
                <w:rFonts w:ascii="Arial" w:hAnsi="Arial" w:cs="Arial"/>
                <w:bCs/>
              </w:rPr>
              <w:t xml:space="preserve">, </w:t>
            </w:r>
            <w:r w:rsidR="005D3407">
              <w:rPr>
                <w:rStyle w:val="InitialStyle"/>
                <w:rFonts w:ascii="Arial" w:hAnsi="Arial" w:cs="Arial"/>
                <w:bCs/>
              </w:rPr>
              <w:t>v</w:t>
            </w:r>
            <w:r w:rsidR="005D3407" w:rsidRPr="00B056E0">
              <w:rPr>
                <w:rStyle w:val="InitialStyle"/>
                <w:rFonts w:ascii="Arial" w:hAnsi="Arial" w:cs="Arial"/>
                <w:bCs/>
              </w:rPr>
              <w:t xml:space="preserve">eterans, </w:t>
            </w:r>
            <w:r w:rsidRPr="00A470CD">
              <w:rPr>
                <w:rStyle w:val="InitialStyle"/>
                <w:rFonts w:ascii="Arial" w:hAnsi="Arial" w:cs="Arial"/>
                <w:bCs/>
              </w:rPr>
              <w:t>barriers to the English language (including English language learners and those with low literacy)</w:t>
            </w:r>
            <w:r w:rsidR="005D3407">
              <w:rPr>
                <w:rStyle w:val="InitialStyle"/>
                <w:rFonts w:ascii="Arial" w:hAnsi="Arial" w:cs="Arial"/>
                <w:bCs/>
              </w:rPr>
              <w:t>,</w:t>
            </w:r>
            <w:r w:rsidR="005D3407" w:rsidRPr="00B056E0">
              <w:rPr>
                <w:rStyle w:val="InitialStyle"/>
                <w:rFonts w:ascii="Arial" w:hAnsi="Arial" w:cs="Arial"/>
                <w:bCs/>
              </w:rPr>
              <w:t xml:space="preserve"> m</w:t>
            </w:r>
            <w:r w:rsidRPr="00A470CD">
              <w:rPr>
                <w:rStyle w:val="InitialStyle"/>
                <w:rFonts w:ascii="Arial" w:hAnsi="Arial" w:cs="Arial"/>
                <w:bCs/>
              </w:rPr>
              <w:t>embers of racial and ethnic minority groups</w:t>
            </w:r>
            <w:r w:rsidR="005D3407">
              <w:rPr>
                <w:rStyle w:val="InitialStyle"/>
                <w:rFonts w:ascii="Arial" w:hAnsi="Arial" w:cs="Arial"/>
                <w:bCs/>
              </w:rPr>
              <w:t>,</w:t>
            </w:r>
            <w:r w:rsidR="005D3407" w:rsidRPr="00B056E0">
              <w:rPr>
                <w:rStyle w:val="InitialStyle"/>
                <w:rFonts w:ascii="Arial" w:hAnsi="Arial" w:cs="Arial"/>
                <w:bCs/>
              </w:rPr>
              <w:t xml:space="preserve"> </w:t>
            </w:r>
            <w:r w:rsidR="005D3407">
              <w:rPr>
                <w:rStyle w:val="InitialStyle"/>
                <w:rFonts w:ascii="Arial" w:hAnsi="Arial" w:cs="Arial"/>
                <w:bCs/>
              </w:rPr>
              <w:t>i</w:t>
            </w:r>
            <w:r w:rsidRPr="00A470CD">
              <w:rPr>
                <w:rStyle w:val="InitialStyle"/>
                <w:rFonts w:ascii="Arial" w:hAnsi="Arial" w:cs="Arial"/>
                <w:bCs/>
              </w:rPr>
              <w:t>ndividuals residing in rural areas</w:t>
            </w:r>
            <w:r w:rsidR="00E064BC" w:rsidRPr="00A470CD">
              <w:rPr>
                <w:rStyle w:val="InitialStyle"/>
                <w:rFonts w:ascii="Arial" w:hAnsi="Arial" w:cs="Arial"/>
                <w:bCs/>
              </w:rPr>
              <w:t xml:space="preserve"> </w:t>
            </w:r>
            <w:r w:rsidR="00E064BC" w:rsidRPr="00B056E0">
              <w:rPr>
                <w:rStyle w:val="InitialStyle"/>
                <w:rFonts w:ascii="Arial" w:hAnsi="Arial" w:cs="Arial"/>
                <w:bCs/>
              </w:rPr>
              <w:t xml:space="preserve">and </w:t>
            </w:r>
            <w:r w:rsidR="005D3407">
              <w:rPr>
                <w:rStyle w:val="InitialStyle"/>
                <w:rFonts w:ascii="Arial" w:hAnsi="Arial" w:cs="Arial"/>
                <w:bCs/>
              </w:rPr>
              <w:t>i</w:t>
            </w:r>
            <w:r w:rsidR="005D3407" w:rsidRPr="00B056E0">
              <w:rPr>
                <w:rStyle w:val="InitialStyle"/>
                <w:rFonts w:ascii="Arial" w:hAnsi="Arial" w:cs="Arial"/>
                <w:bCs/>
              </w:rPr>
              <w:t xml:space="preserve">ndividuals </w:t>
            </w:r>
            <w:r w:rsidR="00A470CD" w:rsidRPr="00B056E0">
              <w:rPr>
                <w:rStyle w:val="InitialStyle"/>
                <w:rFonts w:ascii="Arial" w:hAnsi="Arial" w:cs="Arial"/>
                <w:bCs/>
              </w:rPr>
              <w:t xml:space="preserve">incarcerated in non-federal </w:t>
            </w:r>
            <w:proofErr w:type="gramStart"/>
            <w:r w:rsidR="00A470CD" w:rsidRPr="00B056E0">
              <w:rPr>
                <w:rStyle w:val="InitialStyle"/>
                <w:rFonts w:ascii="Arial" w:hAnsi="Arial" w:cs="Arial"/>
                <w:bCs/>
              </w:rPr>
              <w:t>correctional facilities</w:t>
            </w:r>
            <w:proofErr w:type="gramEnd"/>
            <w:r w:rsidR="00A470CD" w:rsidRPr="00B056E0">
              <w:rPr>
                <w:rStyle w:val="InitialStyle"/>
                <w:rFonts w:ascii="Arial" w:hAnsi="Arial" w:cs="Arial"/>
                <w:bCs/>
              </w:rPr>
              <w:t xml:space="preserve">. </w:t>
            </w:r>
          </w:p>
        </w:tc>
      </w:tr>
      <w:tr w:rsidR="00DC0268" w:rsidRPr="00C97934" w14:paraId="4E86BA05" w14:textId="77777777" w:rsidTr="00B056E0">
        <w:trPr>
          <w:trHeight w:val="300"/>
        </w:trPr>
        <w:tc>
          <w:tcPr>
            <w:tcW w:w="2677" w:type="dxa"/>
            <w:shd w:val="clear" w:color="auto" w:fill="auto"/>
            <w:vAlign w:val="center"/>
          </w:tcPr>
          <w:p w14:paraId="66F9B779" w14:textId="0A66D440" w:rsidR="00DC0268" w:rsidRPr="0072050B" w:rsidRDefault="00DC0268" w:rsidP="00DC0268">
            <w:pPr>
              <w:pStyle w:val="DefaultText"/>
              <w:widowControl/>
              <w:rPr>
                <w:rStyle w:val="InitialStyle"/>
                <w:rFonts w:ascii="Arial" w:hAnsi="Arial" w:cs="Arial"/>
                <w:b/>
                <w:bCs/>
              </w:rPr>
            </w:pPr>
            <w:r w:rsidRPr="0072050B">
              <w:rPr>
                <w:rStyle w:val="InitialStyle"/>
                <w:rFonts w:ascii="Arial" w:hAnsi="Arial" w:cs="Arial"/>
                <w:b/>
                <w:bCs/>
              </w:rPr>
              <w:t>Department</w:t>
            </w:r>
          </w:p>
        </w:tc>
        <w:tc>
          <w:tcPr>
            <w:tcW w:w="7465" w:type="dxa"/>
            <w:shd w:val="clear" w:color="auto" w:fill="auto"/>
            <w:vAlign w:val="center"/>
          </w:tcPr>
          <w:p w14:paraId="15007B4B" w14:textId="25E95253" w:rsidR="00DC0268" w:rsidRPr="0072050B" w:rsidRDefault="00DC0268" w:rsidP="00DC0268">
            <w:pPr>
              <w:pStyle w:val="DefaultText"/>
              <w:widowControl/>
              <w:rPr>
                <w:rStyle w:val="InitialStyle"/>
                <w:rFonts w:ascii="Arial" w:hAnsi="Arial" w:cs="Arial"/>
                <w:bCs/>
              </w:rPr>
            </w:pPr>
            <w:r w:rsidRPr="0072050B">
              <w:rPr>
                <w:rStyle w:val="InitialStyle"/>
                <w:rFonts w:ascii="Arial" w:hAnsi="Arial" w:cs="Arial"/>
                <w:bCs/>
              </w:rPr>
              <w:t xml:space="preserve">Department of </w:t>
            </w:r>
            <w:r w:rsidRPr="001C7010">
              <w:rPr>
                <w:rStyle w:val="InitialStyle"/>
                <w:rFonts w:ascii="Arial" w:hAnsi="Arial" w:cs="Arial"/>
                <w:bCs/>
              </w:rPr>
              <w:t>Administrative and Financial Services</w:t>
            </w:r>
          </w:p>
        </w:tc>
      </w:tr>
      <w:tr w:rsidR="00BE3679" w:rsidRPr="00C97934" w14:paraId="5BDB5280" w14:textId="77777777" w:rsidTr="00B056E0">
        <w:trPr>
          <w:trHeight w:val="300"/>
        </w:trPr>
        <w:tc>
          <w:tcPr>
            <w:tcW w:w="2677" w:type="dxa"/>
            <w:shd w:val="clear" w:color="auto" w:fill="auto"/>
            <w:vAlign w:val="center"/>
          </w:tcPr>
          <w:p w14:paraId="145A10E4" w14:textId="065AA38F" w:rsidR="00BE3679" w:rsidRPr="0072050B" w:rsidRDefault="00BE3679" w:rsidP="00DC0268">
            <w:pPr>
              <w:pStyle w:val="DefaultText"/>
              <w:widowControl/>
              <w:rPr>
                <w:rStyle w:val="InitialStyle"/>
                <w:rFonts w:ascii="Arial" w:hAnsi="Arial" w:cs="Arial"/>
                <w:b/>
                <w:bCs/>
              </w:rPr>
            </w:pPr>
            <w:r w:rsidRPr="0072050B">
              <w:rPr>
                <w:rStyle w:val="InitialStyle"/>
                <w:rFonts w:ascii="Arial" w:hAnsi="Arial" w:cs="Arial"/>
                <w:b/>
                <w:bCs/>
              </w:rPr>
              <w:t>DDoS</w:t>
            </w:r>
          </w:p>
        </w:tc>
        <w:tc>
          <w:tcPr>
            <w:tcW w:w="7465" w:type="dxa"/>
            <w:shd w:val="clear" w:color="auto" w:fill="auto"/>
            <w:vAlign w:val="center"/>
          </w:tcPr>
          <w:p w14:paraId="5E46C408" w14:textId="160E24D9" w:rsidR="00BE3679" w:rsidRPr="0072050B" w:rsidRDefault="00BE3679" w:rsidP="00DC0268">
            <w:pPr>
              <w:pStyle w:val="DefaultText"/>
              <w:widowControl/>
              <w:rPr>
                <w:rStyle w:val="InitialStyle"/>
                <w:rFonts w:ascii="Arial" w:hAnsi="Arial" w:cs="Arial"/>
                <w:bCs/>
              </w:rPr>
            </w:pPr>
            <w:r w:rsidRPr="0072050B">
              <w:rPr>
                <w:rStyle w:val="InitialStyle"/>
                <w:rFonts w:ascii="Arial" w:hAnsi="Arial" w:cs="Arial"/>
                <w:bCs/>
              </w:rPr>
              <w:t>Distributed Denial-of-Service</w:t>
            </w:r>
          </w:p>
        </w:tc>
      </w:tr>
      <w:tr w:rsidR="00241035" w:rsidRPr="00C97934" w14:paraId="6D7AE0E7" w14:textId="77777777" w:rsidTr="00B056E0">
        <w:trPr>
          <w:trHeight w:val="300"/>
        </w:trPr>
        <w:tc>
          <w:tcPr>
            <w:tcW w:w="2677" w:type="dxa"/>
            <w:shd w:val="clear" w:color="auto" w:fill="auto"/>
            <w:vAlign w:val="center"/>
          </w:tcPr>
          <w:p w14:paraId="23F958B7" w14:textId="166AC8C0" w:rsidR="00241035" w:rsidRPr="0072050B" w:rsidRDefault="00241035" w:rsidP="00DC0268">
            <w:pPr>
              <w:pStyle w:val="DefaultText"/>
              <w:widowControl/>
              <w:rPr>
                <w:rStyle w:val="InitialStyle"/>
                <w:rFonts w:ascii="Arial" w:hAnsi="Arial" w:cs="Arial"/>
                <w:b/>
                <w:bCs/>
              </w:rPr>
            </w:pPr>
            <w:r w:rsidRPr="0072050B">
              <w:rPr>
                <w:rStyle w:val="InitialStyle"/>
                <w:rFonts w:ascii="Arial" w:hAnsi="Arial" w:cs="Arial"/>
                <w:b/>
                <w:bCs/>
              </w:rPr>
              <w:t>HIPAA</w:t>
            </w:r>
          </w:p>
        </w:tc>
        <w:tc>
          <w:tcPr>
            <w:tcW w:w="7465" w:type="dxa"/>
            <w:shd w:val="clear" w:color="auto" w:fill="auto"/>
            <w:vAlign w:val="center"/>
          </w:tcPr>
          <w:p w14:paraId="2FCD2E6D" w14:textId="154D2B8E" w:rsidR="00241035" w:rsidRPr="0072050B" w:rsidRDefault="00527AF6" w:rsidP="00DC0268">
            <w:pPr>
              <w:pStyle w:val="DefaultText"/>
              <w:widowControl/>
              <w:rPr>
                <w:rStyle w:val="InitialStyle"/>
                <w:rFonts w:ascii="Arial" w:hAnsi="Arial" w:cs="Arial"/>
                <w:bCs/>
              </w:rPr>
            </w:pPr>
            <w:r w:rsidRPr="0072050B">
              <w:rPr>
                <w:rStyle w:val="InitialStyle"/>
                <w:rFonts w:ascii="Arial" w:hAnsi="Arial" w:cs="Arial"/>
                <w:bCs/>
              </w:rPr>
              <w:t>Health Insurance Portability and Accountability Act</w:t>
            </w:r>
          </w:p>
        </w:tc>
      </w:tr>
      <w:tr w:rsidR="008F7549" w:rsidRPr="00C97934" w14:paraId="44419BF2" w14:textId="77777777" w:rsidTr="00B056E0">
        <w:trPr>
          <w:trHeight w:val="300"/>
        </w:trPr>
        <w:tc>
          <w:tcPr>
            <w:tcW w:w="2677" w:type="dxa"/>
            <w:shd w:val="clear" w:color="auto" w:fill="auto"/>
            <w:vAlign w:val="center"/>
          </w:tcPr>
          <w:p w14:paraId="12D21260" w14:textId="605EC847" w:rsidR="008F7549" w:rsidRPr="0072050B" w:rsidRDefault="008F7549" w:rsidP="00DC0268">
            <w:pPr>
              <w:pStyle w:val="DefaultText"/>
              <w:widowControl/>
              <w:rPr>
                <w:rStyle w:val="InitialStyle"/>
                <w:rFonts w:ascii="Arial" w:hAnsi="Arial" w:cs="Arial"/>
                <w:b/>
                <w:bCs/>
              </w:rPr>
            </w:pPr>
            <w:r w:rsidRPr="0072050B">
              <w:rPr>
                <w:rStyle w:val="InitialStyle"/>
                <w:rFonts w:ascii="Arial" w:hAnsi="Arial" w:cs="Arial"/>
                <w:b/>
                <w:bCs/>
              </w:rPr>
              <w:t>iOS</w:t>
            </w:r>
          </w:p>
        </w:tc>
        <w:tc>
          <w:tcPr>
            <w:tcW w:w="7465" w:type="dxa"/>
            <w:shd w:val="clear" w:color="auto" w:fill="auto"/>
            <w:vAlign w:val="center"/>
          </w:tcPr>
          <w:p w14:paraId="2017987C" w14:textId="5F76BB80" w:rsidR="008F7549" w:rsidRPr="0072050B" w:rsidRDefault="008F7549" w:rsidP="00DC0268">
            <w:pPr>
              <w:pStyle w:val="DefaultText"/>
              <w:widowControl/>
              <w:rPr>
                <w:rStyle w:val="InitialStyle"/>
                <w:rFonts w:ascii="Arial" w:hAnsi="Arial" w:cs="Arial"/>
                <w:bCs/>
              </w:rPr>
            </w:pPr>
            <w:r w:rsidRPr="0072050B">
              <w:rPr>
                <w:rStyle w:val="InitialStyle"/>
                <w:rFonts w:ascii="Arial" w:hAnsi="Arial" w:cs="Arial"/>
                <w:bCs/>
              </w:rPr>
              <w:t>iPhone Operating System</w:t>
            </w:r>
          </w:p>
        </w:tc>
      </w:tr>
      <w:tr w:rsidR="00A77381" w:rsidRPr="00C97934" w14:paraId="699B64B1" w14:textId="77777777" w:rsidTr="00B056E0">
        <w:trPr>
          <w:trHeight w:val="300"/>
        </w:trPr>
        <w:tc>
          <w:tcPr>
            <w:tcW w:w="2677" w:type="dxa"/>
            <w:shd w:val="clear" w:color="auto" w:fill="auto"/>
            <w:vAlign w:val="center"/>
          </w:tcPr>
          <w:p w14:paraId="1262C591" w14:textId="1DDA6E9C" w:rsidR="00A77381" w:rsidRPr="0072050B" w:rsidRDefault="00A77381" w:rsidP="00DC0268">
            <w:pPr>
              <w:pStyle w:val="DefaultText"/>
              <w:widowControl/>
              <w:rPr>
                <w:rStyle w:val="InitialStyle"/>
                <w:rFonts w:ascii="Arial" w:hAnsi="Arial" w:cs="Arial"/>
                <w:b/>
                <w:bCs/>
              </w:rPr>
            </w:pPr>
            <w:r w:rsidRPr="0072050B">
              <w:rPr>
                <w:rStyle w:val="InitialStyle"/>
                <w:rFonts w:ascii="Arial" w:hAnsi="Arial" w:cs="Arial"/>
                <w:b/>
                <w:bCs/>
              </w:rPr>
              <w:t>IRS</w:t>
            </w:r>
          </w:p>
        </w:tc>
        <w:tc>
          <w:tcPr>
            <w:tcW w:w="7465" w:type="dxa"/>
            <w:shd w:val="clear" w:color="auto" w:fill="auto"/>
            <w:vAlign w:val="center"/>
          </w:tcPr>
          <w:p w14:paraId="724203DF" w14:textId="0592F536" w:rsidR="00A77381" w:rsidRPr="0072050B" w:rsidRDefault="00A77381" w:rsidP="00DC0268">
            <w:pPr>
              <w:pStyle w:val="DefaultText"/>
              <w:widowControl/>
              <w:rPr>
                <w:rStyle w:val="InitialStyle"/>
                <w:rFonts w:ascii="Arial" w:hAnsi="Arial" w:cs="Arial"/>
                <w:bCs/>
              </w:rPr>
            </w:pPr>
            <w:r w:rsidRPr="0072050B">
              <w:rPr>
                <w:rStyle w:val="InitialStyle"/>
                <w:rFonts w:ascii="Arial" w:hAnsi="Arial" w:cs="Arial"/>
                <w:bCs/>
              </w:rPr>
              <w:t xml:space="preserve">Internal Revenue </w:t>
            </w:r>
            <w:r w:rsidR="00CF3E64" w:rsidRPr="0072050B">
              <w:rPr>
                <w:rStyle w:val="InitialStyle"/>
                <w:rFonts w:ascii="Arial" w:hAnsi="Arial" w:cs="Arial"/>
                <w:bCs/>
              </w:rPr>
              <w:t>Service</w:t>
            </w:r>
          </w:p>
        </w:tc>
      </w:tr>
      <w:tr w:rsidR="007756B9" w:rsidRPr="00C97934" w14:paraId="0282A20D" w14:textId="77777777" w:rsidTr="00B056E0">
        <w:trPr>
          <w:trHeight w:val="300"/>
        </w:trPr>
        <w:tc>
          <w:tcPr>
            <w:tcW w:w="2677" w:type="dxa"/>
            <w:shd w:val="clear" w:color="auto" w:fill="auto"/>
            <w:vAlign w:val="center"/>
          </w:tcPr>
          <w:p w14:paraId="7AD29E95" w14:textId="24F09735" w:rsidR="007756B9" w:rsidRPr="0072050B" w:rsidRDefault="007756B9" w:rsidP="00DC0268">
            <w:pPr>
              <w:pStyle w:val="DefaultText"/>
              <w:widowControl/>
              <w:rPr>
                <w:rStyle w:val="InitialStyle"/>
                <w:rFonts w:ascii="Arial" w:hAnsi="Arial" w:cs="Arial"/>
                <w:b/>
                <w:bCs/>
              </w:rPr>
            </w:pPr>
            <w:r w:rsidRPr="0072050B">
              <w:rPr>
                <w:rStyle w:val="InitialStyle"/>
                <w:rFonts w:ascii="Arial" w:hAnsi="Arial" w:cs="Arial"/>
                <w:b/>
                <w:bCs/>
              </w:rPr>
              <w:t>LDAP</w:t>
            </w:r>
          </w:p>
        </w:tc>
        <w:tc>
          <w:tcPr>
            <w:tcW w:w="7465" w:type="dxa"/>
            <w:shd w:val="clear" w:color="auto" w:fill="auto"/>
            <w:vAlign w:val="center"/>
          </w:tcPr>
          <w:p w14:paraId="7D1AA6EC" w14:textId="4D3373C9" w:rsidR="007756B9" w:rsidRPr="0072050B" w:rsidRDefault="00FC0A95" w:rsidP="00DC0268">
            <w:pPr>
              <w:pStyle w:val="DefaultText"/>
              <w:widowControl/>
              <w:rPr>
                <w:rStyle w:val="InitialStyle"/>
                <w:rFonts w:ascii="Arial" w:hAnsi="Arial" w:cs="Arial"/>
                <w:bCs/>
              </w:rPr>
            </w:pPr>
            <w:r w:rsidRPr="0072050B">
              <w:rPr>
                <w:rStyle w:val="InitialStyle"/>
                <w:rFonts w:ascii="Arial" w:hAnsi="Arial" w:cs="Arial"/>
                <w:bCs/>
              </w:rPr>
              <w:t xml:space="preserve">Lightweight </w:t>
            </w:r>
            <w:r w:rsidR="001C7161">
              <w:rPr>
                <w:rStyle w:val="InitialStyle"/>
                <w:rFonts w:ascii="Arial" w:hAnsi="Arial" w:cs="Arial"/>
                <w:bCs/>
              </w:rPr>
              <w:t>D</w:t>
            </w:r>
            <w:r w:rsidRPr="0072050B">
              <w:rPr>
                <w:rStyle w:val="InitialStyle"/>
                <w:rFonts w:ascii="Arial" w:hAnsi="Arial" w:cs="Arial"/>
                <w:bCs/>
              </w:rPr>
              <w:t>irectory Access Protocol</w:t>
            </w:r>
          </w:p>
        </w:tc>
      </w:tr>
      <w:tr w:rsidR="00DC0268" w:rsidRPr="00C97934" w14:paraId="275692D7" w14:textId="77777777" w:rsidTr="00B056E0">
        <w:trPr>
          <w:trHeight w:val="300"/>
        </w:trPr>
        <w:tc>
          <w:tcPr>
            <w:tcW w:w="2677" w:type="dxa"/>
            <w:shd w:val="clear" w:color="auto" w:fill="auto"/>
            <w:vAlign w:val="center"/>
          </w:tcPr>
          <w:p w14:paraId="6FE05060" w14:textId="4D6B98D7" w:rsidR="00DC0268" w:rsidRPr="0072050B" w:rsidRDefault="00DC0268" w:rsidP="00DC0268">
            <w:pPr>
              <w:pStyle w:val="DefaultText"/>
              <w:widowControl/>
              <w:rPr>
                <w:rStyle w:val="InitialStyle"/>
                <w:rFonts w:ascii="Arial" w:hAnsi="Arial" w:cs="Arial"/>
                <w:b/>
                <w:bCs/>
              </w:rPr>
            </w:pPr>
            <w:r w:rsidRPr="0072050B">
              <w:rPr>
                <w:rStyle w:val="InitialStyle"/>
                <w:rFonts w:ascii="Arial" w:hAnsi="Arial" w:cs="Arial"/>
                <w:b/>
                <w:bCs/>
              </w:rPr>
              <w:t>MaineIT</w:t>
            </w:r>
          </w:p>
        </w:tc>
        <w:tc>
          <w:tcPr>
            <w:tcW w:w="7465" w:type="dxa"/>
            <w:shd w:val="clear" w:color="auto" w:fill="auto"/>
            <w:vAlign w:val="center"/>
          </w:tcPr>
          <w:p w14:paraId="0B787614" w14:textId="5CB01437" w:rsidR="00DC0268" w:rsidRPr="0072050B" w:rsidRDefault="00DC0268" w:rsidP="00DC0268">
            <w:pPr>
              <w:pStyle w:val="DefaultText"/>
              <w:widowControl/>
              <w:rPr>
                <w:rStyle w:val="InitialStyle"/>
                <w:rFonts w:ascii="Arial" w:hAnsi="Arial" w:cs="Arial"/>
                <w:bCs/>
              </w:rPr>
            </w:pPr>
            <w:r w:rsidRPr="0072050B">
              <w:rPr>
                <w:rStyle w:val="InitialStyle"/>
                <w:rFonts w:ascii="Arial" w:hAnsi="Arial" w:cs="Arial"/>
                <w:bCs/>
              </w:rPr>
              <w:t>Maine</w:t>
            </w:r>
            <w:r w:rsidR="00417F2A">
              <w:rPr>
                <w:rStyle w:val="InitialStyle"/>
                <w:rFonts w:ascii="Arial" w:hAnsi="Arial" w:cs="Arial"/>
                <w:bCs/>
              </w:rPr>
              <w:t xml:space="preserve"> Office of</w:t>
            </w:r>
            <w:r w:rsidRPr="0072050B">
              <w:rPr>
                <w:rStyle w:val="InitialStyle"/>
                <w:rFonts w:ascii="Arial" w:hAnsi="Arial" w:cs="Arial"/>
                <w:bCs/>
              </w:rPr>
              <w:t xml:space="preserve"> Information and Technology</w:t>
            </w:r>
          </w:p>
        </w:tc>
      </w:tr>
      <w:tr w:rsidR="00DC0268" w:rsidRPr="00C97934" w14:paraId="4531D9E9" w14:textId="77777777" w:rsidTr="00B056E0">
        <w:trPr>
          <w:trHeight w:val="300"/>
        </w:trPr>
        <w:tc>
          <w:tcPr>
            <w:tcW w:w="2677" w:type="dxa"/>
            <w:shd w:val="clear" w:color="auto" w:fill="auto"/>
            <w:vAlign w:val="center"/>
          </w:tcPr>
          <w:p w14:paraId="0C5C466B" w14:textId="391BC600" w:rsidR="00DC0268" w:rsidRPr="0072050B" w:rsidRDefault="00DC0268" w:rsidP="00DC0268">
            <w:pPr>
              <w:pStyle w:val="DefaultText"/>
              <w:widowControl/>
              <w:rPr>
                <w:rStyle w:val="InitialStyle"/>
                <w:rFonts w:ascii="Arial" w:hAnsi="Arial" w:cs="Arial"/>
                <w:b/>
                <w:bCs/>
              </w:rPr>
            </w:pPr>
            <w:r w:rsidRPr="0072050B">
              <w:rPr>
                <w:rStyle w:val="InitialStyle"/>
                <w:rFonts w:ascii="Arial" w:hAnsi="Arial" w:cs="Arial"/>
                <w:b/>
                <w:bCs/>
              </w:rPr>
              <w:t>NIST</w:t>
            </w:r>
          </w:p>
        </w:tc>
        <w:tc>
          <w:tcPr>
            <w:tcW w:w="7465" w:type="dxa"/>
            <w:shd w:val="clear" w:color="auto" w:fill="auto"/>
            <w:vAlign w:val="center"/>
          </w:tcPr>
          <w:p w14:paraId="4B062121" w14:textId="050F013C" w:rsidR="00DC0268" w:rsidRPr="0072050B" w:rsidRDefault="00DC0268" w:rsidP="00DC0268">
            <w:pPr>
              <w:pStyle w:val="DefaultText"/>
              <w:widowControl/>
              <w:rPr>
                <w:rStyle w:val="InitialStyle"/>
                <w:rFonts w:ascii="Arial" w:hAnsi="Arial" w:cs="Arial"/>
                <w:bCs/>
              </w:rPr>
            </w:pPr>
            <w:r w:rsidRPr="0072050B">
              <w:rPr>
                <w:rStyle w:val="InitialStyle"/>
                <w:rFonts w:ascii="Arial" w:hAnsi="Arial" w:cs="Arial"/>
                <w:bCs/>
              </w:rPr>
              <w:t>National Institute of Standards and Technology</w:t>
            </w:r>
          </w:p>
        </w:tc>
      </w:tr>
      <w:tr w:rsidR="000E6D6D" w:rsidRPr="00C97934" w14:paraId="106A343F" w14:textId="77777777" w:rsidTr="00B056E0">
        <w:trPr>
          <w:trHeight w:val="300"/>
        </w:trPr>
        <w:tc>
          <w:tcPr>
            <w:tcW w:w="2677" w:type="dxa"/>
            <w:shd w:val="clear" w:color="auto" w:fill="auto"/>
            <w:vAlign w:val="center"/>
          </w:tcPr>
          <w:p w14:paraId="63763C5C" w14:textId="78588893" w:rsidR="000E6D6D" w:rsidRPr="0072050B" w:rsidRDefault="000E6D6D" w:rsidP="00DC0268">
            <w:pPr>
              <w:pStyle w:val="DefaultText"/>
              <w:widowControl/>
              <w:rPr>
                <w:rStyle w:val="InitialStyle"/>
                <w:rFonts w:ascii="Arial" w:hAnsi="Arial" w:cs="Arial"/>
                <w:b/>
                <w:bCs/>
              </w:rPr>
            </w:pPr>
            <w:r w:rsidRPr="0072050B">
              <w:rPr>
                <w:rStyle w:val="InitialStyle"/>
                <w:rFonts w:ascii="Arial" w:hAnsi="Arial" w:cs="Arial"/>
                <w:b/>
                <w:bCs/>
              </w:rPr>
              <w:t>OWASP</w:t>
            </w:r>
          </w:p>
        </w:tc>
        <w:tc>
          <w:tcPr>
            <w:tcW w:w="7465" w:type="dxa"/>
            <w:shd w:val="clear" w:color="auto" w:fill="auto"/>
            <w:vAlign w:val="center"/>
          </w:tcPr>
          <w:p w14:paraId="49F67EC5" w14:textId="496AA050" w:rsidR="000E6D6D" w:rsidRPr="0072050B" w:rsidRDefault="000E6D6D" w:rsidP="00DC0268">
            <w:pPr>
              <w:pStyle w:val="DefaultText"/>
              <w:widowControl/>
              <w:rPr>
                <w:rStyle w:val="InitialStyle"/>
                <w:rFonts w:ascii="Arial" w:hAnsi="Arial" w:cs="Arial"/>
                <w:bCs/>
              </w:rPr>
            </w:pPr>
            <w:r w:rsidRPr="0072050B">
              <w:rPr>
                <w:rStyle w:val="InitialStyle"/>
                <w:rFonts w:ascii="Arial" w:hAnsi="Arial" w:cs="Arial"/>
                <w:bCs/>
              </w:rPr>
              <w:t>Open Web Application Security Project</w:t>
            </w:r>
          </w:p>
        </w:tc>
      </w:tr>
      <w:tr w:rsidR="00DC0268" w:rsidRPr="00C97934" w14:paraId="7DFE3C5E" w14:textId="77777777" w:rsidTr="00B056E0">
        <w:trPr>
          <w:trHeight w:val="300"/>
        </w:trPr>
        <w:tc>
          <w:tcPr>
            <w:tcW w:w="2677" w:type="dxa"/>
            <w:shd w:val="clear" w:color="auto" w:fill="auto"/>
            <w:vAlign w:val="center"/>
          </w:tcPr>
          <w:p w14:paraId="4570F199" w14:textId="14992563" w:rsidR="00DC0268" w:rsidRPr="0072050B" w:rsidRDefault="00DC0268" w:rsidP="00DC0268">
            <w:pPr>
              <w:pStyle w:val="DefaultText"/>
              <w:widowControl/>
              <w:rPr>
                <w:rStyle w:val="InitialStyle"/>
                <w:rFonts w:ascii="Arial" w:hAnsi="Arial" w:cs="Arial"/>
                <w:b/>
                <w:bCs/>
              </w:rPr>
            </w:pPr>
            <w:r w:rsidRPr="0072050B">
              <w:rPr>
                <w:rStyle w:val="InitialStyle"/>
                <w:rFonts w:ascii="Arial" w:hAnsi="Arial" w:cs="Arial"/>
                <w:b/>
                <w:bCs/>
              </w:rPr>
              <w:t>RFP</w:t>
            </w:r>
          </w:p>
        </w:tc>
        <w:tc>
          <w:tcPr>
            <w:tcW w:w="7465" w:type="dxa"/>
            <w:shd w:val="clear" w:color="auto" w:fill="auto"/>
            <w:vAlign w:val="center"/>
          </w:tcPr>
          <w:p w14:paraId="18F1595E" w14:textId="523BF306" w:rsidR="00DC0268" w:rsidRPr="0072050B" w:rsidRDefault="00DC0268" w:rsidP="00DC0268">
            <w:pPr>
              <w:pStyle w:val="DefaultText"/>
              <w:widowControl/>
              <w:rPr>
                <w:rStyle w:val="InitialStyle"/>
                <w:rFonts w:ascii="Arial" w:hAnsi="Arial" w:cs="Arial"/>
                <w:bCs/>
              </w:rPr>
            </w:pPr>
            <w:r w:rsidRPr="0072050B">
              <w:rPr>
                <w:rStyle w:val="InitialStyle"/>
                <w:rFonts w:ascii="Arial" w:hAnsi="Arial" w:cs="Arial"/>
                <w:bCs/>
              </w:rPr>
              <w:t>Request for Proposal</w:t>
            </w:r>
          </w:p>
        </w:tc>
      </w:tr>
      <w:tr w:rsidR="00DC0268" w14:paraId="514FBDE5" w14:textId="77777777" w:rsidTr="00B056E0">
        <w:trPr>
          <w:trHeight w:val="300"/>
        </w:trPr>
        <w:tc>
          <w:tcPr>
            <w:tcW w:w="2677" w:type="dxa"/>
            <w:shd w:val="clear" w:color="auto" w:fill="auto"/>
            <w:vAlign w:val="center"/>
          </w:tcPr>
          <w:p w14:paraId="6ADC92A7" w14:textId="35EDD38C" w:rsidR="00DC0268" w:rsidRPr="0072050B" w:rsidRDefault="007756B9" w:rsidP="001C7010">
            <w:pPr>
              <w:pStyle w:val="DefaultText"/>
              <w:rPr>
                <w:rStyle w:val="InitialStyle"/>
                <w:rFonts w:ascii="Arial" w:hAnsi="Arial" w:cs="Arial"/>
                <w:b/>
                <w:bCs/>
              </w:rPr>
            </w:pPr>
            <w:r w:rsidRPr="0072050B">
              <w:rPr>
                <w:rStyle w:val="InitialStyle"/>
                <w:rFonts w:ascii="Arial" w:hAnsi="Arial" w:cs="Arial"/>
                <w:b/>
                <w:bCs/>
              </w:rPr>
              <w:t>SAML</w:t>
            </w:r>
          </w:p>
        </w:tc>
        <w:tc>
          <w:tcPr>
            <w:tcW w:w="7465" w:type="dxa"/>
            <w:shd w:val="clear" w:color="auto" w:fill="auto"/>
            <w:vAlign w:val="center"/>
          </w:tcPr>
          <w:p w14:paraId="2C4D6F39" w14:textId="2A77F123" w:rsidR="00DC0268" w:rsidRPr="0072050B" w:rsidRDefault="007756B9" w:rsidP="001C7010">
            <w:pPr>
              <w:pStyle w:val="DefaultText"/>
              <w:rPr>
                <w:rStyle w:val="InitialStyle"/>
                <w:rFonts w:ascii="Arial" w:hAnsi="Arial" w:cs="Arial"/>
              </w:rPr>
            </w:pPr>
            <w:r w:rsidRPr="0072050B">
              <w:rPr>
                <w:rStyle w:val="InitialStyle"/>
                <w:rFonts w:ascii="Arial" w:hAnsi="Arial" w:cs="Arial"/>
              </w:rPr>
              <w:t>Security Assertion Markup Language</w:t>
            </w:r>
          </w:p>
        </w:tc>
      </w:tr>
      <w:tr w:rsidR="00DC0268" w14:paraId="61927EDE" w14:textId="77777777" w:rsidTr="00B056E0">
        <w:trPr>
          <w:trHeight w:val="300"/>
        </w:trPr>
        <w:tc>
          <w:tcPr>
            <w:tcW w:w="2677" w:type="dxa"/>
            <w:shd w:val="clear" w:color="auto" w:fill="auto"/>
            <w:vAlign w:val="center"/>
          </w:tcPr>
          <w:p w14:paraId="14A50FD3" w14:textId="180A79CF" w:rsidR="00DC0268" w:rsidRPr="0072050B" w:rsidRDefault="0070366E" w:rsidP="001C7010">
            <w:pPr>
              <w:pStyle w:val="DefaultText"/>
              <w:rPr>
                <w:rStyle w:val="InitialStyle"/>
                <w:rFonts w:ascii="Arial" w:hAnsi="Arial" w:cs="Arial"/>
                <w:b/>
                <w:bCs/>
              </w:rPr>
            </w:pPr>
            <w:r w:rsidRPr="0072050B">
              <w:rPr>
                <w:rStyle w:val="InitialStyle"/>
                <w:rFonts w:ascii="Arial" w:hAnsi="Arial" w:cs="Arial"/>
                <w:b/>
                <w:bCs/>
              </w:rPr>
              <w:t>SIEM</w:t>
            </w:r>
          </w:p>
        </w:tc>
        <w:tc>
          <w:tcPr>
            <w:tcW w:w="7465" w:type="dxa"/>
            <w:shd w:val="clear" w:color="auto" w:fill="auto"/>
            <w:vAlign w:val="center"/>
          </w:tcPr>
          <w:p w14:paraId="4F4D6569" w14:textId="40235173" w:rsidR="00DC0268" w:rsidRPr="0072050B" w:rsidRDefault="0070366E" w:rsidP="001C7010">
            <w:pPr>
              <w:pStyle w:val="DefaultText"/>
              <w:rPr>
                <w:rStyle w:val="InitialStyle"/>
                <w:rFonts w:ascii="Arial" w:hAnsi="Arial" w:cs="Arial"/>
              </w:rPr>
            </w:pPr>
            <w:r w:rsidRPr="0072050B">
              <w:rPr>
                <w:rStyle w:val="InitialStyle"/>
                <w:rFonts w:ascii="Arial" w:hAnsi="Arial" w:cs="Arial"/>
              </w:rPr>
              <w:t>Security Information and Event Management</w:t>
            </w:r>
          </w:p>
        </w:tc>
      </w:tr>
      <w:tr w:rsidR="0072050B" w14:paraId="1A8A1AD6" w14:textId="77777777" w:rsidTr="00B056E0">
        <w:trPr>
          <w:trHeight w:val="300"/>
        </w:trPr>
        <w:tc>
          <w:tcPr>
            <w:tcW w:w="2677" w:type="dxa"/>
            <w:shd w:val="clear" w:color="auto" w:fill="auto"/>
            <w:vAlign w:val="center"/>
          </w:tcPr>
          <w:p w14:paraId="701037EA" w14:textId="7ECCA580" w:rsidR="0072050B" w:rsidRPr="0072050B" w:rsidRDefault="0072050B" w:rsidP="00DC0268">
            <w:pPr>
              <w:pStyle w:val="DefaultText"/>
              <w:rPr>
                <w:rStyle w:val="InitialStyle"/>
                <w:rFonts w:ascii="Arial" w:hAnsi="Arial" w:cs="Arial"/>
                <w:b/>
                <w:bCs/>
              </w:rPr>
            </w:pPr>
            <w:r w:rsidRPr="0072050B">
              <w:rPr>
                <w:rStyle w:val="InitialStyle"/>
                <w:rFonts w:ascii="Arial" w:hAnsi="Arial" w:cs="Arial"/>
                <w:b/>
                <w:bCs/>
              </w:rPr>
              <w:t>SLA</w:t>
            </w:r>
          </w:p>
        </w:tc>
        <w:tc>
          <w:tcPr>
            <w:tcW w:w="7465" w:type="dxa"/>
            <w:shd w:val="clear" w:color="auto" w:fill="auto"/>
            <w:vAlign w:val="center"/>
          </w:tcPr>
          <w:p w14:paraId="393DFFC6" w14:textId="7920784C" w:rsidR="0072050B" w:rsidRPr="0072050B" w:rsidRDefault="0072050B" w:rsidP="00DC0268">
            <w:pPr>
              <w:pStyle w:val="DefaultText"/>
              <w:rPr>
                <w:rStyle w:val="InitialStyle"/>
                <w:rFonts w:ascii="Arial" w:hAnsi="Arial" w:cs="Arial"/>
              </w:rPr>
            </w:pPr>
            <w:r w:rsidRPr="0072050B">
              <w:rPr>
                <w:rStyle w:val="InitialStyle"/>
                <w:rFonts w:ascii="Arial" w:hAnsi="Arial" w:cs="Arial"/>
              </w:rPr>
              <w:t>Service Level Agreement</w:t>
            </w:r>
          </w:p>
        </w:tc>
      </w:tr>
      <w:tr w:rsidR="00527AF6" w14:paraId="66E50F36" w14:textId="77777777" w:rsidTr="00B056E0">
        <w:trPr>
          <w:trHeight w:val="300"/>
        </w:trPr>
        <w:tc>
          <w:tcPr>
            <w:tcW w:w="2677" w:type="dxa"/>
            <w:shd w:val="clear" w:color="auto" w:fill="auto"/>
            <w:vAlign w:val="center"/>
          </w:tcPr>
          <w:p w14:paraId="063029E2" w14:textId="0046997C" w:rsidR="00527AF6" w:rsidRPr="0072050B" w:rsidRDefault="00527AF6" w:rsidP="00DC0268">
            <w:pPr>
              <w:pStyle w:val="DefaultText"/>
              <w:rPr>
                <w:rStyle w:val="InitialStyle"/>
                <w:rFonts w:ascii="Arial" w:hAnsi="Arial" w:cs="Arial"/>
                <w:b/>
                <w:bCs/>
              </w:rPr>
            </w:pPr>
            <w:r w:rsidRPr="0072050B">
              <w:rPr>
                <w:rStyle w:val="InitialStyle"/>
                <w:rFonts w:ascii="Arial" w:hAnsi="Arial" w:cs="Arial"/>
                <w:b/>
                <w:bCs/>
              </w:rPr>
              <w:t>SOC</w:t>
            </w:r>
          </w:p>
        </w:tc>
        <w:tc>
          <w:tcPr>
            <w:tcW w:w="7465" w:type="dxa"/>
            <w:shd w:val="clear" w:color="auto" w:fill="auto"/>
            <w:vAlign w:val="center"/>
          </w:tcPr>
          <w:p w14:paraId="00C37ED3" w14:textId="068288D0" w:rsidR="00527AF6" w:rsidRPr="0072050B" w:rsidRDefault="00A77381" w:rsidP="00DC0268">
            <w:pPr>
              <w:pStyle w:val="DefaultText"/>
              <w:rPr>
                <w:rStyle w:val="InitialStyle"/>
                <w:rFonts w:ascii="Arial" w:hAnsi="Arial" w:cs="Arial"/>
              </w:rPr>
            </w:pPr>
            <w:r w:rsidRPr="0072050B">
              <w:rPr>
                <w:rStyle w:val="InitialStyle"/>
                <w:rFonts w:ascii="Arial" w:hAnsi="Arial" w:cs="Arial"/>
              </w:rPr>
              <w:t>Security Operations Center</w:t>
            </w:r>
          </w:p>
        </w:tc>
      </w:tr>
      <w:tr w:rsidR="00FB341B" w14:paraId="13A9D9EA" w14:textId="77777777" w:rsidTr="00B056E0">
        <w:trPr>
          <w:trHeight w:val="300"/>
        </w:trPr>
        <w:tc>
          <w:tcPr>
            <w:tcW w:w="2677" w:type="dxa"/>
            <w:shd w:val="clear" w:color="auto" w:fill="auto"/>
            <w:vAlign w:val="center"/>
          </w:tcPr>
          <w:p w14:paraId="5BF7A3F9" w14:textId="079EACA4" w:rsidR="00FB341B" w:rsidRPr="0072050B" w:rsidRDefault="00FB341B" w:rsidP="00DC0268">
            <w:pPr>
              <w:pStyle w:val="DefaultText"/>
              <w:rPr>
                <w:rStyle w:val="InitialStyle"/>
                <w:rFonts w:ascii="Arial" w:hAnsi="Arial" w:cs="Arial"/>
                <w:b/>
                <w:bCs/>
              </w:rPr>
            </w:pPr>
            <w:r w:rsidRPr="0072050B">
              <w:rPr>
                <w:rStyle w:val="InitialStyle"/>
                <w:rFonts w:ascii="Arial" w:hAnsi="Arial" w:cs="Arial"/>
                <w:b/>
                <w:bCs/>
              </w:rPr>
              <w:t>SQL</w:t>
            </w:r>
          </w:p>
        </w:tc>
        <w:tc>
          <w:tcPr>
            <w:tcW w:w="7465" w:type="dxa"/>
            <w:shd w:val="clear" w:color="auto" w:fill="auto"/>
            <w:vAlign w:val="center"/>
          </w:tcPr>
          <w:p w14:paraId="465A5CE0" w14:textId="49D3F987" w:rsidR="00FB341B" w:rsidRPr="0072050B" w:rsidRDefault="00FB341B" w:rsidP="00DC0268">
            <w:pPr>
              <w:pStyle w:val="DefaultText"/>
              <w:rPr>
                <w:rStyle w:val="InitialStyle"/>
                <w:rFonts w:ascii="Arial" w:hAnsi="Arial" w:cs="Arial"/>
              </w:rPr>
            </w:pPr>
            <w:r w:rsidRPr="0072050B">
              <w:rPr>
                <w:rStyle w:val="InitialStyle"/>
                <w:rFonts w:ascii="Arial" w:hAnsi="Arial" w:cs="Arial"/>
              </w:rPr>
              <w:t>Structured Query Language</w:t>
            </w:r>
          </w:p>
        </w:tc>
      </w:tr>
      <w:tr w:rsidR="00176B90" w14:paraId="2F970639" w14:textId="77777777" w:rsidTr="00B056E0">
        <w:trPr>
          <w:trHeight w:val="300"/>
        </w:trPr>
        <w:tc>
          <w:tcPr>
            <w:tcW w:w="2677" w:type="dxa"/>
            <w:shd w:val="clear" w:color="auto" w:fill="auto"/>
            <w:vAlign w:val="center"/>
          </w:tcPr>
          <w:p w14:paraId="3E8BAEBF" w14:textId="797B1B28" w:rsidR="00176B90" w:rsidRPr="0072050B" w:rsidRDefault="00176B90" w:rsidP="00176B90">
            <w:pPr>
              <w:pStyle w:val="DefaultText"/>
              <w:rPr>
                <w:rStyle w:val="InitialStyle"/>
                <w:rFonts w:ascii="Arial" w:hAnsi="Arial" w:cs="Arial"/>
                <w:b/>
                <w:bCs/>
              </w:rPr>
            </w:pPr>
            <w:r w:rsidRPr="0072050B">
              <w:rPr>
                <w:rStyle w:val="InitialStyle"/>
                <w:rFonts w:ascii="Arial" w:hAnsi="Arial" w:cs="Arial"/>
                <w:b/>
                <w:bCs/>
              </w:rPr>
              <w:t>State</w:t>
            </w:r>
          </w:p>
        </w:tc>
        <w:tc>
          <w:tcPr>
            <w:tcW w:w="7465" w:type="dxa"/>
            <w:shd w:val="clear" w:color="auto" w:fill="auto"/>
            <w:vAlign w:val="center"/>
          </w:tcPr>
          <w:p w14:paraId="0FBBB838" w14:textId="02CDB40A" w:rsidR="00176B90" w:rsidRPr="0072050B" w:rsidRDefault="00176B90" w:rsidP="00176B90">
            <w:pPr>
              <w:pStyle w:val="DefaultText"/>
              <w:rPr>
                <w:rStyle w:val="InitialStyle"/>
                <w:rFonts w:ascii="Arial" w:hAnsi="Arial" w:cs="Arial"/>
              </w:rPr>
            </w:pPr>
            <w:r w:rsidRPr="0072050B">
              <w:rPr>
                <w:rStyle w:val="InitialStyle"/>
                <w:rFonts w:ascii="Arial" w:hAnsi="Arial" w:cs="Arial"/>
                <w:bCs/>
              </w:rPr>
              <w:t>State of Maine</w:t>
            </w:r>
          </w:p>
        </w:tc>
      </w:tr>
      <w:tr w:rsidR="00176B90" w:rsidRPr="00C97934" w14:paraId="0075BE71" w14:textId="77777777" w:rsidTr="00B056E0">
        <w:trPr>
          <w:trHeight w:val="300"/>
        </w:trPr>
        <w:tc>
          <w:tcPr>
            <w:tcW w:w="2677" w:type="dxa"/>
            <w:shd w:val="clear" w:color="auto" w:fill="auto"/>
            <w:vAlign w:val="center"/>
          </w:tcPr>
          <w:p w14:paraId="2147DA7F" w14:textId="23E054CE" w:rsidR="00176B90" w:rsidRPr="0072050B" w:rsidRDefault="0017160A" w:rsidP="00176B90">
            <w:pPr>
              <w:pStyle w:val="DefaultText"/>
              <w:widowControl/>
              <w:rPr>
                <w:rStyle w:val="InitialStyle"/>
                <w:rFonts w:ascii="Arial" w:hAnsi="Arial" w:cs="Arial"/>
                <w:b/>
                <w:bCs/>
              </w:rPr>
            </w:pPr>
            <w:r w:rsidRPr="0072050B">
              <w:rPr>
                <w:rStyle w:val="InitialStyle"/>
                <w:rFonts w:ascii="Arial" w:hAnsi="Arial" w:cs="Arial"/>
                <w:b/>
                <w:bCs/>
              </w:rPr>
              <w:t>WS-Fed</w:t>
            </w:r>
          </w:p>
        </w:tc>
        <w:tc>
          <w:tcPr>
            <w:tcW w:w="7465" w:type="dxa"/>
            <w:shd w:val="clear" w:color="auto" w:fill="auto"/>
            <w:vAlign w:val="center"/>
          </w:tcPr>
          <w:p w14:paraId="5C95F8C6" w14:textId="6A2DAF1E" w:rsidR="00176B90" w:rsidRPr="0072050B" w:rsidRDefault="00B1062E" w:rsidP="00176B90">
            <w:pPr>
              <w:pStyle w:val="DefaultText"/>
              <w:widowControl/>
              <w:rPr>
                <w:rStyle w:val="InitialStyle"/>
                <w:rFonts w:ascii="Arial" w:hAnsi="Arial" w:cs="Arial"/>
                <w:bCs/>
              </w:rPr>
            </w:pPr>
            <w:r w:rsidRPr="0072050B">
              <w:rPr>
                <w:rStyle w:val="InitialStyle"/>
                <w:rFonts w:ascii="Arial" w:hAnsi="Arial" w:cs="Arial"/>
                <w:bCs/>
              </w:rPr>
              <w:t>Web Services Federation Protocol</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67453B8B" w:rsidR="00E82FB4" w:rsidRPr="002E203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086416">
        <w:rPr>
          <w:rStyle w:val="InitialStyle"/>
          <w:rFonts w:ascii="Arial" w:hAnsi="Arial" w:cs="Arial"/>
          <w:b/>
          <w:bCs/>
          <w:sz w:val="28"/>
          <w:szCs w:val="28"/>
        </w:rPr>
        <w:t>Maine</w:t>
      </w:r>
      <w:r w:rsidR="00DB2372" w:rsidRPr="00086416">
        <w:rPr>
          <w:rStyle w:val="InitialStyle"/>
          <w:rFonts w:ascii="Arial" w:hAnsi="Arial" w:cs="Arial"/>
          <w:b/>
          <w:bCs/>
          <w:sz w:val="28"/>
          <w:szCs w:val="28"/>
        </w:rPr>
        <w:t xml:space="preserve"> -</w:t>
      </w:r>
      <w:r w:rsidR="00E82FB4" w:rsidRPr="00086416">
        <w:rPr>
          <w:rStyle w:val="InitialStyle"/>
          <w:rFonts w:ascii="Arial" w:hAnsi="Arial" w:cs="Arial"/>
          <w:b/>
          <w:bCs/>
          <w:sz w:val="28"/>
          <w:szCs w:val="28"/>
        </w:rPr>
        <w:t xml:space="preserve"> Department of </w:t>
      </w:r>
      <w:r w:rsidR="00887D03" w:rsidRPr="002E2033">
        <w:rPr>
          <w:rStyle w:val="InitialStyle"/>
          <w:rFonts w:ascii="Arial" w:hAnsi="Arial" w:cs="Arial"/>
          <w:b/>
          <w:bCs/>
          <w:sz w:val="28"/>
          <w:szCs w:val="28"/>
        </w:rPr>
        <w:t xml:space="preserve">Administrative and </w:t>
      </w:r>
      <w:r w:rsidR="00C84FBB" w:rsidRPr="002E2033">
        <w:rPr>
          <w:rStyle w:val="InitialStyle"/>
          <w:rFonts w:ascii="Arial" w:hAnsi="Arial" w:cs="Arial"/>
          <w:b/>
          <w:bCs/>
          <w:sz w:val="28"/>
          <w:szCs w:val="28"/>
        </w:rPr>
        <w:t>F</w:t>
      </w:r>
      <w:r w:rsidR="00887D03" w:rsidRPr="002E2033">
        <w:rPr>
          <w:rStyle w:val="InitialStyle"/>
          <w:rFonts w:ascii="Arial" w:hAnsi="Arial" w:cs="Arial"/>
          <w:b/>
          <w:bCs/>
          <w:sz w:val="28"/>
          <w:szCs w:val="28"/>
        </w:rPr>
        <w:t>inancial Services</w:t>
      </w:r>
    </w:p>
    <w:p w14:paraId="14D216B5" w14:textId="7B40B826"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D95938">
        <w:rPr>
          <w:rStyle w:val="InitialStyle"/>
          <w:rFonts w:ascii="Arial" w:hAnsi="Arial" w:cs="Arial"/>
          <w:b/>
          <w:bCs/>
          <w:sz w:val="28"/>
          <w:szCs w:val="28"/>
        </w:rPr>
        <w:t>202401005</w:t>
      </w:r>
    </w:p>
    <w:p w14:paraId="5ABDE130" w14:textId="7A2F1A16" w:rsidR="00E82FB4" w:rsidRPr="00C97934" w:rsidRDefault="00C40DEB" w:rsidP="00D82630">
      <w:pPr>
        <w:pStyle w:val="DefaultText"/>
        <w:widowControl/>
        <w:jc w:val="center"/>
        <w:rPr>
          <w:rStyle w:val="InitialStyle"/>
          <w:rFonts w:ascii="Arial" w:hAnsi="Arial" w:cs="Arial"/>
          <w:b/>
          <w:bCs/>
          <w:color w:val="FF0000"/>
          <w:sz w:val="28"/>
          <w:szCs w:val="28"/>
        </w:rPr>
      </w:pPr>
      <w:r w:rsidRPr="002E2033">
        <w:rPr>
          <w:rStyle w:val="InitialStyle"/>
          <w:rFonts w:ascii="Arial" w:hAnsi="Arial" w:cs="Arial"/>
          <w:b/>
          <w:bCs/>
          <w:sz w:val="28"/>
          <w:szCs w:val="28"/>
        </w:rPr>
        <w:t xml:space="preserve">Improve </w:t>
      </w:r>
      <w:r w:rsidR="00C16849" w:rsidRPr="002E2033">
        <w:rPr>
          <w:rStyle w:val="InitialStyle"/>
          <w:rFonts w:ascii="Arial" w:hAnsi="Arial" w:cs="Arial"/>
          <w:b/>
          <w:bCs/>
          <w:sz w:val="28"/>
          <w:szCs w:val="28"/>
        </w:rPr>
        <w:t>Delivery of Digital Services</w:t>
      </w:r>
      <w:r w:rsidRPr="002E2033">
        <w:rPr>
          <w:rStyle w:val="InitialStyle"/>
          <w:rFonts w:ascii="Arial" w:hAnsi="Arial" w:cs="Arial"/>
          <w:b/>
          <w:bCs/>
          <w:sz w:val="28"/>
          <w:szCs w:val="28"/>
        </w:rPr>
        <w:t xml:space="preserve"> to Constituents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3E0E239" w14:textId="36C4D9A2" w:rsidR="00A8350B" w:rsidRPr="00C54575" w:rsidRDefault="00E82FB4" w:rsidP="00C54575">
      <w:pPr>
        <w:spacing w:after="120"/>
        <w:rPr>
          <w:rFonts w:ascii="Arial" w:hAnsi="Arial" w:cs="Arial"/>
          <w:color w:val="FF0000"/>
          <w:sz w:val="24"/>
          <w:szCs w:val="24"/>
        </w:rPr>
      </w:pPr>
      <w:r w:rsidRPr="00C97934">
        <w:rPr>
          <w:rFonts w:ascii="Arial" w:hAnsi="Arial" w:cs="Arial"/>
          <w:sz w:val="24"/>
          <w:szCs w:val="24"/>
        </w:rPr>
        <w:t xml:space="preserve">The </w:t>
      </w:r>
      <w:r w:rsidR="00277954" w:rsidRPr="00F9255D">
        <w:rPr>
          <w:rFonts w:ascii="Arial" w:hAnsi="Arial" w:cs="Arial"/>
          <w:sz w:val="24"/>
          <w:szCs w:val="24"/>
        </w:rPr>
        <w:t xml:space="preserve">State of Maine, </w:t>
      </w:r>
      <w:r w:rsidR="00AD7C80" w:rsidRPr="00F9255D">
        <w:rPr>
          <w:rFonts w:ascii="Arial" w:hAnsi="Arial" w:cs="Arial"/>
          <w:sz w:val="24"/>
          <w:szCs w:val="24"/>
        </w:rPr>
        <w:t>Department</w:t>
      </w:r>
      <w:r w:rsidR="00277954" w:rsidRPr="00F9255D">
        <w:rPr>
          <w:rFonts w:ascii="Arial" w:hAnsi="Arial" w:cs="Arial"/>
          <w:sz w:val="24"/>
          <w:szCs w:val="24"/>
        </w:rPr>
        <w:t xml:space="preserve"> of Administrative and Financial Services</w:t>
      </w:r>
      <w:r w:rsidR="00A21745" w:rsidRPr="00F9255D">
        <w:rPr>
          <w:rFonts w:ascii="Arial" w:hAnsi="Arial" w:cs="Arial"/>
          <w:sz w:val="24"/>
          <w:szCs w:val="24"/>
        </w:rPr>
        <w:t xml:space="preserve"> </w:t>
      </w:r>
      <w:r w:rsidRPr="00F9255D">
        <w:rPr>
          <w:rFonts w:ascii="Arial" w:hAnsi="Arial" w:cs="Arial"/>
          <w:sz w:val="24"/>
          <w:szCs w:val="24"/>
        </w:rPr>
        <w:t xml:space="preserve">is seeking </w:t>
      </w:r>
      <w:r w:rsidR="00C760E3" w:rsidRPr="00F9255D">
        <w:rPr>
          <w:rFonts w:ascii="Arial" w:hAnsi="Arial" w:cs="Arial"/>
          <w:sz w:val="24"/>
          <w:szCs w:val="24"/>
        </w:rPr>
        <w:t xml:space="preserve">proposals from vendors with </w:t>
      </w:r>
      <w:r w:rsidR="00713935" w:rsidRPr="00F9255D">
        <w:rPr>
          <w:rFonts w:ascii="Arial" w:hAnsi="Arial" w:cs="Arial"/>
          <w:sz w:val="24"/>
          <w:szCs w:val="24"/>
        </w:rPr>
        <w:t>solutions</w:t>
      </w:r>
      <w:r w:rsidR="006652EE" w:rsidRPr="00F9255D">
        <w:rPr>
          <w:rFonts w:ascii="Arial" w:hAnsi="Arial" w:cs="Arial"/>
          <w:sz w:val="24"/>
          <w:szCs w:val="24"/>
        </w:rPr>
        <w:t xml:space="preserve"> and </w:t>
      </w:r>
      <w:r w:rsidR="00C760E3" w:rsidRPr="00F9255D">
        <w:rPr>
          <w:rFonts w:ascii="Arial" w:hAnsi="Arial" w:cs="Arial"/>
          <w:sz w:val="24"/>
          <w:szCs w:val="24"/>
        </w:rPr>
        <w:t xml:space="preserve">experience in developing and </w:t>
      </w:r>
      <w:r w:rsidR="006652EE" w:rsidRPr="00F9255D">
        <w:rPr>
          <w:rFonts w:ascii="Arial" w:hAnsi="Arial" w:cs="Arial"/>
          <w:sz w:val="24"/>
          <w:szCs w:val="24"/>
        </w:rPr>
        <w:t xml:space="preserve">delivering a </w:t>
      </w:r>
      <w:r w:rsidR="009D28D6" w:rsidRPr="00F9255D">
        <w:rPr>
          <w:rFonts w:ascii="Arial" w:hAnsi="Arial" w:cs="Arial"/>
          <w:sz w:val="24"/>
          <w:szCs w:val="24"/>
        </w:rPr>
        <w:t xml:space="preserve">comprehensive and transformational Constituent Portal and related </w:t>
      </w:r>
      <w:r w:rsidR="00906E3D" w:rsidRPr="00F9255D">
        <w:rPr>
          <w:rFonts w:ascii="Arial" w:hAnsi="Arial" w:cs="Arial"/>
          <w:sz w:val="24"/>
          <w:szCs w:val="24"/>
        </w:rPr>
        <w:t>technologies</w:t>
      </w:r>
      <w:r w:rsidR="00E1616A" w:rsidRPr="00F9255D">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r w:rsidR="00273A2E" w:rsidRPr="00C97934">
        <w:rPr>
          <w:rFonts w:ascii="Arial" w:hAnsi="Arial" w:cs="Arial"/>
          <w:sz w:val="24"/>
          <w:szCs w:val="24"/>
        </w:rPr>
        <w:t>procedure,</w:t>
      </w:r>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w:t>
      </w:r>
      <w:r w:rsidR="003E7962">
        <w:rPr>
          <w:rFonts w:ascii="Arial" w:hAnsi="Arial" w:cs="Arial"/>
          <w:sz w:val="24"/>
          <w:szCs w:val="24"/>
        </w:rPr>
        <w:t xml:space="preserve"> (State of </w:t>
      </w:r>
      <w:r w:rsidR="00BD7F4C" w:rsidRPr="00C97934">
        <w:rPr>
          <w:rFonts w:ascii="Arial" w:hAnsi="Arial" w:cs="Arial"/>
          <w:sz w:val="24"/>
          <w:szCs w:val="24"/>
        </w:rPr>
        <w:t>Maine</w:t>
      </w:r>
      <w:r w:rsidR="003E7962">
        <w:rPr>
          <w:rFonts w:ascii="Arial" w:hAnsi="Arial" w:cs="Arial"/>
          <w:sz w:val="24"/>
          <w:szCs w:val="24"/>
        </w:rPr>
        <w:t xml:space="preserve">) </w:t>
      </w:r>
      <w:r w:rsidR="00BD7F4C" w:rsidRPr="00C97934">
        <w:rPr>
          <w:rFonts w:ascii="Arial" w:hAnsi="Arial" w:cs="Arial"/>
          <w:sz w:val="24"/>
          <w:szCs w:val="24"/>
        </w:rPr>
        <w:t xml:space="preserve">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57BD6CF8" w14:textId="6E447DB1" w:rsidR="00A8350B" w:rsidRDefault="00660692" w:rsidP="00E33B75">
      <w:pPr>
        <w:rPr>
          <w:rFonts w:ascii="Arial" w:hAnsi="Arial" w:cs="Arial"/>
          <w:sz w:val="24"/>
          <w:szCs w:val="24"/>
        </w:rPr>
      </w:pPr>
      <w:r w:rsidRPr="00660692">
        <w:rPr>
          <w:rFonts w:ascii="Arial" w:hAnsi="Arial" w:cs="Arial"/>
          <w:sz w:val="24"/>
          <w:szCs w:val="24"/>
        </w:rPr>
        <w:t xml:space="preserve">The purpose of the Constituents’ Portal is to create a customer-centric online application </w:t>
      </w:r>
      <w:r w:rsidR="00D25A06">
        <w:rPr>
          <w:rFonts w:ascii="Arial" w:hAnsi="Arial" w:cs="Arial"/>
          <w:sz w:val="24"/>
          <w:szCs w:val="24"/>
        </w:rPr>
        <w:t xml:space="preserve">inclusive </w:t>
      </w:r>
      <w:r w:rsidR="00AE4EAE">
        <w:rPr>
          <w:rFonts w:ascii="Arial" w:hAnsi="Arial" w:cs="Arial"/>
          <w:sz w:val="24"/>
          <w:szCs w:val="24"/>
        </w:rPr>
        <w:t xml:space="preserve">of all </w:t>
      </w:r>
      <w:r w:rsidR="00B52204">
        <w:rPr>
          <w:rFonts w:ascii="Arial" w:hAnsi="Arial" w:cs="Arial"/>
          <w:sz w:val="24"/>
          <w:szCs w:val="24"/>
        </w:rPr>
        <w:t>C</w:t>
      </w:r>
      <w:r w:rsidR="00AE4EAE" w:rsidRPr="00212816">
        <w:rPr>
          <w:rFonts w:ascii="Arial" w:hAnsi="Arial" w:cs="Arial"/>
          <w:sz w:val="24"/>
          <w:szCs w:val="24"/>
        </w:rPr>
        <w:t>onstituents</w:t>
      </w:r>
      <w:r w:rsidR="00AE4EAE">
        <w:rPr>
          <w:rFonts w:ascii="Arial" w:hAnsi="Arial" w:cs="Arial"/>
          <w:sz w:val="24"/>
          <w:szCs w:val="24"/>
        </w:rPr>
        <w:t xml:space="preserve">, including </w:t>
      </w:r>
      <w:r w:rsidR="00D815CB">
        <w:rPr>
          <w:rFonts w:ascii="Arial" w:hAnsi="Arial" w:cs="Arial"/>
          <w:sz w:val="24"/>
          <w:szCs w:val="24"/>
        </w:rPr>
        <w:t>covered population</w:t>
      </w:r>
      <w:r w:rsidR="003A3E32">
        <w:rPr>
          <w:rFonts w:ascii="Arial" w:hAnsi="Arial" w:cs="Arial"/>
          <w:sz w:val="24"/>
          <w:szCs w:val="24"/>
        </w:rPr>
        <w:t>s</w:t>
      </w:r>
      <w:r w:rsidRPr="00660692">
        <w:rPr>
          <w:rFonts w:ascii="Arial" w:hAnsi="Arial" w:cs="Arial"/>
          <w:sz w:val="24"/>
          <w:szCs w:val="24"/>
        </w:rPr>
        <w:t xml:space="preserve"> to access multiple </w:t>
      </w:r>
      <w:r w:rsidR="00EB4397">
        <w:rPr>
          <w:rFonts w:ascii="Arial" w:hAnsi="Arial" w:cs="Arial"/>
          <w:sz w:val="24"/>
          <w:szCs w:val="24"/>
        </w:rPr>
        <w:t>S</w:t>
      </w:r>
      <w:r w:rsidRPr="00660692">
        <w:rPr>
          <w:rFonts w:ascii="Arial" w:hAnsi="Arial" w:cs="Arial"/>
          <w:sz w:val="24"/>
          <w:szCs w:val="24"/>
        </w:rPr>
        <w:t xml:space="preserve">tate services from a single personalized dashboard providing a more unified experience, with an eventual goal of a single sign-on.  The intention of the Portal is to simplify </w:t>
      </w:r>
      <w:r w:rsidR="003A4EE4">
        <w:rPr>
          <w:rFonts w:ascii="Arial" w:hAnsi="Arial" w:cs="Arial"/>
          <w:sz w:val="24"/>
          <w:szCs w:val="24"/>
        </w:rPr>
        <w:t>S</w:t>
      </w:r>
      <w:r w:rsidRPr="00660692">
        <w:rPr>
          <w:rFonts w:ascii="Arial" w:hAnsi="Arial" w:cs="Arial"/>
          <w:sz w:val="24"/>
          <w:szCs w:val="24"/>
        </w:rPr>
        <w:t xml:space="preserve">tate government for Constituents.  The Portal should provide users with a single point of entry where they can easily navigate State </w:t>
      </w:r>
      <w:r w:rsidR="009D2F35">
        <w:rPr>
          <w:rFonts w:ascii="Arial" w:hAnsi="Arial" w:cs="Arial"/>
          <w:sz w:val="24"/>
          <w:szCs w:val="24"/>
        </w:rPr>
        <w:t>s</w:t>
      </w:r>
      <w:r w:rsidRPr="00660692">
        <w:rPr>
          <w:rFonts w:ascii="Arial" w:hAnsi="Arial" w:cs="Arial"/>
          <w:sz w:val="24"/>
          <w:szCs w:val="24"/>
        </w:rPr>
        <w:t>ervices, and share information with a diverse set of user-centric features, including but not limited to:</w:t>
      </w:r>
    </w:p>
    <w:p w14:paraId="3326A6FE" w14:textId="645DFB24" w:rsidR="00452511" w:rsidRPr="00452511" w:rsidRDefault="00E240B3" w:rsidP="00452511">
      <w:pPr>
        <w:pStyle w:val="ListParagraph"/>
        <w:numPr>
          <w:ilvl w:val="0"/>
          <w:numId w:val="42"/>
        </w:numPr>
        <w:rPr>
          <w:rFonts w:ascii="Arial" w:hAnsi="Arial" w:cs="Arial"/>
          <w:sz w:val="24"/>
          <w:szCs w:val="24"/>
        </w:rPr>
      </w:pPr>
      <w:r>
        <w:rPr>
          <w:rFonts w:ascii="Arial" w:hAnsi="Arial" w:cs="Arial"/>
          <w:sz w:val="24"/>
          <w:szCs w:val="24"/>
        </w:rPr>
        <w:t>Constituent</w:t>
      </w:r>
      <w:r w:rsidR="008312C7">
        <w:rPr>
          <w:rFonts w:ascii="Arial" w:hAnsi="Arial" w:cs="Arial"/>
          <w:sz w:val="24"/>
          <w:szCs w:val="24"/>
        </w:rPr>
        <w:t xml:space="preserve"> </w:t>
      </w:r>
      <w:r w:rsidR="00874550">
        <w:rPr>
          <w:rFonts w:ascii="Arial" w:hAnsi="Arial" w:cs="Arial"/>
          <w:sz w:val="24"/>
          <w:szCs w:val="24"/>
        </w:rPr>
        <w:t>Identity and Access</w:t>
      </w:r>
      <w:r w:rsidR="00452511" w:rsidRPr="00452511">
        <w:rPr>
          <w:rFonts w:ascii="Arial" w:hAnsi="Arial" w:cs="Arial"/>
          <w:sz w:val="24"/>
          <w:szCs w:val="24"/>
        </w:rPr>
        <w:t xml:space="preserve"> Management</w:t>
      </w:r>
    </w:p>
    <w:p w14:paraId="6C27A662" w14:textId="1306A561" w:rsidR="00FE5860" w:rsidRDefault="00452511" w:rsidP="00452511">
      <w:pPr>
        <w:pStyle w:val="ListParagraph"/>
        <w:numPr>
          <w:ilvl w:val="1"/>
          <w:numId w:val="42"/>
        </w:numPr>
        <w:rPr>
          <w:rFonts w:ascii="Arial" w:hAnsi="Arial" w:cs="Arial"/>
          <w:sz w:val="24"/>
          <w:szCs w:val="24"/>
        </w:rPr>
      </w:pPr>
      <w:r>
        <w:rPr>
          <w:rFonts w:ascii="Arial" w:hAnsi="Arial" w:cs="Arial"/>
          <w:sz w:val="24"/>
          <w:szCs w:val="24"/>
        </w:rPr>
        <w:t>Identity Verification</w:t>
      </w:r>
    </w:p>
    <w:p w14:paraId="75676FD6" w14:textId="53C6E900" w:rsidR="00452511" w:rsidRDefault="00452511" w:rsidP="00452511">
      <w:pPr>
        <w:pStyle w:val="ListParagraph"/>
        <w:numPr>
          <w:ilvl w:val="1"/>
          <w:numId w:val="42"/>
        </w:numPr>
        <w:rPr>
          <w:rFonts w:ascii="Arial" w:hAnsi="Arial" w:cs="Arial"/>
          <w:sz w:val="24"/>
          <w:szCs w:val="24"/>
        </w:rPr>
      </w:pPr>
      <w:r>
        <w:rPr>
          <w:rFonts w:ascii="Arial" w:hAnsi="Arial" w:cs="Arial"/>
          <w:sz w:val="24"/>
          <w:szCs w:val="24"/>
        </w:rPr>
        <w:t>Identity Proofing</w:t>
      </w:r>
    </w:p>
    <w:p w14:paraId="4F9EAB82" w14:textId="37121FC1" w:rsidR="00452511" w:rsidRDefault="00E136D2" w:rsidP="00452511">
      <w:pPr>
        <w:pStyle w:val="ListParagraph"/>
        <w:numPr>
          <w:ilvl w:val="0"/>
          <w:numId w:val="42"/>
        </w:numPr>
        <w:rPr>
          <w:rFonts w:ascii="Arial" w:hAnsi="Arial" w:cs="Arial"/>
          <w:sz w:val="24"/>
          <w:szCs w:val="24"/>
        </w:rPr>
      </w:pPr>
      <w:r>
        <w:rPr>
          <w:rFonts w:ascii="Arial" w:hAnsi="Arial" w:cs="Arial"/>
          <w:sz w:val="24"/>
          <w:szCs w:val="24"/>
        </w:rPr>
        <w:t>Personalized Dashboard</w:t>
      </w:r>
    </w:p>
    <w:p w14:paraId="43E2D8BE" w14:textId="72085B85" w:rsidR="00E136D2" w:rsidRDefault="00E136D2" w:rsidP="00E136D2">
      <w:pPr>
        <w:pStyle w:val="ListParagraph"/>
        <w:numPr>
          <w:ilvl w:val="1"/>
          <w:numId w:val="42"/>
        </w:numPr>
        <w:rPr>
          <w:rFonts w:ascii="Arial" w:hAnsi="Arial" w:cs="Arial"/>
          <w:sz w:val="24"/>
          <w:szCs w:val="24"/>
        </w:rPr>
      </w:pPr>
      <w:r>
        <w:rPr>
          <w:rFonts w:ascii="Arial" w:hAnsi="Arial" w:cs="Arial"/>
          <w:sz w:val="24"/>
          <w:szCs w:val="24"/>
        </w:rPr>
        <w:t xml:space="preserve">General and Personalized Notifications </w:t>
      </w:r>
    </w:p>
    <w:p w14:paraId="703E1F1A" w14:textId="23F0486D" w:rsidR="00E136D2" w:rsidRDefault="004412CE" w:rsidP="00E136D2">
      <w:pPr>
        <w:pStyle w:val="ListParagraph"/>
        <w:numPr>
          <w:ilvl w:val="1"/>
          <w:numId w:val="42"/>
        </w:numPr>
        <w:rPr>
          <w:rFonts w:ascii="Arial" w:hAnsi="Arial" w:cs="Arial"/>
          <w:sz w:val="24"/>
          <w:szCs w:val="24"/>
        </w:rPr>
      </w:pPr>
      <w:r>
        <w:rPr>
          <w:rFonts w:ascii="Arial" w:hAnsi="Arial" w:cs="Arial"/>
          <w:sz w:val="24"/>
          <w:szCs w:val="24"/>
        </w:rPr>
        <w:t>Disclosure and Consent Management</w:t>
      </w:r>
    </w:p>
    <w:p w14:paraId="16E2D249" w14:textId="26F4C218" w:rsidR="00D06F67" w:rsidRDefault="00A80D6C" w:rsidP="001C7010">
      <w:pPr>
        <w:pStyle w:val="ListParagraph"/>
        <w:numPr>
          <w:ilvl w:val="1"/>
          <w:numId w:val="42"/>
        </w:numPr>
        <w:spacing w:line="259" w:lineRule="auto"/>
        <w:rPr>
          <w:rFonts w:ascii="Arial" w:hAnsi="Arial" w:cs="Arial"/>
          <w:sz w:val="24"/>
          <w:szCs w:val="24"/>
        </w:rPr>
      </w:pPr>
      <w:r>
        <w:rPr>
          <w:rFonts w:ascii="Arial" w:hAnsi="Arial" w:cs="Arial"/>
          <w:sz w:val="24"/>
          <w:szCs w:val="24"/>
        </w:rPr>
        <w:t>Data Management</w:t>
      </w:r>
    </w:p>
    <w:p w14:paraId="4C974DBF" w14:textId="2078FD13" w:rsidR="009A54A9" w:rsidRDefault="009A54A9" w:rsidP="00CF094E">
      <w:pPr>
        <w:pStyle w:val="ListParagraph"/>
        <w:numPr>
          <w:ilvl w:val="1"/>
          <w:numId w:val="42"/>
        </w:numPr>
        <w:spacing w:after="120"/>
        <w:rPr>
          <w:rFonts w:ascii="Arial" w:hAnsi="Arial" w:cs="Arial"/>
          <w:sz w:val="24"/>
          <w:szCs w:val="24"/>
        </w:rPr>
      </w:pPr>
      <w:r>
        <w:rPr>
          <w:rFonts w:ascii="Arial" w:hAnsi="Arial" w:cs="Arial"/>
          <w:sz w:val="24"/>
          <w:szCs w:val="24"/>
        </w:rPr>
        <w:t>Customer Service</w:t>
      </w:r>
    </w:p>
    <w:p w14:paraId="3AC6C36B" w14:textId="548AE6E9" w:rsidR="006D30EF" w:rsidRDefault="00CF094E" w:rsidP="00D06C1E">
      <w:pPr>
        <w:spacing w:after="120"/>
        <w:rPr>
          <w:rFonts w:ascii="Arial" w:hAnsi="Arial" w:cs="Arial"/>
          <w:sz w:val="24"/>
          <w:szCs w:val="24"/>
        </w:rPr>
      </w:pPr>
      <w:r w:rsidRPr="00CF094E">
        <w:rPr>
          <w:rFonts w:ascii="Arial" w:hAnsi="Arial" w:cs="Arial"/>
          <w:sz w:val="24"/>
          <w:szCs w:val="24"/>
        </w:rPr>
        <w:t xml:space="preserve">The public access to critical services traditionally delivered through in person interactions with State programs was impacted by the Covid Emergency, making it difficult at best and impossible at worst, for </w:t>
      </w:r>
      <w:r w:rsidR="00B52204">
        <w:rPr>
          <w:rFonts w:ascii="Arial" w:hAnsi="Arial" w:cs="Arial"/>
          <w:sz w:val="24"/>
          <w:szCs w:val="24"/>
        </w:rPr>
        <w:t>C</w:t>
      </w:r>
      <w:r w:rsidRPr="00CF094E">
        <w:rPr>
          <w:rFonts w:ascii="Arial" w:hAnsi="Arial" w:cs="Arial"/>
          <w:sz w:val="24"/>
          <w:szCs w:val="24"/>
        </w:rPr>
        <w:t xml:space="preserve">onstituents to understand what services were available or how to apply for and receive such services necessary for their well-being. Online services offered to the State’s </w:t>
      </w:r>
      <w:r w:rsidR="00B52204">
        <w:rPr>
          <w:rFonts w:ascii="Arial" w:hAnsi="Arial" w:cs="Arial"/>
          <w:sz w:val="24"/>
          <w:szCs w:val="24"/>
        </w:rPr>
        <w:t>C</w:t>
      </w:r>
      <w:r w:rsidR="005E3038" w:rsidRPr="00CF094E">
        <w:rPr>
          <w:rFonts w:ascii="Arial" w:hAnsi="Arial" w:cs="Arial"/>
          <w:sz w:val="24"/>
          <w:szCs w:val="24"/>
        </w:rPr>
        <w:t>itizens</w:t>
      </w:r>
      <w:r w:rsidRPr="00CF094E">
        <w:rPr>
          <w:rFonts w:ascii="Arial" w:hAnsi="Arial" w:cs="Arial"/>
          <w:sz w:val="24"/>
          <w:szCs w:val="24"/>
        </w:rPr>
        <w:t>, businesses</w:t>
      </w:r>
      <w:r w:rsidR="00A86BE9">
        <w:rPr>
          <w:rFonts w:ascii="Arial" w:hAnsi="Arial" w:cs="Arial"/>
          <w:sz w:val="24"/>
          <w:szCs w:val="24"/>
        </w:rPr>
        <w:t>,</w:t>
      </w:r>
      <w:r w:rsidRPr="00CF094E">
        <w:rPr>
          <w:rFonts w:ascii="Arial" w:hAnsi="Arial" w:cs="Arial"/>
          <w:sz w:val="24"/>
          <w:szCs w:val="24"/>
        </w:rPr>
        <w:t xml:space="preserve"> and non-profits are currently fragmented, hard to access</w:t>
      </w:r>
      <w:r w:rsidR="005E3038">
        <w:rPr>
          <w:rFonts w:ascii="Arial" w:hAnsi="Arial" w:cs="Arial"/>
          <w:sz w:val="24"/>
          <w:szCs w:val="24"/>
        </w:rPr>
        <w:t>,</w:t>
      </w:r>
      <w:r w:rsidRPr="00CF094E">
        <w:rPr>
          <w:rFonts w:ascii="Arial" w:hAnsi="Arial" w:cs="Arial"/>
          <w:sz w:val="24"/>
          <w:szCs w:val="24"/>
        </w:rPr>
        <w:t xml:space="preserve"> and scattered across various government websites, making it difficult to find crucial information.  This Initiative is looking to improve access to public information and available services, increase transparency and maintain the trust of Maine’s </w:t>
      </w:r>
      <w:r w:rsidR="00B52204">
        <w:rPr>
          <w:rFonts w:ascii="Arial" w:hAnsi="Arial" w:cs="Arial"/>
          <w:sz w:val="24"/>
          <w:szCs w:val="24"/>
        </w:rPr>
        <w:t>C</w:t>
      </w:r>
      <w:r w:rsidRPr="00CF094E">
        <w:rPr>
          <w:rFonts w:ascii="Arial" w:hAnsi="Arial" w:cs="Arial"/>
          <w:sz w:val="24"/>
          <w:szCs w:val="24"/>
        </w:rPr>
        <w:t xml:space="preserve">onstituents, allowing </w:t>
      </w:r>
      <w:r w:rsidR="00B52204">
        <w:rPr>
          <w:rFonts w:ascii="Arial" w:hAnsi="Arial" w:cs="Arial"/>
          <w:sz w:val="24"/>
          <w:szCs w:val="24"/>
        </w:rPr>
        <w:t>C</w:t>
      </w:r>
      <w:r w:rsidRPr="00CF094E">
        <w:rPr>
          <w:rFonts w:ascii="Arial" w:hAnsi="Arial" w:cs="Arial"/>
          <w:sz w:val="24"/>
          <w:szCs w:val="24"/>
        </w:rPr>
        <w:t xml:space="preserve">onstituents to access </w:t>
      </w:r>
      <w:r w:rsidR="005E3038">
        <w:rPr>
          <w:rFonts w:ascii="Arial" w:hAnsi="Arial" w:cs="Arial"/>
          <w:sz w:val="24"/>
          <w:szCs w:val="24"/>
        </w:rPr>
        <w:t>S</w:t>
      </w:r>
      <w:r w:rsidRPr="00CF094E">
        <w:rPr>
          <w:rFonts w:ascii="Arial" w:hAnsi="Arial" w:cs="Arial"/>
          <w:sz w:val="24"/>
          <w:szCs w:val="24"/>
        </w:rPr>
        <w:t xml:space="preserve">tate services safely and effectively and allow </w:t>
      </w:r>
      <w:r w:rsidR="00897C3C">
        <w:rPr>
          <w:rFonts w:ascii="Arial" w:hAnsi="Arial" w:cs="Arial"/>
          <w:sz w:val="24"/>
          <w:szCs w:val="24"/>
        </w:rPr>
        <w:t>S</w:t>
      </w:r>
      <w:r w:rsidRPr="00CF094E">
        <w:rPr>
          <w:rFonts w:ascii="Arial" w:hAnsi="Arial" w:cs="Arial"/>
          <w:sz w:val="24"/>
          <w:szCs w:val="24"/>
        </w:rPr>
        <w:t>tate workers to safely provide those services to both parties remotely.</w:t>
      </w:r>
    </w:p>
    <w:p w14:paraId="73B80E93" w14:textId="780A1EC7" w:rsidR="00D06C1E" w:rsidRPr="00D06C1E" w:rsidRDefault="00D06C1E" w:rsidP="00D06C1E">
      <w:pPr>
        <w:spacing w:after="120"/>
        <w:rPr>
          <w:rFonts w:ascii="Arial" w:hAnsi="Arial" w:cs="Arial"/>
          <w:sz w:val="24"/>
          <w:szCs w:val="24"/>
        </w:rPr>
      </w:pPr>
      <w:r w:rsidRPr="00D06C1E">
        <w:rPr>
          <w:rFonts w:ascii="Arial" w:hAnsi="Arial" w:cs="Arial"/>
          <w:sz w:val="24"/>
          <w:szCs w:val="24"/>
        </w:rPr>
        <w:t xml:space="preserve">The proposed Constituents’ Portal </w:t>
      </w:r>
      <w:r w:rsidR="009C4801">
        <w:rPr>
          <w:rFonts w:ascii="Arial" w:hAnsi="Arial" w:cs="Arial"/>
          <w:sz w:val="24"/>
          <w:szCs w:val="24"/>
        </w:rPr>
        <w:t>p</w:t>
      </w:r>
      <w:r w:rsidRPr="00D06C1E">
        <w:rPr>
          <w:rFonts w:ascii="Arial" w:hAnsi="Arial" w:cs="Arial"/>
          <w:sz w:val="24"/>
          <w:szCs w:val="24"/>
        </w:rPr>
        <w:t xml:space="preserve">latform will simplify navigation of </w:t>
      </w:r>
      <w:r w:rsidR="005647D2">
        <w:rPr>
          <w:rFonts w:ascii="Arial" w:hAnsi="Arial" w:cs="Arial"/>
          <w:sz w:val="24"/>
          <w:szCs w:val="24"/>
        </w:rPr>
        <w:t>S</w:t>
      </w:r>
      <w:r w:rsidRPr="00D06C1E">
        <w:rPr>
          <w:rFonts w:ascii="Arial" w:hAnsi="Arial" w:cs="Arial"/>
          <w:sz w:val="24"/>
          <w:szCs w:val="24"/>
        </w:rPr>
        <w:t xml:space="preserve">tate government services for individual users and businesses, and achieve the following objectives: </w:t>
      </w:r>
    </w:p>
    <w:p w14:paraId="77142060" w14:textId="6FC951F5" w:rsidR="00D06C1E" w:rsidRPr="00B35B95" w:rsidRDefault="00D06C1E" w:rsidP="00B35B95">
      <w:pPr>
        <w:pStyle w:val="ListParagraph"/>
        <w:numPr>
          <w:ilvl w:val="0"/>
          <w:numId w:val="43"/>
        </w:numPr>
        <w:rPr>
          <w:rFonts w:ascii="Arial" w:hAnsi="Arial" w:cs="Arial"/>
          <w:sz w:val="24"/>
          <w:szCs w:val="24"/>
        </w:rPr>
      </w:pPr>
      <w:r w:rsidRPr="00B35B95">
        <w:rPr>
          <w:rFonts w:ascii="Arial" w:hAnsi="Arial" w:cs="Arial"/>
          <w:sz w:val="24"/>
          <w:szCs w:val="24"/>
        </w:rPr>
        <w:t xml:space="preserve">Provide for </w:t>
      </w:r>
      <w:r w:rsidR="00B52204">
        <w:rPr>
          <w:rFonts w:ascii="Arial" w:hAnsi="Arial" w:cs="Arial"/>
          <w:sz w:val="24"/>
          <w:szCs w:val="24"/>
        </w:rPr>
        <w:t>C</w:t>
      </w:r>
      <w:r w:rsidRPr="00B35B95">
        <w:rPr>
          <w:rFonts w:ascii="Arial" w:hAnsi="Arial" w:cs="Arial"/>
          <w:sz w:val="24"/>
          <w:szCs w:val="24"/>
        </w:rPr>
        <w:t xml:space="preserve">onstituent credentialing with identity </w:t>
      </w:r>
      <w:r w:rsidR="00B35B95" w:rsidRPr="00B35B95">
        <w:rPr>
          <w:rFonts w:ascii="Arial" w:hAnsi="Arial" w:cs="Arial"/>
          <w:sz w:val="24"/>
          <w:szCs w:val="24"/>
        </w:rPr>
        <w:t>verification.</w:t>
      </w:r>
      <w:r w:rsidRPr="00B35B95">
        <w:rPr>
          <w:rFonts w:ascii="Arial" w:hAnsi="Arial" w:cs="Arial"/>
          <w:sz w:val="24"/>
          <w:szCs w:val="24"/>
        </w:rPr>
        <w:t xml:space="preserve">  </w:t>
      </w:r>
    </w:p>
    <w:p w14:paraId="5A2AF032" w14:textId="195A11A0" w:rsidR="00D06C1E" w:rsidRPr="00B35B95" w:rsidRDefault="00D06C1E" w:rsidP="00B35B95">
      <w:pPr>
        <w:pStyle w:val="ListParagraph"/>
        <w:numPr>
          <w:ilvl w:val="0"/>
          <w:numId w:val="43"/>
        </w:numPr>
        <w:rPr>
          <w:rFonts w:ascii="Arial" w:hAnsi="Arial" w:cs="Arial"/>
          <w:sz w:val="24"/>
          <w:szCs w:val="24"/>
        </w:rPr>
      </w:pPr>
      <w:r w:rsidRPr="00B35B95">
        <w:rPr>
          <w:rFonts w:ascii="Arial" w:hAnsi="Arial" w:cs="Arial"/>
          <w:sz w:val="24"/>
          <w:szCs w:val="24"/>
        </w:rPr>
        <w:t xml:space="preserve">Provide a means to connect </w:t>
      </w:r>
      <w:r w:rsidR="00B52204">
        <w:rPr>
          <w:rFonts w:ascii="Arial" w:hAnsi="Arial" w:cs="Arial"/>
          <w:sz w:val="24"/>
          <w:szCs w:val="24"/>
        </w:rPr>
        <w:t>C</w:t>
      </w:r>
      <w:r w:rsidRPr="00B35B95">
        <w:rPr>
          <w:rFonts w:ascii="Arial" w:hAnsi="Arial" w:cs="Arial"/>
          <w:sz w:val="24"/>
          <w:szCs w:val="24"/>
        </w:rPr>
        <w:t>onstituents to services using their established credential,</w:t>
      </w:r>
      <w:r w:rsidR="00B35B95" w:rsidRPr="00B35B95">
        <w:rPr>
          <w:rFonts w:ascii="Arial" w:hAnsi="Arial" w:cs="Arial"/>
          <w:sz w:val="24"/>
          <w:szCs w:val="24"/>
        </w:rPr>
        <w:t xml:space="preserve"> </w:t>
      </w:r>
      <w:r w:rsidRPr="00B35B95">
        <w:rPr>
          <w:rFonts w:ascii="Arial" w:hAnsi="Arial" w:cs="Arial"/>
          <w:sz w:val="24"/>
          <w:szCs w:val="24"/>
        </w:rPr>
        <w:t xml:space="preserve">upon </w:t>
      </w:r>
      <w:r w:rsidR="00B35B95" w:rsidRPr="00B35B95">
        <w:rPr>
          <w:rFonts w:ascii="Arial" w:hAnsi="Arial" w:cs="Arial"/>
          <w:sz w:val="24"/>
          <w:szCs w:val="24"/>
        </w:rPr>
        <w:t>consent.</w:t>
      </w:r>
      <w:r w:rsidRPr="00B35B95">
        <w:rPr>
          <w:rFonts w:ascii="Arial" w:hAnsi="Arial" w:cs="Arial"/>
          <w:sz w:val="24"/>
          <w:szCs w:val="24"/>
        </w:rPr>
        <w:t xml:space="preserve"> </w:t>
      </w:r>
    </w:p>
    <w:p w14:paraId="3C4D889A" w14:textId="02AD667A" w:rsidR="00D06C1E" w:rsidRPr="00B35B95" w:rsidRDefault="00D06C1E" w:rsidP="00B35B95">
      <w:pPr>
        <w:pStyle w:val="ListParagraph"/>
        <w:numPr>
          <w:ilvl w:val="0"/>
          <w:numId w:val="43"/>
        </w:numPr>
        <w:rPr>
          <w:rFonts w:ascii="Arial" w:hAnsi="Arial" w:cs="Arial"/>
          <w:sz w:val="24"/>
          <w:szCs w:val="24"/>
        </w:rPr>
      </w:pPr>
      <w:r w:rsidRPr="00B35B95">
        <w:rPr>
          <w:rFonts w:ascii="Arial" w:hAnsi="Arial" w:cs="Arial"/>
          <w:sz w:val="24"/>
          <w:szCs w:val="24"/>
        </w:rPr>
        <w:t xml:space="preserve">Provide the ability for </w:t>
      </w:r>
      <w:r w:rsidR="00B52204">
        <w:rPr>
          <w:rFonts w:ascii="Arial" w:hAnsi="Arial" w:cs="Arial"/>
          <w:sz w:val="24"/>
          <w:szCs w:val="24"/>
        </w:rPr>
        <w:t>C</w:t>
      </w:r>
      <w:r w:rsidRPr="00B35B95">
        <w:rPr>
          <w:rFonts w:ascii="Arial" w:hAnsi="Arial" w:cs="Arial"/>
          <w:sz w:val="24"/>
          <w:szCs w:val="24"/>
        </w:rPr>
        <w:t xml:space="preserve">onstituents to create a profile that can track history and proactively </w:t>
      </w:r>
      <w:proofErr w:type="gramStart"/>
      <w:r w:rsidRPr="00B35B95">
        <w:rPr>
          <w:rFonts w:ascii="Arial" w:hAnsi="Arial" w:cs="Arial"/>
          <w:sz w:val="24"/>
          <w:szCs w:val="24"/>
        </w:rPr>
        <w:t>suggests</w:t>
      </w:r>
      <w:proofErr w:type="gramEnd"/>
      <w:r w:rsidRPr="00B35B95">
        <w:rPr>
          <w:rFonts w:ascii="Arial" w:hAnsi="Arial" w:cs="Arial"/>
          <w:sz w:val="24"/>
          <w:szCs w:val="24"/>
        </w:rPr>
        <w:t xml:space="preserve"> other services the </w:t>
      </w:r>
      <w:r w:rsidR="00B52204">
        <w:rPr>
          <w:rFonts w:ascii="Arial" w:hAnsi="Arial" w:cs="Arial"/>
          <w:sz w:val="24"/>
          <w:szCs w:val="24"/>
        </w:rPr>
        <w:t>C</w:t>
      </w:r>
      <w:r w:rsidRPr="00B35B95">
        <w:rPr>
          <w:rFonts w:ascii="Arial" w:hAnsi="Arial" w:cs="Arial"/>
          <w:sz w:val="24"/>
          <w:szCs w:val="24"/>
        </w:rPr>
        <w:t>onstituent may be eligible for or interested in, upon consent</w:t>
      </w:r>
      <w:r w:rsidR="00B35B95">
        <w:rPr>
          <w:rFonts w:ascii="Arial" w:hAnsi="Arial" w:cs="Arial"/>
          <w:sz w:val="24"/>
          <w:szCs w:val="24"/>
        </w:rPr>
        <w:t>.</w:t>
      </w:r>
      <w:r w:rsidRPr="00B35B95">
        <w:rPr>
          <w:rFonts w:ascii="Arial" w:hAnsi="Arial" w:cs="Arial"/>
          <w:sz w:val="24"/>
          <w:szCs w:val="24"/>
        </w:rPr>
        <w:t xml:space="preserve"> </w:t>
      </w:r>
    </w:p>
    <w:p w14:paraId="057E5F01" w14:textId="4818DDA9" w:rsidR="00D06C1E" w:rsidRPr="00B35B95" w:rsidRDefault="00D06C1E" w:rsidP="00B35B95">
      <w:pPr>
        <w:pStyle w:val="ListParagraph"/>
        <w:numPr>
          <w:ilvl w:val="0"/>
          <w:numId w:val="43"/>
        </w:numPr>
        <w:rPr>
          <w:rFonts w:ascii="Arial" w:hAnsi="Arial" w:cs="Arial"/>
          <w:sz w:val="24"/>
          <w:szCs w:val="24"/>
        </w:rPr>
      </w:pPr>
      <w:r w:rsidRPr="00B35B95">
        <w:rPr>
          <w:rFonts w:ascii="Arial" w:hAnsi="Arial" w:cs="Arial"/>
          <w:sz w:val="24"/>
          <w:szCs w:val="24"/>
        </w:rPr>
        <w:t xml:space="preserve">Allow </w:t>
      </w:r>
      <w:r w:rsidR="00B52204">
        <w:rPr>
          <w:rFonts w:ascii="Arial" w:hAnsi="Arial" w:cs="Arial"/>
          <w:sz w:val="24"/>
          <w:szCs w:val="24"/>
        </w:rPr>
        <w:t>C</w:t>
      </w:r>
      <w:r w:rsidRPr="00B35B95">
        <w:rPr>
          <w:rFonts w:ascii="Arial" w:hAnsi="Arial" w:cs="Arial"/>
          <w:sz w:val="24"/>
          <w:szCs w:val="24"/>
        </w:rPr>
        <w:t xml:space="preserve">onstituents to manage their profile and history for accuracy and privacy, </w:t>
      </w:r>
      <w:r w:rsidR="007F3E0A" w:rsidRPr="00B35B95">
        <w:rPr>
          <w:rFonts w:ascii="Arial" w:hAnsi="Arial" w:cs="Arial"/>
          <w:sz w:val="24"/>
          <w:szCs w:val="24"/>
        </w:rPr>
        <w:t xml:space="preserve">allowing </w:t>
      </w:r>
      <w:r w:rsidR="00B52204">
        <w:rPr>
          <w:rFonts w:ascii="Arial" w:hAnsi="Arial" w:cs="Arial"/>
          <w:sz w:val="24"/>
          <w:szCs w:val="24"/>
        </w:rPr>
        <w:lastRenderedPageBreak/>
        <w:t>C</w:t>
      </w:r>
      <w:r w:rsidR="007F3E0A" w:rsidRPr="00B35B95">
        <w:rPr>
          <w:rFonts w:ascii="Arial" w:hAnsi="Arial" w:cs="Arial"/>
          <w:sz w:val="24"/>
          <w:szCs w:val="24"/>
        </w:rPr>
        <w:t>onstituents</w:t>
      </w:r>
      <w:r w:rsidRPr="00B35B95">
        <w:rPr>
          <w:rFonts w:ascii="Arial" w:hAnsi="Arial" w:cs="Arial"/>
          <w:sz w:val="24"/>
          <w:szCs w:val="24"/>
        </w:rPr>
        <w:t xml:space="preserve"> to opt-in and opt-out of services and data sharing</w:t>
      </w:r>
      <w:r w:rsidR="00B35B95">
        <w:rPr>
          <w:rFonts w:ascii="Arial" w:hAnsi="Arial" w:cs="Arial"/>
          <w:sz w:val="24"/>
          <w:szCs w:val="24"/>
        </w:rPr>
        <w:t>.</w:t>
      </w:r>
      <w:r w:rsidRPr="00B35B95">
        <w:rPr>
          <w:rFonts w:ascii="Arial" w:hAnsi="Arial" w:cs="Arial"/>
          <w:sz w:val="24"/>
          <w:szCs w:val="24"/>
        </w:rPr>
        <w:t xml:space="preserve">  </w:t>
      </w:r>
    </w:p>
    <w:p w14:paraId="51937C44" w14:textId="7CFC83A4" w:rsidR="006D30EF" w:rsidRPr="00B35B95" w:rsidRDefault="00D06C1E" w:rsidP="00B35B95">
      <w:pPr>
        <w:pStyle w:val="ListParagraph"/>
        <w:numPr>
          <w:ilvl w:val="0"/>
          <w:numId w:val="43"/>
        </w:numPr>
        <w:rPr>
          <w:rFonts w:ascii="Arial" w:hAnsi="Arial" w:cs="Arial"/>
          <w:sz w:val="24"/>
          <w:szCs w:val="24"/>
        </w:rPr>
      </w:pPr>
      <w:r w:rsidRPr="00B35B95">
        <w:rPr>
          <w:rFonts w:ascii="Arial" w:hAnsi="Arial" w:cs="Arial"/>
          <w:sz w:val="24"/>
          <w:szCs w:val="24"/>
        </w:rPr>
        <w:t xml:space="preserve">Provide a means to create a </w:t>
      </w:r>
      <w:r w:rsidR="00C542C4">
        <w:rPr>
          <w:rFonts w:ascii="Arial" w:hAnsi="Arial" w:cs="Arial"/>
          <w:sz w:val="24"/>
          <w:szCs w:val="24"/>
        </w:rPr>
        <w:t>Constituent</w:t>
      </w:r>
      <w:r w:rsidRPr="00B35B95">
        <w:rPr>
          <w:rFonts w:ascii="Arial" w:hAnsi="Arial" w:cs="Arial"/>
          <w:sz w:val="24"/>
          <w:szCs w:val="24"/>
        </w:rPr>
        <w:t xml:space="preserve"> record of action to be used for the maintenance and reporting of State service utilization.</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w:t>
        </w:r>
        <w:r w:rsidRPr="000D7277">
          <w:rPr>
            <w:rStyle w:val="Hyperlink"/>
            <w:rFonts w:ascii="Arial" w:hAnsi="Arial" w:cs="Arial"/>
            <w:sz w:val="24"/>
            <w:szCs w:val="24"/>
          </w:rPr>
          <w:t xml:space="preserve">R.S. § </w:t>
        </w:r>
        <w:r w:rsidRPr="00C97934">
          <w:rPr>
            <w:rStyle w:val="Hyperlink"/>
            <w:rFonts w:ascii="Arial" w:hAnsi="Arial" w:cs="Arial"/>
            <w:sz w:val="24"/>
            <w:szCs w:val="24"/>
          </w:rPr>
          <w:t>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537E73">
      <w:pPr>
        <w:pStyle w:val="ListParagraph"/>
        <w:numPr>
          <w:ilvl w:val="0"/>
          <w:numId w:val="11"/>
        </w:numPr>
        <w:spacing w:after="120"/>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2C899B82" w14:textId="5726D753" w:rsidR="00C249BB" w:rsidRPr="00113B30" w:rsidRDefault="00DB1781" w:rsidP="001C7010">
      <w:pPr>
        <w:spacing w:after="120"/>
        <w:rPr>
          <w:rFonts w:ascii="Arial" w:hAnsi="Arial" w:cs="Arial"/>
          <w:sz w:val="24"/>
          <w:szCs w:val="24"/>
        </w:rPr>
      </w:pPr>
      <w:r>
        <w:rPr>
          <w:rFonts w:ascii="Arial" w:hAnsi="Arial" w:cs="Arial"/>
          <w:sz w:val="24"/>
          <w:szCs w:val="24"/>
        </w:rPr>
        <w:t xml:space="preserve">Bidders, and any proposed subcontracts, must meet the eligibility criteria below </w:t>
      </w:r>
      <w:proofErr w:type="gramStart"/>
      <w:r>
        <w:rPr>
          <w:rFonts w:ascii="Arial" w:hAnsi="Arial" w:cs="Arial"/>
          <w:sz w:val="24"/>
          <w:szCs w:val="24"/>
        </w:rPr>
        <w:t>in order to</w:t>
      </w:r>
      <w:proofErr w:type="gramEnd"/>
      <w:r>
        <w:rPr>
          <w:rFonts w:ascii="Arial" w:hAnsi="Arial" w:cs="Arial"/>
          <w:sz w:val="24"/>
          <w:szCs w:val="24"/>
        </w:rPr>
        <w:t xml:space="preserve"> submit a bid in response to this RFP: </w:t>
      </w:r>
    </w:p>
    <w:p w14:paraId="3B217456" w14:textId="1F45B446" w:rsidR="009025E5" w:rsidRPr="00537E73" w:rsidRDefault="006239DD" w:rsidP="00537E73">
      <w:pPr>
        <w:pStyle w:val="ListParagraph"/>
        <w:numPr>
          <w:ilvl w:val="0"/>
          <w:numId w:val="44"/>
        </w:numPr>
        <w:rPr>
          <w:rFonts w:ascii="Arial" w:hAnsi="Arial" w:cs="Arial"/>
          <w:sz w:val="24"/>
          <w:szCs w:val="24"/>
        </w:rPr>
      </w:pPr>
      <w:r w:rsidRPr="00537E73">
        <w:rPr>
          <w:rFonts w:ascii="Arial" w:hAnsi="Arial" w:cs="Arial"/>
          <w:sz w:val="24"/>
          <w:szCs w:val="24"/>
        </w:rPr>
        <w:t>Must have successfully implemented within the last five (5) years</w:t>
      </w:r>
      <w:r w:rsidR="00BA223E" w:rsidRPr="00537E73">
        <w:rPr>
          <w:rFonts w:ascii="Arial" w:hAnsi="Arial" w:cs="Arial"/>
          <w:sz w:val="24"/>
          <w:szCs w:val="24"/>
        </w:rPr>
        <w:t xml:space="preserve"> for a U.S. based Public Sector (e.g., for Federal, State, or local </w:t>
      </w:r>
      <w:r w:rsidR="00113B30" w:rsidRPr="00537E73">
        <w:rPr>
          <w:rFonts w:ascii="Arial" w:hAnsi="Arial" w:cs="Arial"/>
          <w:sz w:val="24"/>
          <w:szCs w:val="24"/>
        </w:rPr>
        <w:t>government) governments</w:t>
      </w:r>
      <w:r w:rsidRPr="00537E73">
        <w:rPr>
          <w:rFonts w:ascii="Arial" w:hAnsi="Arial" w:cs="Arial"/>
          <w:sz w:val="24"/>
          <w:szCs w:val="24"/>
        </w:rPr>
        <w:t xml:space="preserve"> </w:t>
      </w:r>
      <w:r w:rsidR="00D45F09" w:rsidRPr="00537E73">
        <w:rPr>
          <w:rFonts w:ascii="Arial" w:hAnsi="Arial" w:cs="Arial"/>
          <w:sz w:val="24"/>
          <w:szCs w:val="24"/>
        </w:rPr>
        <w:t xml:space="preserve">the </w:t>
      </w:r>
      <w:r w:rsidR="009025E5" w:rsidRPr="00537E73">
        <w:rPr>
          <w:rFonts w:ascii="Arial" w:hAnsi="Arial" w:cs="Arial"/>
          <w:sz w:val="24"/>
          <w:szCs w:val="24"/>
        </w:rPr>
        <w:t xml:space="preserve">following </w:t>
      </w:r>
      <w:r w:rsidRPr="00537E73">
        <w:rPr>
          <w:rFonts w:ascii="Arial" w:hAnsi="Arial" w:cs="Arial"/>
          <w:sz w:val="24"/>
          <w:szCs w:val="24"/>
        </w:rPr>
        <w:t>Portal platform solution</w:t>
      </w:r>
      <w:r w:rsidR="009025E5" w:rsidRPr="00537E73">
        <w:rPr>
          <w:rFonts w:ascii="Arial" w:hAnsi="Arial" w:cs="Arial"/>
          <w:sz w:val="24"/>
          <w:szCs w:val="24"/>
        </w:rPr>
        <w:t xml:space="preserve">s: </w:t>
      </w:r>
    </w:p>
    <w:p w14:paraId="384F171D" w14:textId="6EFB77B2" w:rsidR="00394A3D" w:rsidRPr="00537E73" w:rsidRDefault="006239DD" w:rsidP="002E2033">
      <w:pPr>
        <w:pStyle w:val="ListParagraph"/>
        <w:numPr>
          <w:ilvl w:val="1"/>
          <w:numId w:val="84"/>
        </w:numPr>
        <w:ind w:left="1080"/>
        <w:rPr>
          <w:rFonts w:ascii="Arial" w:hAnsi="Arial" w:cs="Arial"/>
          <w:sz w:val="24"/>
          <w:szCs w:val="24"/>
        </w:rPr>
      </w:pPr>
      <w:r w:rsidRPr="00537E73">
        <w:rPr>
          <w:rFonts w:ascii="Arial" w:hAnsi="Arial" w:cs="Arial"/>
          <w:sz w:val="24"/>
          <w:szCs w:val="24"/>
        </w:rPr>
        <w:t>Identity Access Management</w:t>
      </w:r>
    </w:p>
    <w:p w14:paraId="7F008FBE" w14:textId="0AABDA59" w:rsidR="00394A3D" w:rsidRPr="00537E73" w:rsidRDefault="006239DD" w:rsidP="002E2033">
      <w:pPr>
        <w:pStyle w:val="ListParagraph"/>
        <w:numPr>
          <w:ilvl w:val="1"/>
          <w:numId w:val="84"/>
        </w:numPr>
        <w:ind w:left="1080"/>
        <w:rPr>
          <w:rFonts w:ascii="Arial" w:hAnsi="Arial" w:cs="Arial"/>
          <w:sz w:val="24"/>
          <w:szCs w:val="24"/>
        </w:rPr>
      </w:pPr>
      <w:r w:rsidRPr="00537E73">
        <w:rPr>
          <w:rFonts w:ascii="Arial" w:hAnsi="Arial" w:cs="Arial"/>
          <w:sz w:val="24"/>
          <w:szCs w:val="24"/>
        </w:rPr>
        <w:t>Personalized Dashboard</w:t>
      </w:r>
    </w:p>
    <w:p w14:paraId="46371AED" w14:textId="7DE441B9" w:rsidR="00394A3D" w:rsidRPr="00537E73" w:rsidRDefault="006239DD" w:rsidP="002E2033">
      <w:pPr>
        <w:pStyle w:val="ListParagraph"/>
        <w:numPr>
          <w:ilvl w:val="1"/>
          <w:numId w:val="84"/>
        </w:numPr>
        <w:ind w:left="1080"/>
        <w:rPr>
          <w:rFonts w:ascii="Arial" w:hAnsi="Arial" w:cs="Arial"/>
          <w:sz w:val="24"/>
          <w:szCs w:val="24"/>
        </w:rPr>
      </w:pPr>
      <w:r w:rsidRPr="00537E73">
        <w:rPr>
          <w:rFonts w:ascii="Arial" w:hAnsi="Arial" w:cs="Arial"/>
          <w:sz w:val="24"/>
          <w:szCs w:val="24"/>
        </w:rPr>
        <w:t>Disclosure and Consent management</w:t>
      </w:r>
    </w:p>
    <w:p w14:paraId="01CB3600" w14:textId="38BA5BA8" w:rsidR="00394A3D" w:rsidRPr="00537E73" w:rsidRDefault="006239DD" w:rsidP="002E2033">
      <w:pPr>
        <w:pStyle w:val="ListParagraph"/>
        <w:numPr>
          <w:ilvl w:val="1"/>
          <w:numId w:val="84"/>
        </w:numPr>
        <w:ind w:left="1080"/>
        <w:rPr>
          <w:rFonts w:ascii="Arial" w:hAnsi="Arial" w:cs="Arial"/>
          <w:sz w:val="24"/>
          <w:szCs w:val="24"/>
        </w:rPr>
      </w:pPr>
      <w:r w:rsidRPr="00537E73">
        <w:rPr>
          <w:rFonts w:ascii="Arial" w:hAnsi="Arial" w:cs="Arial"/>
          <w:sz w:val="24"/>
          <w:szCs w:val="24"/>
        </w:rPr>
        <w:t>Data Management</w:t>
      </w:r>
    </w:p>
    <w:p w14:paraId="7719AE78" w14:textId="605B02D6" w:rsidR="00394A3D" w:rsidRPr="00537E73" w:rsidRDefault="006239DD" w:rsidP="002E2033">
      <w:pPr>
        <w:pStyle w:val="ListParagraph"/>
        <w:numPr>
          <w:ilvl w:val="1"/>
          <w:numId w:val="84"/>
        </w:numPr>
        <w:ind w:left="1080"/>
        <w:rPr>
          <w:rFonts w:ascii="Arial" w:hAnsi="Arial" w:cs="Arial"/>
          <w:sz w:val="24"/>
          <w:szCs w:val="24"/>
        </w:rPr>
      </w:pPr>
      <w:r w:rsidRPr="00537E73">
        <w:rPr>
          <w:rFonts w:ascii="Arial" w:hAnsi="Arial" w:cs="Arial"/>
          <w:sz w:val="24"/>
          <w:szCs w:val="24"/>
        </w:rPr>
        <w:lastRenderedPageBreak/>
        <w:t>Recommendation Technology</w:t>
      </w:r>
    </w:p>
    <w:p w14:paraId="42DAF7AC" w14:textId="51B9B007" w:rsidR="006239DD" w:rsidRPr="00537E73" w:rsidRDefault="006239DD" w:rsidP="002E2033">
      <w:pPr>
        <w:pStyle w:val="ListParagraph"/>
        <w:numPr>
          <w:ilvl w:val="1"/>
          <w:numId w:val="84"/>
        </w:numPr>
        <w:spacing w:after="120"/>
        <w:ind w:left="1080"/>
        <w:rPr>
          <w:rFonts w:ascii="Arial" w:hAnsi="Arial" w:cs="Arial"/>
          <w:sz w:val="24"/>
          <w:szCs w:val="24"/>
        </w:rPr>
      </w:pPr>
      <w:r w:rsidRPr="00537E73">
        <w:rPr>
          <w:rFonts w:ascii="Arial" w:hAnsi="Arial" w:cs="Arial"/>
          <w:sz w:val="24"/>
          <w:szCs w:val="24"/>
        </w:rPr>
        <w:t>Customer Service</w:t>
      </w:r>
    </w:p>
    <w:p w14:paraId="735A7C31" w14:textId="5416C622" w:rsidR="00735C0A" w:rsidRPr="00113B30" w:rsidRDefault="006239DD" w:rsidP="007D75BF">
      <w:pPr>
        <w:pStyle w:val="ListParagraph"/>
        <w:numPr>
          <w:ilvl w:val="0"/>
          <w:numId w:val="44"/>
        </w:numPr>
        <w:spacing w:after="120"/>
        <w:rPr>
          <w:rFonts w:ascii="Arial" w:hAnsi="Arial" w:cs="Arial"/>
          <w:sz w:val="24"/>
          <w:szCs w:val="24"/>
        </w:rPr>
      </w:pPr>
      <w:r w:rsidRPr="00537E73">
        <w:rPr>
          <w:rFonts w:ascii="Arial" w:hAnsi="Arial" w:cs="Arial"/>
          <w:sz w:val="24"/>
          <w:szCs w:val="24"/>
        </w:rPr>
        <w:t>Be able to have all offsite work delivered by the assigned Project team within the continental United States (U.S.).</w:t>
      </w: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 xml:space="preserve">Contract </w:t>
      </w:r>
      <w:r w:rsidRPr="4B81EC21">
        <w:rPr>
          <w:rFonts w:ascii="Arial" w:hAnsi="Arial" w:cs="Arial"/>
          <w:b/>
          <w:bCs/>
          <w:sz w:val="24"/>
          <w:szCs w:val="24"/>
        </w:rPr>
        <w:t>Ter</w:t>
      </w:r>
      <w:r w:rsidRPr="4B81EC21" w:rsidDel="001E028B">
        <w:rPr>
          <w:rFonts w:ascii="Arial" w:hAnsi="Arial" w:cs="Arial"/>
          <w:b/>
          <w:bCs/>
          <w:sz w:val="24"/>
          <w:szCs w:val="24"/>
        </w:rPr>
        <w:t>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C5820B4" w:rsidR="00F53B75" w:rsidRPr="00C97934" w:rsidRDefault="00F53B75" w:rsidP="00F53B75">
      <w:pPr>
        <w:rPr>
          <w:rFonts w:ascii="Arial" w:hAnsi="Arial" w:cs="Arial"/>
          <w:sz w:val="24"/>
          <w:szCs w:val="24"/>
        </w:rPr>
      </w:pPr>
      <w:r w:rsidRPr="00341F9F">
        <w:rPr>
          <w:rFonts w:ascii="Arial" w:hAnsi="Arial" w:cs="Arial"/>
          <w:b/>
          <w:bCs/>
          <w:sz w:val="24"/>
          <w:szCs w:val="24"/>
          <w:u w:val="single"/>
        </w:rPr>
        <w:t>Contract Renewal</w:t>
      </w:r>
      <w:r w:rsidRPr="00341F9F">
        <w:rPr>
          <w:rFonts w:ascii="Arial" w:hAnsi="Arial" w:cs="Arial"/>
          <w:b/>
          <w:bCs/>
          <w:sz w:val="24"/>
          <w:szCs w:val="24"/>
        </w:rPr>
        <w:t>:</w:t>
      </w:r>
      <w:r w:rsidRPr="00C97934">
        <w:rPr>
          <w:rFonts w:ascii="Arial" w:hAnsi="Arial" w:cs="Arial"/>
          <w:sz w:val="24"/>
          <w:szCs w:val="24"/>
        </w:rPr>
        <w:t xml:space="preserve">  Following the initial term of the contract, the Department may opt to renew the contract </w:t>
      </w:r>
      <w:r w:rsidRPr="00537E73">
        <w:rPr>
          <w:rFonts w:ascii="Arial" w:hAnsi="Arial" w:cs="Arial"/>
          <w:sz w:val="24"/>
          <w:szCs w:val="24"/>
        </w:rPr>
        <w:t xml:space="preserve">for </w:t>
      </w:r>
      <w:r w:rsidR="008C76B4" w:rsidRPr="00537E73">
        <w:rPr>
          <w:rFonts w:ascii="Arial" w:hAnsi="Arial" w:cs="Arial"/>
          <w:sz w:val="24"/>
          <w:szCs w:val="24"/>
        </w:rPr>
        <w:t>six (6)</w:t>
      </w:r>
      <w:r w:rsidRPr="00537E73">
        <w:rPr>
          <w:rFonts w:ascii="Arial" w:hAnsi="Arial" w:cs="Arial"/>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244546B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244546BF">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A228FA6" w:rsidR="00F53B75" w:rsidRPr="00AA3DE5" w:rsidRDefault="00ED1ED5" w:rsidP="00583A7B">
            <w:pPr>
              <w:jc w:val="center"/>
              <w:rPr>
                <w:rFonts w:ascii="Arial" w:hAnsi="Arial" w:cs="Arial"/>
                <w:sz w:val="24"/>
                <w:szCs w:val="24"/>
              </w:rPr>
            </w:pPr>
            <w:r w:rsidRPr="00AA3DE5">
              <w:rPr>
                <w:rFonts w:ascii="Arial" w:hAnsi="Arial" w:cs="Arial"/>
                <w:sz w:val="24"/>
                <w:szCs w:val="24"/>
              </w:rPr>
              <w:t>0</w:t>
            </w:r>
            <w:r w:rsidR="0073587A">
              <w:rPr>
                <w:rFonts w:ascii="Arial" w:hAnsi="Arial" w:cs="Arial"/>
                <w:sz w:val="24"/>
                <w:szCs w:val="24"/>
              </w:rPr>
              <w:t>7</w:t>
            </w:r>
            <w:r w:rsidRPr="00AA3DE5">
              <w:rPr>
                <w:rFonts w:ascii="Arial" w:hAnsi="Arial" w:cs="Arial"/>
                <w:sz w:val="24"/>
                <w:szCs w:val="24"/>
              </w:rPr>
              <w:t>/01/2024</w:t>
            </w:r>
          </w:p>
        </w:tc>
        <w:tc>
          <w:tcPr>
            <w:tcW w:w="2520" w:type="dxa"/>
            <w:tcBorders>
              <w:top w:val="double" w:sz="4" w:space="0" w:color="auto"/>
            </w:tcBorders>
            <w:shd w:val="clear" w:color="auto" w:fill="auto"/>
          </w:tcPr>
          <w:p w14:paraId="6B06294F" w14:textId="5346E26B" w:rsidR="00F53B75" w:rsidRPr="00AA3DE5" w:rsidRDefault="00F94D92" w:rsidP="00583A7B">
            <w:pPr>
              <w:jc w:val="center"/>
              <w:rPr>
                <w:rFonts w:ascii="Arial" w:hAnsi="Arial" w:cs="Arial"/>
                <w:sz w:val="24"/>
                <w:szCs w:val="24"/>
              </w:rPr>
            </w:pPr>
            <w:r w:rsidRPr="00AA3DE5">
              <w:rPr>
                <w:rFonts w:ascii="Arial" w:hAnsi="Arial" w:cs="Arial"/>
                <w:sz w:val="24"/>
                <w:szCs w:val="24"/>
              </w:rPr>
              <w:t>12/31/</w:t>
            </w:r>
            <w:r w:rsidR="004A1687" w:rsidRPr="00AA3DE5">
              <w:rPr>
                <w:rFonts w:ascii="Arial" w:hAnsi="Arial" w:cs="Arial"/>
                <w:sz w:val="24"/>
                <w:szCs w:val="24"/>
              </w:rPr>
              <w:t>202</w:t>
            </w:r>
            <w:r w:rsidR="003A3E92">
              <w:rPr>
                <w:rFonts w:ascii="Arial" w:hAnsi="Arial" w:cs="Arial"/>
                <w:sz w:val="24"/>
                <w:szCs w:val="24"/>
              </w:rPr>
              <w:t>6</w:t>
            </w:r>
          </w:p>
        </w:tc>
      </w:tr>
      <w:tr w:rsidR="00F53B75" w:rsidRPr="00C97934" w14:paraId="1BBAD6AB" w14:textId="77777777" w:rsidTr="244546BF">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76E71ED4" w:rsidR="00F53B75" w:rsidRPr="00AA3DE5" w:rsidRDefault="00F94D92" w:rsidP="00583A7B">
            <w:pPr>
              <w:jc w:val="center"/>
              <w:rPr>
                <w:rFonts w:ascii="Arial" w:hAnsi="Arial" w:cs="Arial"/>
                <w:sz w:val="24"/>
                <w:szCs w:val="24"/>
              </w:rPr>
            </w:pPr>
            <w:r w:rsidRPr="00AA3DE5">
              <w:rPr>
                <w:rFonts w:ascii="Arial" w:hAnsi="Arial" w:cs="Arial"/>
                <w:sz w:val="24"/>
                <w:szCs w:val="24"/>
              </w:rPr>
              <w:t>01/01/202</w:t>
            </w:r>
            <w:r w:rsidR="007D60B3">
              <w:rPr>
                <w:rFonts w:ascii="Arial" w:hAnsi="Arial" w:cs="Arial"/>
                <w:sz w:val="24"/>
                <w:szCs w:val="24"/>
              </w:rPr>
              <w:t>6</w:t>
            </w:r>
          </w:p>
        </w:tc>
        <w:tc>
          <w:tcPr>
            <w:tcW w:w="2520" w:type="dxa"/>
            <w:shd w:val="clear" w:color="auto" w:fill="auto"/>
          </w:tcPr>
          <w:p w14:paraId="58F074BA" w14:textId="7CD724A5" w:rsidR="00F53B75" w:rsidRPr="00AA3DE5" w:rsidRDefault="00F94D92" w:rsidP="00583A7B">
            <w:pPr>
              <w:jc w:val="center"/>
              <w:rPr>
                <w:rFonts w:ascii="Arial" w:hAnsi="Arial" w:cs="Arial"/>
                <w:sz w:val="24"/>
                <w:szCs w:val="24"/>
              </w:rPr>
            </w:pPr>
            <w:r w:rsidRPr="00AA3DE5">
              <w:rPr>
                <w:rFonts w:ascii="Arial" w:hAnsi="Arial" w:cs="Arial"/>
                <w:sz w:val="24"/>
                <w:szCs w:val="24"/>
              </w:rPr>
              <w:t>12/31/</w:t>
            </w:r>
            <w:r w:rsidR="002646E1" w:rsidRPr="00AA3DE5">
              <w:rPr>
                <w:rFonts w:ascii="Arial" w:hAnsi="Arial" w:cs="Arial"/>
                <w:sz w:val="24"/>
                <w:szCs w:val="24"/>
              </w:rPr>
              <w:t>202</w:t>
            </w:r>
            <w:r w:rsidR="000600B2">
              <w:rPr>
                <w:rFonts w:ascii="Arial" w:hAnsi="Arial" w:cs="Arial"/>
                <w:sz w:val="24"/>
                <w:szCs w:val="24"/>
              </w:rPr>
              <w:t>8</w:t>
            </w:r>
          </w:p>
        </w:tc>
      </w:tr>
      <w:tr w:rsidR="00F53B75" w:rsidRPr="00C97934" w14:paraId="580C9936" w14:textId="77777777" w:rsidTr="244546BF">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729E6742" w:rsidR="00F53B75" w:rsidRPr="00AA3DE5" w:rsidRDefault="00F94D92" w:rsidP="00583A7B">
            <w:pPr>
              <w:jc w:val="center"/>
              <w:rPr>
                <w:rFonts w:ascii="Arial" w:hAnsi="Arial" w:cs="Arial"/>
                <w:sz w:val="24"/>
                <w:szCs w:val="24"/>
              </w:rPr>
            </w:pPr>
            <w:r w:rsidRPr="244546BF">
              <w:rPr>
                <w:rFonts w:ascii="Arial" w:hAnsi="Arial" w:cs="Arial"/>
                <w:sz w:val="24"/>
                <w:szCs w:val="24"/>
              </w:rPr>
              <w:t>01/01/</w:t>
            </w:r>
            <w:r w:rsidR="00576C64" w:rsidRPr="244546BF">
              <w:rPr>
                <w:rFonts w:ascii="Arial" w:hAnsi="Arial" w:cs="Arial"/>
                <w:sz w:val="24"/>
                <w:szCs w:val="24"/>
              </w:rPr>
              <w:t>202</w:t>
            </w:r>
            <w:r w:rsidR="14A5AA0E" w:rsidRPr="244546BF">
              <w:rPr>
                <w:rFonts w:ascii="Arial" w:hAnsi="Arial" w:cs="Arial"/>
                <w:sz w:val="24"/>
                <w:szCs w:val="24"/>
              </w:rPr>
              <w:t>9</w:t>
            </w:r>
          </w:p>
        </w:tc>
        <w:tc>
          <w:tcPr>
            <w:tcW w:w="2520" w:type="dxa"/>
            <w:shd w:val="clear" w:color="auto" w:fill="auto"/>
          </w:tcPr>
          <w:p w14:paraId="1E846468" w14:textId="1E032308" w:rsidR="00F53B75" w:rsidRPr="00AA3DE5" w:rsidRDefault="00F94D92" w:rsidP="00583A7B">
            <w:pPr>
              <w:jc w:val="center"/>
              <w:rPr>
                <w:rFonts w:ascii="Arial" w:hAnsi="Arial" w:cs="Arial"/>
                <w:sz w:val="24"/>
                <w:szCs w:val="24"/>
              </w:rPr>
            </w:pPr>
            <w:r w:rsidRPr="00AA3DE5">
              <w:rPr>
                <w:rFonts w:ascii="Arial" w:hAnsi="Arial" w:cs="Arial"/>
                <w:sz w:val="24"/>
                <w:szCs w:val="24"/>
              </w:rPr>
              <w:t>12/31/</w:t>
            </w:r>
            <w:r w:rsidR="00576C64" w:rsidRPr="00AA3DE5">
              <w:rPr>
                <w:rFonts w:ascii="Arial" w:hAnsi="Arial" w:cs="Arial"/>
                <w:sz w:val="24"/>
                <w:szCs w:val="24"/>
              </w:rPr>
              <w:t>2030</w:t>
            </w:r>
          </w:p>
        </w:tc>
      </w:tr>
      <w:tr w:rsidR="00576C64" w:rsidRPr="00C97934" w14:paraId="0BA5B35A" w14:textId="77777777" w:rsidTr="244546BF">
        <w:trPr>
          <w:trHeight w:val="276"/>
        </w:trPr>
        <w:tc>
          <w:tcPr>
            <w:tcW w:w="5385" w:type="dxa"/>
            <w:shd w:val="clear" w:color="auto" w:fill="auto"/>
          </w:tcPr>
          <w:p w14:paraId="29F5D351" w14:textId="4E84362B" w:rsidR="00576C64" w:rsidRPr="00C97934" w:rsidRDefault="00576C64" w:rsidP="00576C64">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3</w:t>
            </w:r>
          </w:p>
        </w:tc>
        <w:tc>
          <w:tcPr>
            <w:tcW w:w="2340" w:type="dxa"/>
            <w:shd w:val="clear" w:color="auto" w:fill="auto"/>
          </w:tcPr>
          <w:p w14:paraId="56B89055" w14:textId="4EC0EC8B" w:rsidR="00576C64" w:rsidRPr="00AA3DE5" w:rsidRDefault="00576C64" w:rsidP="00576C64">
            <w:pPr>
              <w:jc w:val="center"/>
              <w:rPr>
                <w:rFonts w:ascii="Arial" w:hAnsi="Arial" w:cs="Arial"/>
                <w:sz w:val="24"/>
                <w:szCs w:val="24"/>
              </w:rPr>
            </w:pPr>
            <w:r w:rsidRPr="244546BF">
              <w:rPr>
                <w:rFonts w:ascii="Arial" w:hAnsi="Arial" w:cs="Arial"/>
                <w:sz w:val="24"/>
                <w:szCs w:val="24"/>
              </w:rPr>
              <w:t>01/01/203</w:t>
            </w:r>
            <w:r w:rsidR="56F3BFA8" w:rsidRPr="244546BF">
              <w:rPr>
                <w:rFonts w:ascii="Arial" w:hAnsi="Arial" w:cs="Arial"/>
                <w:sz w:val="24"/>
                <w:szCs w:val="24"/>
              </w:rPr>
              <w:t>1</w:t>
            </w:r>
          </w:p>
        </w:tc>
        <w:tc>
          <w:tcPr>
            <w:tcW w:w="2520" w:type="dxa"/>
            <w:shd w:val="clear" w:color="auto" w:fill="auto"/>
          </w:tcPr>
          <w:p w14:paraId="0185F8C8" w14:textId="2DC7B882" w:rsidR="00576C64" w:rsidRPr="00AA3DE5" w:rsidRDefault="00576C64" w:rsidP="00576C64">
            <w:pPr>
              <w:jc w:val="center"/>
              <w:rPr>
                <w:rFonts w:ascii="Arial" w:hAnsi="Arial" w:cs="Arial"/>
                <w:sz w:val="24"/>
                <w:szCs w:val="24"/>
              </w:rPr>
            </w:pPr>
            <w:r w:rsidRPr="00AA3DE5">
              <w:rPr>
                <w:rFonts w:ascii="Arial" w:hAnsi="Arial" w:cs="Arial"/>
                <w:sz w:val="24"/>
                <w:szCs w:val="24"/>
              </w:rPr>
              <w:t>12/31/2031</w:t>
            </w:r>
          </w:p>
        </w:tc>
      </w:tr>
      <w:tr w:rsidR="00576C64" w:rsidRPr="00C97934" w14:paraId="606C5632" w14:textId="77777777" w:rsidTr="244546BF">
        <w:trPr>
          <w:trHeight w:val="276"/>
        </w:trPr>
        <w:tc>
          <w:tcPr>
            <w:tcW w:w="5385" w:type="dxa"/>
            <w:shd w:val="clear" w:color="auto" w:fill="auto"/>
          </w:tcPr>
          <w:p w14:paraId="03FF8AE0" w14:textId="6F214DDE" w:rsidR="00576C64" w:rsidRPr="00C97934" w:rsidRDefault="00576C64" w:rsidP="00576C64">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4</w:t>
            </w:r>
          </w:p>
        </w:tc>
        <w:tc>
          <w:tcPr>
            <w:tcW w:w="2340" w:type="dxa"/>
            <w:shd w:val="clear" w:color="auto" w:fill="auto"/>
          </w:tcPr>
          <w:p w14:paraId="7D7F6F04" w14:textId="3E9CB2DC" w:rsidR="00576C64" w:rsidRPr="00AA3DE5" w:rsidRDefault="00576C64" w:rsidP="00576C64">
            <w:pPr>
              <w:jc w:val="center"/>
              <w:rPr>
                <w:rFonts w:ascii="Arial" w:hAnsi="Arial" w:cs="Arial"/>
                <w:sz w:val="24"/>
                <w:szCs w:val="24"/>
              </w:rPr>
            </w:pPr>
            <w:r w:rsidRPr="244546BF">
              <w:rPr>
                <w:rFonts w:ascii="Arial" w:hAnsi="Arial" w:cs="Arial"/>
                <w:sz w:val="24"/>
                <w:szCs w:val="24"/>
              </w:rPr>
              <w:t>01/01/203</w:t>
            </w:r>
            <w:r w:rsidR="07D9BB02" w:rsidRPr="244546BF">
              <w:rPr>
                <w:rFonts w:ascii="Arial" w:hAnsi="Arial" w:cs="Arial"/>
                <w:sz w:val="24"/>
                <w:szCs w:val="24"/>
              </w:rPr>
              <w:t>2</w:t>
            </w:r>
          </w:p>
        </w:tc>
        <w:tc>
          <w:tcPr>
            <w:tcW w:w="2520" w:type="dxa"/>
            <w:shd w:val="clear" w:color="auto" w:fill="auto"/>
          </w:tcPr>
          <w:p w14:paraId="1CD2DCC6" w14:textId="37E4B015" w:rsidR="00576C64" w:rsidRPr="00AA3DE5" w:rsidRDefault="00576C64" w:rsidP="00576C64">
            <w:pPr>
              <w:jc w:val="center"/>
              <w:rPr>
                <w:rFonts w:ascii="Arial" w:hAnsi="Arial" w:cs="Arial"/>
                <w:sz w:val="24"/>
                <w:szCs w:val="24"/>
              </w:rPr>
            </w:pPr>
            <w:r w:rsidRPr="00AA3DE5">
              <w:rPr>
                <w:rFonts w:ascii="Arial" w:hAnsi="Arial" w:cs="Arial"/>
                <w:sz w:val="24"/>
                <w:szCs w:val="24"/>
              </w:rPr>
              <w:t>12/31/2032</w:t>
            </w:r>
          </w:p>
        </w:tc>
      </w:tr>
      <w:tr w:rsidR="00576C64" w:rsidRPr="00C97934" w14:paraId="5B1A6EF4" w14:textId="77777777" w:rsidTr="244546BF">
        <w:trPr>
          <w:trHeight w:val="276"/>
        </w:trPr>
        <w:tc>
          <w:tcPr>
            <w:tcW w:w="5385" w:type="dxa"/>
            <w:shd w:val="clear" w:color="auto" w:fill="auto"/>
          </w:tcPr>
          <w:p w14:paraId="63C403BC" w14:textId="5875FA26" w:rsidR="00576C64" w:rsidRPr="00C97934" w:rsidRDefault="00576C64" w:rsidP="00576C64">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5</w:t>
            </w:r>
          </w:p>
        </w:tc>
        <w:tc>
          <w:tcPr>
            <w:tcW w:w="2340" w:type="dxa"/>
            <w:shd w:val="clear" w:color="auto" w:fill="auto"/>
          </w:tcPr>
          <w:p w14:paraId="71D02274" w14:textId="63EFAA4C" w:rsidR="00576C64" w:rsidRPr="00AA3DE5" w:rsidRDefault="00576C64" w:rsidP="00576C64">
            <w:pPr>
              <w:jc w:val="center"/>
              <w:rPr>
                <w:rFonts w:ascii="Arial" w:hAnsi="Arial" w:cs="Arial"/>
                <w:sz w:val="24"/>
                <w:szCs w:val="24"/>
              </w:rPr>
            </w:pPr>
            <w:r w:rsidRPr="244546BF">
              <w:rPr>
                <w:rFonts w:ascii="Arial" w:hAnsi="Arial" w:cs="Arial"/>
                <w:sz w:val="24"/>
                <w:szCs w:val="24"/>
              </w:rPr>
              <w:t>01/01/203</w:t>
            </w:r>
            <w:r w:rsidR="4A2E6723" w:rsidRPr="244546BF">
              <w:rPr>
                <w:rFonts w:ascii="Arial" w:hAnsi="Arial" w:cs="Arial"/>
                <w:sz w:val="24"/>
                <w:szCs w:val="24"/>
              </w:rPr>
              <w:t>3</w:t>
            </w:r>
          </w:p>
        </w:tc>
        <w:tc>
          <w:tcPr>
            <w:tcW w:w="2520" w:type="dxa"/>
            <w:shd w:val="clear" w:color="auto" w:fill="auto"/>
          </w:tcPr>
          <w:p w14:paraId="58C6BBAB" w14:textId="111D8A01" w:rsidR="00576C64" w:rsidRPr="00AA3DE5" w:rsidRDefault="00576C64" w:rsidP="00576C64">
            <w:pPr>
              <w:jc w:val="center"/>
              <w:rPr>
                <w:rFonts w:ascii="Arial" w:hAnsi="Arial" w:cs="Arial"/>
                <w:sz w:val="24"/>
                <w:szCs w:val="24"/>
              </w:rPr>
            </w:pPr>
            <w:r w:rsidRPr="00AA3DE5">
              <w:rPr>
                <w:rFonts w:ascii="Arial" w:hAnsi="Arial" w:cs="Arial"/>
                <w:sz w:val="24"/>
                <w:szCs w:val="24"/>
              </w:rPr>
              <w:t>12/31/2033</w:t>
            </w:r>
          </w:p>
        </w:tc>
      </w:tr>
      <w:tr w:rsidR="00576C64" w:rsidRPr="00C97934" w14:paraId="6036F947" w14:textId="77777777" w:rsidTr="244546BF">
        <w:trPr>
          <w:trHeight w:val="276"/>
        </w:trPr>
        <w:tc>
          <w:tcPr>
            <w:tcW w:w="5385" w:type="dxa"/>
            <w:shd w:val="clear" w:color="auto" w:fill="auto"/>
          </w:tcPr>
          <w:p w14:paraId="4443F7CF" w14:textId="52DE1AF2" w:rsidR="00576C64" w:rsidRPr="00C97934" w:rsidRDefault="00576C64" w:rsidP="00576C64">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6</w:t>
            </w:r>
          </w:p>
        </w:tc>
        <w:tc>
          <w:tcPr>
            <w:tcW w:w="2340" w:type="dxa"/>
            <w:shd w:val="clear" w:color="auto" w:fill="auto"/>
          </w:tcPr>
          <w:p w14:paraId="7E868D5F" w14:textId="5EA358D9" w:rsidR="00576C64" w:rsidRPr="00AA3DE5" w:rsidRDefault="00576C64" w:rsidP="00576C64">
            <w:pPr>
              <w:jc w:val="center"/>
              <w:rPr>
                <w:rFonts w:ascii="Arial" w:hAnsi="Arial" w:cs="Arial"/>
                <w:sz w:val="24"/>
                <w:szCs w:val="24"/>
              </w:rPr>
            </w:pPr>
            <w:r w:rsidRPr="244546BF">
              <w:rPr>
                <w:rFonts w:ascii="Arial" w:hAnsi="Arial" w:cs="Arial"/>
                <w:sz w:val="24"/>
                <w:szCs w:val="24"/>
              </w:rPr>
              <w:t>01/01/203</w:t>
            </w:r>
            <w:r w:rsidR="58768291" w:rsidRPr="244546BF">
              <w:rPr>
                <w:rFonts w:ascii="Arial" w:hAnsi="Arial" w:cs="Arial"/>
                <w:sz w:val="24"/>
                <w:szCs w:val="24"/>
              </w:rPr>
              <w:t>4</w:t>
            </w:r>
          </w:p>
        </w:tc>
        <w:tc>
          <w:tcPr>
            <w:tcW w:w="2520" w:type="dxa"/>
            <w:shd w:val="clear" w:color="auto" w:fill="auto"/>
          </w:tcPr>
          <w:p w14:paraId="0AEA792A" w14:textId="1C27C6C9" w:rsidR="00576C64" w:rsidRPr="00AA3DE5" w:rsidRDefault="00576C64" w:rsidP="00576C64">
            <w:pPr>
              <w:jc w:val="center"/>
              <w:rPr>
                <w:rFonts w:ascii="Arial" w:hAnsi="Arial" w:cs="Arial"/>
                <w:sz w:val="24"/>
                <w:szCs w:val="24"/>
              </w:rPr>
            </w:pPr>
            <w:r w:rsidRPr="00AA3DE5">
              <w:rPr>
                <w:rFonts w:ascii="Arial" w:hAnsi="Arial" w:cs="Arial"/>
                <w:sz w:val="24"/>
                <w:szCs w:val="24"/>
              </w:rPr>
              <w:t>12/31/2034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0A15E6E9" w:rsidR="008F6D65" w:rsidRPr="00C97934" w:rsidRDefault="008F6D65" w:rsidP="004F0520">
      <w:pPr>
        <w:rPr>
          <w:rFonts w:ascii="Arial" w:hAnsi="Arial" w:cs="Arial"/>
          <w:sz w:val="24"/>
          <w:szCs w:val="24"/>
        </w:rPr>
      </w:pPr>
      <w:r w:rsidRPr="4019A77C">
        <w:rPr>
          <w:rFonts w:ascii="Arial" w:hAnsi="Arial" w:cs="Arial"/>
          <w:sz w:val="24"/>
          <w:szCs w:val="24"/>
        </w:rPr>
        <w:t xml:space="preserve">The Department anticipates making </w:t>
      </w:r>
      <w:r w:rsidR="008505BC" w:rsidRPr="4019A77C">
        <w:rPr>
          <w:rFonts w:ascii="Arial" w:hAnsi="Arial" w:cs="Arial"/>
          <w:sz w:val="24"/>
          <w:szCs w:val="24"/>
        </w:rPr>
        <w:t xml:space="preserve">one (1) </w:t>
      </w:r>
      <w:r w:rsidR="007C4CAB" w:rsidRPr="4019A77C">
        <w:rPr>
          <w:rFonts w:ascii="Arial" w:hAnsi="Arial" w:cs="Arial"/>
          <w:sz w:val="24"/>
          <w:szCs w:val="24"/>
        </w:rPr>
        <w:t>award;</w:t>
      </w:r>
      <w:r w:rsidR="008505BC" w:rsidRPr="4019A77C">
        <w:rPr>
          <w:rFonts w:ascii="Arial" w:hAnsi="Arial" w:cs="Arial"/>
          <w:sz w:val="24"/>
          <w:szCs w:val="24"/>
        </w:rPr>
        <w:t xml:space="preserve"> however, the </w:t>
      </w:r>
      <w:r w:rsidR="008664F8" w:rsidRPr="4019A77C">
        <w:rPr>
          <w:rFonts w:ascii="Arial" w:hAnsi="Arial" w:cs="Arial"/>
          <w:sz w:val="24"/>
          <w:szCs w:val="24"/>
        </w:rPr>
        <w:t>S</w:t>
      </w:r>
      <w:r w:rsidR="008505BC" w:rsidRPr="4019A77C">
        <w:rPr>
          <w:rFonts w:ascii="Arial" w:hAnsi="Arial" w:cs="Arial"/>
          <w:sz w:val="24"/>
          <w:szCs w:val="24"/>
        </w:rPr>
        <w:t>tate does reserve the right to partially award the work areas desc</w:t>
      </w:r>
      <w:r w:rsidR="006068F8" w:rsidRPr="4019A77C">
        <w:rPr>
          <w:rFonts w:ascii="Arial" w:hAnsi="Arial" w:cs="Arial"/>
          <w:sz w:val="24"/>
          <w:szCs w:val="24"/>
        </w:rPr>
        <w:t xml:space="preserve">ribed in the RFP if such action is in the best interest of the State. </w:t>
      </w:r>
    </w:p>
    <w:p w14:paraId="4EBBA569" w14:textId="77777777" w:rsidR="00273D85" w:rsidRPr="00C97934" w:rsidRDefault="00E82FB4" w:rsidP="004F0520">
      <w:pPr>
        <w:rPr>
          <w:rFonts w:ascii="Arial" w:hAnsi="Arial" w:cs="Arial"/>
          <w:sz w:val="24"/>
          <w:szCs w:val="24"/>
        </w:rPr>
      </w:pPr>
      <w:r w:rsidRPr="4019A77C">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1D2D41C7" w:rsidR="00511540" w:rsidRPr="00430411" w:rsidRDefault="00511540" w:rsidP="00430411">
      <w:pPr>
        <w:pStyle w:val="ListParagraph"/>
        <w:numPr>
          <w:ilvl w:val="0"/>
          <w:numId w:val="25"/>
        </w:numPr>
        <w:spacing w:after="120"/>
        <w:rPr>
          <w:rFonts w:ascii="Arial" w:hAnsi="Arial" w:cs="Arial"/>
          <w:b/>
          <w:bCs/>
          <w:sz w:val="24"/>
          <w:szCs w:val="24"/>
        </w:rPr>
      </w:pPr>
      <w:r w:rsidRPr="00F273D7">
        <w:rPr>
          <w:rFonts w:ascii="Arial" w:hAnsi="Arial" w:cs="Arial"/>
          <w:sz w:val="24"/>
          <w:szCs w:val="24"/>
        </w:rPr>
        <w:t xml:space="preserve"> </w:t>
      </w:r>
      <w:r w:rsidR="00F7793D" w:rsidRPr="00430411">
        <w:rPr>
          <w:rFonts w:ascii="Arial" w:hAnsi="Arial" w:cs="Arial"/>
          <w:b/>
          <w:bCs/>
          <w:sz w:val="24"/>
          <w:szCs w:val="24"/>
        </w:rPr>
        <w:t>Overview</w:t>
      </w:r>
    </w:p>
    <w:p w14:paraId="3F2CAC72" w14:textId="0A0D95EC" w:rsidR="00E7499F" w:rsidRDefault="001B0A44" w:rsidP="00B82836">
      <w:pPr>
        <w:spacing w:after="120"/>
        <w:rPr>
          <w:rFonts w:ascii="Arial" w:hAnsi="Arial" w:cs="Arial"/>
          <w:sz w:val="24"/>
          <w:szCs w:val="24"/>
        </w:rPr>
      </w:pPr>
      <w:r w:rsidRPr="00B82836">
        <w:rPr>
          <w:rFonts w:ascii="Arial" w:hAnsi="Arial" w:cs="Arial"/>
          <w:sz w:val="24"/>
          <w:szCs w:val="24"/>
        </w:rPr>
        <w:t>The State of Maine</w:t>
      </w:r>
      <w:r w:rsidR="00865E02">
        <w:rPr>
          <w:rFonts w:ascii="Arial" w:hAnsi="Arial" w:cs="Arial"/>
          <w:sz w:val="24"/>
          <w:szCs w:val="24"/>
        </w:rPr>
        <w:t>, Department o</w:t>
      </w:r>
      <w:r w:rsidR="00F733F4">
        <w:rPr>
          <w:rFonts w:ascii="Arial" w:hAnsi="Arial" w:cs="Arial"/>
          <w:sz w:val="24"/>
          <w:szCs w:val="24"/>
        </w:rPr>
        <w:t xml:space="preserve">f Administrative and Financial Services, Information Technology is </w:t>
      </w:r>
      <w:r w:rsidR="00657441">
        <w:rPr>
          <w:rFonts w:ascii="Arial" w:hAnsi="Arial" w:cs="Arial"/>
          <w:sz w:val="24"/>
          <w:szCs w:val="24"/>
        </w:rPr>
        <w:t>seeking to</w:t>
      </w:r>
      <w:r w:rsidR="0066129E">
        <w:rPr>
          <w:rFonts w:ascii="Arial" w:hAnsi="Arial" w:cs="Arial"/>
          <w:sz w:val="24"/>
          <w:szCs w:val="24"/>
        </w:rPr>
        <w:t xml:space="preserve"> </w:t>
      </w:r>
      <w:r w:rsidR="00B8064B">
        <w:rPr>
          <w:rFonts w:ascii="Arial" w:hAnsi="Arial" w:cs="Arial"/>
          <w:sz w:val="24"/>
          <w:szCs w:val="24"/>
        </w:rPr>
        <w:t>procure the technology, operation</w:t>
      </w:r>
      <w:r w:rsidR="005C635B">
        <w:rPr>
          <w:rFonts w:ascii="Arial" w:hAnsi="Arial" w:cs="Arial"/>
          <w:sz w:val="24"/>
          <w:szCs w:val="24"/>
        </w:rPr>
        <w:t xml:space="preserve">, maintenance, and support required to build the robust foundational blocks to create a </w:t>
      </w:r>
      <w:r w:rsidR="00C542C4">
        <w:rPr>
          <w:rFonts w:ascii="Arial" w:hAnsi="Arial" w:cs="Arial"/>
          <w:sz w:val="24"/>
          <w:szCs w:val="24"/>
        </w:rPr>
        <w:t>Constituent</w:t>
      </w:r>
      <w:r w:rsidR="005C635B">
        <w:rPr>
          <w:rFonts w:ascii="Arial" w:hAnsi="Arial" w:cs="Arial"/>
          <w:sz w:val="24"/>
          <w:szCs w:val="24"/>
        </w:rPr>
        <w:t xml:space="preserve">-centric experience wherein Maine </w:t>
      </w:r>
      <w:r w:rsidR="00C542C4">
        <w:rPr>
          <w:rFonts w:ascii="Arial" w:hAnsi="Arial" w:cs="Arial"/>
          <w:sz w:val="24"/>
          <w:szCs w:val="24"/>
        </w:rPr>
        <w:t>Constituent</w:t>
      </w:r>
      <w:r w:rsidR="005C635B">
        <w:rPr>
          <w:rFonts w:ascii="Arial" w:hAnsi="Arial" w:cs="Arial"/>
          <w:sz w:val="24"/>
          <w:szCs w:val="24"/>
        </w:rPr>
        <w:t>s</w:t>
      </w:r>
      <w:r w:rsidR="001D7114">
        <w:rPr>
          <w:rFonts w:ascii="Arial" w:hAnsi="Arial" w:cs="Arial"/>
          <w:sz w:val="24"/>
          <w:szCs w:val="24"/>
        </w:rPr>
        <w:t xml:space="preserve"> </w:t>
      </w:r>
      <w:proofErr w:type="gramStart"/>
      <w:r w:rsidR="001D7114">
        <w:rPr>
          <w:rFonts w:ascii="Arial" w:hAnsi="Arial" w:cs="Arial"/>
          <w:sz w:val="24"/>
          <w:szCs w:val="24"/>
        </w:rPr>
        <w:t>have the ability to</w:t>
      </w:r>
      <w:proofErr w:type="gramEnd"/>
      <w:r w:rsidR="001D7114">
        <w:rPr>
          <w:rFonts w:ascii="Arial" w:hAnsi="Arial" w:cs="Arial"/>
          <w:sz w:val="24"/>
          <w:szCs w:val="24"/>
        </w:rPr>
        <w:t xml:space="preserve"> interact with, manage, and receive </w:t>
      </w:r>
      <w:r w:rsidR="005D6D03">
        <w:rPr>
          <w:rFonts w:ascii="Arial" w:hAnsi="Arial" w:cs="Arial"/>
          <w:sz w:val="24"/>
          <w:szCs w:val="24"/>
        </w:rPr>
        <w:t>S</w:t>
      </w:r>
      <w:r w:rsidR="001D7114">
        <w:rPr>
          <w:rFonts w:ascii="Arial" w:hAnsi="Arial" w:cs="Arial"/>
          <w:sz w:val="24"/>
          <w:szCs w:val="24"/>
        </w:rPr>
        <w:t xml:space="preserve">tate services seamlessly through a single source. </w:t>
      </w:r>
      <w:r w:rsidR="00E7499F">
        <w:rPr>
          <w:rFonts w:ascii="Arial" w:hAnsi="Arial" w:cs="Arial"/>
          <w:sz w:val="24"/>
          <w:szCs w:val="24"/>
        </w:rPr>
        <w:t xml:space="preserve"> </w:t>
      </w:r>
    </w:p>
    <w:p w14:paraId="0BBE0014" w14:textId="77777777" w:rsidR="004F3CFE" w:rsidRDefault="00B90EEF" w:rsidP="00B90EEF">
      <w:pPr>
        <w:spacing w:after="120"/>
        <w:rPr>
          <w:rFonts w:ascii="Arial" w:hAnsi="Arial" w:cs="Arial"/>
          <w:sz w:val="24"/>
          <w:szCs w:val="24"/>
        </w:rPr>
      </w:pPr>
      <w:r w:rsidRPr="00AA3DE5">
        <w:rPr>
          <w:rFonts w:ascii="Arial" w:hAnsi="Arial" w:cs="Arial"/>
          <w:color w:val="000000"/>
          <w:sz w:val="24"/>
          <w:szCs w:val="24"/>
        </w:rPr>
        <w:t>The State has identified several infrastructure components that we believe will be required to successfully implement the Constituents’ Portal</w:t>
      </w:r>
      <w:r>
        <w:rPr>
          <w:rFonts w:ascii="Arial" w:hAnsi="Arial" w:cs="Arial"/>
          <w:color w:val="000000"/>
          <w:sz w:val="24"/>
          <w:szCs w:val="24"/>
        </w:rPr>
        <w:t xml:space="preserve">. </w:t>
      </w:r>
      <w:r w:rsidRPr="00AA3DE5">
        <w:rPr>
          <w:rFonts w:ascii="Arial" w:hAnsi="Arial" w:cs="Arial"/>
          <w:color w:val="000000"/>
          <w:sz w:val="24"/>
          <w:szCs w:val="24"/>
        </w:rPr>
        <w:t xml:space="preserve">Below is a high-level description of the in-scope Constituents’ Portal the State is seeking a solution to. The awarded Bidder will be responsible for implementing a Constituents’ Portal and all the underlying technology to meet the </w:t>
      </w:r>
      <w:r w:rsidRPr="00B90EEF">
        <w:rPr>
          <w:rFonts w:ascii="Arial" w:hAnsi="Arial" w:cs="Arial"/>
          <w:color w:val="000000"/>
          <w:sz w:val="24"/>
          <w:szCs w:val="24"/>
        </w:rPr>
        <w:t>requirements.</w:t>
      </w:r>
      <w:r w:rsidRPr="00B90EEF">
        <w:rPr>
          <w:rFonts w:ascii="Arial" w:hAnsi="Arial" w:cs="Arial"/>
          <w:sz w:val="24"/>
          <w:szCs w:val="24"/>
        </w:rPr>
        <w:t xml:space="preserve"> </w:t>
      </w:r>
    </w:p>
    <w:p w14:paraId="3C4C3EA0" w14:textId="463D47A4" w:rsidR="00014ADC" w:rsidRDefault="00014ADC" w:rsidP="00B90EEF">
      <w:pPr>
        <w:spacing w:after="120"/>
        <w:rPr>
          <w:rFonts w:ascii="Arial" w:hAnsi="Arial" w:cs="Arial"/>
          <w:sz w:val="24"/>
          <w:szCs w:val="24"/>
        </w:rPr>
      </w:pPr>
      <w:r w:rsidRPr="00B82836">
        <w:rPr>
          <w:rFonts w:ascii="Arial" w:hAnsi="Arial" w:cs="Arial"/>
          <w:sz w:val="24"/>
          <w:szCs w:val="24"/>
        </w:rPr>
        <w:t xml:space="preserve">The components identified by the </w:t>
      </w:r>
      <w:r>
        <w:rPr>
          <w:rFonts w:ascii="Arial" w:hAnsi="Arial" w:cs="Arial"/>
          <w:sz w:val="24"/>
          <w:szCs w:val="24"/>
        </w:rPr>
        <w:t>S</w:t>
      </w:r>
      <w:r w:rsidRPr="00B82836">
        <w:rPr>
          <w:rFonts w:ascii="Arial" w:hAnsi="Arial" w:cs="Arial"/>
          <w:sz w:val="24"/>
          <w:szCs w:val="24"/>
        </w:rPr>
        <w:t xml:space="preserve">tate as being required to revolutionize ways for State Agencies to connect with their </w:t>
      </w:r>
      <w:r w:rsidR="00C542C4">
        <w:rPr>
          <w:rFonts w:ascii="Arial" w:hAnsi="Arial" w:cs="Arial"/>
          <w:sz w:val="24"/>
          <w:szCs w:val="24"/>
        </w:rPr>
        <w:t>Constituent</w:t>
      </w:r>
      <w:r w:rsidRPr="00B82836">
        <w:rPr>
          <w:rFonts w:ascii="Arial" w:hAnsi="Arial" w:cs="Arial"/>
          <w:sz w:val="24"/>
          <w:szCs w:val="24"/>
        </w:rPr>
        <w:t xml:space="preserve">s </w:t>
      </w:r>
      <w:r w:rsidR="00C979B4">
        <w:rPr>
          <w:rFonts w:ascii="Arial" w:hAnsi="Arial" w:cs="Arial"/>
          <w:sz w:val="24"/>
          <w:szCs w:val="24"/>
        </w:rPr>
        <w:t>include:</w:t>
      </w:r>
    </w:p>
    <w:p w14:paraId="72C2A267" w14:textId="4426FB11" w:rsidR="00764466" w:rsidRPr="00AA3DE5" w:rsidRDefault="00B90EEF" w:rsidP="004A146A">
      <w:pPr>
        <w:pStyle w:val="ListParagraph"/>
        <w:numPr>
          <w:ilvl w:val="1"/>
          <w:numId w:val="25"/>
        </w:numPr>
        <w:rPr>
          <w:rFonts w:ascii="Arial" w:hAnsi="Arial" w:cs="Arial"/>
          <w:sz w:val="24"/>
          <w:szCs w:val="24"/>
        </w:rPr>
      </w:pPr>
      <w:r w:rsidRPr="00AA3DE5">
        <w:rPr>
          <w:rFonts w:ascii="Arial" w:hAnsi="Arial" w:cs="Arial"/>
          <w:sz w:val="24"/>
          <w:szCs w:val="24"/>
        </w:rPr>
        <w:t>Identity</w:t>
      </w:r>
      <w:r w:rsidR="001A0E0A" w:rsidRPr="00AA3DE5">
        <w:rPr>
          <w:rFonts w:ascii="Arial" w:hAnsi="Arial" w:cs="Arial"/>
          <w:sz w:val="24"/>
          <w:szCs w:val="24"/>
        </w:rPr>
        <w:t xml:space="preserve"> Access Management</w:t>
      </w:r>
    </w:p>
    <w:p w14:paraId="715A2360" w14:textId="73355A2C" w:rsidR="004A017D" w:rsidRDefault="00B55F5A" w:rsidP="004A146A">
      <w:pPr>
        <w:pStyle w:val="ListParagraph"/>
        <w:numPr>
          <w:ilvl w:val="2"/>
          <w:numId w:val="25"/>
        </w:numPr>
        <w:rPr>
          <w:rFonts w:ascii="Arial" w:hAnsi="Arial" w:cs="Arial"/>
          <w:sz w:val="24"/>
          <w:szCs w:val="24"/>
        </w:rPr>
      </w:pPr>
      <w:r>
        <w:rPr>
          <w:rFonts w:ascii="Arial" w:hAnsi="Arial" w:cs="Arial"/>
          <w:sz w:val="24"/>
          <w:szCs w:val="24"/>
        </w:rPr>
        <w:t xml:space="preserve">Identity </w:t>
      </w:r>
      <w:r w:rsidR="004C5EE4">
        <w:rPr>
          <w:rFonts w:ascii="Arial" w:hAnsi="Arial" w:cs="Arial"/>
          <w:sz w:val="24"/>
          <w:szCs w:val="24"/>
        </w:rPr>
        <w:t>Proofing</w:t>
      </w:r>
    </w:p>
    <w:p w14:paraId="1798BB43" w14:textId="259E6BBE" w:rsidR="00B55F5A" w:rsidRDefault="00B55F5A" w:rsidP="004A146A">
      <w:pPr>
        <w:pStyle w:val="ListParagraph"/>
        <w:numPr>
          <w:ilvl w:val="2"/>
          <w:numId w:val="25"/>
        </w:numPr>
        <w:rPr>
          <w:rFonts w:ascii="Arial" w:hAnsi="Arial" w:cs="Arial"/>
          <w:sz w:val="24"/>
          <w:szCs w:val="24"/>
        </w:rPr>
      </w:pPr>
      <w:r>
        <w:rPr>
          <w:rFonts w:ascii="Arial" w:hAnsi="Arial" w:cs="Arial"/>
          <w:sz w:val="24"/>
          <w:szCs w:val="24"/>
        </w:rPr>
        <w:t xml:space="preserve">Identity </w:t>
      </w:r>
      <w:r w:rsidR="004C5EE4">
        <w:rPr>
          <w:rFonts w:ascii="Arial" w:hAnsi="Arial" w:cs="Arial"/>
          <w:sz w:val="24"/>
          <w:szCs w:val="24"/>
        </w:rPr>
        <w:t>Verification</w:t>
      </w:r>
    </w:p>
    <w:p w14:paraId="27507418" w14:textId="1554F7FA" w:rsidR="001A0E0A" w:rsidRDefault="004A017D" w:rsidP="004A146A">
      <w:pPr>
        <w:pStyle w:val="ListParagraph"/>
        <w:numPr>
          <w:ilvl w:val="1"/>
          <w:numId w:val="25"/>
        </w:numPr>
        <w:rPr>
          <w:rFonts w:ascii="Arial" w:hAnsi="Arial" w:cs="Arial"/>
          <w:sz w:val="24"/>
          <w:szCs w:val="24"/>
        </w:rPr>
      </w:pPr>
      <w:r>
        <w:rPr>
          <w:rFonts w:ascii="Arial" w:hAnsi="Arial" w:cs="Arial"/>
          <w:sz w:val="24"/>
          <w:szCs w:val="24"/>
        </w:rPr>
        <w:t>Personalized Dashboard</w:t>
      </w:r>
    </w:p>
    <w:p w14:paraId="6475E99F" w14:textId="51F4ABC9" w:rsidR="004A017D" w:rsidRDefault="003900A3" w:rsidP="004A146A">
      <w:pPr>
        <w:pStyle w:val="ListParagraph"/>
        <w:numPr>
          <w:ilvl w:val="2"/>
          <w:numId w:val="25"/>
        </w:numPr>
        <w:rPr>
          <w:rFonts w:ascii="Arial" w:hAnsi="Arial" w:cs="Arial"/>
          <w:sz w:val="24"/>
          <w:szCs w:val="24"/>
        </w:rPr>
      </w:pPr>
      <w:r>
        <w:rPr>
          <w:rFonts w:ascii="Arial" w:hAnsi="Arial" w:cs="Arial"/>
          <w:sz w:val="24"/>
          <w:szCs w:val="24"/>
        </w:rPr>
        <w:t>Disclosure and Consent Management</w:t>
      </w:r>
    </w:p>
    <w:p w14:paraId="0B2F7BE8" w14:textId="73AA36F1" w:rsidR="003900A3" w:rsidRDefault="008F24EF" w:rsidP="004A146A">
      <w:pPr>
        <w:pStyle w:val="ListParagraph"/>
        <w:numPr>
          <w:ilvl w:val="2"/>
          <w:numId w:val="25"/>
        </w:numPr>
        <w:rPr>
          <w:rFonts w:ascii="Arial" w:hAnsi="Arial" w:cs="Arial"/>
          <w:sz w:val="24"/>
          <w:szCs w:val="24"/>
        </w:rPr>
      </w:pPr>
      <w:r>
        <w:rPr>
          <w:rFonts w:ascii="Arial" w:hAnsi="Arial" w:cs="Arial"/>
          <w:sz w:val="24"/>
          <w:szCs w:val="24"/>
        </w:rPr>
        <w:t>General and Personalized Notifications</w:t>
      </w:r>
    </w:p>
    <w:p w14:paraId="6C13F94D" w14:textId="44279C25" w:rsidR="008F24EF" w:rsidRDefault="008F24EF" w:rsidP="004A146A">
      <w:pPr>
        <w:pStyle w:val="ListParagraph"/>
        <w:numPr>
          <w:ilvl w:val="2"/>
          <w:numId w:val="25"/>
        </w:numPr>
        <w:rPr>
          <w:rFonts w:ascii="Arial" w:hAnsi="Arial" w:cs="Arial"/>
          <w:sz w:val="24"/>
          <w:szCs w:val="24"/>
        </w:rPr>
      </w:pPr>
      <w:r>
        <w:rPr>
          <w:rFonts w:ascii="Arial" w:hAnsi="Arial" w:cs="Arial"/>
          <w:sz w:val="24"/>
          <w:szCs w:val="24"/>
        </w:rPr>
        <w:t>Recommendation Technology</w:t>
      </w:r>
    </w:p>
    <w:p w14:paraId="7A7597F4" w14:textId="01C7783F" w:rsidR="008F24EF" w:rsidRDefault="008F24EF" w:rsidP="004A146A">
      <w:pPr>
        <w:pStyle w:val="ListParagraph"/>
        <w:numPr>
          <w:ilvl w:val="2"/>
          <w:numId w:val="25"/>
        </w:numPr>
        <w:rPr>
          <w:rFonts w:ascii="Arial" w:hAnsi="Arial" w:cs="Arial"/>
          <w:sz w:val="24"/>
          <w:szCs w:val="24"/>
        </w:rPr>
      </w:pPr>
      <w:r>
        <w:rPr>
          <w:rFonts w:ascii="Arial" w:hAnsi="Arial" w:cs="Arial"/>
          <w:sz w:val="24"/>
          <w:szCs w:val="24"/>
        </w:rPr>
        <w:t xml:space="preserve">Data Management </w:t>
      </w:r>
    </w:p>
    <w:p w14:paraId="1333EAF6" w14:textId="5A88387F" w:rsidR="008F24EF" w:rsidRDefault="008F24EF" w:rsidP="004A146A">
      <w:pPr>
        <w:pStyle w:val="ListParagraph"/>
        <w:numPr>
          <w:ilvl w:val="2"/>
          <w:numId w:val="25"/>
        </w:numPr>
        <w:rPr>
          <w:rFonts w:ascii="Arial" w:hAnsi="Arial" w:cs="Arial"/>
          <w:sz w:val="24"/>
          <w:szCs w:val="24"/>
        </w:rPr>
      </w:pPr>
      <w:r>
        <w:rPr>
          <w:rFonts w:ascii="Arial" w:hAnsi="Arial" w:cs="Arial"/>
          <w:sz w:val="24"/>
          <w:szCs w:val="24"/>
        </w:rPr>
        <w:t>Customer Service</w:t>
      </w:r>
    </w:p>
    <w:p w14:paraId="50AC26DE" w14:textId="77777777" w:rsidR="005D6D03" w:rsidRDefault="005D6D03" w:rsidP="002E2033">
      <w:pPr>
        <w:pStyle w:val="ListParagraph"/>
        <w:ind w:left="1080"/>
        <w:rPr>
          <w:rFonts w:ascii="Arial" w:hAnsi="Arial" w:cs="Arial"/>
          <w:sz w:val="24"/>
          <w:szCs w:val="24"/>
        </w:rPr>
      </w:pPr>
    </w:p>
    <w:p w14:paraId="2DE93157" w14:textId="77777777" w:rsidR="00175F3E" w:rsidRPr="00B65535" w:rsidRDefault="00175F3E" w:rsidP="00B65535">
      <w:pPr>
        <w:widowControl/>
        <w:autoSpaceDE/>
        <w:autoSpaceDN/>
        <w:spacing w:after="120"/>
        <w:rPr>
          <w:rFonts w:ascii="Arial" w:hAnsi="Arial" w:cs="Arial"/>
          <w:bCs/>
          <w:sz w:val="24"/>
          <w:szCs w:val="24"/>
        </w:rPr>
      </w:pPr>
      <w:r w:rsidRPr="00B65535">
        <w:rPr>
          <w:rFonts w:ascii="Arial" w:hAnsi="Arial" w:cs="Arial"/>
          <w:bCs/>
          <w:sz w:val="24"/>
          <w:szCs w:val="24"/>
        </w:rPr>
        <w:t>The State is interested in increasing the trust the public has in digital government services, and therefore Bidders shall be specific in how the deployment of their offering(s) in the Constituent Portal can meet the needs as detailed and promote public trust in the solution.</w:t>
      </w:r>
    </w:p>
    <w:p w14:paraId="661690BF" w14:textId="5115EBC5" w:rsidR="00175F3E" w:rsidRPr="00B65535" w:rsidRDefault="00175F3E" w:rsidP="00B65535">
      <w:pPr>
        <w:widowControl/>
        <w:autoSpaceDE/>
        <w:autoSpaceDN/>
        <w:spacing w:after="120"/>
        <w:rPr>
          <w:rFonts w:ascii="Arial" w:hAnsi="Arial" w:cs="Arial"/>
          <w:bCs/>
          <w:sz w:val="24"/>
          <w:szCs w:val="24"/>
        </w:rPr>
      </w:pPr>
      <w:r w:rsidRPr="00B65535">
        <w:rPr>
          <w:rFonts w:ascii="Arial" w:hAnsi="Arial" w:cs="Arial"/>
          <w:bCs/>
          <w:sz w:val="24"/>
          <w:szCs w:val="24"/>
        </w:rPr>
        <w:t xml:space="preserve">The </w:t>
      </w:r>
      <w:r w:rsidR="001F2881">
        <w:rPr>
          <w:rFonts w:ascii="Arial" w:hAnsi="Arial" w:cs="Arial"/>
          <w:bCs/>
          <w:sz w:val="24"/>
          <w:szCs w:val="24"/>
        </w:rPr>
        <w:t xml:space="preserve">scope of services to be </w:t>
      </w:r>
      <w:proofErr w:type="gramStart"/>
      <w:r w:rsidR="001F2881">
        <w:rPr>
          <w:rFonts w:ascii="Arial" w:hAnsi="Arial" w:cs="Arial"/>
          <w:bCs/>
          <w:sz w:val="24"/>
          <w:szCs w:val="24"/>
        </w:rPr>
        <w:t>provide</w:t>
      </w:r>
      <w:proofErr w:type="gramEnd"/>
      <w:r w:rsidR="001F2881">
        <w:rPr>
          <w:rFonts w:ascii="Arial" w:hAnsi="Arial" w:cs="Arial"/>
          <w:bCs/>
          <w:sz w:val="24"/>
          <w:szCs w:val="24"/>
        </w:rPr>
        <w:t xml:space="preserve"> by the Bidder </w:t>
      </w:r>
      <w:r w:rsidRPr="00B65535">
        <w:rPr>
          <w:rFonts w:ascii="Arial" w:hAnsi="Arial" w:cs="Arial"/>
          <w:bCs/>
          <w:sz w:val="24"/>
          <w:szCs w:val="24"/>
        </w:rPr>
        <w:t xml:space="preserve">shall include </w:t>
      </w:r>
      <w:bookmarkStart w:id="18" w:name="_Hlk156826746"/>
      <w:proofErr w:type="spellStart"/>
      <w:r w:rsidR="007D4493">
        <w:rPr>
          <w:rFonts w:ascii="Arial" w:hAnsi="Arial" w:cs="Arial"/>
          <w:bCs/>
          <w:sz w:val="24"/>
          <w:szCs w:val="24"/>
        </w:rPr>
        <w:t>h</w:t>
      </w:r>
      <w:r w:rsidR="007D4493" w:rsidRPr="00B65535">
        <w:rPr>
          <w:rFonts w:ascii="Arial" w:hAnsi="Arial" w:cs="Arial"/>
          <w:bCs/>
          <w:sz w:val="24"/>
          <w:szCs w:val="24"/>
        </w:rPr>
        <w:t>ostin</w:t>
      </w:r>
      <w:r w:rsidR="007D4493">
        <w:rPr>
          <w:rFonts w:ascii="Arial" w:hAnsi="Arial" w:cs="Arial"/>
          <w:bCs/>
          <w:sz w:val="24"/>
          <w:szCs w:val="24"/>
        </w:rPr>
        <w:t>q</w:t>
      </w:r>
      <w:proofErr w:type="spellEnd"/>
      <w:r w:rsidR="0035732A">
        <w:rPr>
          <w:rFonts w:ascii="Arial" w:hAnsi="Arial" w:cs="Arial"/>
          <w:bCs/>
          <w:sz w:val="24"/>
          <w:szCs w:val="24"/>
        </w:rPr>
        <w:t xml:space="preserve"> </w:t>
      </w:r>
      <w:r w:rsidR="007D4493">
        <w:rPr>
          <w:rFonts w:ascii="Arial" w:hAnsi="Arial" w:cs="Arial"/>
          <w:bCs/>
          <w:sz w:val="24"/>
          <w:szCs w:val="24"/>
        </w:rPr>
        <w:t>management</w:t>
      </w:r>
      <w:r w:rsidRPr="00B65535">
        <w:rPr>
          <w:rFonts w:ascii="Arial" w:hAnsi="Arial" w:cs="Arial"/>
          <w:bCs/>
          <w:sz w:val="24"/>
          <w:szCs w:val="24"/>
        </w:rPr>
        <w:t xml:space="preserve">, </w:t>
      </w:r>
      <w:r w:rsidR="007D4493">
        <w:rPr>
          <w:rFonts w:ascii="Arial" w:hAnsi="Arial" w:cs="Arial"/>
          <w:bCs/>
          <w:sz w:val="24"/>
          <w:szCs w:val="24"/>
        </w:rPr>
        <w:t>i</w:t>
      </w:r>
      <w:r w:rsidR="007D4493" w:rsidRPr="00B65535">
        <w:rPr>
          <w:rFonts w:ascii="Arial" w:hAnsi="Arial" w:cs="Arial"/>
          <w:bCs/>
          <w:sz w:val="24"/>
          <w:szCs w:val="24"/>
        </w:rPr>
        <w:t>mplementation</w:t>
      </w:r>
      <w:r w:rsidRPr="00B65535">
        <w:rPr>
          <w:rFonts w:ascii="Arial" w:hAnsi="Arial" w:cs="Arial"/>
          <w:bCs/>
          <w:sz w:val="24"/>
          <w:szCs w:val="24"/>
        </w:rPr>
        <w:t xml:space="preserve">, </w:t>
      </w:r>
      <w:r w:rsidR="007D4493">
        <w:rPr>
          <w:rFonts w:ascii="Arial" w:hAnsi="Arial" w:cs="Arial"/>
          <w:bCs/>
          <w:sz w:val="24"/>
          <w:szCs w:val="24"/>
        </w:rPr>
        <w:t>p</w:t>
      </w:r>
      <w:r w:rsidR="007D4493" w:rsidRPr="00B65535">
        <w:rPr>
          <w:rFonts w:ascii="Arial" w:hAnsi="Arial" w:cs="Arial"/>
          <w:bCs/>
          <w:sz w:val="24"/>
          <w:szCs w:val="24"/>
        </w:rPr>
        <w:t xml:space="preserve">roject </w:t>
      </w:r>
      <w:r w:rsidR="007D4493">
        <w:rPr>
          <w:rFonts w:ascii="Arial" w:hAnsi="Arial" w:cs="Arial"/>
          <w:bCs/>
          <w:sz w:val="24"/>
          <w:szCs w:val="24"/>
        </w:rPr>
        <w:t>m</w:t>
      </w:r>
      <w:r w:rsidR="007D4493" w:rsidRPr="00B65535">
        <w:rPr>
          <w:rFonts w:ascii="Arial" w:hAnsi="Arial" w:cs="Arial"/>
          <w:bCs/>
          <w:sz w:val="24"/>
          <w:szCs w:val="24"/>
        </w:rPr>
        <w:t>anagement</w:t>
      </w:r>
      <w:r w:rsidRPr="00B65535">
        <w:rPr>
          <w:rFonts w:ascii="Arial" w:hAnsi="Arial" w:cs="Arial"/>
          <w:bCs/>
          <w:sz w:val="24"/>
          <w:szCs w:val="24"/>
        </w:rPr>
        <w:t xml:space="preserve">, training, support, marketing, governance, and </w:t>
      </w:r>
      <w:r w:rsidR="00276608">
        <w:rPr>
          <w:rFonts w:ascii="Arial" w:hAnsi="Arial" w:cs="Arial"/>
          <w:bCs/>
          <w:sz w:val="24"/>
          <w:szCs w:val="24"/>
        </w:rPr>
        <w:t>m</w:t>
      </w:r>
      <w:r w:rsidR="00276608" w:rsidRPr="00B65535">
        <w:rPr>
          <w:rFonts w:ascii="Arial" w:hAnsi="Arial" w:cs="Arial"/>
          <w:bCs/>
          <w:sz w:val="24"/>
          <w:szCs w:val="24"/>
        </w:rPr>
        <w:t>aintenance</w:t>
      </w:r>
      <w:r w:rsidRPr="00B65535">
        <w:rPr>
          <w:rFonts w:ascii="Arial" w:hAnsi="Arial" w:cs="Arial"/>
          <w:bCs/>
          <w:sz w:val="24"/>
          <w:szCs w:val="24"/>
        </w:rPr>
        <w:t xml:space="preserve">.  </w:t>
      </w:r>
      <w:bookmarkEnd w:id="18"/>
      <w:r w:rsidRPr="00B65535">
        <w:rPr>
          <w:rFonts w:ascii="Arial" w:hAnsi="Arial" w:cs="Arial"/>
          <w:bCs/>
          <w:sz w:val="24"/>
          <w:szCs w:val="24"/>
        </w:rPr>
        <w:t xml:space="preserve">The awarded </w:t>
      </w:r>
      <w:r w:rsidR="001F2881">
        <w:rPr>
          <w:rFonts w:ascii="Arial" w:hAnsi="Arial" w:cs="Arial"/>
          <w:bCs/>
          <w:sz w:val="24"/>
          <w:szCs w:val="24"/>
        </w:rPr>
        <w:t>B</w:t>
      </w:r>
      <w:r w:rsidRPr="00B65535">
        <w:rPr>
          <w:rFonts w:ascii="Arial" w:hAnsi="Arial" w:cs="Arial"/>
          <w:bCs/>
          <w:sz w:val="24"/>
          <w:szCs w:val="24"/>
        </w:rPr>
        <w:t>idder will be responsible for implementation, training, and all necessary professional services for the Constituents’ Portal Platform Solution and the underlying technology to meet the requirements in this RFP.</w:t>
      </w:r>
    </w:p>
    <w:p w14:paraId="2AA3CE95" w14:textId="295E78F9" w:rsidR="004435A3" w:rsidRDefault="004435A3" w:rsidP="004435A3">
      <w:pPr>
        <w:pStyle w:val="ListParagraph"/>
        <w:numPr>
          <w:ilvl w:val="0"/>
          <w:numId w:val="25"/>
        </w:numPr>
        <w:spacing w:after="120"/>
        <w:rPr>
          <w:rFonts w:ascii="Arial" w:hAnsi="Arial" w:cs="Arial"/>
          <w:b/>
          <w:bCs/>
          <w:sz w:val="24"/>
          <w:szCs w:val="24"/>
        </w:rPr>
      </w:pPr>
      <w:r>
        <w:rPr>
          <w:rFonts w:ascii="Arial" w:hAnsi="Arial" w:cs="Arial"/>
          <w:b/>
          <w:bCs/>
          <w:sz w:val="24"/>
          <w:szCs w:val="24"/>
        </w:rPr>
        <w:t>Functional Description and Requirements</w:t>
      </w:r>
    </w:p>
    <w:p w14:paraId="160F1463" w14:textId="11453FC3" w:rsidR="00363164" w:rsidRDefault="00363164" w:rsidP="00363164">
      <w:pPr>
        <w:pStyle w:val="ListParagraph"/>
        <w:numPr>
          <w:ilvl w:val="1"/>
          <w:numId w:val="25"/>
        </w:numPr>
        <w:spacing w:after="120"/>
        <w:rPr>
          <w:rFonts w:ascii="Arial" w:hAnsi="Arial" w:cs="Arial"/>
          <w:b/>
          <w:bCs/>
          <w:sz w:val="24"/>
          <w:szCs w:val="24"/>
        </w:rPr>
      </w:pPr>
      <w:r>
        <w:rPr>
          <w:rFonts w:ascii="Arial" w:hAnsi="Arial" w:cs="Arial"/>
          <w:b/>
          <w:bCs/>
          <w:sz w:val="24"/>
          <w:szCs w:val="24"/>
        </w:rPr>
        <w:t>Identity Access Management</w:t>
      </w:r>
    </w:p>
    <w:p w14:paraId="0E29DD06" w14:textId="70EEA250" w:rsidR="009E62DA" w:rsidRDefault="00AD1392" w:rsidP="00AD1392">
      <w:pPr>
        <w:pStyle w:val="ListParagraph"/>
        <w:spacing w:after="120"/>
        <w:ind w:left="360"/>
        <w:rPr>
          <w:rFonts w:ascii="Arial" w:hAnsi="Arial" w:cs="Arial"/>
          <w:sz w:val="24"/>
          <w:szCs w:val="24"/>
        </w:rPr>
      </w:pPr>
      <w:r w:rsidRPr="00AD1392">
        <w:rPr>
          <w:rFonts w:ascii="Arial" w:hAnsi="Arial" w:cs="Arial"/>
          <w:sz w:val="24"/>
          <w:szCs w:val="24"/>
        </w:rPr>
        <w:t xml:space="preserve">The State is seeking an </w:t>
      </w:r>
      <w:r w:rsidR="00CC3503">
        <w:rPr>
          <w:rFonts w:ascii="Arial" w:hAnsi="Arial" w:cs="Arial"/>
          <w:sz w:val="24"/>
          <w:szCs w:val="24"/>
        </w:rPr>
        <w:t>E</w:t>
      </w:r>
      <w:r w:rsidRPr="00AD1392">
        <w:rPr>
          <w:rFonts w:ascii="Arial" w:hAnsi="Arial" w:cs="Arial"/>
          <w:sz w:val="24"/>
          <w:szCs w:val="24"/>
        </w:rPr>
        <w:t>nterprise Constituent Identity Access Management (CIAM) solution to become a part of the State</w:t>
      </w:r>
      <w:r w:rsidR="00DB1781">
        <w:rPr>
          <w:rFonts w:ascii="Arial" w:hAnsi="Arial" w:cs="Arial"/>
          <w:sz w:val="24"/>
          <w:szCs w:val="24"/>
        </w:rPr>
        <w:t>’</w:t>
      </w:r>
      <w:r w:rsidRPr="00AD1392">
        <w:rPr>
          <w:rFonts w:ascii="Arial" w:hAnsi="Arial" w:cs="Arial"/>
          <w:sz w:val="24"/>
          <w:szCs w:val="24"/>
        </w:rPr>
        <w:t xml:space="preserve">s, MaineIT Enterprise Architecture.  </w:t>
      </w:r>
      <w:r w:rsidR="006830D1">
        <w:rPr>
          <w:rFonts w:ascii="Arial" w:hAnsi="Arial" w:cs="Arial"/>
          <w:sz w:val="24"/>
          <w:szCs w:val="24"/>
        </w:rPr>
        <w:t>CIAM is a type of identity technology that will allow the</w:t>
      </w:r>
      <w:r w:rsidR="00D32728">
        <w:rPr>
          <w:rFonts w:ascii="Arial" w:hAnsi="Arial" w:cs="Arial"/>
          <w:sz w:val="24"/>
          <w:szCs w:val="24"/>
        </w:rPr>
        <w:t xml:space="preserve"> State to </w:t>
      </w:r>
      <w:r w:rsidR="002C0D54">
        <w:rPr>
          <w:rFonts w:ascii="Arial" w:hAnsi="Arial" w:cs="Arial"/>
          <w:sz w:val="24"/>
          <w:szCs w:val="24"/>
        </w:rPr>
        <w:t>manage</w:t>
      </w:r>
      <w:r w:rsidR="00D32728">
        <w:rPr>
          <w:rFonts w:ascii="Arial" w:hAnsi="Arial" w:cs="Arial"/>
          <w:sz w:val="24"/>
          <w:szCs w:val="24"/>
        </w:rPr>
        <w:t xml:space="preserve"> </w:t>
      </w:r>
      <w:r w:rsidR="00C542C4">
        <w:rPr>
          <w:rFonts w:ascii="Arial" w:hAnsi="Arial" w:cs="Arial"/>
          <w:sz w:val="24"/>
          <w:szCs w:val="24"/>
        </w:rPr>
        <w:t>Constituent</w:t>
      </w:r>
      <w:r w:rsidR="00D32728">
        <w:rPr>
          <w:rFonts w:ascii="Arial" w:hAnsi="Arial" w:cs="Arial"/>
          <w:sz w:val="24"/>
          <w:szCs w:val="24"/>
        </w:rPr>
        <w:t xml:space="preserve"> identities</w:t>
      </w:r>
      <w:r w:rsidR="00EC3F0B">
        <w:rPr>
          <w:rFonts w:ascii="Arial" w:hAnsi="Arial" w:cs="Arial"/>
          <w:sz w:val="24"/>
          <w:szCs w:val="24"/>
        </w:rPr>
        <w:t xml:space="preserve"> and their access to digital platforms. </w:t>
      </w:r>
    </w:p>
    <w:p w14:paraId="46E6EB71" w14:textId="032B6606" w:rsidR="005462B2" w:rsidRDefault="003341D5" w:rsidP="00E62A02">
      <w:pPr>
        <w:pStyle w:val="ListParagraph"/>
        <w:spacing w:after="120"/>
        <w:ind w:left="360"/>
        <w:rPr>
          <w:rFonts w:ascii="Arial" w:hAnsi="Arial" w:cs="Arial"/>
          <w:sz w:val="24"/>
          <w:szCs w:val="24"/>
        </w:rPr>
      </w:pPr>
      <w:r>
        <w:rPr>
          <w:rFonts w:ascii="Arial" w:hAnsi="Arial" w:cs="Arial"/>
          <w:sz w:val="24"/>
          <w:szCs w:val="24"/>
        </w:rPr>
        <w:t xml:space="preserve">The </w:t>
      </w:r>
      <w:r w:rsidR="009E62DA">
        <w:rPr>
          <w:rFonts w:ascii="Arial" w:hAnsi="Arial" w:cs="Arial"/>
          <w:sz w:val="24"/>
          <w:szCs w:val="24"/>
        </w:rPr>
        <w:t xml:space="preserve">proposed </w:t>
      </w:r>
      <w:r>
        <w:rPr>
          <w:rFonts w:ascii="Arial" w:hAnsi="Arial" w:cs="Arial"/>
          <w:sz w:val="24"/>
          <w:szCs w:val="24"/>
        </w:rPr>
        <w:t xml:space="preserve">CIAM Solution </w:t>
      </w:r>
      <w:r w:rsidR="009E62DA">
        <w:rPr>
          <w:rFonts w:ascii="Arial" w:hAnsi="Arial" w:cs="Arial"/>
          <w:sz w:val="24"/>
          <w:szCs w:val="24"/>
        </w:rPr>
        <w:t xml:space="preserve">needs to include </w:t>
      </w:r>
      <w:r w:rsidR="003C79B2">
        <w:rPr>
          <w:rFonts w:ascii="Arial" w:hAnsi="Arial" w:cs="Arial"/>
          <w:sz w:val="24"/>
          <w:szCs w:val="24"/>
        </w:rPr>
        <w:t>tier</w:t>
      </w:r>
      <w:r w:rsidR="00D33C90">
        <w:rPr>
          <w:rFonts w:ascii="Arial" w:hAnsi="Arial" w:cs="Arial"/>
          <w:sz w:val="24"/>
          <w:szCs w:val="24"/>
        </w:rPr>
        <w:t xml:space="preserve">ed </w:t>
      </w:r>
      <w:r w:rsidR="009E62DA">
        <w:rPr>
          <w:rFonts w:ascii="Arial" w:hAnsi="Arial" w:cs="Arial"/>
          <w:sz w:val="24"/>
          <w:szCs w:val="24"/>
        </w:rPr>
        <w:t xml:space="preserve">identity </w:t>
      </w:r>
      <w:r w:rsidR="006725B6">
        <w:rPr>
          <w:rFonts w:ascii="Arial" w:hAnsi="Arial" w:cs="Arial"/>
          <w:sz w:val="24"/>
          <w:szCs w:val="24"/>
        </w:rPr>
        <w:t>proofing</w:t>
      </w:r>
      <w:r w:rsidR="005A489C">
        <w:rPr>
          <w:rFonts w:ascii="Arial" w:hAnsi="Arial" w:cs="Arial"/>
          <w:sz w:val="24"/>
          <w:szCs w:val="24"/>
        </w:rPr>
        <w:t>, which</w:t>
      </w:r>
      <w:r w:rsidR="00855336">
        <w:rPr>
          <w:rFonts w:ascii="Arial" w:hAnsi="Arial" w:cs="Arial"/>
          <w:sz w:val="24"/>
          <w:szCs w:val="24"/>
        </w:rPr>
        <w:t xml:space="preserve"> verifies the authenticity of an individual’s identity claim, </w:t>
      </w:r>
      <w:r w:rsidR="005234E6">
        <w:rPr>
          <w:rFonts w:ascii="Arial" w:hAnsi="Arial" w:cs="Arial"/>
          <w:sz w:val="24"/>
          <w:szCs w:val="24"/>
        </w:rPr>
        <w:t xml:space="preserve">and identity </w:t>
      </w:r>
      <w:r w:rsidR="000F468D">
        <w:rPr>
          <w:rFonts w:ascii="Arial" w:hAnsi="Arial" w:cs="Arial"/>
          <w:sz w:val="24"/>
          <w:szCs w:val="24"/>
        </w:rPr>
        <w:t xml:space="preserve">verification, </w:t>
      </w:r>
      <w:r w:rsidR="0097375A">
        <w:rPr>
          <w:rFonts w:ascii="Arial" w:hAnsi="Arial" w:cs="Arial"/>
          <w:sz w:val="24"/>
          <w:szCs w:val="24"/>
        </w:rPr>
        <w:t xml:space="preserve">which </w:t>
      </w:r>
      <w:r w:rsidR="005A489C">
        <w:rPr>
          <w:rFonts w:ascii="Arial" w:hAnsi="Arial" w:cs="Arial"/>
          <w:sz w:val="24"/>
          <w:szCs w:val="24"/>
        </w:rPr>
        <w:t>confirms the accuracy of the provided information.</w:t>
      </w:r>
    </w:p>
    <w:p w14:paraId="20A9A240" w14:textId="7D082B82" w:rsidR="005462B2" w:rsidRDefault="005462B2" w:rsidP="00E62A02">
      <w:pPr>
        <w:pStyle w:val="ListParagraph"/>
        <w:spacing w:after="120"/>
        <w:ind w:left="360"/>
        <w:rPr>
          <w:rStyle w:val="Strong"/>
          <w:rFonts w:ascii="Arial" w:hAnsi="Arial" w:cs="Arial"/>
          <w:b w:val="0"/>
          <w:bCs w:val="0"/>
          <w:sz w:val="24"/>
          <w:szCs w:val="24"/>
        </w:rPr>
      </w:pPr>
      <w:r>
        <w:rPr>
          <w:rStyle w:val="Strong"/>
          <w:rFonts w:ascii="Arial" w:hAnsi="Arial" w:cs="Arial"/>
          <w:b w:val="0"/>
          <w:bCs w:val="0"/>
          <w:sz w:val="24"/>
          <w:szCs w:val="24"/>
        </w:rPr>
        <w:t xml:space="preserve">The proposed </w:t>
      </w:r>
      <w:r w:rsidR="00BA7B48">
        <w:rPr>
          <w:rStyle w:val="Strong"/>
          <w:rFonts w:ascii="Arial" w:hAnsi="Arial" w:cs="Arial"/>
          <w:b w:val="0"/>
          <w:bCs w:val="0"/>
          <w:sz w:val="24"/>
          <w:szCs w:val="24"/>
        </w:rPr>
        <w:t xml:space="preserve">CIAM </w:t>
      </w:r>
      <w:r>
        <w:rPr>
          <w:rStyle w:val="Strong"/>
          <w:rFonts w:ascii="Arial" w:hAnsi="Arial" w:cs="Arial"/>
          <w:b w:val="0"/>
          <w:bCs w:val="0"/>
          <w:sz w:val="24"/>
          <w:szCs w:val="24"/>
        </w:rPr>
        <w:t>solution must:</w:t>
      </w:r>
    </w:p>
    <w:p w14:paraId="1EB82715" w14:textId="0DD5D83E" w:rsidR="00925BCB" w:rsidRPr="004A146A" w:rsidRDefault="00925BCB" w:rsidP="00F34A9D">
      <w:pPr>
        <w:pStyle w:val="ListParagraph"/>
        <w:numPr>
          <w:ilvl w:val="2"/>
          <w:numId w:val="25"/>
        </w:numPr>
        <w:rPr>
          <w:rFonts w:ascii="Arial" w:hAnsi="Arial" w:cs="Arial"/>
          <w:b/>
          <w:bCs/>
          <w:color w:val="111111"/>
          <w:sz w:val="24"/>
          <w:szCs w:val="24"/>
        </w:rPr>
      </w:pPr>
      <w:r>
        <w:rPr>
          <w:rFonts w:ascii="Arial" w:hAnsi="Arial" w:cs="Arial"/>
          <w:sz w:val="24"/>
          <w:szCs w:val="24"/>
        </w:rPr>
        <w:t xml:space="preserve">Capture </w:t>
      </w:r>
      <w:r w:rsidR="00C542C4">
        <w:rPr>
          <w:rFonts w:ascii="Arial" w:hAnsi="Arial" w:cs="Arial"/>
          <w:sz w:val="24"/>
          <w:szCs w:val="24"/>
        </w:rPr>
        <w:t>Constituent</w:t>
      </w:r>
      <w:r>
        <w:rPr>
          <w:rFonts w:ascii="Arial" w:hAnsi="Arial" w:cs="Arial"/>
          <w:sz w:val="24"/>
          <w:szCs w:val="24"/>
        </w:rPr>
        <w:t xml:space="preserve"> Identity and profile </w:t>
      </w:r>
      <w:r w:rsidR="00716E1A">
        <w:rPr>
          <w:rFonts w:ascii="Arial" w:hAnsi="Arial" w:cs="Arial"/>
          <w:sz w:val="24"/>
          <w:szCs w:val="24"/>
        </w:rPr>
        <w:t>data.</w:t>
      </w:r>
    </w:p>
    <w:p w14:paraId="1ED61534" w14:textId="7F430E96" w:rsidR="00925BCB" w:rsidRPr="004A146A" w:rsidRDefault="00716E1A" w:rsidP="00F34A9D">
      <w:pPr>
        <w:pStyle w:val="ListParagraph"/>
        <w:numPr>
          <w:ilvl w:val="2"/>
          <w:numId w:val="25"/>
        </w:numPr>
        <w:rPr>
          <w:rFonts w:ascii="Arial" w:hAnsi="Arial" w:cs="Arial"/>
          <w:b/>
          <w:bCs/>
          <w:color w:val="111111"/>
          <w:sz w:val="24"/>
          <w:szCs w:val="24"/>
        </w:rPr>
      </w:pPr>
      <w:r>
        <w:rPr>
          <w:rFonts w:ascii="Arial" w:hAnsi="Arial" w:cs="Arial"/>
          <w:sz w:val="24"/>
          <w:szCs w:val="24"/>
        </w:rPr>
        <w:t>Provide identity provisioning and deprovisioning.</w:t>
      </w:r>
    </w:p>
    <w:p w14:paraId="52059EF4" w14:textId="49307E2C" w:rsidR="001821C7" w:rsidRPr="004A146A" w:rsidRDefault="00324D4D" w:rsidP="00F34A9D">
      <w:pPr>
        <w:pStyle w:val="ListParagraph"/>
        <w:numPr>
          <w:ilvl w:val="2"/>
          <w:numId w:val="25"/>
        </w:numPr>
        <w:rPr>
          <w:rFonts w:ascii="Arial" w:hAnsi="Arial" w:cs="Arial"/>
          <w:color w:val="111111"/>
          <w:sz w:val="24"/>
          <w:szCs w:val="24"/>
        </w:rPr>
      </w:pPr>
      <w:r w:rsidRPr="004A146A">
        <w:rPr>
          <w:rFonts w:ascii="Arial" w:hAnsi="Arial" w:cs="Arial"/>
          <w:color w:val="111111"/>
          <w:sz w:val="24"/>
          <w:szCs w:val="24"/>
        </w:rPr>
        <w:lastRenderedPageBreak/>
        <w:t>Include a process for</w:t>
      </w:r>
      <w:r w:rsidR="001821C7" w:rsidRPr="004A146A">
        <w:rPr>
          <w:rFonts w:ascii="Arial" w:hAnsi="Arial" w:cs="Arial"/>
          <w:color w:val="111111"/>
          <w:sz w:val="24"/>
          <w:szCs w:val="24"/>
        </w:rPr>
        <w:t xml:space="preserve"> the following identity lifecycle management components for risk-based critical applications not limited to end user</w:t>
      </w:r>
      <w:r w:rsidR="00DE65AB">
        <w:rPr>
          <w:rFonts w:ascii="Arial" w:hAnsi="Arial" w:cs="Arial"/>
          <w:color w:val="111111"/>
          <w:sz w:val="24"/>
          <w:szCs w:val="24"/>
        </w:rPr>
        <w:t xml:space="preserve"> accounts:</w:t>
      </w:r>
    </w:p>
    <w:p w14:paraId="3CAFE5AF" w14:textId="77777777" w:rsidR="001821C7" w:rsidRPr="004A146A" w:rsidRDefault="001821C7" w:rsidP="002D37B6">
      <w:pPr>
        <w:pStyle w:val="ListParagraph"/>
        <w:numPr>
          <w:ilvl w:val="3"/>
          <w:numId w:val="25"/>
        </w:numPr>
        <w:ind w:left="1440"/>
        <w:rPr>
          <w:rFonts w:ascii="Arial" w:hAnsi="Arial" w:cs="Arial"/>
          <w:color w:val="111111"/>
          <w:sz w:val="24"/>
          <w:szCs w:val="24"/>
        </w:rPr>
      </w:pPr>
      <w:r w:rsidRPr="004A146A">
        <w:rPr>
          <w:rFonts w:ascii="Arial" w:hAnsi="Arial" w:cs="Arial"/>
          <w:color w:val="111111"/>
          <w:sz w:val="24"/>
          <w:szCs w:val="24"/>
        </w:rPr>
        <w:t>Identity Creation</w:t>
      </w:r>
    </w:p>
    <w:p w14:paraId="430B4BC2" w14:textId="77777777" w:rsidR="001821C7" w:rsidRPr="004A146A" w:rsidRDefault="001821C7" w:rsidP="002E2033">
      <w:pPr>
        <w:pStyle w:val="ListParagraph"/>
        <w:numPr>
          <w:ilvl w:val="3"/>
          <w:numId w:val="25"/>
        </w:numPr>
        <w:ind w:left="1440"/>
        <w:rPr>
          <w:rFonts w:ascii="Arial" w:hAnsi="Arial" w:cs="Arial"/>
          <w:color w:val="111111"/>
          <w:sz w:val="24"/>
          <w:szCs w:val="24"/>
        </w:rPr>
      </w:pPr>
      <w:r w:rsidRPr="004A146A">
        <w:rPr>
          <w:rFonts w:ascii="Arial" w:hAnsi="Arial" w:cs="Arial"/>
          <w:color w:val="111111"/>
          <w:sz w:val="24"/>
          <w:szCs w:val="24"/>
        </w:rPr>
        <w:t>Identity provisioning</w:t>
      </w:r>
    </w:p>
    <w:p w14:paraId="23661B82" w14:textId="77777777" w:rsidR="001821C7" w:rsidRPr="004A146A" w:rsidRDefault="001821C7" w:rsidP="002E2033">
      <w:pPr>
        <w:pStyle w:val="ListParagraph"/>
        <w:numPr>
          <w:ilvl w:val="3"/>
          <w:numId w:val="25"/>
        </w:numPr>
        <w:ind w:left="1440"/>
        <w:rPr>
          <w:rFonts w:ascii="Arial" w:hAnsi="Arial" w:cs="Arial"/>
          <w:color w:val="111111"/>
          <w:sz w:val="24"/>
          <w:szCs w:val="24"/>
        </w:rPr>
      </w:pPr>
      <w:r w:rsidRPr="004A146A">
        <w:rPr>
          <w:rFonts w:ascii="Arial" w:hAnsi="Arial" w:cs="Arial"/>
          <w:color w:val="111111"/>
          <w:sz w:val="24"/>
          <w:szCs w:val="24"/>
        </w:rPr>
        <w:t xml:space="preserve">Attribute </w:t>
      </w:r>
      <w:proofErr w:type="gramStart"/>
      <w:r w:rsidRPr="004A146A">
        <w:rPr>
          <w:rFonts w:ascii="Arial" w:hAnsi="Arial" w:cs="Arial"/>
          <w:color w:val="111111"/>
          <w:sz w:val="24"/>
          <w:szCs w:val="24"/>
        </w:rPr>
        <w:t>maps</w:t>
      </w:r>
      <w:proofErr w:type="gramEnd"/>
    </w:p>
    <w:p w14:paraId="1F3A0F63" w14:textId="77777777" w:rsidR="001821C7" w:rsidRPr="004A146A" w:rsidRDefault="001821C7" w:rsidP="002E2033">
      <w:pPr>
        <w:pStyle w:val="ListParagraph"/>
        <w:numPr>
          <w:ilvl w:val="3"/>
          <w:numId w:val="25"/>
        </w:numPr>
        <w:ind w:left="1440"/>
        <w:rPr>
          <w:rFonts w:ascii="Arial" w:hAnsi="Arial" w:cs="Arial"/>
          <w:color w:val="111111"/>
          <w:sz w:val="24"/>
          <w:szCs w:val="24"/>
        </w:rPr>
      </w:pPr>
      <w:r w:rsidRPr="004A146A">
        <w:rPr>
          <w:rFonts w:ascii="Arial" w:hAnsi="Arial" w:cs="Arial"/>
          <w:color w:val="111111"/>
          <w:sz w:val="24"/>
          <w:szCs w:val="24"/>
        </w:rPr>
        <w:t>Authentication (e.g., password policies and synchronization)</w:t>
      </w:r>
    </w:p>
    <w:p w14:paraId="1ABFBED9" w14:textId="785F433A" w:rsidR="00324D4D" w:rsidRDefault="00FF12A0" w:rsidP="009046CC">
      <w:pPr>
        <w:pStyle w:val="ListParagraph"/>
        <w:numPr>
          <w:ilvl w:val="2"/>
          <w:numId w:val="25"/>
        </w:numPr>
        <w:rPr>
          <w:rFonts w:ascii="Arial" w:hAnsi="Arial" w:cs="Arial"/>
          <w:color w:val="111111"/>
          <w:sz w:val="24"/>
          <w:szCs w:val="24"/>
        </w:rPr>
      </w:pPr>
      <w:r w:rsidRPr="004A146A">
        <w:rPr>
          <w:rFonts w:ascii="Arial" w:hAnsi="Arial" w:cs="Arial"/>
          <w:color w:val="111111"/>
          <w:sz w:val="24"/>
          <w:szCs w:val="24"/>
        </w:rPr>
        <w:t>Allow integration with applications across various State Agencies</w:t>
      </w:r>
      <w:r w:rsidR="007A5533">
        <w:rPr>
          <w:rFonts w:ascii="Arial" w:hAnsi="Arial" w:cs="Arial"/>
          <w:color w:val="111111"/>
          <w:sz w:val="24"/>
          <w:szCs w:val="24"/>
        </w:rPr>
        <w:t>. More specifically, be capable of integrating with existing identity-proofing methods currently utilized by State Agencies.</w:t>
      </w:r>
      <w:r w:rsidR="00DA045C">
        <w:rPr>
          <w:rFonts w:ascii="Arial" w:hAnsi="Arial" w:cs="Arial"/>
          <w:color w:val="111111"/>
          <w:sz w:val="24"/>
          <w:szCs w:val="24"/>
        </w:rPr>
        <w:tab/>
      </w:r>
    </w:p>
    <w:p w14:paraId="61AF0891" w14:textId="6DA60768" w:rsidR="00F027B6" w:rsidRDefault="00F027B6" w:rsidP="009046CC">
      <w:pPr>
        <w:pStyle w:val="ListParagraph"/>
        <w:numPr>
          <w:ilvl w:val="2"/>
          <w:numId w:val="25"/>
        </w:numPr>
        <w:rPr>
          <w:rFonts w:ascii="Arial" w:hAnsi="Arial" w:cs="Arial"/>
          <w:color w:val="111111"/>
          <w:sz w:val="24"/>
          <w:szCs w:val="24"/>
        </w:rPr>
      </w:pPr>
      <w:r>
        <w:rPr>
          <w:rFonts w:ascii="Arial" w:hAnsi="Arial" w:cs="Arial"/>
          <w:color w:val="111111"/>
          <w:sz w:val="24"/>
          <w:szCs w:val="24"/>
        </w:rPr>
        <w:t>Be able to integrate with authoritative sources of identity-proofing maintained by the State Agencies.</w:t>
      </w:r>
      <w:r w:rsidR="004C4EDF">
        <w:rPr>
          <w:rFonts w:ascii="Arial" w:hAnsi="Arial" w:cs="Arial"/>
          <w:color w:val="111111"/>
          <w:sz w:val="24"/>
          <w:szCs w:val="24"/>
        </w:rPr>
        <w:t xml:space="preserve"> No replication allowed.</w:t>
      </w:r>
    </w:p>
    <w:p w14:paraId="45B922E7" w14:textId="5FD57BB1" w:rsidR="00F027B6" w:rsidRDefault="00F027B6" w:rsidP="009046CC">
      <w:pPr>
        <w:pStyle w:val="ListParagraph"/>
        <w:numPr>
          <w:ilvl w:val="2"/>
          <w:numId w:val="25"/>
        </w:numPr>
        <w:rPr>
          <w:rFonts w:ascii="Arial" w:hAnsi="Arial" w:cs="Arial"/>
          <w:color w:val="111111"/>
          <w:sz w:val="24"/>
          <w:szCs w:val="24"/>
        </w:rPr>
      </w:pPr>
      <w:r>
        <w:rPr>
          <w:rFonts w:ascii="Arial" w:hAnsi="Arial" w:cs="Arial"/>
          <w:color w:val="111111"/>
          <w:sz w:val="24"/>
          <w:szCs w:val="24"/>
        </w:rPr>
        <w:t>Describe the extensibility of architecture so that future means of identity-proofing (</w:t>
      </w:r>
      <w:r w:rsidR="002D37B6">
        <w:rPr>
          <w:rFonts w:ascii="Arial" w:hAnsi="Arial" w:cs="Arial"/>
          <w:color w:val="111111"/>
          <w:sz w:val="24"/>
          <w:szCs w:val="24"/>
        </w:rPr>
        <w:t>e.g.</w:t>
      </w:r>
      <w:r>
        <w:rPr>
          <w:rFonts w:ascii="Arial" w:hAnsi="Arial" w:cs="Arial"/>
          <w:color w:val="111111"/>
          <w:sz w:val="24"/>
          <w:szCs w:val="24"/>
        </w:rPr>
        <w:t xml:space="preserve"> biometrics) may be incorporated.</w:t>
      </w:r>
    </w:p>
    <w:p w14:paraId="7F384F9D" w14:textId="76408DA4" w:rsidR="000B5032" w:rsidRDefault="000B5032" w:rsidP="009046CC">
      <w:pPr>
        <w:pStyle w:val="ListParagraph"/>
        <w:numPr>
          <w:ilvl w:val="2"/>
          <w:numId w:val="25"/>
        </w:numPr>
        <w:rPr>
          <w:rFonts w:ascii="Arial" w:hAnsi="Arial" w:cs="Arial"/>
          <w:color w:val="111111"/>
          <w:sz w:val="24"/>
          <w:szCs w:val="24"/>
        </w:rPr>
      </w:pPr>
      <w:r>
        <w:rPr>
          <w:rFonts w:ascii="Arial" w:hAnsi="Arial" w:cs="Arial"/>
          <w:color w:val="111111"/>
          <w:sz w:val="24"/>
          <w:szCs w:val="24"/>
        </w:rPr>
        <w:t xml:space="preserve">Allow for multiple role selections for </w:t>
      </w:r>
      <w:r w:rsidR="6140D5D1" w:rsidRPr="29D891E3">
        <w:rPr>
          <w:rFonts w:ascii="Arial" w:hAnsi="Arial" w:cs="Arial"/>
          <w:color w:val="111111"/>
          <w:sz w:val="24"/>
          <w:szCs w:val="24"/>
        </w:rPr>
        <w:t xml:space="preserve">the following </w:t>
      </w:r>
      <w:r w:rsidR="00F34A9D" w:rsidRPr="6B6A6DC0">
        <w:rPr>
          <w:rFonts w:ascii="Arial" w:hAnsi="Arial" w:cs="Arial"/>
          <w:color w:val="111111"/>
          <w:sz w:val="24"/>
          <w:szCs w:val="24"/>
        </w:rPr>
        <w:t>identities:</w:t>
      </w:r>
    </w:p>
    <w:p w14:paraId="52DDF142" w14:textId="3588D410" w:rsidR="000B5032" w:rsidRDefault="000B5032" w:rsidP="002D37B6">
      <w:pPr>
        <w:pStyle w:val="ListParagraph"/>
        <w:numPr>
          <w:ilvl w:val="3"/>
          <w:numId w:val="25"/>
        </w:numPr>
        <w:ind w:left="1440"/>
        <w:rPr>
          <w:rFonts w:ascii="Arial" w:hAnsi="Arial" w:cs="Arial"/>
          <w:color w:val="111111"/>
          <w:sz w:val="24"/>
          <w:szCs w:val="24"/>
        </w:rPr>
      </w:pPr>
      <w:r>
        <w:rPr>
          <w:rFonts w:ascii="Arial" w:hAnsi="Arial" w:cs="Arial"/>
          <w:color w:val="111111"/>
          <w:sz w:val="24"/>
          <w:szCs w:val="24"/>
        </w:rPr>
        <w:t>Individual</w:t>
      </w:r>
    </w:p>
    <w:p w14:paraId="507A7908" w14:textId="28B3BDCC" w:rsidR="000B5032" w:rsidRDefault="000B5032" w:rsidP="002E2033">
      <w:pPr>
        <w:pStyle w:val="ListParagraph"/>
        <w:numPr>
          <w:ilvl w:val="3"/>
          <w:numId w:val="25"/>
        </w:numPr>
        <w:ind w:left="1440"/>
        <w:rPr>
          <w:rFonts w:ascii="Arial" w:hAnsi="Arial" w:cs="Arial"/>
          <w:color w:val="111111"/>
          <w:sz w:val="24"/>
          <w:szCs w:val="24"/>
        </w:rPr>
      </w:pPr>
      <w:r>
        <w:rPr>
          <w:rFonts w:ascii="Arial" w:hAnsi="Arial" w:cs="Arial"/>
          <w:color w:val="111111"/>
          <w:sz w:val="24"/>
          <w:szCs w:val="24"/>
        </w:rPr>
        <w:t>Business Owner</w:t>
      </w:r>
    </w:p>
    <w:p w14:paraId="2D1C4356" w14:textId="1CE865E4" w:rsidR="00B63E5C" w:rsidRDefault="003B63AD" w:rsidP="002E2033">
      <w:pPr>
        <w:pStyle w:val="ListParagraph"/>
        <w:numPr>
          <w:ilvl w:val="3"/>
          <w:numId w:val="25"/>
        </w:numPr>
        <w:ind w:left="1440"/>
        <w:rPr>
          <w:rFonts w:ascii="Arial" w:hAnsi="Arial" w:cs="Arial"/>
          <w:color w:val="111111"/>
          <w:sz w:val="24"/>
          <w:szCs w:val="24"/>
        </w:rPr>
      </w:pPr>
      <w:r>
        <w:rPr>
          <w:rFonts w:ascii="Arial" w:hAnsi="Arial" w:cs="Arial"/>
          <w:color w:val="111111"/>
          <w:sz w:val="24"/>
          <w:szCs w:val="24"/>
        </w:rPr>
        <w:t>Support multiple identities</w:t>
      </w:r>
      <w:r w:rsidR="00C41A57">
        <w:rPr>
          <w:rFonts w:ascii="Arial" w:hAnsi="Arial" w:cs="Arial"/>
          <w:color w:val="111111"/>
          <w:sz w:val="24"/>
          <w:szCs w:val="24"/>
        </w:rPr>
        <w:t xml:space="preserve"> for State em</w:t>
      </w:r>
      <w:r w:rsidR="00C14999">
        <w:rPr>
          <w:rFonts w:ascii="Arial" w:hAnsi="Arial" w:cs="Arial"/>
          <w:color w:val="111111"/>
          <w:sz w:val="24"/>
          <w:szCs w:val="24"/>
        </w:rPr>
        <w:t xml:space="preserve">ployees that work with the portal in a support role: </w:t>
      </w:r>
    </w:p>
    <w:p w14:paraId="4AA074D6" w14:textId="12B1E5DA" w:rsidR="00E30766" w:rsidRDefault="00E30766" w:rsidP="00F34A9D">
      <w:pPr>
        <w:pStyle w:val="ListParagraph"/>
        <w:numPr>
          <w:ilvl w:val="5"/>
          <w:numId w:val="25"/>
        </w:numPr>
        <w:rPr>
          <w:rFonts w:ascii="Arial" w:hAnsi="Arial" w:cs="Arial"/>
          <w:color w:val="111111"/>
          <w:sz w:val="24"/>
          <w:szCs w:val="24"/>
        </w:rPr>
      </w:pPr>
      <w:r>
        <w:rPr>
          <w:rFonts w:ascii="Arial" w:hAnsi="Arial" w:cs="Arial"/>
          <w:color w:val="111111"/>
          <w:sz w:val="24"/>
          <w:szCs w:val="24"/>
        </w:rPr>
        <w:t xml:space="preserve">SOM </w:t>
      </w:r>
      <w:r w:rsidR="00833067">
        <w:rPr>
          <w:rFonts w:ascii="Arial" w:hAnsi="Arial" w:cs="Arial"/>
          <w:color w:val="111111"/>
          <w:sz w:val="24"/>
          <w:szCs w:val="24"/>
        </w:rPr>
        <w:t>Employee</w:t>
      </w:r>
      <w:r>
        <w:rPr>
          <w:rFonts w:ascii="Arial" w:hAnsi="Arial" w:cs="Arial"/>
          <w:color w:val="111111"/>
          <w:sz w:val="24"/>
          <w:szCs w:val="24"/>
        </w:rPr>
        <w:t xml:space="preserve"> identity and credentials for supporting the </w:t>
      </w:r>
      <w:r w:rsidR="00833067">
        <w:rPr>
          <w:rFonts w:ascii="Arial" w:hAnsi="Arial" w:cs="Arial"/>
          <w:color w:val="111111"/>
          <w:sz w:val="24"/>
          <w:szCs w:val="24"/>
        </w:rPr>
        <w:t>application.</w:t>
      </w:r>
    </w:p>
    <w:p w14:paraId="79113FD3" w14:textId="2392DC06" w:rsidR="00E30766" w:rsidRDefault="00E30766" w:rsidP="00F34A9D">
      <w:pPr>
        <w:pStyle w:val="ListParagraph"/>
        <w:numPr>
          <w:ilvl w:val="5"/>
          <w:numId w:val="25"/>
        </w:numPr>
        <w:rPr>
          <w:rFonts w:ascii="Arial" w:hAnsi="Arial" w:cs="Arial"/>
          <w:color w:val="111111"/>
          <w:sz w:val="24"/>
          <w:szCs w:val="24"/>
        </w:rPr>
      </w:pPr>
      <w:r>
        <w:rPr>
          <w:rFonts w:ascii="Arial" w:hAnsi="Arial" w:cs="Arial"/>
          <w:color w:val="111111"/>
          <w:sz w:val="24"/>
          <w:szCs w:val="24"/>
        </w:rPr>
        <w:t xml:space="preserve">Constituent identity and credentials to use the state services offered </w:t>
      </w:r>
      <w:r w:rsidR="00833067">
        <w:rPr>
          <w:rFonts w:ascii="Arial" w:hAnsi="Arial" w:cs="Arial"/>
          <w:color w:val="111111"/>
          <w:sz w:val="24"/>
          <w:szCs w:val="24"/>
        </w:rPr>
        <w:t>through the</w:t>
      </w:r>
      <w:r>
        <w:rPr>
          <w:rFonts w:ascii="Arial" w:hAnsi="Arial" w:cs="Arial"/>
          <w:color w:val="111111"/>
          <w:sz w:val="24"/>
          <w:szCs w:val="24"/>
        </w:rPr>
        <w:t xml:space="preserve"> </w:t>
      </w:r>
      <w:r w:rsidR="00485BD1">
        <w:rPr>
          <w:rFonts w:ascii="Arial" w:hAnsi="Arial" w:cs="Arial"/>
          <w:color w:val="111111"/>
          <w:sz w:val="24"/>
          <w:szCs w:val="24"/>
        </w:rPr>
        <w:t>portal.</w:t>
      </w:r>
    </w:p>
    <w:p w14:paraId="5E3A30E0" w14:textId="529DBB42" w:rsidR="000B5032" w:rsidRPr="00F34A9D" w:rsidRDefault="00B2627C" w:rsidP="002E2033">
      <w:pPr>
        <w:pStyle w:val="ListParagraph"/>
        <w:numPr>
          <w:ilvl w:val="3"/>
          <w:numId w:val="25"/>
        </w:numPr>
        <w:ind w:left="1440"/>
        <w:rPr>
          <w:rFonts w:ascii="Arial" w:hAnsi="Arial" w:cs="Arial"/>
          <w:color w:val="111111"/>
          <w:sz w:val="24"/>
          <w:szCs w:val="24"/>
        </w:rPr>
      </w:pPr>
      <w:r>
        <w:rPr>
          <w:rFonts w:ascii="Arial" w:hAnsi="Arial" w:cs="Arial"/>
          <w:color w:val="111111"/>
          <w:sz w:val="24"/>
          <w:szCs w:val="24"/>
        </w:rPr>
        <w:t>Multi role individual (Individual and Business Owner</w:t>
      </w:r>
      <w:r w:rsidR="0004411A">
        <w:rPr>
          <w:rFonts w:ascii="Arial" w:hAnsi="Arial" w:cs="Arial"/>
          <w:color w:val="111111"/>
          <w:sz w:val="24"/>
          <w:szCs w:val="24"/>
        </w:rPr>
        <w:t>)</w:t>
      </w:r>
    </w:p>
    <w:p w14:paraId="04047704" w14:textId="0AFE0FE6" w:rsidR="00AE251A" w:rsidRPr="005F3093" w:rsidRDefault="00703A84" w:rsidP="00F34A9D">
      <w:pPr>
        <w:pStyle w:val="ListParagraph"/>
        <w:widowControl/>
        <w:numPr>
          <w:ilvl w:val="2"/>
          <w:numId w:val="25"/>
        </w:numPr>
        <w:autoSpaceDE/>
        <w:autoSpaceDN/>
        <w:rPr>
          <w:rStyle w:val="Strong"/>
          <w:rFonts w:ascii="Arial" w:hAnsi="Arial" w:cs="Arial"/>
          <w:b w:val="0"/>
          <w:bCs w:val="0"/>
          <w:sz w:val="24"/>
          <w:szCs w:val="24"/>
        </w:rPr>
      </w:pPr>
      <w:proofErr w:type="gramStart"/>
      <w:r w:rsidRPr="005F3093">
        <w:rPr>
          <w:rStyle w:val="Strong"/>
          <w:rFonts w:ascii="Arial" w:hAnsi="Arial" w:cs="Arial"/>
          <w:b w:val="0"/>
          <w:bCs w:val="0"/>
          <w:sz w:val="24"/>
          <w:szCs w:val="24"/>
        </w:rPr>
        <w:t>H</w:t>
      </w:r>
      <w:r w:rsidR="00AE251A" w:rsidRPr="005F3093">
        <w:rPr>
          <w:rStyle w:val="Strong"/>
          <w:rFonts w:ascii="Arial" w:hAnsi="Arial" w:cs="Arial"/>
          <w:b w:val="0"/>
          <w:bCs w:val="0"/>
          <w:sz w:val="24"/>
          <w:szCs w:val="24"/>
        </w:rPr>
        <w:t>ave the ability to</w:t>
      </w:r>
      <w:proofErr w:type="gramEnd"/>
      <w:r w:rsidR="00AE251A" w:rsidRPr="005F3093">
        <w:rPr>
          <w:rStyle w:val="Strong"/>
          <w:rFonts w:ascii="Arial" w:hAnsi="Arial" w:cs="Arial"/>
          <w:b w:val="0"/>
          <w:bCs w:val="0"/>
          <w:sz w:val="24"/>
          <w:szCs w:val="24"/>
        </w:rPr>
        <w:t xml:space="preserve"> provide levels of proofing which will be directly tied to the </w:t>
      </w:r>
      <w:r w:rsidR="00C542C4">
        <w:rPr>
          <w:rStyle w:val="Strong"/>
          <w:rFonts w:ascii="Arial" w:hAnsi="Arial" w:cs="Arial"/>
          <w:b w:val="0"/>
          <w:bCs w:val="0"/>
          <w:sz w:val="24"/>
          <w:szCs w:val="24"/>
        </w:rPr>
        <w:t>Constituent</w:t>
      </w:r>
      <w:r w:rsidR="00AE251A" w:rsidRPr="005F3093">
        <w:rPr>
          <w:rStyle w:val="Strong"/>
          <w:rFonts w:ascii="Arial" w:hAnsi="Arial" w:cs="Arial"/>
          <w:b w:val="0"/>
          <w:bCs w:val="0"/>
          <w:sz w:val="24"/>
          <w:szCs w:val="24"/>
        </w:rPr>
        <w:t xml:space="preserve">’s level of </w:t>
      </w:r>
      <w:r w:rsidR="00A21110">
        <w:rPr>
          <w:rStyle w:val="Strong"/>
          <w:rFonts w:ascii="Arial" w:hAnsi="Arial" w:cs="Arial"/>
          <w:b w:val="0"/>
          <w:bCs w:val="0"/>
          <w:sz w:val="24"/>
          <w:szCs w:val="24"/>
        </w:rPr>
        <w:t>consent given</w:t>
      </w:r>
      <w:r w:rsidR="00AE251A" w:rsidRPr="005F3093">
        <w:rPr>
          <w:rStyle w:val="Strong"/>
          <w:rFonts w:ascii="Arial" w:hAnsi="Arial" w:cs="Arial"/>
          <w:b w:val="0"/>
          <w:bCs w:val="0"/>
          <w:sz w:val="24"/>
          <w:szCs w:val="24"/>
        </w:rPr>
        <w:t>.</w:t>
      </w:r>
    </w:p>
    <w:p w14:paraId="0FEDD541" w14:textId="73866273" w:rsidR="004C070F" w:rsidRDefault="0039383D" w:rsidP="00F34A9D">
      <w:pPr>
        <w:pStyle w:val="ListParagraph"/>
        <w:widowControl/>
        <w:numPr>
          <w:ilvl w:val="2"/>
          <w:numId w:val="25"/>
        </w:numPr>
        <w:autoSpaceDE/>
        <w:autoSpaceDN/>
        <w:rPr>
          <w:rStyle w:val="Strong"/>
          <w:rFonts w:ascii="Arial" w:hAnsi="Arial" w:cs="Arial"/>
          <w:b w:val="0"/>
          <w:bCs w:val="0"/>
          <w:sz w:val="24"/>
          <w:szCs w:val="24"/>
        </w:rPr>
      </w:pPr>
      <w:r>
        <w:rPr>
          <w:rStyle w:val="Strong"/>
          <w:rFonts w:ascii="Arial" w:hAnsi="Arial" w:cs="Arial"/>
          <w:b w:val="0"/>
          <w:bCs w:val="0"/>
          <w:sz w:val="24"/>
          <w:szCs w:val="24"/>
        </w:rPr>
        <w:t>S</w:t>
      </w:r>
      <w:r w:rsidR="004C070F" w:rsidRPr="004C070F">
        <w:rPr>
          <w:rStyle w:val="Strong"/>
          <w:rFonts w:ascii="Arial" w:hAnsi="Arial" w:cs="Arial"/>
          <w:b w:val="0"/>
          <w:bCs w:val="0"/>
          <w:sz w:val="24"/>
          <w:szCs w:val="24"/>
        </w:rPr>
        <w:t>upport multi-factor authentication to protect against user impersonation and credential theft.</w:t>
      </w:r>
    </w:p>
    <w:p w14:paraId="73DFA6E1" w14:textId="5A999420" w:rsidR="00112590" w:rsidRDefault="00112590" w:rsidP="00112590">
      <w:pPr>
        <w:pStyle w:val="ListParagraph"/>
        <w:numPr>
          <w:ilvl w:val="1"/>
          <w:numId w:val="25"/>
        </w:numPr>
        <w:spacing w:after="120"/>
        <w:rPr>
          <w:rFonts w:ascii="Arial" w:hAnsi="Arial" w:cs="Arial"/>
          <w:b/>
          <w:bCs/>
          <w:sz w:val="24"/>
          <w:szCs w:val="24"/>
        </w:rPr>
      </w:pPr>
      <w:r>
        <w:rPr>
          <w:rFonts w:ascii="Arial" w:hAnsi="Arial" w:cs="Arial"/>
          <w:b/>
          <w:bCs/>
          <w:sz w:val="24"/>
          <w:szCs w:val="24"/>
        </w:rPr>
        <w:t>Personalized Dashboard</w:t>
      </w:r>
    </w:p>
    <w:p w14:paraId="0E407B5E" w14:textId="75424736" w:rsidR="006F3933" w:rsidRPr="006F3933" w:rsidRDefault="006F3933" w:rsidP="00F34A9D">
      <w:pPr>
        <w:spacing w:after="120"/>
        <w:ind w:left="360"/>
        <w:rPr>
          <w:rStyle w:val="Strong"/>
          <w:rFonts w:ascii="Arial" w:hAnsi="Arial" w:cs="Arial"/>
          <w:b w:val="0"/>
          <w:bCs w:val="0"/>
          <w:sz w:val="24"/>
          <w:szCs w:val="24"/>
        </w:rPr>
      </w:pPr>
      <w:r w:rsidRPr="006F3933">
        <w:rPr>
          <w:rStyle w:val="Strong"/>
          <w:rFonts w:ascii="Arial" w:hAnsi="Arial" w:cs="Arial"/>
          <w:b w:val="0"/>
          <w:bCs w:val="0"/>
          <w:sz w:val="24"/>
          <w:szCs w:val="24"/>
        </w:rPr>
        <w:t xml:space="preserve">The State is seeking to improve </w:t>
      </w:r>
      <w:r w:rsidR="00B52204">
        <w:rPr>
          <w:rStyle w:val="Strong"/>
          <w:rFonts w:ascii="Arial" w:hAnsi="Arial" w:cs="Arial"/>
          <w:b w:val="0"/>
          <w:bCs w:val="0"/>
          <w:sz w:val="24"/>
          <w:szCs w:val="24"/>
        </w:rPr>
        <w:t>C</w:t>
      </w:r>
      <w:r w:rsidRPr="006F3933">
        <w:rPr>
          <w:rStyle w:val="Strong"/>
          <w:rFonts w:ascii="Arial" w:hAnsi="Arial" w:cs="Arial"/>
          <w:b w:val="0"/>
          <w:bCs w:val="0"/>
          <w:sz w:val="24"/>
          <w:szCs w:val="24"/>
        </w:rPr>
        <w:t xml:space="preserve">itizen satisfaction by implementing a </w:t>
      </w:r>
      <w:r w:rsidR="00C542C4">
        <w:rPr>
          <w:rStyle w:val="Strong"/>
          <w:rFonts w:ascii="Arial" w:hAnsi="Arial" w:cs="Arial"/>
          <w:b w:val="0"/>
          <w:bCs w:val="0"/>
          <w:sz w:val="24"/>
          <w:szCs w:val="24"/>
        </w:rPr>
        <w:t>Constituent</w:t>
      </w:r>
      <w:r w:rsidRPr="006F3933">
        <w:rPr>
          <w:rStyle w:val="Strong"/>
          <w:rFonts w:ascii="Arial" w:hAnsi="Arial" w:cs="Arial"/>
          <w:b w:val="0"/>
          <w:bCs w:val="0"/>
          <w:sz w:val="24"/>
          <w:szCs w:val="24"/>
        </w:rPr>
        <w:t xml:space="preserve"> centralized platform that will aim to provide </w:t>
      </w:r>
      <w:r w:rsidR="00C542C4">
        <w:rPr>
          <w:rStyle w:val="Strong"/>
          <w:rFonts w:ascii="Arial" w:hAnsi="Arial" w:cs="Arial"/>
          <w:b w:val="0"/>
          <w:bCs w:val="0"/>
          <w:sz w:val="24"/>
          <w:szCs w:val="24"/>
        </w:rPr>
        <w:t>Constituent</w:t>
      </w:r>
      <w:r w:rsidRPr="006F3933">
        <w:rPr>
          <w:rStyle w:val="Strong"/>
          <w:rFonts w:ascii="Arial" w:hAnsi="Arial" w:cs="Arial"/>
          <w:b w:val="0"/>
          <w:bCs w:val="0"/>
          <w:sz w:val="24"/>
          <w:szCs w:val="24"/>
        </w:rPr>
        <w:t xml:space="preserve">s with a one-stop-shop for accessing government services.  While State </w:t>
      </w:r>
      <w:r w:rsidR="00156BFC" w:rsidRPr="006F3933">
        <w:rPr>
          <w:rStyle w:val="Strong"/>
          <w:rFonts w:ascii="Arial" w:hAnsi="Arial" w:cs="Arial"/>
          <w:b w:val="0"/>
          <w:bCs w:val="0"/>
          <w:sz w:val="24"/>
          <w:szCs w:val="24"/>
        </w:rPr>
        <w:t>Agencies</w:t>
      </w:r>
      <w:r w:rsidRPr="006F3933">
        <w:rPr>
          <w:rStyle w:val="Strong"/>
          <w:rFonts w:ascii="Arial" w:hAnsi="Arial" w:cs="Arial"/>
          <w:b w:val="0"/>
          <w:bCs w:val="0"/>
          <w:sz w:val="24"/>
          <w:szCs w:val="24"/>
        </w:rPr>
        <w:t xml:space="preserve"> continue to make advances in expanding their service offerings, </w:t>
      </w:r>
      <w:r w:rsidR="00C542C4">
        <w:rPr>
          <w:rStyle w:val="Strong"/>
          <w:rFonts w:ascii="Arial" w:hAnsi="Arial" w:cs="Arial"/>
          <w:b w:val="0"/>
          <w:bCs w:val="0"/>
          <w:sz w:val="24"/>
          <w:szCs w:val="24"/>
        </w:rPr>
        <w:t>Constituent</w:t>
      </w:r>
      <w:r w:rsidRPr="006F3933">
        <w:rPr>
          <w:rStyle w:val="Strong"/>
          <w:rFonts w:ascii="Arial" w:hAnsi="Arial" w:cs="Arial"/>
          <w:b w:val="0"/>
          <w:bCs w:val="0"/>
          <w:sz w:val="24"/>
          <w:szCs w:val="24"/>
        </w:rPr>
        <w:t>s are forced to not only obtain and remember individual logins and passwords, but also forced to switch between sites and often are unable to locate the services they are looking for, making it difficult and frustrating for users.</w:t>
      </w:r>
    </w:p>
    <w:p w14:paraId="0C6D27C2" w14:textId="1B9CE5F4" w:rsidR="006A0E6C" w:rsidRDefault="006F3933" w:rsidP="005C733C">
      <w:pPr>
        <w:spacing w:after="120"/>
        <w:ind w:left="360"/>
        <w:rPr>
          <w:rStyle w:val="Strong"/>
          <w:rFonts w:ascii="Arial" w:hAnsi="Arial" w:cs="Arial"/>
          <w:b w:val="0"/>
          <w:bCs w:val="0"/>
          <w:sz w:val="24"/>
          <w:szCs w:val="24"/>
        </w:rPr>
      </w:pPr>
      <w:r w:rsidRPr="006F3933">
        <w:rPr>
          <w:rStyle w:val="Strong"/>
          <w:rFonts w:ascii="Arial" w:hAnsi="Arial" w:cs="Arial"/>
          <w:b w:val="0"/>
          <w:bCs w:val="0"/>
          <w:sz w:val="24"/>
          <w:szCs w:val="24"/>
        </w:rPr>
        <w:t xml:space="preserve">The goal of the Personalized Dashboard (portal) is to change from </w:t>
      </w:r>
      <w:r w:rsidR="00C542C4">
        <w:rPr>
          <w:rStyle w:val="Strong"/>
          <w:rFonts w:ascii="Arial" w:hAnsi="Arial" w:cs="Arial"/>
          <w:b w:val="0"/>
          <w:bCs w:val="0"/>
          <w:sz w:val="24"/>
          <w:szCs w:val="24"/>
        </w:rPr>
        <w:t>Constituent</w:t>
      </w:r>
      <w:r w:rsidRPr="006F3933">
        <w:rPr>
          <w:rStyle w:val="Strong"/>
          <w:rFonts w:ascii="Arial" w:hAnsi="Arial" w:cs="Arial"/>
          <w:b w:val="0"/>
          <w:bCs w:val="0"/>
          <w:sz w:val="24"/>
          <w:szCs w:val="24"/>
        </w:rPr>
        <w:t xml:space="preserve">s </w:t>
      </w:r>
      <w:r w:rsidR="004F69D5">
        <w:rPr>
          <w:rStyle w:val="Strong"/>
          <w:rFonts w:ascii="Arial" w:hAnsi="Arial" w:cs="Arial"/>
          <w:b w:val="0"/>
          <w:bCs w:val="0"/>
          <w:sz w:val="24"/>
          <w:szCs w:val="24"/>
        </w:rPr>
        <w:t>searching</w:t>
      </w:r>
      <w:r w:rsidR="004F69D5" w:rsidRPr="006F3933">
        <w:rPr>
          <w:rStyle w:val="Strong"/>
          <w:rFonts w:ascii="Arial" w:hAnsi="Arial" w:cs="Arial"/>
          <w:b w:val="0"/>
          <w:bCs w:val="0"/>
          <w:sz w:val="24"/>
          <w:szCs w:val="24"/>
        </w:rPr>
        <w:t xml:space="preserve"> </w:t>
      </w:r>
      <w:r w:rsidRPr="006F3933">
        <w:rPr>
          <w:rStyle w:val="Strong"/>
          <w:rFonts w:ascii="Arial" w:hAnsi="Arial" w:cs="Arial"/>
          <w:b w:val="0"/>
          <w:bCs w:val="0"/>
          <w:sz w:val="24"/>
          <w:szCs w:val="24"/>
        </w:rPr>
        <w:t>to find State services, to one where the portal allows Constituents to choose State services to be included in their personalized dashboard. The portal will allow interaction to occur anytime</w:t>
      </w:r>
      <w:r w:rsidR="004F69D5">
        <w:rPr>
          <w:rStyle w:val="Strong"/>
          <w:rFonts w:ascii="Arial" w:hAnsi="Arial" w:cs="Arial"/>
          <w:b w:val="0"/>
          <w:bCs w:val="0"/>
          <w:sz w:val="24"/>
          <w:szCs w:val="24"/>
        </w:rPr>
        <w:t xml:space="preserve"> or</w:t>
      </w:r>
      <w:r w:rsidRPr="006F3933">
        <w:rPr>
          <w:rStyle w:val="Strong"/>
          <w:rFonts w:ascii="Arial" w:hAnsi="Arial" w:cs="Arial"/>
          <w:b w:val="0"/>
          <w:bCs w:val="0"/>
          <w:sz w:val="24"/>
          <w:szCs w:val="24"/>
        </w:rPr>
        <w:t xml:space="preserve"> anywhere, allowing the </w:t>
      </w:r>
      <w:r w:rsidR="00C542C4">
        <w:rPr>
          <w:rStyle w:val="Strong"/>
          <w:rFonts w:ascii="Arial" w:hAnsi="Arial" w:cs="Arial"/>
          <w:b w:val="0"/>
          <w:bCs w:val="0"/>
          <w:sz w:val="24"/>
          <w:szCs w:val="24"/>
        </w:rPr>
        <w:t>Constituent</w:t>
      </w:r>
      <w:r w:rsidRPr="006F3933">
        <w:rPr>
          <w:rStyle w:val="Strong"/>
          <w:rFonts w:ascii="Arial" w:hAnsi="Arial" w:cs="Arial"/>
          <w:b w:val="0"/>
          <w:bCs w:val="0"/>
          <w:sz w:val="24"/>
          <w:szCs w:val="24"/>
        </w:rPr>
        <w:t xml:space="preserve"> a personalized dashboard into state services</w:t>
      </w:r>
      <w:r w:rsidR="006A3611">
        <w:rPr>
          <w:rStyle w:val="Strong"/>
          <w:rFonts w:ascii="Arial" w:hAnsi="Arial" w:cs="Arial"/>
          <w:b w:val="0"/>
          <w:bCs w:val="0"/>
          <w:sz w:val="24"/>
          <w:szCs w:val="24"/>
        </w:rPr>
        <w:t xml:space="preserve">.  </w:t>
      </w:r>
    </w:p>
    <w:p w14:paraId="751C0DFD" w14:textId="3D7A0B98" w:rsidR="002B79F6" w:rsidRPr="006F3933" w:rsidRDefault="0046711F" w:rsidP="005C733C">
      <w:pPr>
        <w:spacing w:after="120"/>
        <w:ind w:left="360"/>
        <w:rPr>
          <w:rStyle w:val="Strong"/>
          <w:rFonts w:ascii="Arial" w:hAnsi="Arial" w:cs="Arial"/>
          <w:b w:val="0"/>
          <w:bCs w:val="0"/>
          <w:sz w:val="24"/>
          <w:szCs w:val="24"/>
        </w:rPr>
      </w:pPr>
      <w:r w:rsidRPr="0046711F">
        <w:rPr>
          <w:rStyle w:val="Strong"/>
          <w:rFonts w:ascii="Arial" w:hAnsi="Arial" w:cs="Arial"/>
          <w:b w:val="0"/>
          <w:bCs w:val="0"/>
          <w:sz w:val="24"/>
          <w:szCs w:val="24"/>
        </w:rPr>
        <w:t xml:space="preserve">Bidders shall provide the following additional services within the </w:t>
      </w:r>
      <w:r w:rsidR="002F38F0">
        <w:rPr>
          <w:rStyle w:val="Strong"/>
          <w:rFonts w:ascii="Arial" w:hAnsi="Arial" w:cs="Arial"/>
          <w:b w:val="0"/>
          <w:bCs w:val="0"/>
          <w:sz w:val="24"/>
          <w:szCs w:val="24"/>
        </w:rPr>
        <w:t xml:space="preserve">Personalized </w:t>
      </w:r>
      <w:proofErr w:type="gramStart"/>
      <w:r w:rsidR="002F38F0">
        <w:rPr>
          <w:rStyle w:val="Strong"/>
          <w:rFonts w:ascii="Arial" w:hAnsi="Arial" w:cs="Arial"/>
          <w:b w:val="0"/>
          <w:bCs w:val="0"/>
          <w:sz w:val="24"/>
          <w:szCs w:val="24"/>
        </w:rPr>
        <w:t>Dashboard</w:t>
      </w:r>
      <w:r w:rsidR="00BF7472">
        <w:rPr>
          <w:rStyle w:val="Strong"/>
          <w:rFonts w:ascii="Arial" w:hAnsi="Arial" w:cs="Arial"/>
          <w:b w:val="0"/>
          <w:bCs w:val="0"/>
          <w:sz w:val="24"/>
          <w:szCs w:val="24"/>
        </w:rPr>
        <w:t>;</w:t>
      </w:r>
      <w:proofErr w:type="gramEnd"/>
      <w:r w:rsidRPr="0046711F">
        <w:rPr>
          <w:rStyle w:val="Strong"/>
          <w:rFonts w:ascii="Arial" w:hAnsi="Arial" w:cs="Arial"/>
          <w:b w:val="0"/>
          <w:bCs w:val="0"/>
          <w:sz w:val="24"/>
          <w:szCs w:val="24"/>
        </w:rPr>
        <w:t xml:space="preserve"> </w:t>
      </w:r>
      <w:r>
        <w:rPr>
          <w:rStyle w:val="Strong"/>
          <w:rFonts w:ascii="Arial" w:hAnsi="Arial" w:cs="Arial"/>
          <w:b w:val="0"/>
          <w:bCs w:val="0"/>
          <w:sz w:val="24"/>
          <w:szCs w:val="24"/>
        </w:rPr>
        <w:t>d</w:t>
      </w:r>
      <w:r w:rsidRPr="0046711F">
        <w:rPr>
          <w:rStyle w:val="Strong"/>
          <w:rFonts w:ascii="Arial" w:hAnsi="Arial" w:cs="Arial"/>
          <w:b w:val="0"/>
          <w:bCs w:val="0"/>
          <w:sz w:val="24"/>
          <w:szCs w:val="24"/>
        </w:rPr>
        <w:t xml:space="preserve">isclosure and </w:t>
      </w:r>
      <w:r>
        <w:rPr>
          <w:rStyle w:val="Strong"/>
          <w:rFonts w:ascii="Arial" w:hAnsi="Arial" w:cs="Arial"/>
          <w:b w:val="0"/>
          <w:bCs w:val="0"/>
          <w:sz w:val="24"/>
          <w:szCs w:val="24"/>
        </w:rPr>
        <w:t>c</w:t>
      </w:r>
      <w:r w:rsidRPr="0046711F">
        <w:rPr>
          <w:rStyle w:val="Strong"/>
          <w:rFonts w:ascii="Arial" w:hAnsi="Arial" w:cs="Arial"/>
          <w:b w:val="0"/>
          <w:bCs w:val="0"/>
          <w:sz w:val="24"/>
          <w:szCs w:val="24"/>
        </w:rPr>
        <w:t xml:space="preserve">onsent </w:t>
      </w:r>
      <w:r>
        <w:rPr>
          <w:rStyle w:val="Strong"/>
          <w:rFonts w:ascii="Arial" w:hAnsi="Arial" w:cs="Arial"/>
          <w:b w:val="0"/>
          <w:bCs w:val="0"/>
          <w:sz w:val="24"/>
          <w:szCs w:val="24"/>
        </w:rPr>
        <w:t>m</w:t>
      </w:r>
      <w:r w:rsidRPr="0046711F">
        <w:rPr>
          <w:rStyle w:val="Strong"/>
          <w:rFonts w:ascii="Arial" w:hAnsi="Arial" w:cs="Arial"/>
          <w:b w:val="0"/>
          <w:bCs w:val="0"/>
          <w:sz w:val="24"/>
          <w:szCs w:val="24"/>
        </w:rPr>
        <w:t xml:space="preserve">anagement, </w:t>
      </w:r>
      <w:r>
        <w:rPr>
          <w:rStyle w:val="Strong"/>
          <w:rFonts w:ascii="Arial" w:hAnsi="Arial" w:cs="Arial"/>
          <w:b w:val="0"/>
          <w:bCs w:val="0"/>
          <w:sz w:val="24"/>
          <w:szCs w:val="24"/>
        </w:rPr>
        <w:t>g</w:t>
      </w:r>
      <w:r w:rsidRPr="0046711F">
        <w:rPr>
          <w:rStyle w:val="Strong"/>
          <w:rFonts w:ascii="Arial" w:hAnsi="Arial" w:cs="Arial"/>
          <w:b w:val="0"/>
          <w:bCs w:val="0"/>
          <w:sz w:val="24"/>
          <w:szCs w:val="24"/>
        </w:rPr>
        <w:t xml:space="preserve">eneral and </w:t>
      </w:r>
      <w:r>
        <w:rPr>
          <w:rStyle w:val="Strong"/>
          <w:rFonts w:ascii="Arial" w:hAnsi="Arial" w:cs="Arial"/>
          <w:b w:val="0"/>
          <w:bCs w:val="0"/>
          <w:sz w:val="24"/>
          <w:szCs w:val="24"/>
        </w:rPr>
        <w:t>p</w:t>
      </w:r>
      <w:r w:rsidRPr="0046711F">
        <w:rPr>
          <w:rStyle w:val="Strong"/>
          <w:rFonts w:ascii="Arial" w:hAnsi="Arial" w:cs="Arial"/>
          <w:b w:val="0"/>
          <w:bCs w:val="0"/>
          <w:sz w:val="24"/>
          <w:szCs w:val="24"/>
        </w:rPr>
        <w:t>ersonalized</w:t>
      </w:r>
      <w:r>
        <w:rPr>
          <w:rStyle w:val="Strong"/>
          <w:rFonts w:ascii="Arial" w:hAnsi="Arial" w:cs="Arial"/>
          <w:b w:val="0"/>
          <w:bCs w:val="0"/>
          <w:sz w:val="24"/>
          <w:szCs w:val="24"/>
        </w:rPr>
        <w:t xml:space="preserve"> notifications, recommendation technology, data management and customer service. </w:t>
      </w:r>
    </w:p>
    <w:p w14:paraId="5B14E98A" w14:textId="77777777" w:rsidR="008F2C7D" w:rsidRPr="001D52EB" w:rsidRDefault="008F2C7D" w:rsidP="008F2C7D">
      <w:pPr>
        <w:pStyle w:val="ListParagraph"/>
        <w:numPr>
          <w:ilvl w:val="2"/>
          <w:numId w:val="25"/>
        </w:numPr>
        <w:spacing w:after="120"/>
        <w:rPr>
          <w:rFonts w:ascii="Arial" w:hAnsi="Arial" w:cs="Arial"/>
          <w:b/>
          <w:bCs/>
          <w:sz w:val="24"/>
          <w:szCs w:val="24"/>
        </w:rPr>
      </w:pPr>
      <w:r w:rsidRPr="001D52EB">
        <w:rPr>
          <w:rFonts w:ascii="Arial" w:hAnsi="Arial" w:cs="Arial"/>
          <w:b/>
          <w:bCs/>
          <w:sz w:val="24"/>
          <w:szCs w:val="24"/>
        </w:rPr>
        <w:t>Disclosure and Consent Management</w:t>
      </w:r>
    </w:p>
    <w:p w14:paraId="19E2A895" w14:textId="673C33CA" w:rsidR="00183625" w:rsidRDefault="00B94EA1" w:rsidP="008F2C7D">
      <w:pPr>
        <w:spacing w:after="120"/>
        <w:ind w:left="720"/>
        <w:rPr>
          <w:rFonts w:ascii="Arial" w:hAnsi="Arial" w:cs="Arial"/>
          <w:sz w:val="24"/>
          <w:szCs w:val="24"/>
        </w:rPr>
      </w:pPr>
      <w:r w:rsidRPr="00A24F5F">
        <w:rPr>
          <w:rFonts w:ascii="Arial" w:hAnsi="Arial" w:cs="Arial"/>
          <w:sz w:val="24"/>
          <w:szCs w:val="24"/>
        </w:rPr>
        <w:t xml:space="preserve">The desire of the State is to be as transparent as possible and respect the privacy of the individual interacting with the </w:t>
      </w:r>
      <w:r w:rsidR="668A17E4" w:rsidRPr="28DC6E81">
        <w:rPr>
          <w:rFonts w:ascii="Arial" w:hAnsi="Arial" w:cs="Arial"/>
          <w:sz w:val="24"/>
          <w:szCs w:val="24"/>
        </w:rPr>
        <w:t>Constituents’</w:t>
      </w:r>
      <w:r w:rsidRPr="00A24F5F">
        <w:rPr>
          <w:rFonts w:ascii="Arial" w:hAnsi="Arial" w:cs="Arial"/>
          <w:sz w:val="24"/>
          <w:szCs w:val="24"/>
        </w:rPr>
        <w:t xml:space="preserve"> Portal. Consent is a core tenant of maintaining the public trust in the </w:t>
      </w:r>
      <w:r w:rsidR="1E4131D0" w:rsidRPr="4BE98D99">
        <w:rPr>
          <w:rFonts w:ascii="Arial" w:hAnsi="Arial" w:cs="Arial"/>
          <w:sz w:val="24"/>
          <w:szCs w:val="24"/>
        </w:rPr>
        <w:t>Constituents’</w:t>
      </w:r>
      <w:r w:rsidRPr="00A24F5F">
        <w:rPr>
          <w:rFonts w:ascii="Arial" w:hAnsi="Arial" w:cs="Arial"/>
          <w:sz w:val="24"/>
          <w:szCs w:val="24"/>
        </w:rPr>
        <w:t xml:space="preserve"> Portal and will be a foundational component of the architecture. </w:t>
      </w:r>
    </w:p>
    <w:p w14:paraId="000E6CB3" w14:textId="0E1B9951" w:rsidR="00D87B26" w:rsidRDefault="008F2C7D" w:rsidP="008F2C7D">
      <w:pPr>
        <w:spacing w:after="120"/>
        <w:ind w:left="720"/>
        <w:rPr>
          <w:rFonts w:ascii="Arial" w:hAnsi="Arial" w:cs="Arial"/>
          <w:sz w:val="24"/>
          <w:szCs w:val="24"/>
        </w:rPr>
      </w:pPr>
      <w:r w:rsidRPr="001D52EB">
        <w:rPr>
          <w:rFonts w:ascii="Arial" w:hAnsi="Arial" w:cs="Arial"/>
          <w:sz w:val="24"/>
          <w:szCs w:val="24"/>
        </w:rPr>
        <w:t xml:space="preserve">The </w:t>
      </w:r>
      <w:r w:rsidR="00BE5FBC">
        <w:rPr>
          <w:rFonts w:ascii="Arial" w:hAnsi="Arial" w:cs="Arial"/>
          <w:sz w:val="24"/>
          <w:szCs w:val="24"/>
        </w:rPr>
        <w:t xml:space="preserve">Disclosure and Consent </w:t>
      </w:r>
      <w:r w:rsidR="00A576B8">
        <w:rPr>
          <w:rFonts w:ascii="Arial" w:hAnsi="Arial" w:cs="Arial"/>
          <w:sz w:val="24"/>
          <w:szCs w:val="24"/>
        </w:rPr>
        <w:t>Management</w:t>
      </w:r>
      <w:r w:rsidR="00BE5FBC" w:rsidRPr="001D52EB">
        <w:rPr>
          <w:rFonts w:ascii="Arial" w:hAnsi="Arial" w:cs="Arial"/>
          <w:sz w:val="24"/>
          <w:szCs w:val="24"/>
        </w:rPr>
        <w:t xml:space="preserve"> </w:t>
      </w:r>
      <w:r w:rsidRPr="001D52EB">
        <w:rPr>
          <w:rFonts w:ascii="Arial" w:hAnsi="Arial" w:cs="Arial"/>
          <w:sz w:val="24"/>
          <w:szCs w:val="24"/>
        </w:rPr>
        <w:t>solution shall include</w:t>
      </w:r>
      <w:r w:rsidR="00D87B26">
        <w:rPr>
          <w:rFonts w:ascii="Arial" w:hAnsi="Arial" w:cs="Arial"/>
          <w:sz w:val="24"/>
          <w:szCs w:val="24"/>
        </w:rPr>
        <w:t>:</w:t>
      </w:r>
    </w:p>
    <w:p w14:paraId="2C0870D6" w14:textId="6D2E8A2B" w:rsidR="00183625" w:rsidRDefault="00D87B26" w:rsidP="007A4F2E">
      <w:pPr>
        <w:pStyle w:val="ListParagraph"/>
        <w:numPr>
          <w:ilvl w:val="3"/>
          <w:numId w:val="25"/>
        </w:numPr>
        <w:rPr>
          <w:rFonts w:ascii="Arial" w:hAnsi="Arial" w:cs="Arial"/>
          <w:sz w:val="24"/>
          <w:szCs w:val="24"/>
        </w:rPr>
      </w:pPr>
      <w:r w:rsidRPr="00183625">
        <w:rPr>
          <w:rFonts w:ascii="Arial" w:hAnsi="Arial" w:cs="Arial"/>
          <w:sz w:val="24"/>
          <w:szCs w:val="24"/>
        </w:rPr>
        <w:t>G</w:t>
      </w:r>
      <w:r w:rsidR="008F2C7D" w:rsidRPr="007A4F2E">
        <w:rPr>
          <w:rFonts w:ascii="Arial" w:hAnsi="Arial" w:cs="Arial"/>
          <w:sz w:val="24"/>
          <w:szCs w:val="24"/>
        </w:rPr>
        <w:t xml:space="preserve">ranular consent management that encompasses the automated functions </w:t>
      </w:r>
      <w:r w:rsidR="008F2C7D" w:rsidRPr="007A4F2E">
        <w:rPr>
          <w:rFonts w:ascii="Arial" w:hAnsi="Arial" w:cs="Arial"/>
          <w:sz w:val="24"/>
          <w:szCs w:val="24"/>
        </w:rPr>
        <w:lastRenderedPageBreak/>
        <w:t>necessary to</w:t>
      </w:r>
      <w:r w:rsidR="00183625" w:rsidRPr="00183625">
        <w:rPr>
          <w:rFonts w:ascii="Arial" w:hAnsi="Arial" w:cs="Arial"/>
          <w:sz w:val="24"/>
          <w:szCs w:val="24"/>
        </w:rPr>
        <w:t xml:space="preserve"> </w:t>
      </w:r>
      <w:r w:rsidR="008F2C7D" w:rsidRPr="007A4F2E">
        <w:rPr>
          <w:rFonts w:ascii="Arial" w:hAnsi="Arial" w:cs="Arial"/>
          <w:sz w:val="24"/>
          <w:szCs w:val="24"/>
        </w:rPr>
        <w:t xml:space="preserve">create, modify, revoke, and manage </w:t>
      </w:r>
      <w:r w:rsidR="00C542C4">
        <w:rPr>
          <w:rFonts w:ascii="Arial" w:hAnsi="Arial" w:cs="Arial"/>
          <w:sz w:val="24"/>
          <w:szCs w:val="24"/>
        </w:rPr>
        <w:t>Constituent</w:t>
      </w:r>
      <w:r w:rsidR="008F2C7D" w:rsidRPr="007A4F2E">
        <w:rPr>
          <w:rFonts w:ascii="Arial" w:hAnsi="Arial" w:cs="Arial"/>
          <w:sz w:val="24"/>
          <w:szCs w:val="24"/>
        </w:rPr>
        <w:t xml:space="preserve"> consents. </w:t>
      </w:r>
    </w:p>
    <w:p w14:paraId="4C502CBF" w14:textId="477D5266" w:rsidR="008F2C7D" w:rsidRDefault="00183625" w:rsidP="007A4F2E">
      <w:pPr>
        <w:pStyle w:val="ListParagraph"/>
        <w:numPr>
          <w:ilvl w:val="3"/>
          <w:numId w:val="25"/>
        </w:numPr>
        <w:rPr>
          <w:rFonts w:ascii="Arial" w:hAnsi="Arial" w:cs="Arial"/>
          <w:sz w:val="24"/>
          <w:szCs w:val="24"/>
        </w:rPr>
      </w:pPr>
      <w:r>
        <w:rPr>
          <w:rFonts w:ascii="Arial" w:hAnsi="Arial" w:cs="Arial"/>
          <w:sz w:val="24"/>
          <w:szCs w:val="24"/>
        </w:rPr>
        <w:t>A</w:t>
      </w:r>
      <w:r w:rsidR="008F2C7D" w:rsidRPr="007A4F2E">
        <w:rPr>
          <w:rFonts w:ascii="Arial" w:hAnsi="Arial" w:cs="Arial"/>
          <w:sz w:val="24"/>
          <w:szCs w:val="24"/>
        </w:rPr>
        <w:t xml:space="preserve">llow users the ability to opt-in and opt-out of data sharing and services within the Constituents’ portal. </w:t>
      </w:r>
    </w:p>
    <w:p w14:paraId="38B73104" w14:textId="4905CBE0" w:rsidR="002A1CC3" w:rsidRDefault="3D14AF54" w:rsidP="007A4F2E">
      <w:pPr>
        <w:pStyle w:val="ListParagraph"/>
        <w:numPr>
          <w:ilvl w:val="3"/>
          <w:numId w:val="25"/>
        </w:numPr>
        <w:rPr>
          <w:rFonts w:ascii="Arial" w:hAnsi="Arial" w:cs="Arial"/>
          <w:sz w:val="24"/>
          <w:szCs w:val="24"/>
        </w:rPr>
      </w:pPr>
      <w:r w:rsidRPr="54AB8ADE">
        <w:rPr>
          <w:rFonts w:ascii="Arial" w:hAnsi="Arial" w:cs="Arial"/>
          <w:sz w:val="24"/>
          <w:szCs w:val="24"/>
        </w:rPr>
        <w:t>O</w:t>
      </w:r>
      <w:r w:rsidR="008F2C7D" w:rsidRPr="007A4F2E">
        <w:rPr>
          <w:rFonts w:ascii="Arial" w:hAnsi="Arial" w:cs="Arial"/>
          <w:sz w:val="24"/>
          <w:szCs w:val="24"/>
        </w:rPr>
        <w:t xml:space="preserve">btain user consent both in an interactive and set preference mode for a variety of transactions on the </w:t>
      </w:r>
      <w:r w:rsidR="002A1CC3" w:rsidRPr="002A1CC3">
        <w:rPr>
          <w:rFonts w:ascii="Arial" w:hAnsi="Arial" w:cs="Arial"/>
          <w:sz w:val="24"/>
          <w:szCs w:val="24"/>
        </w:rPr>
        <w:t>Portal.</w:t>
      </w:r>
    </w:p>
    <w:p w14:paraId="46DA4FFA" w14:textId="0090C8B8" w:rsidR="002A1CC3" w:rsidRDefault="002A1CC3" w:rsidP="007A4F2E">
      <w:pPr>
        <w:pStyle w:val="ListParagraph"/>
        <w:numPr>
          <w:ilvl w:val="3"/>
          <w:numId w:val="25"/>
        </w:numPr>
        <w:rPr>
          <w:rFonts w:ascii="Arial" w:hAnsi="Arial" w:cs="Arial"/>
          <w:sz w:val="24"/>
          <w:szCs w:val="24"/>
        </w:rPr>
      </w:pPr>
      <w:r>
        <w:rPr>
          <w:rFonts w:ascii="Arial" w:hAnsi="Arial" w:cs="Arial"/>
          <w:sz w:val="24"/>
          <w:szCs w:val="24"/>
        </w:rPr>
        <w:t>S</w:t>
      </w:r>
      <w:r w:rsidR="008F2C7D" w:rsidRPr="007A4F2E">
        <w:rPr>
          <w:rFonts w:ascii="Arial" w:hAnsi="Arial" w:cs="Arial"/>
          <w:sz w:val="24"/>
          <w:szCs w:val="24"/>
        </w:rPr>
        <w:t xml:space="preserve">upport administrative users’ management of standard legal disclaimers and data classification for </w:t>
      </w:r>
      <w:r w:rsidRPr="002A1CC3">
        <w:rPr>
          <w:rFonts w:ascii="Arial" w:hAnsi="Arial" w:cs="Arial"/>
          <w:sz w:val="24"/>
          <w:szCs w:val="24"/>
        </w:rPr>
        <w:t>transactions.</w:t>
      </w:r>
      <w:r w:rsidR="008F2C7D" w:rsidRPr="007A4F2E">
        <w:rPr>
          <w:rFonts w:ascii="Arial" w:hAnsi="Arial" w:cs="Arial"/>
          <w:sz w:val="24"/>
          <w:szCs w:val="24"/>
        </w:rPr>
        <w:t xml:space="preserve"> </w:t>
      </w:r>
    </w:p>
    <w:p w14:paraId="62A01178" w14:textId="7E6B2C3C" w:rsidR="007D46A3" w:rsidRDefault="00BE3991" w:rsidP="007A4F2E">
      <w:pPr>
        <w:pStyle w:val="ListParagraph"/>
        <w:numPr>
          <w:ilvl w:val="3"/>
          <w:numId w:val="25"/>
        </w:numPr>
        <w:rPr>
          <w:rFonts w:ascii="Arial" w:hAnsi="Arial" w:cs="Arial"/>
          <w:sz w:val="24"/>
          <w:szCs w:val="24"/>
        </w:rPr>
      </w:pPr>
      <w:r>
        <w:rPr>
          <w:rFonts w:ascii="Arial" w:hAnsi="Arial" w:cs="Arial"/>
          <w:sz w:val="24"/>
          <w:szCs w:val="24"/>
        </w:rPr>
        <w:t>H</w:t>
      </w:r>
      <w:r w:rsidR="008F2C7D" w:rsidRPr="007A4F2E">
        <w:rPr>
          <w:rFonts w:ascii="Arial" w:hAnsi="Arial" w:cs="Arial"/>
          <w:sz w:val="24"/>
          <w:szCs w:val="24"/>
        </w:rPr>
        <w:t xml:space="preserve">ighly configurable with version control and history tracking for consent language. </w:t>
      </w:r>
    </w:p>
    <w:p w14:paraId="26469356" w14:textId="38C7DF86" w:rsidR="00CE4E55" w:rsidRPr="005B2034" w:rsidRDefault="007D46A3" w:rsidP="007A4F2E">
      <w:pPr>
        <w:pStyle w:val="ListParagraph"/>
        <w:numPr>
          <w:ilvl w:val="3"/>
          <w:numId w:val="25"/>
        </w:numPr>
        <w:rPr>
          <w:rStyle w:val="Strong"/>
          <w:rFonts w:ascii="Arial" w:hAnsi="Arial" w:cs="Arial"/>
          <w:b w:val="0"/>
          <w:bCs w:val="0"/>
          <w:sz w:val="24"/>
          <w:szCs w:val="24"/>
        </w:rPr>
      </w:pPr>
      <w:r w:rsidRPr="005B2034">
        <w:rPr>
          <w:rFonts w:ascii="Arial" w:hAnsi="Arial" w:cs="Arial"/>
          <w:sz w:val="24"/>
          <w:szCs w:val="24"/>
        </w:rPr>
        <w:t>Ability for end user</w:t>
      </w:r>
      <w:r w:rsidR="005B2034" w:rsidRPr="005B2034">
        <w:rPr>
          <w:rFonts w:ascii="Arial" w:hAnsi="Arial" w:cs="Arial"/>
          <w:sz w:val="24"/>
          <w:szCs w:val="24"/>
        </w:rPr>
        <w:t xml:space="preserve"> to access </w:t>
      </w:r>
      <w:r w:rsidR="008F2C7D" w:rsidRPr="007A4F2E">
        <w:rPr>
          <w:rFonts w:ascii="Arial" w:hAnsi="Arial" w:cs="Arial"/>
          <w:sz w:val="24"/>
          <w:szCs w:val="24"/>
        </w:rPr>
        <w:t xml:space="preserve">a retrievable log of granted consent and data usage on the portal derived from the </w:t>
      </w:r>
      <w:r w:rsidR="000A592D" w:rsidRPr="000A592D">
        <w:rPr>
          <w:rFonts w:ascii="Arial" w:hAnsi="Arial" w:cs="Arial"/>
          <w:sz w:val="24"/>
          <w:szCs w:val="24"/>
        </w:rPr>
        <w:t>consent.</w:t>
      </w:r>
      <w:r w:rsidR="008F2C7D" w:rsidRPr="007A4F2E">
        <w:rPr>
          <w:rFonts w:ascii="Arial" w:hAnsi="Arial" w:cs="Arial"/>
          <w:sz w:val="24"/>
          <w:szCs w:val="24"/>
        </w:rPr>
        <w:t xml:space="preserve"> </w:t>
      </w:r>
    </w:p>
    <w:p w14:paraId="0503E2B3" w14:textId="0B34588D" w:rsidR="00B20A46" w:rsidRPr="0036474B" w:rsidRDefault="0036474B" w:rsidP="002B4F1B">
      <w:pPr>
        <w:pStyle w:val="ListParagraph"/>
        <w:numPr>
          <w:ilvl w:val="2"/>
          <w:numId w:val="25"/>
        </w:numPr>
        <w:spacing w:after="120"/>
        <w:rPr>
          <w:rStyle w:val="Strong"/>
          <w:rFonts w:ascii="Arial" w:hAnsi="Arial" w:cs="Arial"/>
          <w:sz w:val="24"/>
          <w:szCs w:val="24"/>
        </w:rPr>
      </w:pPr>
      <w:r w:rsidRPr="0036474B">
        <w:rPr>
          <w:rStyle w:val="Strong"/>
          <w:rFonts w:ascii="Arial" w:hAnsi="Arial" w:cs="Arial"/>
          <w:sz w:val="24"/>
          <w:szCs w:val="24"/>
        </w:rPr>
        <w:t>Recommendation Technology</w:t>
      </w:r>
    </w:p>
    <w:p w14:paraId="1424A4D1" w14:textId="2D778D3B" w:rsidR="00511540" w:rsidRPr="00652EA6" w:rsidRDefault="00652EA6" w:rsidP="001B24E0">
      <w:pPr>
        <w:spacing w:after="120"/>
        <w:ind w:left="720"/>
        <w:rPr>
          <w:rFonts w:ascii="Arial" w:hAnsi="Arial" w:cs="Arial"/>
          <w:sz w:val="24"/>
          <w:szCs w:val="24"/>
        </w:rPr>
      </w:pPr>
      <w:r w:rsidRPr="00652EA6">
        <w:rPr>
          <w:rFonts w:ascii="Arial" w:hAnsi="Arial" w:cs="Arial"/>
          <w:sz w:val="24"/>
          <w:szCs w:val="24"/>
        </w:rPr>
        <w:t xml:space="preserve">The State is seeking options which, while maintaining individual privacy, will collect and analyze data about user interactions, behavior, and preferences. The expected outcome of this will be to provide insights and intelligence that help the State make informed decisions and improve </w:t>
      </w:r>
      <w:r w:rsidR="00C542C4">
        <w:rPr>
          <w:rFonts w:ascii="Arial" w:hAnsi="Arial" w:cs="Arial"/>
          <w:sz w:val="24"/>
          <w:szCs w:val="24"/>
        </w:rPr>
        <w:t>Constituent</w:t>
      </w:r>
      <w:r w:rsidRPr="00652EA6">
        <w:rPr>
          <w:rFonts w:ascii="Arial" w:hAnsi="Arial" w:cs="Arial"/>
          <w:sz w:val="24"/>
          <w:szCs w:val="24"/>
        </w:rPr>
        <w:t xml:space="preserve"> experiences. From the user perspective, the portal should be able to make real-time recommendations for related services. Data captured in this environment must be obfuscated, as to not allow any party to directly target or track the preferences of an individual or their usage of the portal. Solution providers should discuss in detail their use, storage, destruction of metadata, and tracking technologies with emphasis on how their offering provides analytical insights while protecting the individual user privacy.</w:t>
      </w:r>
    </w:p>
    <w:p w14:paraId="4BB6E235" w14:textId="0BAC498F" w:rsidR="00511540" w:rsidRPr="00C34D91" w:rsidRDefault="00511540" w:rsidP="005F3093">
      <w:pPr>
        <w:pStyle w:val="ListParagraph"/>
        <w:numPr>
          <w:ilvl w:val="2"/>
          <w:numId w:val="25"/>
        </w:numPr>
        <w:spacing w:after="120"/>
        <w:rPr>
          <w:rFonts w:ascii="Arial" w:hAnsi="Arial" w:cs="Arial"/>
          <w:b/>
          <w:bCs/>
          <w:sz w:val="24"/>
          <w:szCs w:val="24"/>
        </w:rPr>
      </w:pPr>
      <w:r w:rsidRPr="00F75CBC">
        <w:rPr>
          <w:rFonts w:ascii="Arial" w:hAnsi="Arial" w:cs="Arial"/>
          <w:sz w:val="24"/>
          <w:szCs w:val="24"/>
        </w:rPr>
        <w:t xml:space="preserve"> </w:t>
      </w:r>
      <w:r w:rsidR="00C34D91" w:rsidRPr="00C34D91">
        <w:rPr>
          <w:rFonts w:ascii="Arial" w:hAnsi="Arial" w:cs="Arial"/>
          <w:b/>
          <w:bCs/>
          <w:sz w:val="24"/>
          <w:szCs w:val="24"/>
        </w:rPr>
        <w:t>Data Management</w:t>
      </w:r>
    </w:p>
    <w:p w14:paraId="52128216" w14:textId="5E71E2C7" w:rsidR="00343D16" w:rsidRDefault="00343D16" w:rsidP="00C34D91">
      <w:pPr>
        <w:pStyle w:val="ListParagraph"/>
        <w:rPr>
          <w:rFonts w:ascii="Arial" w:hAnsi="Arial" w:cs="Arial"/>
          <w:sz w:val="24"/>
          <w:szCs w:val="24"/>
        </w:rPr>
      </w:pPr>
      <w:r w:rsidRPr="00343D16">
        <w:rPr>
          <w:rFonts w:ascii="Arial" w:hAnsi="Arial" w:cs="Arial"/>
          <w:sz w:val="24"/>
          <w:szCs w:val="24"/>
        </w:rPr>
        <w:t xml:space="preserve">The </w:t>
      </w:r>
      <w:r w:rsidR="00C877FF">
        <w:rPr>
          <w:rFonts w:ascii="Arial" w:hAnsi="Arial" w:cs="Arial"/>
          <w:sz w:val="24"/>
          <w:szCs w:val="24"/>
        </w:rPr>
        <w:t>S</w:t>
      </w:r>
      <w:r w:rsidRPr="00343D16">
        <w:rPr>
          <w:rFonts w:ascii="Arial" w:hAnsi="Arial" w:cs="Arial"/>
          <w:sz w:val="24"/>
          <w:szCs w:val="24"/>
        </w:rPr>
        <w:t>tate is see</w:t>
      </w:r>
      <w:r w:rsidR="00C877FF">
        <w:rPr>
          <w:rFonts w:ascii="Arial" w:hAnsi="Arial" w:cs="Arial"/>
          <w:sz w:val="24"/>
          <w:szCs w:val="24"/>
        </w:rPr>
        <w:t>k</w:t>
      </w:r>
      <w:r w:rsidRPr="00343D16">
        <w:rPr>
          <w:rFonts w:ascii="Arial" w:hAnsi="Arial" w:cs="Arial"/>
          <w:sz w:val="24"/>
          <w:szCs w:val="24"/>
        </w:rPr>
        <w:t xml:space="preserve">ing the ability for the portal’s </w:t>
      </w:r>
      <w:r w:rsidR="00C542C4">
        <w:rPr>
          <w:rFonts w:ascii="Arial" w:hAnsi="Arial" w:cs="Arial"/>
          <w:sz w:val="24"/>
          <w:szCs w:val="24"/>
        </w:rPr>
        <w:t>Constituent</w:t>
      </w:r>
      <w:r w:rsidRPr="00343D16">
        <w:rPr>
          <w:rFonts w:ascii="Arial" w:hAnsi="Arial" w:cs="Arial"/>
          <w:sz w:val="24"/>
          <w:szCs w:val="24"/>
        </w:rPr>
        <w:t xml:space="preserve"> identity to be linked to records maintained by individual</w:t>
      </w:r>
      <w:r w:rsidR="00552127">
        <w:rPr>
          <w:rFonts w:ascii="Arial" w:hAnsi="Arial" w:cs="Arial"/>
          <w:sz w:val="24"/>
          <w:szCs w:val="24"/>
        </w:rPr>
        <w:t xml:space="preserve"> State</w:t>
      </w:r>
      <w:r w:rsidRPr="00343D16">
        <w:rPr>
          <w:rFonts w:ascii="Arial" w:hAnsi="Arial" w:cs="Arial"/>
          <w:sz w:val="24"/>
          <w:szCs w:val="24"/>
        </w:rPr>
        <w:t xml:space="preserve"> agencies. </w:t>
      </w:r>
      <w:r w:rsidR="00FE680F" w:rsidRPr="00FE680F">
        <w:rPr>
          <w:rFonts w:ascii="Arial" w:hAnsi="Arial" w:cs="Arial"/>
          <w:sz w:val="24"/>
          <w:szCs w:val="24"/>
        </w:rPr>
        <w:t xml:space="preserve">The proposed solution will include capabilities to streamline the sharing of data between </w:t>
      </w:r>
      <w:r w:rsidR="00C877FF">
        <w:rPr>
          <w:rFonts w:ascii="Arial" w:hAnsi="Arial" w:cs="Arial"/>
          <w:sz w:val="24"/>
          <w:szCs w:val="24"/>
        </w:rPr>
        <w:t>S</w:t>
      </w:r>
      <w:r w:rsidR="00FE680F" w:rsidRPr="00FE680F">
        <w:rPr>
          <w:rFonts w:ascii="Arial" w:hAnsi="Arial" w:cs="Arial"/>
          <w:sz w:val="24"/>
          <w:szCs w:val="24"/>
        </w:rPr>
        <w:t>tate systems, including the identity assurance level, agency to user notifications, verification of user consent, identity resolution, and data sharing between agencies.</w:t>
      </w:r>
    </w:p>
    <w:p w14:paraId="063FCDFA" w14:textId="0AB9E351" w:rsidR="00FE680F" w:rsidRDefault="006C5978" w:rsidP="00685CD3">
      <w:pPr>
        <w:pStyle w:val="ListParagraph"/>
        <w:spacing w:after="120"/>
        <w:ind w:left="1440"/>
        <w:rPr>
          <w:rFonts w:ascii="Arial" w:hAnsi="Arial" w:cs="Arial"/>
          <w:sz w:val="24"/>
          <w:szCs w:val="24"/>
        </w:rPr>
      </w:pPr>
      <w:r w:rsidRPr="006C5978">
        <w:rPr>
          <w:rFonts w:ascii="Arial" w:hAnsi="Arial" w:cs="Arial"/>
          <w:b/>
          <w:bCs/>
          <w:sz w:val="24"/>
          <w:szCs w:val="24"/>
        </w:rPr>
        <w:t>Example</w:t>
      </w:r>
      <w:r>
        <w:rPr>
          <w:rFonts w:ascii="Arial" w:hAnsi="Arial" w:cs="Arial"/>
          <w:sz w:val="24"/>
          <w:szCs w:val="24"/>
        </w:rPr>
        <w:t>:</w:t>
      </w:r>
      <w:r w:rsidRPr="006C5978">
        <w:rPr>
          <w:rFonts w:ascii="Arial" w:hAnsi="Arial" w:cs="Arial"/>
          <w:sz w:val="24"/>
          <w:szCs w:val="24"/>
        </w:rPr>
        <w:t xml:space="preserve"> A user may have applied for a specific benefit program in the recent past and wishes to request their user provided data from agency A be shared with agency B to determine potential eligibility for additional services. By obtaining interactive consent or verifying a profile preference, the portal will be able to retrieve and forward data between these groups.</w:t>
      </w:r>
    </w:p>
    <w:p w14:paraId="19CB8B64" w14:textId="458EA6A9" w:rsidR="00EC7A95" w:rsidRDefault="000F4D76" w:rsidP="00685CD3">
      <w:pPr>
        <w:spacing w:after="120"/>
        <w:rPr>
          <w:rFonts w:ascii="Arial" w:hAnsi="Arial" w:cs="Arial"/>
          <w:sz w:val="24"/>
          <w:szCs w:val="24"/>
        </w:rPr>
      </w:pPr>
      <w:r>
        <w:rPr>
          <w:rFonts w:ascii="Arial" w:hAnsi="Arial" w:cs="Arial"/>
          <w:sz w:val="24"/>
          <w:szCs w:val="24"/>
        </w:rPr>
        <w:tab/>
      </w:r>
      <w:r w:rsidR="00EC7A95">
        <w:rPr>
          <w:rFonts w:ascii="Arial" w:hAnsi="Arial" w:cs="Arial"/>
          <w:sz w:val="24"/>
          <w:szCs w:val="24"/>
        </w:rPr>
        <w:t xml:space="preserve">The proposed solution must: </w:t>
      </w:r>
    </w:p>
    <w:p w14:paraId="3FC471A4" w14:textId="5215DE09" w:rsidR="00EC7A95" w:rsidRDefault="003E10E7" w:rsidP="00FB28FC">
      <w:pPr>
        <w:pStyle w:val="ListParagraph"/>
        <w:numPr>
          <w:ilvl w:val="3"/>
          <w:numId w:val="25"/>
        </w:numPr>
        <w:rPr>
          <w:rFonts w:ascii="Arial" w:hAnsi="Arial" w:cs="Arial"/>
          <w:sz w:val="24"/>
          <w:szCs w:val="24"/>
        </w:rPr>
      </w:pPr>
      <w:r>
        <w:rPr>
          <w:rFonts w:ascii="Arial" w:hAnsi="Arial" w:cs="Arial"/>
          <w:sz w:val="24"/>
          <w:szCs w:val="24"/>
        </w:rPr>
        <w:t xml:space="preserve">Maintain a central repository of basic (core) </w:t>
      </w:r>
      <w:r w:rsidR="00C542C4">
        <w:rPr>
          <w:rFonts w:ascii="Arial" w:hAnsi="Arial" w:cs="Arial"/>
          <w:sz w:val="24"/>
          <w:szCs w:val="24"/>
        </w:rPr>
        <w:t>Constituent</w:t>
      </w:r>
      <w:r>
        <w:rPr>
          <w:rFonts w:ascii="Arial" w:hAnsi="Arial" w:cs="Arial"/>
          <w:sz w:val="24"/>
          <w:szCs w:val="24"/>
        </w:rPr>
        <w:t xml:space="preserve"> data, that can be used by any State application to reduce data </w:t>
      </w:r>
      <w:proofErr w:type="gramStart"/>
      <w:r>
        <w:rPr>
          <w:rFonts w:ascii="Arial" w:hAnsi="Arial" w:cs="Arial"/>
          <w:sz w:val="24"/>
          <w:szCs w:val="24"/>
        </w:rPr>
        <w:t>redundancy</w:t>
      </w:r>
      <w:r w:rsidR="00FD1E4B">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outdated or inaccurate informa</w:t>
      </w:r>
      <w:r w:rsidR="009F49E8">
        <w:rPr>
          <w:rFonts w:ascii="Arial" w:hAnsi="Arial" w:cs="Arial"/>
          <w:sz w:val="24"/>
          <w:szCs w:val="24"/>
        </w:rPr>
        <w:t>tion while maintaining confidentiality.</w:t>
      </w:r>
    </w:p>
    <w:p w14:paraId="5AF6A7D5" w14:textId="0489BD25" w:rsidR="00D72A94" w:rsidRDefault="00B3422F" w:rsidP="00FB28FC">
      <w:pPr>
        <w:pStyle w:val="ListParagraph"/>
        <w:numPr>
          <w:ilvl w:val="3"/>
          <w:numId w:val="25"/>
        </w:numPr>
        <w:rPr>
          <w:rFonts w:ascii="Arial" w:hAnsi="Arial" w:cs="Arial"/>
          <w:sz w:val="24"/>
          <w:szCs w:val="24"/>
        </w:rPr>
      </w:pPr>
      <w:r w:rsidRPr="00D72A94">
        <w:rPr>
          <w:rFonts w:ascii="Arial" w:hAnsi="Arial" w:cs="Arial"/>
          <w:sz w:val="24"/>
          <w:szCs w:val="24"/>
        </w:rPr>
        <w:t xml:space="preserve">Ability to </w:t>
      </w:r>
      <w:r w:rsidR="00B71BE8" w:rsidRPr="00D72A94">
        <w:rPr>
          <w:rFonts w:ascii="Arial" w:hAnsi="Arial" w:cs="Arial"/>
          <w:sz w:val="24"/>
          <w:szCs w:val="24"/>
        </w:rPr>
        <w:t>integrate with State applications</w:t>
      </w:r>
      <w:r w:rsidR="00D62D20" w:rsidRPr="00D72A94">
        <w:rPr>
          <w:rFonts w:ascii="Arial" w:hAnsi="Arial" w:cs="Arial"/>
          <w:sz w:val="24"/>
          <w:szCs w:val="24"/>
        </w:rPr>
        <w:t xml:space="preserve"> </w:t>
      </w:r>
      <w:r w:rsidR="00FD3274" w:rsidRPr="00D72A94">
        <w:rPr>
          <w:rFonts w:ascii="Arial" w:hAnsi="Arial" w:cs="Arial"/>
          <w:sz w:val="24"/>
          <w:szCs w:val="24"/>
        </w:rPr>
        <w:t xml:space="preserve">using, </w:t>
      </w:r>
      <w:r w:rsidR="00652AD8" w:rsidRPr="00D72A94">
        <w:rPr>
          <w:rFonts w:ascii="Arial" w:hAnsi="Arial" w:cs="Arial"/>
          <w:sz w:val="24"/>
          <w:szCs w:val="24"/>
        </w:rPr>
        <w:t>OpenID, OAuth,</w:t>
      </w:r>
      <w:r w:rsidR="00D064FC">
        <w:rPr>
          <w:rFonts w:ascii="Arial" w:hAnsi="Arial" w:cs="Arial"/>
          <w:sz w:val="24"/>
          <w:szCs w:val="24"/>
        </w:rPr>
        <w:t xml:space="preserve"> </w:t>
      </w:r>
      <w:r w:rsidR="00D064FC" w:rsidRPr="00D064FC">
        <w:rPr>
          <w:rFonts w:ascii="Arial" w:hAnsi="Arial" w:cs="Arial"/>
          <w:sz w:val="24"/>
          <w:szCs w:val="24"/>
        </w:rPr>
        <w:t>Web Services Federation Protocol</w:t>
      </w:r>
      <w:r w:rsidR="00652AD8" w:rsidRPr="00D72A94">
        <w:rPr>
          <w:rFonts w:ascii="Arial" w:hAnsi="Arial" w:cs="Arial"/>
          <w:sz w:val="24"/>
          <w:szCs w:val="24"/>
        </w:rPr>
        <w:t xml:space="preserve"> </w:t>
      </w:r>
      <w:r w:rsidR="00D064FC">
        <w:rPr>
          <w:rFonts w:ascii="Arial" w:hAnsi="Arial" w:cs="Arial"/>
          <w:sz w:val="24"/>
          <w:szCs w:val="24"/>
        </w:rPr>
        <w:t>(</w:t>
      </w:r>
      <w:r w:rsidR="00652AD8" w:rsidRPr="00D72A94">
        <w:rPr>
          <w:rFonts w:ascii="Arial" w:hAnsi="Arial" w:cs="Arial"/>
          <w:sz w:val="24"/>
          <w:szCs w:val="24"/>
        </w:rPr>
        <w:t>WS-Fed</w:t>
      </w:r>
      <w:r w:rsidR="00D064FC">
        <w:rPr>
          <w:rFonts w:ascii="Arial" w:hAnsi="Arial" w:cs="Arial"/>
          <w:sz w:val="24"/>
          <w:szCs w:val="24"/>
        </w:rPr>
        <w:t>)</w:t>
      </w:r>
      <w:r w:rsidR="00652AD8" w:rsidRPr="00D72A94">
        <w:rPr>
          <w:rFonts w:ascii="Arial" w:hAnsi="Arial" w:cs="Arial"/>
          <w:sz w:val="24"/>
          <w:szCs w:val="24"/>
        </w:rPr>
        <w:t xml:space="preserve">, </w:t>
      </w:r>
      <w:r w:rsidR="007027F1" w:rsidRPr="007027F1">
        <w:rPr>
          <w:rFonts w:ascii="Arial" w:hAnsi="Arial" w:cs="Arial"/>
          <w:sz w:val="24"/>
          <w:szCs w:val="24"/>
        </w:rPr>
        <w:t>Security Assertion Markup Language</w:t>
      </w:r>
      <w:r w:rsidR="007027F1">
        <w:rPr>
          <w:rFonts w:ascii="Arial" w:hAnsi="Arial" w:cs="Arial"/>
          <w:sz w:val="24"/>
          <w:szCs w:val="24"/>
        </w:rPr>
        <w:t xml:space="preserve"> (</w:t>
      </w:r>
      <w:r w:rsidR="00652AD8" w:rsidRPr="00D72A94">
        <w:rPr>
          <w:rFonts w:ascii="Arial" w:hAnsi="Arial" w:cs="Arial"/>
          <w:sz w:val="24"/>
          <w:szCs w:val="24"/>
        </w:rPr>
        <w:t>SAML</w:t>
      </w:r>
      <w:r w:rsidR="007027F1">
        <w:rPr>
          <w:rFonts w:ascii="Arial" w:hAnsi="Arial" w:cs="Arial"/>
          <w:sz w:val="24"/>
          <w:szCs w:val="24"/>
        </w:rPr>
        <w:t>)</w:t>
      </w:r>
      <w:r w:rsidR="00652AD8" w:rsidRPr="00D72A94">
        <w:rPr>
          <w:rFonts w:ascii="Arial" w:hAnsi="Arial" w:cs="Arial"/>
          <w:sz w:val="24"/>
          <w:szCs w:val="24"/>
        </w:rPr>
        <w:t xml:space="preserve">, </w:t>
      </w:r>
      <w:r w:rsidR="001C7161" w:rsidRPr="001C7161">
        <w:rPr>
          <w:rFonts w:ascii="Arial" w:hAnsi="Arial" w:cs="Arial"/>
          <w:sz w:val="24"/>
          <w:szCs w:val="24"/>
        </w:rPr>
        <w:t xml:space="preserve">Lightweight Directory Access Protocol </w:t>
      </w:r>
      <w:r w:rsidR="001C7161">
        <w:rPr>
          <w:rFonts w:ascii="Arial" w:hAnsi="Arial" w:cs="Arial"/>
          <w:sz w:val="24"/>
          <w:szCs w:val="24"/>
        </w:rPr>
        <w:t>(</w:t>
      </w:r>
      <w:r w:rsidR="00652AD8" w:rsidRPr="00D72A94">
        <w:rPr>
          <w:rFonts w:ascii="Arial" w:hAnsi="Arial" w:cs="Arial"/>
          <w:sz w:val="24"/>
          <w:szCs w:val="24"/>
        </w:rPr>
        <w:t>LDAP</w:t>
      </w:r>
      <w:r w:rsidR="001C7161">
        <w:rPr>
          <w:rFonts w:ascii="Arial" w:hAnsi="Arial" w:cs="Arial"/>
          <w:sz w:val="24"/>
          <w:szCs w:val="24"/>
        </w:rPr>
        <w:t>)</w:t>
      </w:r>
      <w:r w:rsidR="00652AD8" w:rsidRPr="00D72A94">
        <w:rPr>
          <w:rFonts w:ascii="Arial" w:hAnsi="Arial" w:cs="Arial"/>
          <w:sz w:val="24"/>
          <w:szCs w:val="24"/>
        </w:rPr>
        <w:t xml:space="preserve">, Active Directory, </w:t>
      </w:r>
      <w:r w:rsidR="53779A42" w:rsidRPr="6C6F21AF">
        <w:rPr>
          <w:rFonts w:ascii="Arial" w:hAnsi="Arial" w:cs="Arial"/>
          <w:sz w:val="24"/>
          <w:szCs w:val="24"/>
        </w:rPr>
        <w:t>Application Programming Interface (</w:t>
      </w:r>
      <w:r w:rsidR="00652AD8" w:rsidRPr="1715910D">
        <w:rPr>
          <w:rFonts w:ascii="Arial" w:hAnsi="Arial" w:cs="Arial"/>
          <w:sz w:val="24"/>
          <w:szCs w:val="24"/>
        </w:rPr>
        <w:t>A</w:t>
      </w:r>
      <w:r w:rsidR="00652AD8" w:rsidRPr="33AB1C74">
        <w:rPr>
          <w:rFonts w:ascii="Arial" w:hAnsi="Arial" w:cs="Arial"/>
          <w:sz w:val="24"/>
          <w:szCs w:val="24"/>
        </w:rPr>
        <w:t>PI</w:t>
      </w:r>
      <w:r w:rsidR="0E45335A" w:rsidRPr="33AB1C74">
        <w:rPr>
          <w:rFonts w:ascii="Arial" w:hAnsi="Arial" w:cs="Arial"/>
          <w:sz w:val="24"/>
          <w:szCs w:val="24"/>
        </w:rPr>
        <w:t>)</w:t>
      </w:r>
      <w:r w:rsidR="00D72A94" w:rsidRPr="00D72A94">
        <w:rPr>
          <w:rFonts w:ascii="Arial" w:hAnsi="Arial" w:cs="Arial"/>
          <w:sz w:val="24"/>
          <w:szCs w:val="24"/>
        </w:rPr>
        <w:t xml:space="preserve"> or equivalent pro</w:t>
      </w:r>
      <w:r w:rsidR="00D72A94">
        <w:rPr>
          <w:rFonts w:ascii="Arial" w:hAnsi="Arial" w:cs="Arial"/>
          <w:sz w:val="24"/>
          <w:szCs w:val="24"/>
        </w:rPr>
        <w:t>t</w:t>
      </w:r>
      <w:r w:rsidR="00D72A94" w:rsidRPr="00D72A94">
        <w:rPr>
          <w:rFonts w:ascii="Arial" w:hAnsi="Arial" w:cs="Arial"/>
          <w:sz w:val="24"/>
          <w:szCs w:val="24"/>
        </w:rPr>
        <w:t xml:space="preserve">ocols. </w:t>
      </w:r>
    </w:p>
    <w:p w14:paraId="3D0F8179" w14:textId="137DC4E1" w:rsidR="001129DD" w:rsidRPr="00D72A94" w:rsidRDefault="001129DD" w:rsidP="00FB28FC">
      <w:pPr>
        <w:pStyle w:val="ListParagraph"/>
        <w:numPr>
          <w:ilvl w:val="3"/>
          <w:numId w:val="25"/>
        </w:numPr>
        <w:rPr>
          <w:rFonts w:ascii="Arial" w:hAnsi="Arial" w:cs="Arial"/>
          <w:sz w:val="24"/>
          <w:szCs w:val="24"/>
        </w:rPr>
      </w:pPr>
      <w:r w:rsidRPr="00D72A94">
        <w:rPr>
          <w:rFonts w:ascii="Arial" w:hAnsi="Arial" w:cs="Arial"/>
          <w:sz w:val="24"/>
          <w:szCs w:val="24"/>
        </w:rPr>
        <w:t xml:space="preserve">Ability </w:t>
      </w:r>
      <w:r w:rsidR="00DA1F4D" w:rsidRPr="00D72A94">
        <w:rPr>
          <w:rFonts w:ascii="Arial" w:hAnsi="Arial" w:cs="Arial"/>
          <w:sz w:val="24"/>
          <w:szCs w:val="24"/>
        </w:rPr>
        <w:t xml:space="preserve">to match the identity of the portal user to the identity of the same user in the </w:t>
      </w:r>
      <w:r w:rsidRPr="00D72A94">
        <w:rPr>
          <w:rFonts w:ascii="Arial" w:hAnsi="Arial" w:cs="Arial"/>
          <w:sz w:val="24"/>
          <w:szCs w:val="24"/>
        </w:rPr>
        <w:t xml:space="preserve">Agency system. </w:t>
      </w:r>
    </w:p>
    <w:p w14:paraId="3FD59029" w14:textId="2C76B641" w:rsidR="008936A4" w:rsidRDefault="008936A4" w:rsidP="00475AB2">
      <w:pPr>
        <w:pStyle w:val="ListParagraph"/>
        <w:numPr>
          <w:ilvl w:val="3"/>
          <w:numId w:val="25"/>
        </w:numPr>
        <w:rPr>
          <w:rFonts w:ascii="Arial" w:hAnsi="Arial" w:cs="Arial"/>
          <w:sz w:val="24"/>
          <w:szCs w:val="24"/>
        </w:rPr>
      </w:pPr>
      <w:r>
        <w:rPr>
          <w:rFonts w:ascii="Arial" w:hAnsi="Arial" w:cs="Arial"/>
          <w:sz w:val="24"/>
          <w:szCs w:val="24"/>
        </w:rPr>
        <w:t>Log all actions taken by:</w:t>
      </w:r>
    </w:p>
    <w:p w14:paraId="52F7DF39" w14:textId="4374D43A" w:rsidR="008936A4" w:rsidRDefault="008936A4" w:rsidP="00475AB2">
      <w:pPr>
        <w:pStyle w:val="ListParagraph"/>
        <w:numPr>
          <w:ilvl w:val="4"/>
          <w:numId w:val="25"/>
        </w:numPr>
        <w:rPr>
          <w:rFonts w:ascii="Arial" w:hAnsi="Arial" w:cs="Arial"/>
          <w:sz w:val="24"/>
          <w:szCs w:val="24"/>
        </w:rPr>
      </w:pPr>
      <w:r>
        <w:rPr>
          <w:rFonts w:ascii="Arial" w:hAnsi="Arial" w:cs="Arial"/>
          <w:sz w:val="24"/>
          <w:szCs w:val="24"/>
        </w:rPr>
        <w:t>Constituents</w:t>
      </w:r>
    </w:p>
    <w:p w14:paraId="79A16EC9" w14:textId="1BB5FC46" w:rsidR="008936A4" w:rsidRDefault="008936A4" w:rsidP="00D65CF7">
      <w:pPr>
        <w:pStyle w:val="ListParagraph"/>
        <w:numPr>
          <w:ilvl w:val="4"/>
          <w:numId w:val="25"/>
        </w:numPr>
        <w:rPr>
          <w:rFonts w:ascii="Arial" w:hAnsi="Arial" w:cs="Arial"/>
          <w:sz w:val="24"/>
          <w:szCs w:val="24"/>
        </w:rPr>
      </w:pPr>
      <w:r>
        <w:rPr>
          <w:rFonts w:ascii="Arial" w:hAnsi="Arial" w:cs="Arial"/>
          <w:sz w:val="24"/>
          <w:szCs w:val="24"/>
        </w:rPr>
        <w:t>MaineIT Support</w:t>
      </w:r>
      <w:r w:rsidR="00FD1E4B">
        <w:rPr>
          <w:rFonts w:ascii="Arial" w:hAnsi="Arial" w:cs="Arial"/>
          <w:sz w:val="24"/>
          <w:szCs w:val="24"/>
        </w:rPr>
        <w:t>, including:</w:t>
      </w:r>
    </w:p>
    <w:p w14:paraId="3309CD11" w14:textId="7AD863C6" w:rsidR="008936A4" w:rsidRDefault="008936A4" w:rsidP="00475AB2">
      <w:pPr>
        <w:pStyle w:val="ListParagraph"/>
        <w:numPr>
          <w:ilvl w:val="5"/>
          <w:numId w:val="25"/>
        </w:numPr>
        <w:rPr>
          <w:rFonts w:ascii="Arial" w:hAnsi="Arial" w:cs="Arial"/>
          <w:sz w:val="24"/>
          <w:szCs w:val="24"/>
        </w:rPr>
      </w:pPr>
      <w:r>
        <w:rPr>
          <w:rFonts w:ascii="Arial" w:hAnsi="Arial" w:cs="Arial"/>
          <w:sz w:val="24"/>
          <w:szCs w:val="24"/>
        </w:rPr>
        <w:t xml:space="preserve">Who made the </w:t>
      </w:r>
      <w:proofErr w:type="gramStart"/>
      <w:r>
        <w:rPr>
          <w:rFonts w:ascii="Arial" w:hAnsi="Arial" w:cs="Arial"/>
          <w:sz w:val="24"/>
          <w:szCs w:val="24"/>
        </w:rPr>
        <w:t>change</w:t>
      </w:r>
      <w:proofErr w:type="gramEnd"/>
    </w:p>
    <w:p w14:paraId="540AA724" w14:textId="186BF2E0" w:rsidR="008936A4" w:rsidRDefault="008936A4" w:rsidP="00475AB2">
      <w:pPr>
        <w:pStyle w:val="ListParagraph"/>
        <w:numPr>
          <w:ilvl w:val="5"/>
          <w:numId w:val="25"/>
        </w:numPr>
        <w:rPr>
          <w:rFonts w:ascii="Arial" w:hAnsi="Arial" w:cs="Arial"/>
          <w:sz w:val="24"/>
          <w:szCs w:val="24"/>
        </w:rPr>
      </w:pPr>
      <w:r>
        <w:rPr>
          <w:rFonts w:ascii="Arial" w:hAnsi="Arial" w:cs="Arial"/>
          <w:sz w:val="24"/>
          <w:szCs w:val="24"/>
        </w:rPr>
        <w:t>When the change was made</w:t>
      </w:r>
    </w:p>
    <w:p w14:paraId="26F6E94C" w14:textId="765A77F8" w:rsidR="008936A4" w:rsidRDefault="008936A4" w:rsidP="00475AB2">
      <w:pPr>
        <w:pStyle w:val="ListParagraph"/>
        <w:numPr>
          <w:ilvl w:val="5"/>
          <w:numId w:val="25"/>
        </w:numPr>
        <w:rPr>
          <w:rFonts w:ascii="Arial" w:hAnsi="Arial" w:cs="Arial"/>
          <w:sz w:val="24"/>
          <w:szCs w:val="24"/>
        </w:rPr>
      </w:pPr>
      <w:r>
        <w:rPr>
          <w:rFonts w:ascii="Arial" w:hAnsi="Arial" w:cs="Arial"/>
          <w:sz w:val="24"/>
          <w:szCs w:val="24"/>
        </w:rPr>
        <w:t>What changed</w:t>
      </w:r>
      <w:r w:rsidR="001571B8">
        <w:rPr>
          <w:rFonts w:ascii="Arial" w:hAnsi="Arial" w:cs="Arial"/>
          <w:sz w:val="24"/>
          <w:szCs w:val="24"/>
        </w:rPr>
        <w:t xml:space="preserve"> to and </w:t>
      </w:r>
      <w:proofErr w:type="gramStart"/>
      <w:r w:rsidR="001571B8">
        <w:rPr>
          <w:rFonts w:ascii="Arial" w:hAnsi="Arial" w:cs="Arial"/>
          <w:sz w:val="24"/>
          <w:szCs w:val="24"/>
        </w:rPr>
        <w:t>from</w:t>
      </w:r>
      <w:proofErr w:type="gramEnd"/>
    </w:p>
    <w:p w14:paraId="6FD6187E" w14:textId="3E4DB2F4" w:rsidR="005754B3" w:rsidRPr="00417F15" w:rsidRDefault="005754B3" w:rsidP="00475AB2">
      <w:pPr>
        <w:pStyle w:val="ListParagraph"/>
        <w:numPr>
          <w:ilvl w:val="3"/>
          <w:numId w:val="25"/>
        </w:numPr>
        <w:spacing w:after="120"/>
        <w:rPr>
          <w:rFonts w:ascii="Arial" w:hAnsi="Arial" w:cs="Arial"/>
          <w:sz w:val="24"/>
          <w:szCs w:val="24"/>
        </w:rPr>
      </w:pPr>
      <w:r>
        <w:rPr>
          <w:rFonts w:ascii="Arial" w:hAnsi="Arial" w:cs="Arial"/>
          <w:sz w:val="24"/>
          <w:szCs w:val="24"/>
        </w:rPr>
        <w:lastRenderedPageBreak/>
        <w:t>Logging data must be available for system dashboard</w:t>
      </w:r>
      <w:r w:rsidR="00D75DAF">
        <w:rPr>
          <w:rFonts w:ascii="Arial" w:hAnsi="Arial" w:cs="Arial"/>
          <w:sz w:val="24"/>
          <w:szCs w:val="24"/>
        </w:rPr>
        <w:t xml:space="preserve">s and </w:t>
      </w:r>
      <w:r w:rsidR="000173E8">
        <w:rPr>
          <w:rFonts w:ascii="Arial" w:hAnsi="Arial" w:cs="Arial"/>
          <w:sz w:val="24"/>
          <w:szCs w:val="24"/>
        </w:rPr>
        <w:t>reporting.</w:t>
      </w:r>
    </w:p>
    <w:p w14:paraId="4446F4E4" w14:textId="1ECA8963" w:rsidR="005A75C4" w:rsidRPr="00C34D91" w:rsidRDefault="005A75C4" w:rsidP="005F3093">
      <w:pPr>
        <w:pStyle w:val="ListParagraph"/>
        <w:numPr>
          <w:ilvl w:val="2"/>
          <w:numId w:val="25"/>
        </w:numPr>
        <w:spacing w:after="120"/>
        <w:rPr>
          <w:rFonts w:ascii="Arial" w:hAnsi="Arial" w:cs="Arial"/>
          <w:b/>
          <w:bCs/>
          <w:sz w:val="24"/>
          <w:szCs w:val="24"/>
        </w:rPr>
      </w:pPr>
      <w:bookmarkStart w:id="19" w:name="_Toc367174729"/>
      <w:bookmarkStart w:id="20" w:name="_Toc397069197"/>
      <w:r>
        <w:rPr>
          <w:rFonts w:ascii="Arial" w:hAnsi="Arial" w:cs="Arial"/>
          <w:b/>
          <w:bCs/>
          <w:sz w:val="24"/>
          <w:szCs w:val="24"/>
        </w:rPr>
        <w:t>Customer Service</w:t>
      </w:r>
    </w:p>
    <w:p w14:paraId="1F95C028" w14:textId="1BD870C9" w:rsidR="00402F27" w:rsidRDefault="003A3F5A" w:rsidP="003A3F5A">
      <w:pPr>
        <w:pStyle w:val="ListParagraph"/>
        <w:widowControl/>
        <w:autoSpaceDE/>
        <w:autoSpaceDN/>
        <w:rPr>
          <w:rFonts w:ascii="Arial" w:hAnsi="Arial" w:cs="Arial"/>
          <w:bCs/>
          <w:sz w:val="24"/>
          <w:szCs w:val="24"/>
        </w:rPr>
      </w:pPr>
      <w:r w:rsidRPr="003A3F5A">
        <w:rPr>
          <w:rFonts w:ascii="Arial" w:hAnsi="Arial" w:cs="Arial"/>
          <w:bCs/>
          <w:sz w:val="24"/>
          <w:szCs w:val="24"/>
        </w:rPr>
        <w:t xml:space="preserve">The State is seeking solution(s) to provide 24/7/365 customer service to </w:t>
      </w:r>
      <w:r w:rsidR="00C542C4">
        <w:rPr>
          <w:rFonts w:ascii="Arial" w:hAnsi="Arial" w:cs="Arial"/>
          <w:bCs/>
          <w:sz w:val="24"/>
          <w:szCs w:val="24"/>
        </w:rPr>
        <w:t>Constituent</w:t>
      </w:r>
      <w:r w:rsidRPr="003A3F5A">
        <w:rPr>
          <w:rFonts w:ascii="Arial" w:hAnsi="Arial" w:cs="Arial"/>
          <w:bCs/>
          <w:sz w:val="24"/>
          <w:szCs w:val="24"/>
        </w:rPr>
        <w:t xml:space="preserve">s regardless of their location or technical abilities. </w:t>
      </w:r>
    </w:p>
    <w:p w14:paraId="040A3BD8" w14:textId="596B8C76" w:rsidR="00402F27" w:rsidRDefault="3E483697" w:rsidP="005648E9">
      <w:pPr>
        <w:pStyle w:val="ListParagraph"/>
        <w:widowControl/>
        <w:numPr>
          <w:ilvl w:val="0"/>
          <w:numId w:val="67"/>
        </w:numPr>
        <w:autoSpaceDE/>
        <w:autoSpaceDN/>
        <w:rPr>
          <w:rFonts w:ascii="Arial" w:hAnsi="Arial" w:cs="Arial"/>
          <w:bCs/>
          <w:sz w:val="24"/>
          <w:szCs w:val="24"/>
        </w:rPr>
      </w:pPr>
      <w:r w:rsidRPr="13BFF8DD">
        <w:rPr>
          <w:rFonts w:ascii="Arial" w:hAnsi="Arial" w:cs="Arial"/>
          <w:sz w:val="24"/>
          <w:szCs w:val="24"/>
        </w:rPr>
        <w:t>S</w:t>
      </w:r>
      <w:r w:rsidR="003A3F5A" w:rsidRPr="003A3F5A">
        <w:rPr>
          <w:rFonts w:ascii="Arial" w:hAnsi="Arial" w:cs="Arial"/>
          <w:bCs/>
          <w:sz w:val="24"/>
          <w:szCs w:val="24"/>
        </w:rPr>
        <w:t xml:space="preserve">upport </w:t>
      </w:r>
      <w:r w:rsidR="00C542C4">
        <w:rPr>
          <w:rFonts w:ascii="Arial" w:hAnsi="Arial" w:cs="Arial"/>
          <w:bCs/>
          <w:sz w:val="24"/>
          <w:szCs w:val="24"/>
        </w:rPr>
        <w:t>Constituent</w:t>
      </w:r>
      <w:r w:rsidR="003A3F5A" w:rsidRPr="003A3F5A">
        <w:rPr>
          <w:rFonts w:ascii="Arial" w:hAnsi="Arial" w:cs="Arial"/>
          <w:bCs/>
          <w:sz w:val="24"/>
          <w:szCs w:val="24"/>
        </w:rPr>
        <w:t xml:space="preserve">s with personalized and timely assistance.  </w:t>
      </w:r>
    </w:p>
    <w:p w14:paraId="1B409F52" w14:textId="0DF8629D" w:rsidR="00402F27" w:rsidRDefault="14E493B8" w:rsidP="00402F27">
      <w:pPr>
        <w:pStyle w:val="ListParagraph"/>
        <w:widowControl/>
        <w:numPr>
          <w:ilvl w:val="0"/>
          <w:numId w:val="67"/>
        </w:numPr>
        <w:autoSpaceDE/>
        <w:autoSpaceDN/>
        <w:rPr>
          <w:rFonts w:ascii="Arial" w:hAnsi="Arial" w:cs="Arial"/>
          <w:bCs/>
          <w:sz w:val="24"/>
          <w:szCs w:val="24"/>
        </w:rPr>
      </w:pPr>
      <w:r w:rsidRPr="4D39A875">
        <w:rPr>
          <w:rFonts w:ascii="Arial" w:hAnsi="Arial" w:cs="Arial"/>
          <w:sz w:val="24"/>
          <w:szCs w:val="24"/>
        </w:rPr>
        <w:t>P</w:t>
      </w:r>
      <w:r w:rsidR="003A3F5A" w:rsidRPr="003A3F5A">
        <w:rPr>
          <w:rFonts w:ascii="Arial" w:hAnsi="Arial" w:cs="Arial"/>
          <w:bCs/>
          <w:sz w:val="24"/>
          <w:szCs w:val="24"/>
        </w:rPr>
        <w:t xml:space="preserve">rovide the state options to support our </w:t>
      </w:r>
      <w:r w:rsidR="00C542C4">
        <w:rPr>
          <w:rFonts w:ascii="Arial" w:hAnsi="Arial" w:cs="Arial"/>
          <w:bCs/>
          <w:sz w:val="24"/>
          <w:szCs w:val="24"/>
        </w:rPr>
        <w:t>Constituent</w:t>
      </w:r>
      <w:r w:rsidR="003A3F5A" w:rsidRPr="003A3F5A">
        <w:rPr>
          <w:rFonts w:ascii="Arial" w:hAnsi="Arial" w:cs="Arial"/>
          <w:bCs/>
          <w:sz w:val="24"/>
          <w:szCs w:val="24"/>
        </w:rPr>
        <w:t xml:space="preserve">s across multiple channels including, but not limited to phone, email, chat, etc. </w:t>
      </w:r>
    </w:p>
    <w:p w14:paraId="1F6E95F3" w14:textId="6769A09B" w:rsidR="00EB34DF" w:rsidRDefault="003A3F5A" w:rsidP="000A6BE9">
      <w:pPr>
        <w:widowControl/>
        <w:autoSpaceDE/>
        <w:autoSpaceDN/>
        <w:ind w:left="720"/>
        <w:rPr>
          <w:rFonts w:ascii="Arial" w:hAnsi="Arial" w:cs="Arial"/>
          <w:bCs/>
          <w:sz w:val="24"/>
          <w:szCs w:val="24"/>
        </w:rPr>
      </w:pPr>
      <w:r w:rsidRPr="00475AB2">
        <w:rPr>
          <w:rFonts w:ascii="Arial" w:hAnsi="Arial" w:cs="Arial"/>
          <w:bCs/>
          <w:sz w:val="24"/>
          <w:szCs w:val="24"/>
        </w:rPr>
        <w:t xml:space="preserve">    </w:t>
      </w:r>
    </w:p>
    <w:p w14:paraId="0BB017EB" w14:textId="5E6AB618" w:rsidR="00426642" w:rsidRPr="008731EF" w:rsidRDefault="0052010B" w:rsidP="004E1AD3">
      <w:pPr>
        <w:pStyle w:val="ListParagraph"/>
        <w:numPr>
          <w:ilvl w:val="0"/>
          <w:numId w:val="25"/>
        </w:numPr>
        <w:rPr>
          <w:rFonts w:ascii="Arial" w:hAnsi="Arial" w:cs="Arial"/>
          <w:b/>
          <w:bCs/>
          <w:sz w:val="24"/>
          <w:szCs w:val="24"/>
        </w:rPr>
      </w:pPr>
      <w:r w:rsidRPr="00475AB2">
        <w:rPr>
          <w:rFonts w:ascii="Arial" w:hAnsi="Arial" w:cs="Arial"/>
          <w:b/>
          <w:bCs/>
          <w:sz w:val="24"/>
          <w:szCs w:val="24"/>
        </w:rPr>
        <w:t>Technical Requirements</w:t>
      </w:r>
    </w:p>
    <w:p w14:paraId="1F868E21" w14:textId="0295288B" w:rsidR="006161D8" w:rsidRDefault="007A2579" w:rsidP="00685CD3">
      <w:pPr>
        <w:spacing w:after="120"/>
        <w:rPr>
          <w:rFonts w:ascii="Arial" w:hAnsi="Arial" w:cs="Arial"/>
          <w:sz w:val="24"/>
          <w:szCs w:val="24"/>
        </w:rPr>
      </w:pPr>
      <w:r>
        <w:rPr>
          <w:rFonts w:ascii="Arial" w:hAnsi="Arial" w:cs="Arial"/>
          <w:bCs/>
          <w:sz w:val="24"/>
          <w:szCs w:val="24"/>
        </w:rPr>
        <w:t>This section contains the states detailed technical</w:t>
      </w:r>
      <w:r w:rsidR="0C4E9CD4" w:rsidRPr="0440D42C">
        <w:rPr>
          <w:rFonts w:ascii="Arial" w:hAnsi="Arial" w:cs="Arial"/>
          <w:sz w:val="24"/>
          <w:szCs w:val="24"/>
        </w:rPr>
        <w:t xml:space="preserve"> </w:t>
      </w:r>
      <w:r>
        <w:rPr>
          <w:rFonts w:ascii="Arial" w:hAnsi="Arial" w:cs="Arial"/>
          <w:bCs/>
          <w:sz w:val="24"/>
          <w:szCs w:val="24"/>
        </w:rPr>
        <w:t xml:space="preserve">requirements. </w:t>
      </w:r>
      <w:r w:rsidR="003C7B7F" w:rsidRPr="003C7B7F">
        <w:rPr>
          <w:rFonts w:ascii="Arial" w:hAnsi="Arial" w:cs="Arial"/>
          <w:bCs/>
          <w:sz w:val="24"/>
          <w:szCs w:val="24"/>
        </w:rPr>
        <w:t xml:space="preserve">The State is seeking </w:t>
      </w:r>
      <w:r w:rsidR="00E327A9" w:rsidRPr="41AE03CB">
        <w:rPr>
          <w:rFonts w:ascii="Arial" w:hAnsi="Arial" w:cs="Arial"/>
          <w:sz w:val="24"/>
          <w:szCs w:val="24"/>
        </w:rPr>
        <w:t>solutions</w:t>
      </w:r>
      <w:r w:rsidR="00B16AD2" w:rsidRPr="41AE03CB">
        <w:rPr>
          <w:rFonts w:ascii="Arial" w:hAnsi="Arial" w:cs="Arial"/>
          <w:sz w:val="24"/>
          <w:szCs w:val="24"/>
        </w:rPr>
        <w:t xml:space="preserve"> to ensure efficient and effective management of the Constituent Portal</w:t>
      </w:r>
      <w:r w:rsidR="006161D8" w:rsidRPr="41AE03CB">
        <w:rPr>
          <w:rFonts w:ascii="Arial" w:hAnsi="Arial" w:cs="Arial"/>
          <w:sz w:val="24"/>
          <w:szCs w:val="24"/>
        </w:rPr>
        <w:t xml:space="preserve">, including: </w:t>
      </w:r>
    </w:p>
    <w:p w14:paraId="25EA8DC3" w14:textId="45D5122B" w:rsidR="0082726A" w:rsidRDefault="0082726A" w:rsidP="004E1AD3">
      <w:pPr>
        <w:pStyle w:val="ListParagraph"/>
        <w:numPr>
          <w:ilvl w:val="1"/>
          <w:numId w:val="25"/>
        </w:numPr>
        <w:rPr>
          <w:rFonts w:ascii="Arial" w:hAnsi="Arial" w:cs="Arial"/>
          <w:b/>
          <w:sz w:val="24"/>
          <w:szCs w:val="24"/>
        </w:rPr>
      </w:pPr>
      <w:r>
        <w:rPr>
          <w:rFonts w:ascii="Arial" w:hAnsi="Arial" w:cs="Arial"/>
          <w:b/>
          <w:sz w:val="24"/>
          <w:szCs w:val="24"/>
        </w:rPr>
        <w:t xml:space="preserve">General System </w:t>
      </w:r>
    </w:p>
    <w:p w14:paraId="324D3A99" w14:textId="77777777" w:rsidR="0082726A" w:rsidRPr="009A5A25" w:rsidRDefault="0082726A" w:rsidP="004E1AD3">
      <w:pPr>
        <w:pStyle w:val="ListParagraph"/>
        <w:numPr>
          <w:ilvl w:val="2"/>
          <w:numId w:val="25"/>
        </w:numPr>
        <w:rPr>
          <w:rFonts w:ascii="Arial" w:hAnsi="Arial" w:cs="Arial"/>
          <w:bCs/>
          <w:sz w:val="24"/>
          <w:szCs w:val="24"/>
        </w:rPr>
      </w:pPr>
      <w:r w:rsidRPr="009A5A25">
        <w:rPr>
          <w:rFonts w:ascii="Arial" w:hAnsi="Arial" w:cs="Arial"/>
          <w:bCs/>
          <w:sz w:val="24"/>
          <w:szCs w:val="24"/>
        </w:rPr>
        <w:t>Mobile support with native app (iOS and Android)</w:t>
      </w:r>
    </w:p>
    <w:p w14:paraId="57CDC15E" w14:textId="4C8CAB0C" w:rsidR="0082726A" w:rsidRPr="009A5A25" w:rsidRDefault="0082726A" w:rsidP="004E1AD3">
      <w:pPr>
        <w:pStyle w:val="ListParagraph"/>
        <w:numPr>
          <w:ilvl w:val="2"/>
          <w:numId w:val="25"/>
        </w:numPr>
        <w:rPr>
          <w:rFonts w:ascii="Arial" w:hAnsi="Arial" w:cs="Arial"/>
          <w:bCs/>
          <w:sz w:val="24"/>
          <w:szCs w:val="24"/>
        </w:rPr>
      </w:pPr>
      <w:r w:rsidRPr="009A5A25">
        <w:rPr>
          <w:rFonts w:ascii="Arial" w:hAnsi="Arial" w:cs="Arial"/>
          <w:bCs/>
          <w:sz w:val="24"/>
          <w:szCs w:val="24"/>
        </w:rPr>
        <w:t xml:space="preserve">System availability: 24/7 with </w:t>
      </w:r>
      <w:r w:rsidR="00FD1E4B">
        <w:rPr>
          <w:rFonts w:ascii="Arial" w:hAnsi="Arial" w:cs="Arial"/>
          <w:bCs/>
          <w:sz w:val="24"/>
          <w:szCs w:val="24"/>
        </w:rPr>
        <w:t xml:space="preserve">a maximum of </w:t>
      </w:r>
      <w:r w:rsidR="005C2399">
        <w:rPr>
          <w:rFonts w:ascii="Arial" w:hAnsi="Arial" w:cs="Arial"/>
          <w:bCs/>
          <w:sz w:val="24"/>
          <w:szCs w:val="24"/>
        </w:rPr>
        <w:t xml:space="preserve">four (4) </w:t>
      </w:r>
      <w:r w:rsidRPr="00513037">
        <w:rPr>
          <w:rFonts w:ascii="Arial" w:hAnsi="Arial" w:cs="Arial"/>
          <w:bCs/>
          <w:sz w:val="24"/>
          <w:szCs w:val="24"/>
        </w:rPr>
        <w:t>1-hour</w:t>
      </w:r>
      <w:r w:rsidRPr="009A5A25">
        <w:rPr>
          <w:rFonts w:ascii="Arial" w:hAnsi="Arial" w:cs="Arial"/>
          <w:bCs/>
          <w:sz w:val="24"/>
          <w:szCs w:val="24"/>
        </w:rPr>
        <w:t xml:space="preserve"> outages per year</w:t>
      </w:r>
    </w:p>
    <w:p w14:paraId="0B801F6C" w14:textId="42102BFB" w:rsidR="0082726A" w:rsidRPr="009A5A25" w:rsidRDefault="0082726A" w:rsidP="004E1AD3">
      <w:pPr>
        <w:pStyle w:val="ListParagraph"/>
        <w:numPr>
          <w:ilvl w:val="2"/>
          <w:numId w:val="25"/>
        </w:numPr>
        <w:rPr>
          <w:rFonts w:ascii="Arial" w:hAnsi="Arial" w:cs="Arial"/>
          <w:bCs/>
          <w:sz w:val="24"/>
          <w:szCs w:val="24"/>
        </w:rPr>
      </w:pPr>
      <w:r w:rsidRPr="009A5A25">
        <w:rPr>
          <w:rFonts w:ascii="Arial" w:hAnsi="Arial" w:cs="Arial"/>
          <w:bCs/>
          <w:sz w:val="24"/>
          <w:szCs w:val="24"/>
        </w:rPr>
        <w:t xml:space="preserve">Identity relationships must be tracked in the cloud </w:t>
      </w:r>
      <w:r w:rsidR="00ED193B" w:rsidRPr="009A5A25">
        <w:rPr>
          <w:rFonts w:ascii="Arial" w:hAnsi="Arial" w:cs="Arial"/>
          <w:bCs/>
          <w:sz w:val="24"/>
          <w:szCs w:val="24"/>
        </w:rPr>
        <w:t>infrastructure.</w:t>
      </w:r>
    </w:p>
    <w:p w14:paraId="4D4237C4" w14:textId="2703569F" w:rsidR="0082726A" w:rsidRPr="009A5A25" w:rsidRDefault="0082726A" w:rsidP="004E1AD3">
      <w:pPr>
        <w:pStyle w:val="ListParagraph"/>
        <w:numPr>
          <w:ilvl w:val="2"/>
          <w:numId w:val="25"/>
        </w:numPr>
        <w:rPr>
          <w:rFonts w:ascii="Arial" w:hAnsi="Arial" w:cs="Arial"/>
          <w:bCs/>
          <w:sz w:val="24"/>
          <w:szCs w:val="24"/>
        </w:rPr>
      </w:pPr>
      <w:r w:rsidRPr="009A5A25">
        <w:rPr>
          <w:rFonts w:ascii="Arial" w:hAnsi="Arial" w:cs="Arial"/>
          <w:bCs/>
          <w:sz w:val="24"/>
          <w:szCs w:val="24"/>
        </w:rPr>
        <w:t xml:space="preserve">Support responsive web and web </w:t>
      </w:r>
      <w:r w:rsidR="00ED193B" w:rsidRPr="009A5A25">
        <w:rPr>
          <w:rFonts w:ascii="Arial" w:hAnsi="Arial" w:cs="Arial"/>
          <w:bCs/>
          <w:sz w:val="24"/>
          <w:szCs w:val="24"/>
        </w:rPr>
        <w:t>browsers.</w:t>
      </w:r>
    </w:p>
    <w:p w14:paraId="006249A0" w14:textId="3411BF78" w:rsidR="0082726A" w:rsidRDefault="0082726A" w:rsidP="00685CD3">
      <w:pPr>
        <w:pStyle w:val="ListParagraph"/>
        <w:numPr>
          <w:ilvl w:val="3"/>
          <w:numId w:val="25"/>
        </w:numPr>
        <w:spacing w:after="120"/>
        <w:ind w:left="1354"/>
        <w:rPr>
          <w:rFonts w:ascii="Arial" w:hAnsi="Arial" w:cs="Arial"/>
          <w:bCs/>
          <w:sz w:val="24"/>
          <w:szCs w:val="24"/>
        </w:rPr>
      </w:pPr>
      <w:r w:rsidRPr="009A5A25">
        <w:rPr>
          <w:rFonts w:ascii="Arial" w:hAnsi="Arial" w:cs="Arial"/>
          <w:bCs/>
          <w:sz w:val="24"/>
          <w:szCs w:val="24"/>
        </w:rPr>
        <w:t>Supports Windows, Chrome, and Macintosh operating</w:t>
      </w:r>
      <w:r>
        <w:rPr>
          <w:rFonts w:ascii="Arial" w:hAnsi="Arial" w:cs="Arial"/>
          <w:bCs/>
          <w:sz w:val="24"/>
          <w:szCs w:val="24"/>
        </w:rPr>
        <w:t xml:space="preserve"> </w:t>
      </w:r>
      <w:r w:rsidR="00ED193B">
        <w:rPr>
          <w:rFonts w:ascii="Arial" w:hAnsi="Arial" w:cs="Arial"/>
          <w:bCs/>
          <w:sz w:val="24"/>
          <w:szCs w:val="24"/>
        </w:rPr>
        <w:t>systems.</w:t>
      </w:r>
    </w:p>
    <w:p w14:paraId="07B4BA68" w14:textId="7B88BD8B" w:rsidR="004B253F" w:rsidRDefault="00ED3E59" w:rsidP="004E1AD3">
      <w:pPr>
        <w:pStyle w:val="ListParagraph"/>
        <w:numPr>
          <w:ilvl w:val="1"/>
          <w:numId w:val="25"/>
        </w:numPr>
        <w:rPr>
          <w:rFonts w:ascii="Arial" w:hAnsi="Arial" w:cs="Arial"/>
          <w:b/>
          <w:sz w:val="24"/>
          <w:szCs w:val="24"/>
        </w:rPr>
      </w:pPr>
      <w:r>
        <w:rPr>
          <w:rFonts w:ascii="Arial" w:hAnsi="Arial" w:cs="Arial"/>
          <w:b/>
          <w:sz w:val="24"/>
          <w:szCs w:val="24"/>
        </w:rPr>
        <w:t xml:space="preserve">Compliance with </w:t>
      </w:r>
      <w:r w:rsidR="00BE7F20">
        <w:rPr>
          <w:rFonts w:ascii="Arial" w:hAnsi="Arial" w:cs="Arial"/>
          <w:b/>
          <w:sz w:val="24"/>
          <w:szCs w:val="24"/>
        </w:rPr>
        <w:t>MaineIT Policies &amp; Standards</w:t>
      </w:r>
      <w:r>
        <w:rPr>
          <w:rFonts w:ascii="Arial" w:hAnsi="Arial" w:cs="Arial"/>
          <w:b/>
          <w:sz w:val="24"/>
          <w:szCs w:val="24"/>
        </w:rPr>
        <w:t xml:space="preserve"> </w:t>
      </w:r>
    </w:p>
    <w:p w14:paraId="587CBC6B" w14:textId="77777777" w:rsidR="006651D2"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17" w:tooltip="Architecture Compliance Policy" w:history="1">
        <w:r w:rsidR="006651D2" w:rsidRPr="002E2033">
          <w:rPr>
            <w:rStyle w:val="Hyperlink"/>
            <w:rFonts w:ascii="Arial" w:hAnsi="Arial" w:cs="Arial"/>
            <w:color w:val="2E74B5" w:themeColor="accent5" w:themeShade="BF"/>
            <w:sz w:val="24"/>
            <w:szCs w:val="24"/>
          </w:rPr>
          <w:t>Architecture Compliance Policy</w:t>
        </w:r>
      </w:hyperlink>
    </w:p>
    <w:p w14:paraId="7D9A7453" w14:textId="77777777" w:rsidR="006B7E1F"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18" w:tooltip="System and Services Acquisition Policy and Procedures (SA-1)" w:history="1">
        <w:r w:rsidR="006B7E1F" w:rsidRPr="002E2033">
          <w:rPr>
            <w:rStyle w:val="Hyperlink"/>
            <w:rFonts w:ascii="Arial" w:hAnsi="Arial" w:cs="Arial"/>
            <w:color w:val="2E74B5" w:themeColor="accent5" w:themeShade="BF"/>
            <w:sz w:val="24"/>
            <w:szCs w:val="24"/>
          </w:rPr>
          <w:t>System and Services Acquisition Policy and Procedures (SA-1)</w:t>
        </w:r>
      </w:hyperlink>
    </w:p>
    <w:p w14:paraId="599E8075" w14:textId="183D2AAA" w:rsidR="00F2195C"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19" w:tooltip="Application Deployment Certification Policy" w:history="1">
        <w:r w:rsidR="002A2B85" w:rsidRPr="002E2033">
          <w:rPr>
            <w:rStyle w:val="Hyperlink"/>
            <w:rFonts w:ascii="Arial" w:hAnsi="Arial" w:cs="Arial"/>
            <w:color w:val="2E74B5" w:themeColor="accent5" w:themeShade="BF"/>
            <w:sz w:val="24"/>
            <w:szCs w:val="24"/>
          </w:rPr>
          <w:t>Application Deployment Certification Policy</w:t>
        </w:r>
      </w:hyperlink>
    </w:p>
    <w:p w14:paraId="0571561D" w14:textId="77777777" w:rsidR="00E24FB4"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0" w:tooltip="Digital Accessibility Policy" w:history="1">
        <w:r w:rsidR="00E24FB4" w:rsidRPr="002E2033">
          <w:rPr>
            <w:rStyle w:val="Hyperlink"/>
            <w:rFonts w:ascii="Arial" w:hAnsi="Arial" w:cs="Arial"/>
            <w:color w:val="2E74B5" w:themeColor="accent5" w:themeShade="BF"/>
            <w:sz w:val="24"/>
            <w:szCs w:val="24"/>
          </w:rPr>
          <w:t>Digital Accessibility Policy</w:t>
        </w:r>
      </w:hyperlink>
    </w:p>
    <w:p w14:paraId="01C1E8C6" w14:textId="77777777" w:rsidR="0058461B"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1" w:tooltip="Remote Hosting Policy" w:history="1">
        <w:r w:rsidR="0058461B" w:rsidRPr="002E2033">
          <w:rPr>
            <w:rStyle w:val="Hyperlink"/>
            <w:rFonts w:ascii="Arial" w:hAnsi="Arial" w:cs="Arial"/>
            <w:color w:val="2E74B5" w:themeColor="accent5" w:themeShade="BF"/>
            <w:sz w:val="24"/>
            <w:szCs w:val="24"/>
          </w:rPr>
          <w:t>Remote Hosting Policy</w:t>
        </w:r>
      </w:hyperlink>
    </w:p>
    <w:p w14:paraId="396C2FE4" w14:textId="193783A4" w:rsidR="002F5F2C"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2" w:tooltip="Data Exchange Policy" w:history="1">
        <w:r w:rsidR="002F5F2C" w:rsidRPr="002E2033">
          <w:rPr>
            <w:rStyle w:val="Hyperlink"/>
            <w:rFonts w:ascii="Arial" w:hAnsi="Arial" w:cs="Arial"/>
            <w:color w:val="2E74B5" w:themeColor="accent5" w:themeShade="BF"/>
            <w:sz w:val="24"/>
            <w:szCs w:val="24"/>
          </w:rPr>
          <w:t>Data Exchange Policy</w:t>
        </w:r>
      </w:hyperlink>
    </w:p>
    <w:p w14:paraId="3392BF92" w14:textId="77777777" w:rsidR="00E24FB4"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3" w:tooltip="Information Security Policy" w:history="1">
        <w:r w:rsidR="00E24FB4" w:rsidRPr="002E2033">
          <w:rPr>
            <w:rStyle w:val="Hyperlink"/>
            <w:rFonts w:ascii="Arial" w:hAnsi="Arial" w:cs="Arial"/>
            <w:color w:val="2E74B5" w:themeColor="accent5" w:themeShade="BF"/>
            <w:sz w:val="24"/>
            <w:szCs w:val="24"/>
          </w:rPr>
          <w:t>Information Security Policy</w:t>
        </w:r>
      </w:hyperlink>
    </w:p>
    <w:p w14:paraId="48CAC810" w14:textId="77777777" w:rsidR="00A33BD8"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4" w:tooltip="Access Control Policy (AC-1)" w:history="1">
        <w:r w:rsidR="00A33BD8" w:rsidRPr="002E2033">
          <w:rPr>
            <w:rStyle w:val="Hyperlink"/>
            <w:rFonts w:ascii="Arial" w:hAnsi="Arial" w:cs="Arial"/>
            <w:color w:val="2E74B5" w:themeColor="accent5" w:themeShade="BF"/>
            <w:sz w:val="24"/>
            <w:szCs w:val="24"/>
          </w:rPr>
          <w:t>Access Control Policy (AC-1)</w:t>
        </w:r>
      </w:hyperlink>
    </w:p>
    <w:p w14:paraId="31107C04" w14:textId="77777777" w:rsidR="005F52DD"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5" w:tooltip="Access Control Procedures for Users (AC-2)" w:history="1">
        <w:r w:rsidR="005F52DD" w:rsidRPr="002E2033">
          <w:rPr>
            <w:rStyle w:val="Hyperlink"/>
            <w:rFonts w:ascii="Arial" w:hAnsi="Arial" w:cs="Arial"/>
            <w:color w:val="2E74B5" w:themeColor="accent5" w:themeShade="BF"/>
            <w:sz w:val="24"/>
            <w:szCs w:val="24"/>
          </w:rPr>
          <w:t>Access Control Procedures for Users (AC-2)</w:t>
        </w:r>
      </w:hyperlink>
    </w:p>
    <w:p w14:paraId="322DA598" w14:textId="7CB7C514" w:rsidR="00F75C05"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6" w:tooltip="Risk Assessment Policy and Procedures (RA-1)" w:history="1">
        <w:r w:rsidR="00F75C05" w:rsidRPr="002E2033">
          <w:rPr>
            <w:rStyle w:val="Hyperlink"/>
            <w:rFonts w:ascii="Arial" w:hAnsi="Arial" w:cs="Arial"/>
            <w:color w:val="2E74B5" w:themeColor="accent5" w:themeShade="BF"/>
            <w:sz w:val="24"/>
            <w:szCs w:val="24"/>
          </w:rPr>
          <w:t>Risk Assessment Policy and Procedures (RA-1)</w:t>
        </w:r>
      </w:hyperlink>
    </w:p>
    <w:p w14:paraId="25CC700A" w14:textId="77777777" w:rsidR="00FC6B3D"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7" w:tooltip="Vulnerability Scanning Procedure (RA-5)" w:history="1">
        <w:r w:rsidR="00FC6B3D" w:rsidRPr="002E2033">
          <w:rPr>
            <w:rStyle w:val="Hyperlink"/>
            <w:rFonts w:ascii="Arial" w:hAnsi="Arial" w:cs="Arial"/>
            <w:color w:val="2E74B5" w:themeColor="accent5" w:themeShade="BF"/>
            <w:sz w:val="24"/>
            <w:szCs w:val="24"/>
          </w:rPr>
          <w:t>Vulnerability Scanning Procedure (RA-5)</w:t>
        </w:r>
      </w:hyperlink>
    </w:p>
    <w:p w14:paraId="72ECA78B" w14:textId="129CD60D" w:rsidR="0083101B" w:rsidRPr="002E2033" w:rsidRDefault="00000000" w:rsidP="004E1AD3">
      <w:pPr>
        <w:pStyle w:val="ListParagraph"/>
        <w:numPr>
          <w:ilvl w:val="2"/>
          <w:numId w:val="25"/>
        </w:numPr>
        <w:rPr>
          <w:rFonts w:ascii="Arial" w:hAnsi="Arial" w:cs="Arial"/>
          <w:bCs/>
          <w:color w:val="2E74B5" w:themeColor="accent5" w:themeShade="BF"/>
          <w:sz w:val="24"/>
          <w:szCs w:val="24"/>
          <w:u w:val="single"/>
        </w:rPr>
      </w:pPr>
      <w:hyperlink r:id="rId28" w:tooltip="Security Assessment and Authorization Policy and Procedures (CA-1)" w:history="1">
        <w:r w:rsidR="0083101B" w:rsidRPr="002E2033">
          <w:rPr>
            <w:rStyle w:val="Hyperlink"/>
            <w:rFonts w:ascii="Arial" w:hAnsi="Arial" w:cs="Arial"/>
            <w:color w:val="2E74B5" w:themeColor="accent5" w:themeShade="BF"/>
            <w:sz w:val="24"/>
            <w:szCs w:val="24"/>
          </w:rPr>
          <w:t>Security Assessment and Authorization Policy and Procedures (CA-1)</w:t>
        </w:r>
      </w:hyperlink>
    </w:p>
    <w:p w14:paraId="39867E03" w14:textId="77777777" w:rsidR="006B7E1F" w:rsidRPr="002E2033" w:rsidRDefault="00000000" w:rsidP="004E1AD3">
      <w:pPr>
        <w:pStyle w:val="ListParagraph"/>
        <w:numPr>
          <w:ilvl w:val="2"/>
          <w:numId w:val="25"/>
        </w:numPr>
        <w:rPr>
          <w:rFonts w:ascii="Arial" w:hAnsi="Arial" w:cs="Arial"/>
          <w:b/>
          <w:color w:val="2E74B5" w:themeColor="accent5" w:themeShade="BF"/>
          <w:sz w:val="24"/>
          <w:szCs w:val="24"/>
          <w:u w:val="single"/>
        </w:rPr>
      </w:pPr>
      <w:hyperlink r:id="rId29" w:tooltip="System and Information Integrity Policy and Procedures (SI-1)" w:history="1">
        <w:r w:rsidR="006B7E1F" w:rsidRPr="002E2033">
          <w:rPr>
            <w:rStyle w:val="Hyperlink"/>
            <w:rFonts w:ascii="Arial" w:hAnsi="Arial" w:cs="Arial"/>
            <w:color w:val="2E74B5" w:themeColor="accent5" w:themeShade="BF"/>
            <w:sz w:val="24"/>
            <w:szCs w:val="24"/>
          </w:rPr>
          <w:t>System and Information Integrity Policy and Procedures (SI-1)</w:t>
        </w:r>
      </w:hyperlink>
    </w:p>
    <w:p w14:paraId="26E87D02" w14:textId="009A4645" w:rsidR="00ED3E59" w:rsidRPr="002E2033" w:rsidRDefault="00000000" w:rsidP="004E1AD3">
      <w:pPr>
        <w:pStyle w:val="ListParagraph"/>
        <w:numPr>
          <w:ilvl w:val="2"/>
          <w:numId w:val="25"/>
        </w:numPr>
        <w:rPr>
          <w:rFonts w:ascii="Arial" w:hAnsi="Arial" w:cs="Arial"/>
          <w:b/>
          <w:color w:val="2E74B5" w:themeColor="accent5" w:themeShade="BF"/>
          <w:sz w:val="24"/>
          <w:szCs w:val="24"/>
          <w:u w:val="single"/>
        </w:rPr>
      </w:pPr>
      <w:hyperlink r:id="rId30" w:tooltip="Configuration Management Policy (CM-1)" w:history="1">
        <w:r w:rsidR="00F019C5" w:rsidRPr="002E2033">
          <w:rPr>
            <w:rStyle w:val="Hyperlink"/>
            <w:rFonts w:ascii="Arial" w:hAnsi="Arial" w:cs="Arial"/>
            <w:color w:val="2E74B5" w:themeColor="accent5" w:themeShade="BF"/>
            <w:sz w:val="24"/>
            <w:szCs w:val="24"/>
          </w:rPr>
          <w:t>Configuration Management Policy (CM-1)</w:t>
        </w:r>
      </w:hyperlink>
    </w:p>
    <w:p w14:paraId="507EE9E3" w14:textId="455BB274" w:rsidR="00FC6B3D" w:rsidRPr="002E2033" w:rsidRDefault="00000000" w:rsidP="00685CD3">
      <w:pPr>
        <w:pStyle w:val="ListParagraph"/>
        <w:numPr>
          <w:ilvl w:val="2"/>
          <w:numId w:val="25"/>
        </w:numPr>
        <w:spacing w:after="120"/>
        <w:rPr>
          <w:rFonts w:ascii="Arial" w:hAnsi="Arial" w:cs="Arial"/>
          <w:b/>
          <w:color w:val="2E74B5" w:themeColor="accent5" w:themeShade="BF"/>
          <w:sz w:val="24"/>
          <w:szCs w:val="24"/>
          <w:u w:val="single"/>
        </w:rPr>
      </w:pPr>
      <w:hyperlink r:id="rId31" w:tooltip="Web Standards" w:history="1">
        <w:r w:rsidR="00FC6B3D" w:rsidRPr="002E2033">
          <w:rPr>
            <w:rStyle w:val="Hyperlink"/>
            <w:rFonts w:ascii="Arial" w:hAnsi="Arial" w:cs="Arial"/>
            <w:color w:val="2E74B5" w:themeColor="accent5" w:themeShade="BF"/>
            <w:sz w:val="24"/>
            <w:szCs w:val="24"/>
          </w:rPr>
          <w:t>Web Standards</w:t>
        </w:r>
      </w:hyperlink>
    </w:p>
    <w:p w14:paraId="47C619DA" w14:textId="12920ACB" w:rsidR="0082726A" w:rsidRDefault="00D7421E" w:rsidP="004E1AD3">
      <w:pPr>
        <w:pStyle w:val="ListParagraph"/>
        <w:numPr>
          <w:ilvl w:val="1"/>
          <w:numId w:val="25"/>
        </w:numPr>
        <w:rPr>
          <w:rFonts w:ascii="Arial" w:hAnsi="Arial" w:cs="Arial"/>
          <w:b/>
          <w:sz w:val="24"/>
          <w:szCs w:val="24"/>
        </w:rPr>
      </w:pPr>
      <w:r w:rsidRPr="004E1AD3">
        <w:rPr>
          <w:rFonts w:ascii="Arial" w:hAnsi="Arial" w:cs="Arial"/>
          <w:b/>
          <w:sz w:val="24"/>
          <w:szCs w:val="24"/>
        </w:rPr>
        <w:t>Support and Maintenance</w:t>
      </w:r>
    </w:p>
    <w:p w14:paraId="70CC9AAA" w14:textId="4B8AD575" w:rsidR="008452EF" w:rsidRDefault="005C2399" w:rsidP="004E1AD3">
      <w:pPr>
        <w:pStyle w:val="ListParagraph"/>
        <w:numPr>
          <w:ilvl w:val="2"/>
          <w:numId w:val="25"/>
        </w:numPr>
        <w:rPr>
          <w:rFonts w:ascii="Arial" w:hAnsi="Arial" w:cs="Arial"/>
          <w:b/>
          <w:sz w:val="24"/>
          <w:szCs w:val="24"/>
        </w:rPr>
      </w:pPr>
      <w:r>
        <w:rPr>
          <w:rFonts w:ascii="Arial" w:hAnsi="Arial" w:cs="Arial"/>
          <w:bCs/>
          <w:sz w:val="24"/>
          <w:szCs w:val="24"/>
        </w:rPr>
        <w:t>Provide s</w:t>
      </w:r>
      <w:r w:rsidR="00302641" w:rsidRPr="004E1AD3">
        <w:rPr>
          <w:rFonts w:ascii="Arial" w:hAnsi="Arial" w:cs="Arial"/>
          <w:bCs/>
          <w:sz w:val="24"/>
          <w:szCs w:val="24"/>
        </w:rPr>
        <w:t xml:space="preserve">upport and maintenance for the solution and underlying technology to begin immediately after receiving the State’s </w:t>
      </w:r>
      <w:r w:rsidR="008452EF" w:rsidRPr="004E1AD3">
        <w:rPr>
          <w:rFonts w:ascii="Arial" w:hAnsi="Arial" w:cs="Arial"/>
          <w:bCs/>
          <w:sz w:val="24"/>
          <w:szCs w:val="24"/>
        </w:rPr>
        <w:t>official acceptance of the implemented solution.</w:t>
      </w:r>
    </w:p>
    <w:p w14:paraId="5A16CA2C" w14:textId="77777777" w:rsidR="008452EF" w:rsidRDefault="008452EF" w:rsidP="004E1AD3">
      <w:pPr>
        <w:pStyle w:val="ListParagraph"/>
        <w:numPr>
          <w:ilvl w:val="2"/>
          <w:numId w:val="25"/>
        </w:numPr>
        <w:rPr>
          <w:rFonts w:ascii="Arial" w:hAnsi="Arial" w:cs="Arial"/>
          <w:bCs/>
          <w:sz w:val="24"/>
          <w:szCs w:val="24"/>
        </w:rPr>
      </w:pPr>
      <w:r w:rsidRPr="004E1AD3">
        <w:rPr>
          <w:rFonts w:ascii="Arial" w:hAnsi="Arial" w:cs="Arial"/>
          <w:bCs/>
          <w:sz w:val="24"/>
          <w:szCs w:val="24"/>
        </w:rPr>
        <w:t>Terms and duration of the support and maintenance will be specified in the contract.</w:t>
      </w:r>
    </w:p>
    <w:p w14:paraId="70FD8FB9" w14:textId="77777777" w:rsidR="002A500B" w:rsidRDefault="00E57C08" w:rsidP="004E1AD3">
      <w:pPr>
        <w:pStyle w:val="ListParagraph"/>
        <w:numPr>
          <w:ilvl w:val="2"/>
          <w:numId w:val="25"/>
        </w:numPr>
        <w:rPr>
          <w:rFonts w:ascii="Arial" w:hAnsi="Arial" w:cs="Arial"/>
          <w:bCs/>
          <w:sz w:val="24"/>
          <w:szCs w:val="24"/>
        </w:rPr>
      </w:pPr>
      <w:r>
        <w:rPr>
          <w:rFonts w:ascii="Arial" w:hAnsi="Arial" w:cs="Arial"/>
          <w:bCs/>
          <w:sz w:val="24"/>
          <w:szCs w:val="24"/>
        </w:rPr>
        <w:t>All questions and reported problems related to the technical and functional operation of the system will be addressed by the awarded bidder.</w:t>
      </w:r>
    </w:p>
    <w:p w14:paraId="49CACB92" w14:textId="63E65198" w:rsidR="00D7421E" w:rsidRDefault="002A500B" w:rsidP="004E1AD3">
      <w:pPr>
        <w:pStyle w:val="ListParagraph"/>
        <w:numPr>
          <w:ilvl w:val="2"/>
          <w:numId w:val="25"/>
        </w:numPr>
        <w:rPr>
          <w:rFonts w:ascii="Arial" w:hAnsi="Arial" w:cs="Arial"/>
          <w:bCs/>
          <w:sz w:val="24"/>
          <w:szCs w:val="24"/>
        </w:rPr>
      </w:pPr>
      <w:r>
        <w:rPr>
          <w:rFonts w:ascii="Arial" w:hAnsi="Arial" w:cs="Arial"/>
          <w:bCs/>
          <w:sz w:val="24"/>
          <w:szCs w:val="24"/>
        </w:rPr>
        <w:t>Provide toll</w:t>
      </w:r>
      <w:r w:rsidR="0058061F">
        <w:rPr>
          <w:rFonts w:ascii="Arial" w:hAnsi="Arial" w:cs="Arial"/>
          <w:bCs/>
          <w:sz w:val="24"/>
          <w:szCs w:val="24"/>
        </w:rPr>
        <w:t>-free telephone support through a qualified technician with direct and demonstrated experience in the implementation and maintenance</w:t>
      </w:r>
      <w:r w:rsidR="00BC5DEF">
        <w:rPr>
          <w:rFonts w:ascii="Arial" w:hAnsi="Arial" w:cs="Arial"/>
          <w:bCs/>
          <w:sz w:val="24"/>
          <w:szCs w:val="24"/>
        </w:rPr>
        <w:t xml:space="preserve"> of the approved implemented solution during regular business hours </w:t>
      </w:r>
      <w:r w:rsidR="00F46B1A">
        <w:rPr>
          <w:rFonts w:ascii="Arial" w:hAnsi="Arial" w:cs="Arial"/>
          <w:bCs/>
          <w:sz w:val="24"/>
          <w:szCs w:val="24"/>
        </w:rPr>
        <w:t>(</w:t>
      </w:r>
      <w:r w:rsidR="00BC5DEF">
        <w:rPr>
          <w:rFonts w:ascii="Arial" w:hAnsi="Arial" w:cs="Arial"/>
          <w:bCs/>
          <w:sz w:val="24"/>
          <w:szCs w:val="24"/>
        </w:rPr>
        <w:t>8</w:t>
      </w:r>
      <w:r w:rsidR="00F46B1A">
        <w:rPr>
          <w:rFonts w:ascii="Arial" w:hAnsi="Arial" w:cs="Arial"/>
          <w:bCs/>
          <w:sz w:val="24"/>
          <w:szCs w:val="24"/>
        </w:rPr>
        <w:t xml:space="preserve">:00 a.m. to </w:t>
      </w:r>
      <w:r w:rsidR="00BC5DEF">
        <w:rPr>
          <w:rFonts w:ascii="Arial" w:hAnsi="Arial" w:cs="Arial"/>
          <w:bCs/>
          <w:sz w:val="24"/>
          <w:szCs w:val="24"/>
        </w:rPr>
        <w:t>5</w:t>
      </w:r>
      <w:r w:rsidR="00F46B1A">
        <w:rPr>
          <w:rFonts w:ascii="Arial" w:hAnsi="Arial" w:cs="Arial"/>
          <w:bCs/>
          <w:sz w:val="24"/>
          <w:szCs w:val="24"/>
        </w:rPr>
        <w:t>:00 p.m</w:t>
      </w:r>
      <w:r w:rsidR="004A32AB">
        <w:rPr>
          <w:rFonts w:ascii="Arial" w:hAnsi="Arial" w:cs="Arial"/>
          <w:bCs/>
          <w:sz w:val="24"/>
          <w:szCs w:val="24"/>
        </w:rPr>
        <w:t>.</w:t>
      </w:r>
      <w:r w:rsidR="00BC5DEF">
        <w:rPr>
          <w:rFonts w:ascii="Arial" w:hAnsi="Arial" w:cs="Arial"/>
          <w:bCs/>
          <w:sz w:val="24"/>
          <w:szCs w:val="24"/>
        </w:rPr>
        <w:t xml:space="preserve"> EST</w:t>
      </w:r>
      <w:r w:rsidR="004A32AB">
        <w:rPr>
          <w:rFonts w:ascii="Arial" w:hAnsi="Arial" w:cs="Arial"/>
          <w:bCs/>
          <w:sz w:val="24"/>
          <w:szCs w:val="24"/>
        </w:rPr>
        <w:t>)</w:t>
      </w:r>
    </w:p>
    <w:p w14:paraId="70D705F1" w14:textId="3441A89F" w:rsidR="00225AFE" w:rsidRDefault="00BE5BB8" w:rsidP="004E1AD3">
      <w:pPr>
        <w:pStyle w:val="ListParagraph"/>
        <w:numPr>
          <w:ilvl w:val="2"/>
          <w:numId w:val="25"/>
        </w:numPr>
        <w:rPr>
          <w:rFonts w:ascii="Arial" w:hAnsi="Arial" w:cs="Arial"/>
          <w:bCs/>
          <w:sz w:val="24"/>
          <w:szCs w:val="24"/>
        </w:rPr>
      </w:pPr>
      <w:r>
        <w:rPr>
          <w:rFonts w:ascii="Arial" w:hAnsi="Arial" w:cs="Arial"/>
          <w:bCs/>
          <w:sz w:val="24"/>
          <w:szCs w:val="24"/>
        </w:rPr>
        <w:t xml:space="preserve">All product releases and upgrades available </w:t>
      </w:r>
      <w:r w:rsidR="0053671E">
        <w:rPr>
          <w:rFonts w:ascii="Arial" w:hAnsi="Arial" w:cs="Arial"/>
          <w:bCs/>
          <w:sz w:val="24"/>
          <w:szCs w:val="24"/>
        </w:rPr>
        <w:t xml:space="preserve">will be the responsibility of the awarded bidders, </w:t>
      </w:r>
      <w:r w:rsidR="0053671E" w:rsidRPr="3A03234D">
        <w:rPr>
          <w:rFonts w:ascii="Arial" w:hAnsi="Arial" w:cs="Arial"/>
          <w:sz w:val="24"/>
          <w:szCs w:val="24"/>
        </w:rPr>
        <w:t>a</w:t>
      </w:r>
      <w:r w:rsidR="01338ADA" w:rsidRPr="3A03234D">
        <w:rPr>
          <w:rFonts w:ascii="Arial" w:hAnsi="Arial" w:cs="Arial"/>
          <w:sz w:val="24"/>
          <w:szCs w:val="24"/>
        </w:rPr>
        <w:t>t</w:t>
      </w:r>
      <w:r w:rsidR="0053671E">
        <w:rPr>
          <w:rFonts w:ascii="Arial" w:hAnsi="Arial" w:cs="Arial"/>
          <w:bCs/>
          <w:sz w:val="24"/>
          <w:szCs w:val="24"/>
        </w:rPr>
        <w:t xml:space="preserve"> no additional charge to the State.</w:t>
      </w:r>
    </w:p>
    <w:p w14:paraId="153C5767" w14:textId="5BB27D7A" w:rsidR="0053671E" w:rsidRDefault="006720AC" w:rsidP="004E1AD3">
      <w:pPr>
        <w:pStyle w:val="ListParagraph"/>
        <w:numPr>
          <w:ilvl w:val="2"/>
          <w:numId w:val="25"/>
        </w:numPr>
        <w:rPr>
          <w:rFonts w:ascii="Arial" w:hAnsi="Arial" w:cs="Arial"/>
          <w:bCs/>
          <w:sz w:val="24"/>
          <w:szCs w:val="24"/>
        </w:rPr>
      </w:pPr>
      <w:r>
        <w:rPr>
          <w:rFonts w:ascii="Arial" w:hAnsi="Arial" w:cs="Arial"/>
          <w:bCs/>
          <w:sz w:val="24"/>
          <w:szCs w:val="24"/>
        </w:rPr>
        <w:t xml:space="preserve">All releases and upgrades shall be implemented and tested by the bidder, outside of the normal operating hours of the State. </w:t>
      </w:r>
    </w:p>
    <w:p w14:paraId="5359297C" w14:textId="2976D299" w:rsidR="00921F64" w:rsidRDefault="00921F64" w:rsidP="00685CD3">
      <w:pPr>
        <w:pStyle w:val="ListParagraph"/>
        <w:numPr>
          <w:ilvl w:val="2"/>
          <w:numId w:val="25"/>
        </w:numPr>
        <w:spacing w:after="120"/>
        <w:rPr>
          <w:rFonts w:ascii="Arial" w:hAnsi="Arial" w:cs="Arial"/>
          <w:bCs/>
          <w:sz w:val="24"/>
          <w:szCs w:val="24"/>
        </w:rPr>
      </w:pPr>
      <w:r w:rsidRPr="2F75C50F">
        <w:rPr>
          <w:rFonts w:ascii="Arial" w:hAnsi="Arial" w:cs="Arial"/>
          <w:sz w:val="24"/>
          <w:szCs w:val="24"/>
        </w:rPr>
        <w:t xml:space="preserve">User testing shall occur during normal state business hours.  All remediation of failed testing cases and protocols shall also </w:t>
      </w:r>
      <w:r w:rsidR="004B102D" w:rsidRPr="2F75C50F">
        <w:rPr>
          <w:rFonts w:ascii="Arial" w:hAnsi="Arial" w:cs="Arial"/>
          <w:sz w:val="24"/>
          <w:szCs w:val="24"/>
        </w:rPr>
        <w:t>occur</w:t>
      </w:r>
      <w:r w:rsidRPr="2F75C50F">
        <w:rPr>
          <w:rFonts w:ascii="Arial" w:hAnsi="Arial" w:cs="Arial"/>
          <w:sz w:val="24"/>
          <w:szCs w:val="24"/>
        </w:rPr>
        <w:t xml:space="preserve"> outside of the normal operating hours of </w:t>
      </w:r>
      <w:r w:rsidRPr="2F75C50F">
        <w:rPr>
          <w:rFonts w:ascii="Arial" w:hAnsi="Arial" w:cs="Arial"/>
          <w:sz w:val="24"/>
          <w:szCs w:val="24"/>
        </w:rPr>
        <w:lastRenderedPageBreak/>
        <w:t xml:space="preserve">the State. </w:t>
      </w:r>
    </w:p>
    <w:p w14:paraId="1689AC96" w14:textId="1A2CF8B6" w:rsidR="00D12D7E" w:rsidRDefault="00C279C7" w:rsidP="00BC4081">
      <w:pPr>
        <w:pStyle w:val="ListParagraph"/>
        <w:numPr>
          <w:ilvl w:val="1"/>
          <w:numId w:val="25"/>
        </w:numPr>
        <w:rPr>
          <w:rFonts w:ascii="Arial" w:hAnsi="Arial" w:cs="Arial"/>
          <w:b/>
          <w:sz w:val="24"/>
          <w:szCs w:val="24"/>
        </w:rPr>
      </w:pPr>
      <w:r w:rsidRPr="2F75C50F">
        <w:rPr>
          <w:rFonts w:ascii="Arial" w:hAnsi="Arial" w:cs="Arial"/>
          <w:b/>
          <w:bCs/>
          <w:sz w:val="24"/>
          <w:szCs w:val="24"/>
        </w:rPr>
        <w:t>Security</w:t>
      </w:r>
    </w:p>
    <w:p w14:paraId="6D269BC0" w14:textId="6687D90A" w:rsidR="000E347B" w:rsidRPr="00872A51" w:rsidRDefault="000E347B" w:rsidP="00BC4081">
      <w:pPr>
        <w:pStyle w:val="ListParagraph"/>
        <w:rPr>
          <w:rFonts w:ascii="Arial" w:hAnsi="Arial" w:cs="Arial"/>
          <w:bCs/>
          <w:sz w:val="24"/>
          <w:szCs w:val="24"/>
        </w:rPr>
      </w:pPr>
      <w:r w:rsidRPr="004E1AD3">
        <w:rPr>
          <w:rFonts w:ascii="Arial" w:hAnsi="Arial" w:cs="Arial"/>
          <w:bCs/>
          <w:sz w:val="24"/>
          <w:szCs w:val="24"/>
        </w:rPr>
        <w:t>The proposed solutions must provide a ro</w:t>
      </w:r>
      <w:r w:rsidR="00C22FE1" w:rsidRPr="004E1AD3">
        <w:rPr>
          <w:rFonts w:ascii="Arial" w:hAnsi="Arial" w:cs="Arial"/>
          <w:bCs/>
          <w:sz w:val="24"/>
          <w:szCs w:val="24"/>
        </w:rPr>
        <w:t>b</w:t>
      </w:r>
      <w:r w:rsidRPr="004E1AD3">
        <w:rPr>
          <w:rFonts w:ascii="Arial" w:hAnsi="Arial" w:cs="Arial"/>
          <w:bCs/>
          <w:sz w:val="24"/>
          <w:szCs w:val="24"/>
        </w:rPr>
        <w:t xml:space="preserve">ust security system that aligns with </w:t>
      </w:r>
      <w:r w:rsidRPr="00872A51">
        <w:rPr>
          <w:rFonts w:ascii="Arial" w:hAnsi="Arial" w:cs="Arial"/>
          <w:bCs/>
          <w:sz w:val="24"/>
          <w:szCs w:val="24"/>
        </w:rPr>
        <w:t xml:space="preserve">the </w:t>
      </w:r>
      <w:hyperlink r:id="rId32" w:history="1">
        <w:r w:rsidRPr="00872A51">
          <w:rPr>
            <w:rStyle w:val="Hyperlink"/>
            <w:rFonts w:ascii="Arial" w:hAnsi="Arial" w:cs="Arial"/>
            <w:bCs/>
            <w:sz w:val="24"/>
            <w:szCs w:val="24"/>
          </w:rPr>
          <w:t xml:space="preserve">States </w:t>
        </w:r>
        <w:r w:rsidR="005755E7" w:rsidRPr="00872A51">
          <w:rPr>
            <w:rStyle w:val="Hyperlink"/>
            <w:rFonts w:ascii="Arial" w:hAnsi="Arial" w:cs="Arial"/>
            <w:bCs/>
            <w:sz w:val="24"/>
            <w:szCs w:val="24"/>
          </w:rPr>
          <w:t>Security</w:t>
        </w:r>
        <w:r w:rsidR="00BD71DA" w:rsidRPr="00872A51">
          <w:rPr>
            <w:rStyle w:val="Hyperlink"/>
            <w:rFonts w:ascii="Arial" w:hAnsi="Arial" w:cs="Arial"/>
            <w:bCs/>
            <w:sz w:val="24"/>
            <w:szCs w:val="24"/>
          </w:rPr>
          <w:t xml:space="preserve"> Policies, </w:t>
        </w:r>
        <w:r w:rsidR="00FA1FCD" w:rsidRPr="00872A51">
          <w:rPr>
            <w:rStyle w:val="Hyperlink"/>
            <w:rFonts w:ascii="Arial" w:hAnsi="Arial" w:cs="Arial"/>
            <w:bCs/>
            <w:sz w:val="24"/>
            <w:szCs w:val="24"/>
          </w:rPr>
          <w:t>standards,</w:t>
        </w:r>
        <w:r w:rsidR="00BD71DA" w:rsidRPr="00872A51">
          <w:rPr>
            <w:rStyle w:val="Hyperlink"/>
            <w:rFonts w:ascii="Arial" w:hAnsi="Arial" w:cs="Arial"/>
            <w:bCs/>
            <w:sz w:val="24"/>
            <w:szCs w:val="24"/>
          </w:rPr>
          <w:t xml:space="preserve"> and Processes</w:t>
        </w:r>
      </w:hyperlink>
      <w:r w:rsidR="00BD71DA" w:rsidRPr="00872A51">
        <w:rPr>
          <w:rFonts w:ascii="Arial" w:hAnsi="Arial" w:cs="Arial"/>
          <w:bCs/>
          <w:sz w:val="24"/>
          <w:szCs w:val="24"/>
        </w:rPr>
        <w:t xml:space="preserve">, Including: </w:t>
      </w:r>
    </w:p>
    <w:p w14:paraId="1DE5E564" w14:textId="2594BA0C" w:rsidR="00BF5707" w:rsidRDefault="005E3243" w:rsidP="00BC4081">
      <w:pPr>
        <w:pStyle w:val="ListParagraph"/>
        <w:numPr>
          <w:ilvl w:val="2"/>
          <w:numId w:val="25"/>
        </w:numPr>
        <w:rPr>
          <w:rFonts w:ascii="Arial" w:hAnsi="Arial" w:cs="Arial"/>
          <w:bCs/>
          <w:sz w:val="24"/>
          <w:szCs w:val="24"/>
        </w:rPr>
      </w:pPr>
      <w:r>
        <w:rPr>
          <w:rFonts w:ascii="Arial" w:hAnsi="Arial" w:cs="Arial"/>
          <w:bCs/>
          <w:sz w:val="24"/>
          <w:szCs w:val="24"/>
        </w:rPr>
        <w:t>C</w:t>
      </w:r>
      <w:r w:rsidR="00BF5707">
        <w:rPr>
          <w:rFonts w:ascii="Arial" w:hAnsi="Arial" w:cs="Arial"/>
          <w:bCs/>
          <w:sz w:val="24"/>
          <w:szCs w:val="24"/>
        </w:rPr>
        <w:t xml:space="preserve">omply </w:t>
      </w:r>
      <w:r w:rsidR="2CB4C6A3" w:rsidRPr="3F90FC60">
        <w:rPr>
          <w:rFonts w:ascii="Arial" w:hAnsi="Arial" w:cs="Arial"/>
          <w:sz w:val="24"/>
          <w:szCs w:val="24"/>
        </w:rPr>
        <w:t>with</w:t>
      </w:r>
      <w:r w:rsidR="000D021C">
        <w:rPr>
          <w:rFonts w:ascii="Arial" w:hAnsi="Arial" w:cs="Arial"/>
          <w:sz w:val="24"/>
          <w:szCs w:val="24"/>
        </w:rPr>
        <w:t xml:space="preserve"> </w:t>
      </w:r>
      <w:r w:rsidR="00BF5707">
        <w:rPr>
          <w:rFonts w:ascii="Arial" w:hAnsi="Arial" w:cs="Arial"/>
          <w:bCs/>
          <w:sz w:val="24"/>
          <w:szCs w:val="24"/>
        </w:rPr>
        <w:t xml:space="preserve">or have the following security certifications: </w:t>
      </w:r>
    </w:p>
    <w:p w14:paraId="5560FA3C" w14:textId="7F0E0359" w:rsidR="0015423F" w:rsidRDefault="001C7161" w:rsidP="00BC4081">
      <w:pPr>
        <w:pStyle w:val="ListParagraph"/>
        <w:numPr>
          <w:ilvl w:val="3"/>
          <w:numId w:val="25"/>
        </w:numPr>
        <w:rPr>
          <w:rFonts w:ascii="Arial" w:hAnsi="Arial" w:cs="Arial"/>
          <w:bCs/>
          <w:sz w:val="24"/>
          <w:szCs w:val="24"/>
        </w:rPr>
      </w:pPr>
      <w:r w:rsidRPr="001C7161">
        <w:rPr>
          <w:rFonts w:ascii="Arial" w:hAnsi="Arial" w:cs="Arial"/>
          <w:bCs/>
          <w:sz w:val="24"/>
          <w:szCs w:val="24"/>
        </w:rPr>
        <w:t>National Institute of Standards and Technology</w:t>
      </w:r>
      <w:r>
        <w:rPr>
          <w:rFonts w:ascii="Arial" w:hAnsi="Arial" w:cs="Arial"/>
          <w:bCs/>
          <w:sz w:val="24"/>
          <w:szCs w:val="24"/>
        </w:rPr>
        <w:t xml:space="preserve"> (</w:t>
      </w:r>
      <w:r w:rsidR="0015423F">
        <w:rPr>
          <w:rFonts w:ascii="Arial" w:hAnsi="Arial" w:cs="Arial"/>
          <w:bCs/>
          <w:sz w:val="24"/>
          <w:szCs w:val="24"/>
        </w:rPr>
        <w:t>NIST</w:t>
      </w:r>
      <w:r>
        <w:rPr>
          <w:rFonts w:ascii="Arial" w:hAnsi="Arial" w:cs="Arial"/>
          <w:bCs/>
          <w:sz w:val="24"/>
          <w:szCs w:val="24"/>
        </w:rPr>
        <w:t>)</w:t>
      </w:r>
      <w:r w:rsidR="00BF5707">
        <w:rPr>
          <w:rFonts w:ascii="Arial" w:hAnsi="Arial" w:cs="Arial"/>
          <w:bCs/>
          <w:sz w:val="24"/>
          <w:szCs w:val="24"/>
        </w:rPr>
        <w:t xml:space="preserve"> </w:t>
      </w:r>
      <w:r w:rsidR="002C10AA">
        <w:rPr>
          <w:rFonts w:ascii="Arial" w:hAnsi="Arial" w:cs="Arial"/>
          <w:bCs/>
          <w:sz w:val="24"/>
          <w:szCs w:val="24"/>
        </w:rPr>
        <w:t xml:space="preserve">800-53 </w:t>
      </w:r>
    </w:p>
    <w:p w14:paraId="4FD2BCB0" w14:textId="77777777" w:rsidR="0015423F" w:rsidRDefault="0015423F" w:rsidP="00BC4081">
      <w:pPr>
        <w:pStyle w:val="ListParagraph"/>
        <w:numPr>
          <w:ilvl w:val="3"/>
          <w:numId w:val="25"/>
        </w:numPr>
        <w:rPr>
          <w:rFonts w:ascii="Arial" w:hAnsi="Arial" w:cs="Arial"/>
          <w:bCs/>
          <w:sz w:val="24"/>
          <w:szCs w:val="24"/>
        </w:rPr>
      </w:pPr>
      <w:proofErr w:type="spellStart"/>
      <w:r>
        <w:rPr>
          <w:rFonts w:ascii="Arial" w:hAnsi="Arial" w:cs="Arial"/>
          <w:bCs/>
          <w:sz w:val="24"/>
          <w:szCs w:val="24"/>
        </w:rPr>
        <w:t>FedRamp</w:t>
      </w:r>
      <w:proofErr w:type="spellEnd"/>
    </w:p>
    <w:p w14:paraId="0AAA07AE" w14:textId="51D07FBB" w:rsidR="0015423F" w:rsidRDefault="001C7161" w:rsidP="00BC4081">
      <w:pPr>
        <w:pStyle w:val="ListParagraph"/>
        <w:numPr>
          <w:ilvl w:val="3"/>
          <w:numId w:val="25"/>
        </w:numPr>
        <w:rPr>
          <w:rFonts w:ascii="Arial" w:hAnsi="Arial" w:cs="Arial"/>
          <w:bCs/>
          <w:sz w:val="24"/>
          <w:szCs w:val="24"/>
        </w:rPr>
      </w:pPr>
      <w:r w:rsidRPr="001C7161">
        <w:rPr>
          <w:rFonts w:ascii="Arial" w:hAnsi="Arial" w:cs="Arial"/>
          <w:bCs/>
          <w:sz w:val="24"/>
          <w:szCs w:val="24"/>
        </w:rPr>
        <w:t>Health Insurance Portability and Accountability Act</w:t>
      </w:r>
      <w:r>
        <w:rPr>
          <w:rFonts w:ascii="Arial" w:hAnsi="Arial" w:cs="Arial"/>
          <w:bCs/>
          <w:sz w:val="24"/>
          <w:szCs w:val="24"/>
        </w:rPr>
        <w:t xml:space="preserve"> (</w:t>
      </w:r>
      <w:r w:rsidR="0015423F">
        <w:rPr>
          <w:rFonts w:ascii="Arial" w:hAnsi="Arial" w:cs="Arial"/>
          <w:bCs/>
          <w:sz w:val="24"/>
          <w:szCs w:val="24"/>
        </w:rPr>
        <w:t>HIPAA</w:t>
      </w:r>
      <w:r>
        <w:rPr>
          <w:rFonts w:ascii="Arial" w:hAnsi="Arial" w:cs="Arial"/>
          <w:bCs/>
          <w:sz w:val="24"/>
          <w:szCs w:val="24"/>
        </w:rPr>
        <w:t>)</w:t>
      </w:r>
    </w:p>
    <w:p w14:paraId="2C78E1D4" w14:textId="77777777" w:rsidR="0015423F" w:rsidRDefault="0015423F" w:rsidP="00BC4081">
      <w:pPr>
        <w:pStyle w:val="ListParagraph"/>
        <w:numPr>
          <w:ilvl w:val="3"/>
          <w:numId w:val="25"/>
        </w:numPr>
        <w:rPr>
          <w:rFonts w:ascii="Arial" w:hAnsi="Arial" w:cs="Arial"/>
          <w:bCs/>
          <w:sz w:val="24"/>
          <w:szCs w:val="24"/>
        </w:rPr>
      </w:pPr>
      <w:r>
        <w:rPr>
          <w:rFonts w:ascii="Arial" w:hAnsi="Arial" w:cs="Arial"/>
          <w:bCs/>
          <w:sz w:val="24"/>
          <w:szCs w:val="24"/>
        </w:rPr>
        <w:t>SOC 2 Type II</w:t>
      </w:r>
    </w:p>
    <w:p w14:paraId="358E972D" w14:textId="77777777" w:rsidR="00E1180D" w:rsidRDefault="00E1180D" w:rsidP="00BC4081">
      <w:pPr>
        <w:pStyle w:val="ListParagraph"/>
        <w:numPr>
          <w:ilvl w:val="2"/>
          <w:numId w:val="25"/>
        </w:numPr>
        <w:rPr>
          <w:rFonts w:ascii="Arial" w:hAnsi="Arial" w:cs="Arial"/>
          <w:bCs/>
          <w:sz w:val="24"/>
          <w:szCs w:val="24"/>
        </w:rPr>
      </w:pPr>
      <w:r>
        <w:rPr>
          <w:rFonts w:ascii="Arial" w:hAnsi="Arial" w:cs="Arial"/>
          <w:bCs/>
          <w:sz w:val="24"/>
          <w:szCs w:val="24"/>
        </w:rPr>
        <w:t xml:space="preserve">Comply to the following security controls: </w:t>
      </w:r>
    </w:p>
    <w:p w14:paraId="06E77619" w14:textId="0C4E129D" w:rsidR="007D3E14" w:rsidRPr="007D3E14"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DDOS Protections [WN1]</w:t>
      </w:r>
    </w:p>
    <w:p w14:paraId="78AA5859" w14:textId="01B30B53" w:rsidR="007D3E14" w:rsidRPr="007D3E14" w:rsidRDefault="008179CE" w:rsidP="002E2033">
      <w:pPr>
        <w:pStyle w:val="ListParagraph"/>
        <w:numPr>
          <w:ilvl w:val="3"/>
          <w:numId w:val="25"/>
        </w:numPr>
        <w:ind w:left="1440" w:hanging="450"/>
        <w:rPr>
          <w:rFonts w:ascii="Arial" w:hAnsi="Arial" w:cs="Arial"/>
          <w:bCs/>
          <w:sz w:val="24"/>
          <w:szCs w:val="24"/>
        </w:rPr>
      </w:pPr>
      <w:r w:rsidRPr="008179CE">
        <w:rPr>
          <w:rFonts w:ascii="Arial" w:hAnsi="Arial" w:cs="Arial"/>
          <w:bCs/>
          <w:sz w:val="24"/>
          <w:szCs w:val="24"/>
        </w:rPr>
        <w:t xml:space="preserve">Open Web Application Security Project </w:t>
      </w:r>
      <w:r>
        <w:rPr>
          <w:rFonts w:ascii="Arial" w:hAnsi="Arial" w:cs="Arial"/>
          <w:bCs/>
          <w:sz w:val="24"/>
          <w:szCs w:val="24"/>
        </w:rPr>
        <w:t>(</w:t>
      </w:r>
      <w:r w:rsidR="007D3E14" w:rsidRPr="007D3E14">
        <w:rPr>
          <w:rFonts w:ascii="Arial" w:hAnsi="Arial" w:cs="Arial"/>
          <w:bCs/>
          <w:sz w:val="24"/>
          <w:szCs w:val="24"/>
        </w:rPr>
        <w:t>OWASP</w:t>
      </w:r>
      <w:r>
        <w:rPr>
          <w:rFonts w:ascii="Arial" w:hAnsi="Arial" w:cs="Arial"/>
          <w:bCs/>
          <w:sz w:val="24"/>
          <w:szCs w:val="24"/>
        </w:rPr>
        <w:t>)</w:t>
      </w:r>
      <w:r w:rsidR="007D3E14" w:rsidRPr="007D3E14">
        <w:rPr>
          <w:rFonts w:ascii="Arial" w:hAnsi="Arial" w:cs="Arial"/>
          <w:bCs/>
          <w:sz w:val="24"/>
          <w:szCs w:val="24"/>
        </w:rPr>
        <w:t xml:space="preserve"> Top 10</w:t>
      </w:r>
    </w:p>
    <w:p w14:paraId="3A0C422C" w14:textId="31D12A70" w:rsidR="007D3E14" w:rsidRPr="007D3E14"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Cross Site Scripting</w:t>
      </w:r>
    </w:p>
    <w:p w14:paraId="035364EF" w14:textId="7CBF2260" w:rsidR="007D3E14" w:rsidRPr="007D3E14" w:rsidRDefault="00D064FC" w:rsidP="002E2033">
      <w:pPr>
        <w:pStyle w:val="ListParagraph"/>
        <w:numPr>
          <w:ilvl w:val="3"/>
          <w:numId w:val="25"/>
        </w:numPr>
        <w:ind w:left="1440" w:hanging="450"/>
        <w:rPr>
          <w:rFonts w:ascii="Arial" w:hAnsi="Arial" w:cs="Arial"/>
          <w:bCs/>
          <w:sz w:val="24"/>
          <w:szCs w:val="24"/>
        </w:rPr>
      </w:pPr>
      <w:r w:rsidRPr="00D064FC">
        <w:rPr>
          <w:rFonts w:ascii="Arial" w:hAnsi="Arial" w:cs="Arial"/>
          <w:bCs/>
          <w:sz w:val="24"/>
          <w:szCs w:val="24"/>
        </w:rPr>
        <w:t xml:space="preserve">Structured Query Language </w:t>
      </w:r>
      <w:r w:rsidR="000609ED">
        <w:rPr>
          <w:rFonts w:ascii="Arial" w:hAnsi="Arial" w:cs="Arial"/>
          <w:bCs/>
          <w:sz w:val="24"/>
          <w:szCs w:val="24"/>
        </w:rPr>
        <w:t>(</w:t>
      </w:r>
      <w:r w:rsidR="007D3E14" w:rsidRPr="007D3E14">
        <w:rPr>
          <w:rFonts w:ascii="Arial" w:hAnsi="Arial" w:cs="Arial"/>
          <w:bCs/>
          <w:sz w:val="24"/>
          <w:szCs w:val="24"/>
        </w:rPr>
        <w:t>SQL</w:t>
      </w:r>
      <w:r w:rsidR="000609ED">
        <w:rPr>
          <w:rFonts w:ascii="Arial" w:hAnsi="Arial" w:cs="Arial"/>
          <w:bCs/>
          <w:sz w:val="24"/>
          <w:szCs w:val="24"/>
        </w:rPr>
        <w:t>)</w:t>
      </w:r>
      <w:r w:rsidR="007D3E14" w:rsidRPr="007D3E14">
        <w:rPr>
          <w:rFonts w:ascii="Arial" w:hAnsi="Arial" w:cs="Arial"/>
          <w:bCs/>
          <w:sz w:val="24"/>
          <w:szCs w:val="24"/>
        </w:rPr>
        <w:t xml:space="preserve"> Injection</w:t>
      </w:r>
    </w:p>
    <w:p w14:paraId="3153DB39" w14:textId="6D9C2A25" w:rsidR="007D3E14" w:rsidRPr="007D3E14"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Authentication bypass</w:t>
      </w:r>
    </w:p>
    <w:p w14:paraId="790DEE9A" w14:textId="48DF8B85" w:rsidR="007D3E14" w:rsidRPr="007D3E14" w:rsidRDefault="0756E503" w:rsidP="002E2033">
      <w:pPr>
        <w:pStyle w:val="ListParagraph"/>
        <w:numPr>
          <w:ilvl w:val="3"/>
          <w:numId w:val="25"/>
        </w:numPr>
        <w:ind w:left="1440" w:hanging="450"/>
        <w:rPr>
          <w:rFonts w:ascii="Arial" w:hAnsi="Arial" w:cs="Arial"/>
          <w:bCs/>
          <w:sz w:val="24"/>
          <w:szCs w:val="24"/>
        </w:rPr>
      </w:pPr>
      <w:r w:rsidRPr="2DFA7F89">
        <w:rPr>
          <w:rFonts w:ascii="Arial" w:hAnsi="Arial" w:cs="Arial"/>
          <w:sz w:val="24"/>
          <w:szCs w:val="24"/>
        </w:rPr>
        <w:t>P</w:t>
      </w:r>
      <w:r w:rsidR="007D3E14" w:rsidRPr="007D3E14">
        <w:rPr>
          <w:rFonts w:ascii="Arial" w:hAnsi="Arial" w:cs="Arial"/>
          <w:bCs/>
          <w:sz w:val="24"/>
          <w:szCs w:val="24"/>
        </w:rPr>
        <w:t>oorly authenticated APIs</w:t>
      </w:r>
    </w:p>
    <w:p w14:paraId="20BD0D50" w14:textId="282BCB23" w:rsidR="003F2577"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 xml:space="preserve">Role based access </w:t>
      </w:r>
      <w:proofErr w:type="gramStart"/>
      <w:r w:rsidR="00696BAA" w:rsidRPr="007D3E14">
        <w:rPr>
          <w:rFonts w:ascii="Arial" w:hAnsi="Arial" w:cs="Arial"/>
          <w:bCs/>
          <w:sz w:val="24"/>
          <w:szCs w:val="24"/>
        </w:rPr>
        <w:t>controls</w:t>
      </w:r>
      <w:proofErr w:type="gramEnd"/>
    </w:p>
    <w:p w14:paraId="35564D63" w14:textId="37DC7D3B" w:rsidR="007D3E14" w:rsidRPr="004E1AD3" w:rsidRDefault="003F2577" w:rsidP="002E2033">
      <w:pPr>
        <w:pStyle w:val="ListParagraph"/>
        <w:numPr>
          <w:ilvl w:val="3"/>
          <w:numId w:val="25"/>
        </w:numPr>
        <w:ind w:left="1440" w:hanging="450"/>
        <w:rPr>
          <w:rFonts w:ascii="Arial" w:hAnsi="Arial" w:cs="Arial"/>
          <w:bCs/>
          <w:sz w:val="24"/>
          <w:szCs w:val="24"/>
        </w:rPr>
      </w:pPr>
      <w:r w:rsidRPr="004E1AD3">
        <w:rPr>
          <w:rFonts w:ascii="Arial" w:hAnsi="Arial" w:cs="Arial"/>
          <w:bCs/>
          <w:sz w:val="24"/>
          <w:szCs w:val="24"/>
        </w:rPr>
        <w:t>P</w:t>
      </w:r>
      <w:r w:rsidR="007D3E14" w:rsidRPr="004E1AD3">
        <w:rPr>
          <w:rFonts w:ascii="Arial" w:hAnsi="Arial" w:cs="Arial"/>
          <w:bCs/>
          <w:sz w:val="24"/>
          <w:szCs w:val="24"/>
        </w:rPr>
        <w:t>roper session control</w:t>
      </w:r>
    </w:p>
    <w:p w14:paraId="4AE38C41" w14:textId="6B86E4F3" w:rsidR="007D3E14" w:rsidRPr="007D3E14"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Real-time visibility</w:t>
      </w:r>
    </w:p>
    <w:p w14:paraId="168889C9" w14:textId="2C1B7759" w:rsidR="007D3E14" w:rsidRPr="007D3E14"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Anomalous behavior</w:t>
      </w:r>
    </w:p>
    <w:p w14:paraId="0F1A9447" w14:textId="78362359" w:rsidR="007D3E14" w:rsidRPr="007D3E14"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User sign with geo-location tracking</w:t>
      </w:r>
    </w:p>
    <w:p w14:paraId="09B71A60" w14:textId="77777777" w:rsidR="007D3E14" w:rsidRPr="007D3E14" w:rsidRDefault="007D3E14" w:rsidP="002E2033">
      <w:pPr>
        <w:pStyle w:val="ListParagraph"/>
        <w:numPr>
          <w:ilvl w:val="3"/>
          <w:numId w:val="25"/>
        </w:numPr>
        <w:ind w:left="1440" w:hanging="450"/>
        <w:rPr>
          <w:rFonts w:ascii="Arial" w:hAnsi="Arial" w:cs="Arial"/>
          <w:bCs/>
          <w:sz w:val="24"/>
          <w:szCs w:val="24"/>
        </w:rPr>
      </w:pPr>
      <w:r w:rsidRPr="007D3E14">
        <w:rPr>
          <w:rFonts w:ascii="Arial" w:hAnsi="Arial" w:cs="Arial"/>
          <w:bCs/>
          <w:sz w:val="24"/>
          <w:szCs w:val="24"/>
        </w:rPr>
        <w:t>Geo-blocking capabilities.</w:t>
      </w:r>
    </w:p>
    <w:p w14:paraId="4064D667" w14:textId="537CA5D1" w:rsidR="007D3E14" w:rsidRDefault="007D3E14" w:rsidP="002E2033">
      <w:pPr>
        <w:pStyle w:val="ListParagraph"/>
        <w:numPr>
          <w:ilvl w:val="3"/>
          <w:numId w:val="25"/>
        </w:numPr>
        <w:spacing w:after="120"/>
        <w:ind w:left="1440" w:hanging="450"/>
        <w:rPr>
          <w:rFonts w:ascii="Arial" w:hAnsi="Arial" w:cs="Arial"/>
          <w:bCs/>
          <w:sz w:val="24"/>
          <w:szCs w:val="24"/>
        </w:rPr>
      </w:pPr>
      <w:r w:rsidRPr="007D3E14">
        <w:rPr>
          <w:rFonts w:ascii="Arial" w:hAnsi="Arial" w:cs="Arial"/>
          <w:bCs/>
          <w:sz w:val="24"/>
          <w:szCs w:val="24"/>
        </w:rPr>
        <w:t>Web Application Firewall [WN1]</w:t>
      </w:r>
    </w:p>
    <w:p w14:paraId="6F48E17A" w14:textId="77777777" w:rsidR="00AE1B94" w:rsidRDefault="00AE1B94" w:rsidP="00BC4081">
      <w:pPr>
        <w:pStyle w:val="ListParagraph"/>
        <w:numPr>
          <w:ilvl w:val="2"/>
          <w:numId w:val="25"/>
        </w:numPr>
        <w:rPr>
          <w:rFonts w:ascii="Arial" w:hAnsi="Arial" w:cs="Arial"/>
          <w:bCs/>
          <w:sz w:val="24"/>
          <w:szCs w:val="24"/>
        </w:rPr>
      </w:pPr>
      <w:r w:rsidRPr="006235DE">
        <w:rPr>
          <w:rFonts w:ascii="Arial" w:hAnsi="Arial" w:cs="Arial"/>
          <w:bCs/>
          <w:sz w:val="24"/>
          <w:szCs w:val="24"/>
        </w:rPr>
        <w:t xml:space="preserve">System security must include the following security components: </w:t>
      </w:r>
    </w:p>
    <w:p w14:paraId="59FF061F" w14:textId="77777777" w:rsidR="00AE1B94" w:rsidRDefault="00AE1B94" w:rsidP="00EF687E">
      <w:pPr>
        <w:pStyle w:val="ListParagraph"/>
        <w:numPr>
          <w:ilvl w:val="3"/>
          <w:numId w:val="25"/>
        </w:numPr>
        <w:ind w:left="1440"/>
        <w:rPr>
          <w:rFonts w:ascii="Arial" w:hAnsi="Arial" w:cs="Arial"/>
          <w:bCs/>
          <w:sz w:val="24"/>
          <w:szCs w:val="24"/>
        </w:rPr>
      </w:pPr>
      <w:r>
        <w:rPr>
          <w:rFonts w:ascii="Arial" w:hAnsi="Arial" w:cs="Arial"/>
          <w:bCs/>
          <w:sz w:val="24"/>
          <w:szCs w:val="24"/>
        </w:rPr>
        <w:t xml:space="preserve">Account </w:t>
      </w:r>
      <w:proofErr w:type="gramStart"/>
      <w:r>
        <w:rPr>
          <w:rFonts w:ascii="Arial" w:hAnsi="Arial" w:cs="Arial"/>
          <w:bCs/>
          <w:sz w:val="24"/>
          <w:szCs w:val="24"/>
        </w:rPr>
        <w:t>take</w:t>
      </w:r>
      <w:proofErr w:type="gramEnd"/>
      <w:r>
        <w:rPr>
          <w:rFonts w:ascii="Arial" w:hAnsi="Arial" w:cs="Arial"/>
          <w:bCs/>
          <w:sz w:val="24"/>
          <w:szCs w:val="24"/>
        </w:rPr>
        <w:t xml:space="preserve"> over protections</w:t>
      </w:r>
    </w:p>
    <w:p w14:paraId="279AB665" w14:textId="77777777" w:rsidR="00AE1B94" w:rsidRDefault="00AE1B94" w:rsidP="002E2033">
      <w:pPr>
        <w:pStyle w:val="ListParagraph"/>
        <w:numPr>
          <w:ilvl w:val="3"/>
          <w:numId w:val="25"/>
        </w:numPr>
        <w:ind w:left="1440"/>
        <w:rPr>
          <w:rFonts w:ascii="Arial" w:hAnsi="Arial" w:cs="Arial"/>
          <w:bCs/>
          <w:sz w:val="24"/>
          <w:szCs w:val="24"/>
        </w:rPr>
      </w:pPr>
      <w:r>
        <w:rPr>
          <w:rFonts w:ascii="Arial" w:hAnsi="Arial" w:cs="Arial"/>
          <w:bCs/>
          <w:sz w:val="24"/>
          <w:szCs w:val="24"/>
        </w:rPr>
        <w:t xml:space="preserve">Account sign-in </w:t>
      </w:r>
      <w:proofErr w:type="gramStart"/>
      <w:r>
        <w:rPr>
          <w:rFonts w:ascii="Arial" w:hAnsi="Arial" w:cs="Arial"/>
          <w:bCs/>
          <w:sz w:val="24"/>
          <w:szCs w:val="24"/>
        </w:rPr>
        <w:t>Protections</w:t>
      </w:r>
      <w:proofErr w:type="gramEnd"/>
    </w:p>
    <w:p w14:paraId="75540014" w14:textId="77777777" w:rsidR="00AE1B94" w:rsidRDefault="00AE1B94" w:rsidP="002E2033">
      <w:pPr>
        <w:pStyle w:val="ListParagraph"/>
        <w:numPr>
          <w:ilvl w:val="3"/>
          <w:numId w:val="25"/>
        </w:numPr>
        <w:ind w:left="1440"/>
        <w:rPr>
          <w:rFonts w:ascii="Arial" w:hAnsi="Arial" w:cs="Arial"/>
          <w:bCs/>
          <w:sz w:val="24"/>
          <w:szCs w:val="24"/>
        </w:rPr>
      </w:pPr>
      <w:r>
        <w:rPr>
          <w:rFonts w:ascii="Arial" w:hAnsi="Arial" w:cs="Arial"/>
          <w:bCs/>
          <w:sz w:val="24"/>
          <w:szCs w:val="24"/>
        </w:rPr>
        <w:t>Behavior detection and evaluation</w:t>
      </w:r>
    </w:p>
    <w:p w14:paraId="3293F2BB" w14:textId="7CA41A61" w:rsidR="00AE1B94" w:rsidRDefault="00AE1B94" w:rsidP="002E2033">
      <w:pPr>
        <w:pStyle w:val="ListParagraph"/>
        <w:numPr>
          <w:ilvl w:val="3"/>
          <w:numId w:val="25"/>
        </w:numPr>
        <w:ind w:left="1440"/>
        <w:rPr>
          <w:rFonts w:ascii="Arial" w:hAnsi="Arial" w:cs="Arial"/>
          <w:sz w:val="24"/>
          <w:szCs w:val="24"/>
        </w:rPr>
      </w:pPr>
      <w:r w:rsidRPr="33AF0C74">
        <w:rPr>
          <w:rFonts w:ascii="Arial" w:hAnsi="Arial" w:cs="Arial"/>
          <w:sz w:val="24"/>
          <w:szCs w:val="24"/>
        </w:rPr>
        <w:t>Adaptive A</w:t>
      </w:r>
      <w:r w:rsidR="7D8906AA" w:rsidRPr="33AF0C74">
        <w:rPr>
          <w:rFonts w:ascii="Arial" w:hAnsi="Arial" w:cs="Arial"/>
          <w:sz w:val="24"/>
          <w:szCs w:val="24"/>
        </w:rPr>
        <w:t>I</w:t>
      </w:r>
      <w:r w:rsidRPr="33AF0C74">
        <w:rPr>
          <w:rFonts w:ascii="Arial" w:hAnsi="Arial" w:cs="Arial"/>
          <w:sz w:val="24"/>
          <w:szCs w:val="24"/>
        </w:rPr>
        <w:t xml:space="preserve"> Technology</w:t>
      </w:r>
    </w:p>
    <w:p w14:paraId="70D3C653" w14:textId="77777777" w:rsidR="00AE1B94" w:rsidRDefault="00AE1B94" w:rsidP="002E2033">
      <w:pPr>
        <w:pStyle w:val="ListParagraph"/>
        <w:numPr>
          <w:ilvl w:val="3"/>
          <w:numId w:val="25"/>
        </w:numPr>
        <w:ind w:left="1440"/>
        <w:rPr>
          <w:rFonts w:ascii="Arial" w:hAnsi="Arial" w:cs="Arial"/>
          <w:bCs/>
          <w:sz w:val="24"/>
          <w:szCs w:val="24"/>
        </w:rPr>
      </w:pPr>
      <w:r>
        <w:rPr>
          <w:rFonts w:ascii="Arial" w:hAnsi="Arial" w:cs="Arial"/>
          <w:bCs/>
          <w:sz w:val="24"/>
          <w:szCs w:val="24"/>
        </w:rPr>
        <w:t xml:space="preserve">Bot Protection; identity visitor behavior through analysis, technical and behavioral data. </w:t>
      </w:r>
    </w:p>
    <w:p w14:paraId="58C3F8D8" w14:textId="72ABE998" w:rsidR="002A36C1" w:rsidRPr="00AE1B94" w:rsidRDefault="005E3243" w:rsidP="00BC4081">
      <w:pPr>
        <w:pStyle w:val="ListParagraph"/>
        <w:numPr>
          <w:ilvl w:val="2"/>
          <w:numId w:val="25"/>
        </w:numPr>
        <w:rPr>
          <w:rFonts w:ascii="Arial" w:hAnsi="Arial" w:cs="Arial"/>
          <w:bCs/>
          <w:sz w:val="24"/>
          <w:szCs w:val="24"/>
        </w:rPr>
      </w:pPr>
      <w:r w:rsidRPr="00AE1B94">
        <w:rPr>
          <w:rFonts w:ascii="Arial" w:hAnsi="Arial" w:cs="Arial"/>
          <w:bCs/>
          <w:sz w:val="24"/>
          <w:szCs w:val="24"/>
        </w:rPr>
        <w:t xml:space="preserve">The proposed solution </w:t>
      </w:r>
      <w:r w:rsidR="002A36C1" w:rsidRPr="00AE1B94">
        <w:rPr>
          <w:rFonts w:ascii="Arial" w:hAnsi="Arial" w:cs="Arial"/>
          <w:bCs/>
          <w:sz w:val="24"/>
          <w:szCs w:val="24"/>
        </w:rPr>
        <w:t xml:space="preserve">must be able to integrate with the State Security Information and </w:t>
      </w:r>
      <w:r w:rsidR="007027F1">
        <w:rPr>
          <w:rFonts w:ascii="Arial" w:hAnsi="Arial" w:cs="Arial"/>
          <w:bCs/>
          <w:sz w:val="24"/>
          <w:szCs w:val="24"/>
        </w:rPr>
        <w:t>E</w:t>
      </w:r>
      <w:r w:rsidR="002A36C1" w:rsidRPr="00AE1B94">
        <w:rPr>
          <w:rFonts w:ascii="Arial" w:hAnsi="Arial" w:cs="Arial"/>
          <w:bCs/>
          <w:sz w:val="24"/>
          <w:szCs w:val="24"/>
        </w:rPr>
        <w:t xml:space="preserve">vent </w:t>
      </w:r>
      <w:r w:rsidR="007027F1">
        <w:rPr>
          <w:rFonts w:ascii="Arial" w:hAnsi="Arial" w:cs="Arial"/>
          <w:bCs/>
          <w:sz w:val="24"/>
          <w:szCs w:val="24"/>
        </w:rPr>
        <w:t>M</w:t>
      </w:r>
      <w:r w:rsidR="002A36C1" w:rsidRPr="00AE1B94">
        <w:rPr>
          <w:rFonts w:ascii="Arial" w:hAnsi="Arial" w:cs="Arial"/>
          <w:bCs/>
          <w:sz w:val="24"/>
          <w:szCs w:val="24"/>
        </w:rPr>
        <w:t xml:space="preserve">onitoring (SIEM) Splunk </w:t>
      </w:r>
    </w:p>
    <w:p w14:paraId="27AE7F75" w14:textId="22235DB3" w:rsidR="00B266B0" w:rsidRDefault="00585E1A" w:rsidP="00320C7E">
      <w:pPr>
        <w:pStyle w:val="ListParagraph"/>
        <w:numPr>
          <w:ilvl w:val="2"/>
          <w:numId w:val="25"/>
        </w:numPr>
        <w:spacing w:after="120"/>
        <w:rPr>
          <w:rFonts w:ascii="Arial" w:hAnsi="Arial" w:cs="Arial"/>
          <w:bCs/>
          <w:sz w:val="24"/>
          <w:szCs w:val="24"/>
        </w:rPr>
      </w:pPr>
      <w:r>
        <w:rPr>
          <w:rFonts w:ascii="Arial" w:hAnsi="Arial" w:cs="Arial"/>
          <w:bCs/>
          <w:sz w:val="24"/>
          <w:szCs w:val="24"/>
        </w:rPr>
        <w:t xml:space="preserve">Ability to log security information and </w:t>
      </w:r>
      <w:r w:rsidR="00AE1B94">
        <w:rPr>
          <w:rFonts w:ascii="Arial" w:hAnsi="Arial" w:cs="Arial"/>
          <w:bCs/>
          <w:sz w:val="24"/>
          <w:szCs w:val="24"/>
        </w:rPr>
        <w:t>events.</w:t>
      </w:r>
    </w:p>
    <w:p w14:paraId="6C0A8186" w14:textId="754FBB5F" w:rsidR="00F44434" w:rsidRPr="004E1AD3" w:rsidRDefault="00F44434" w:rsidP="00F44434">
      <w:pPr>
        <w:pStyle w:val="ListParagraph"/>
        <w:numPr>
          <w:ilvl w:val="1"/>
          <w:numId w:val="25"/>
        </w:numPr>
        <w:spacing w:after="120"/>
        <w:rPr>
          <w:rFonts w:ascii="Arial" w:hAnsi="Arial" w:cs="Arial"/>
          <w:b/>
          <w:sz w:val="24"/>
          <w:szCs w:val="24"/>
        </w:rPr>
      </w:pPr>
      <w:r w:rsidRPr="2F75C50F">
        <w:rPr>
          <w:rFonts w:ascii="Arial" w:hAnsi="Arial" w:cs="Arial"/>
          <w:b/>
          <w:bCs/>
          <w:sz w:val="24"/>
          <w:szCs w:val="24"/>
        </w:rPr>
        <w:t>Licen</w:t>
      </w:r>
      <w:r w:rsidR="0084720F" w:rsidRPr="2F75C50F">
        <w:rPr>
          <w:rFonts w:ascii="Arial" w:hAnsi="Arial" w:cs="Arial"/>
          <w:b/>
          <w:bCs/>
          <w:sz w:val="24"/>
          <w:szCs w:val="24"/>
        </w:rPr>
        <w:t>sing</w:t>
      </w:r>
    </w:p>
    <w:p w14:paraId="07E38211" w14:textId="6044779D" w:rsidR="0016760D" w:rsidRDefault="0016760D" w:rsidP="004E1AD3">
      <w:pPr>
        <w:pStyle w:val="ListParagraph"/>
        <w:rPr>
          <w:rFonts w:ascii="Arial" w:hAnsi="Arial" w:cs="Arial"/>
          <w:sz w:val="24"/>
          <w:szCs w:val="24"/>
        </w:rPr>
      </w:pPr>
      <w:r w:rsidRPr="00B80DEA">
        <w:rPr>
          <w:rFonts w:ascii="Arial" w:hAnsi="Arial" w:cs="Arial"/>
          <w:sz w:val="24"/>
          <w:szCs w:val="24"/>
        </w:rPr>
        <w:t>The State is aware that multiple licensing options are available</w:t>
      </w:r>
      <w:r>
        <w:rPr>
          <w:rFonts w:ascii="Arial" w:hAnsi="Arial" w:cs="Arial"/>
          <w:sz w:val="24"/>
          <w:szCs w:val="24"/>
        </w:rPr>
        <w:t xml:space="preserve"> and will be required to support the proposed solution in its entirety</w:t>
      </w:r>
      <w:r w:rsidRPr="00B80DEA">
        <w:rPr>
          <w:rFonts w:ascii="Arial" w:hAnsi="Arial" w:cs="Arial"/>
          <w:sz w:val="24"/>
          <w:szCs w:val="24"/>
        </w:rPr>
        <w:t xml:space="preserve">. The State seeks bids which will provide the most cost-effective licensing approach.  Bidders are required to provide a </w:t>
      </w:r>
      <w:proofErr w:type="gramStart"/>
      <w:r w:rsidRPr="00B80DEA">
        <w:rPr>
          <w:rFonts w:ascii="Arial" w:hAnsi="Arial" w:cs="Arial"/>
          <w:sz w:val="24"/>
          <w:szCs w:val="24"/>
        </w:rPr>
        <w:t>detail</w:t>
      </w:r>
      <w:proofErr w:type="gramEnd"/>
      <w:r w:rsidRPr="00B80DEA">
        <w:rPr>
          <w:rFonts w:ascii="Arial" w:hAnsi="Arial" w:cs="Arial"/>
          <w:sz w:val="24"/>
          <w:szCs w:val="24"/>
        </w:rPr>
        <w:t xml:space="preserve"> breakdown for the proposed licensing.</w:t>
      </w:r>
    </w:p>
    <w:p w14:paraId="3BB8EED2" w14:textId="77777777" w:rsidR="00775E05" w:rsidRPr="00A26F1D" w:rsidRDefault="00775E05" w:rsidP="004E1AD3">
      <w:pPr>
        <w:pStyle w:val="ListParagraph"/>
      </w:pPr>
    </w:p>
    <w:p w14:paraId="105FF17E" w14:textId="51B26BE0" w:rsidR="00307A14" w:rsidRDefault="00B230AB" w:rsidP="004E1AD3">
      <w:pPr>
        <w:pStyle w:val="ListParagraph"/>
        <w:numPr>
          <w:ilvl w:val="1"/>
          <w:numId w:val="25"/>
        </w:numPr>
        <w:spacing w:after="120"/>
        <w:rPr>
          <w:rFonts w:ascii="Arial" w:hAnsi="Arial" w:cs="Arial"/>
          <w:b/>
          <w:sz w:val="24"/>
          <w:szCs w:val="24"/>
        </w:rPr>
      </w:pPr>
      <w:r w:rsidRPr="2F75C50F">
        <w:rPr>
          <w:rFonts w:ascii="Arial" w:hAnsi="Arial" w:cs="Arial"/>
          <w:b/>
          <w:bCs/>
          <w:sz w:val="24"/>
          <w:szCs w:val="24"/>
        </w:rPr>
        <w:t>Training</w:t>
      </w:r>
      <w:r w:rsidR="00984D94" w:rsidRPr="2F75C50F">
        <w:rPr>
          <w:rFonts w:ascii="Arial" w:hAnsi="Arial" w:cs="Arial"/>
          <w:b/>
          <w:bCs/>
          <w:sz w:val="24"/>
          <w:szCs w:val="24"/>
        </w:rPr>
        <w:t xml:space="preserve"> </w:t>
      </w:r>
      <w:r w:rsidR="00897271" w:rsidRPr="2F75C50F">
        <w:rPr>
          <w:rFonts w:ascii="Arial" w:hAnsi="Arial" w:cs="Arial"/>
          <w:b/>
          <w:bCs/>
          <w:sz w:val="24"/>
          <w:szCs w:val="24"/>
        </w:rPr>
        <w:t>and OCM (Organizational Change Management)</w:t>
      </w:r>
    </w:p>
    <w:p w14:paraId="626627E0" w14:textId="392D47C4" w:rsidR="00B230AB" w:rsidRDefault="009717F0" w:rsidP="00BC4081">
      <w:pPr>
        <w:pStyle w:val="ListParagraph"/>
        <w:numPr>
          <w:ilvl w:val="2"/>
          <w:numId w:val="25"/>
        </w:numPr>
        <w:rPr>
          <w:rFonts w:ascii="Arial" w:hAnsi="Arial" w:cs="Arial"/>
          <w:bCs/>
          <w:sz w:val="24"/>
          <w:szCs w:val="24"/>
        </w:rPr>
      </w:pPr>
      <w:r>
        <w:rPr>
          <w:rFonts w:ascii="Arial" w:hAnsi="Arial" w:cs="Arial"/>
          <w:bCs/>
          <w:sz w:val="24"/>
          <w:szCs w:val="24"/>
        </w:rPr>
        <w:t xml:space="preserve">Security, identity and access management, and application training must be provided to relevant staff for deployment and ongoing training to support </w:t>
      </w:r>
      <w:r w:rsidR="00DE6AA9">
        <w:rPr>
          <w:rFonts w:ascii="Arial" w:hAnsi="Arial" w:cs="Arial"/>
          <w:bCs/>
          <w:sz w:val="24"/>
          <w:szCs w:val="24"/>
        </w:rPr>
        <w:t xml:space="preserve">the solution. </w:t>
      </w:r>
    </w:p>
    <w:p w14:paraId="6370E75D" w14:textId="04A12E54" w:rsidR="00DE6AA9" w:rsidRDefault="00DE6AA9" w:rsidP="00BC4081">
      <w:pPr>
        <w:pStyle w:val="ListParagraph"/>
        <w:numPr>
          <w:ilvl w:val="2"/>
          <w:numId w:val="25"/>
        </w:numPr>
        <w:rPr>
          <w:rFonts w:ascii="Arial" w:hAnsi="Arial" w:cs="Arial"/>
          <w:bCs/>
          <w:sz w:val="24"/>
          <w:szCs w:val="24"/>
        </w:rPr>
      </w:pPr>
      <w:r>
        <w:rPr>
          <w:rFonts w:ascii="Arial" w:hAnsi="Arial" w:cs="Arial"/>
          <w:bCs/>
          <w:sz w:val="24"/>
          <w:szCs w:val="24"/>
        </w:rPr>
        <w:t xml:space="preserve">Training must include technical and </w:t>
      </w:r>
      <w:proofErr w:type="gramStart"/>
      <w:r>
        <w:rPr>
          <w:rFonts w:ascii="Arial" w:hAnsi="Arial" w:cs="Arial"/>
          <w:bCs/>
          <w:sz w:val="24"/>
          <w:szCs w:val="24"/>
        </w:rPr>
        <w:t>administrator</w:t>
      </w:r>
      <w:proofErr w:type="gramEnd"/>
      <w:r>
        <w:rPr>
          <w:rFonts w:ascii="Arial" w:hAnsi="Arial" w:cs="Arial"/>
          <w:bCs/>
          <w:sz w:val="24"/>
          <w:szCs w:val="24"/>
        </w:rPr>
        <w:t xml:space="preserve"> training</w:t>
      </w:r>
      <w:r w:rsidR="00E67484">
        <w:rPr>
          <w:rFonts w:ascii="Arial" w:hAnsi="Arial" w:cs="Arial"/>
          <w:bCs/>
          <w:sz w:val="24"/>
          <w:szCs w:val="24"/>
        </w:rPr>
        <w:t xml:space="preserve">, initial and </w:t>
      </w:r>
      <w:r w:rsidR="00860718">
        <w:rPr>
          <w:rFonts w:ascii="Arial" w:hAnsi="Arial" w:cs="Arial"/>
          <w:bCs/>
          <w:sz w:val="24"/>
          <w:szCs w:val="24"/>
        </w:rPr>
        <w:t>ongoing</w:t>
      </w:r>
      <w:r w:rsidR="00E67484">
        <w:rPr>
          <w:rFonts w:ascii="Arial" w:hAnsi="Arial" w:cs="Arial"/>
          <w:bCs/>
          <w:sz w:val="24"/>
          <w:szCs w:val="24"/>
        </w:rPr>
        <w:t xml:space="preserve"> as users are added. </w:t>
      </w:r>
    </w:p>
    <w:p w14:paraId="5AE27C39" w14:textId="482D6168" w:rsidR="00E67484" w:rsidRDefault="00E67484" w:rsidP="00BC4081">
      <w:pPr>
        <w:pStyle w:val="ListParagraph"/>
        <w:numPr>
          <w:ilvl w:val="2"/>
          <w:numId w:val="25"/>
        </w:numPr>
        <w:rPr>
          <w:rFonts w:ascii="Arial" w:hAnsi="Arial" w:cs="Arial"/>
          <w:bCs/>
          <w:sz w:val="24"/>
          <w:szCs w:val="24"/>
        </w:rPr>
      </w:pPr>
      <w:r>
        <w:rPr>
          <w:rFonts w:ascii="Arial" w:hAnsi="Arial" w:cs="Arial"/>
          <w:bCs/>
          <w:sz w:val="24"/>
          <w:szCs w:val="24"/>
        </w:rPr>
        <w:t xml:space="preserve">Continuous process to ensure </w:t>
      </w:r>
      <w:r w:rsidR="00C542C4">
        <w:rPr>
          <w:rFonts w:ascii="Arial" w:hAnsi="Arial" w:cs="Arial"/>
          <w:bCs/>
          <w:sz w:val="24"/>
          <w:szCs w:val="24"/>
        </w:rPr>
        <w:t>Constituent</w:t>
      </w:r>
      <w:r>
        <w:rPr>
          <w:rFonts w:ascii="Arial" w:hAnsi="Arial" w:cs="Arial"/>
          <w:bCs/>
          <w:sz w:val="24"/>
          <w:szCs w:val="24"/>
        </w:rPr>
        <w:t>s that may have run into issues setting up accounts have hel</w:t>
      </w:r>
      <w:r w:rsidR="00800965">
        <w:rPr>
          <w:rFonts w:ascii="Arial" w:hAnsi="Arial" w:cs="Arial"/>
          <w:bCs/>
          <w:sz w:val="24"/>
          <w:szCs w:val="24"/>
        </w:rPr>
        <w:t xml:space="preserve">p 24/7. </w:t>
      </w:r>
    </w:p>
    <w:p w14:paraId="5EC495EF" w14:textId="4BB9A186" w:rsidR="00415BC4" w:rsidRPr="006A099E" w:rsidRDefault="00AA5940" w:rsidP="00BC4081">
      <w:pPr>
        <w:pStyle w:val="ListParagraph"/>
        <w:numPr>
          <w:ilvl w:val="2"/>
          <w:numId w:val="25"/>
        </w:numPr>
        <w:rPr>
          <w:rFonts w:ascii="Arial" w:hAnsi="Arial" w:cs="Arial"/>
          <w:bCs/>
          <w:sz w:val="24"/>
          <w:szCs w:val="24"/>
        </w:rPr>
      </w:pPr>
      <w:r w:rsidRPr="006A099E">
        <w:rPr>
          <w:rFonts w:ascii="Arial" w:hAnsi="Arial" w:cs="Arial"/>
          <w:bCs/>
          <w:sz w:val="24"/>
          <w:szCs w:val="24"/>
        </w:rPr>
        <w:t xml:space="preserve">Bidders shall </w:t>
      </w:r>
      <w:r w:rsidR="00CD7E93" w:rsidRPr="006A099E">
        <w:rPr>
          <w:rFonts w:ascii="Arial" w:hAnsi="Arial" w:cs="Arial"/>
          <w:bCs/>
          <w:sz w:val="24"/>
          <w:szCs w:val="24"/>
        </w:rPr>
        <w:t>g</w:t>
      </w:r>
      <w:r w:rsidR="00CA0568" w:rsidRPr="006A099E">
        <w:rPr>
          <w:rFonts w:ascii="Arial" w:hAnsi="Arial" w:cs="Arial"/>
          <w:bCs/>
          <w:sz w:val="24"/>
          <w:szCs w:val="24"/>
        </w:rPr>
        <w:t>uide</w:t>
      </w:r>
      <w:r w:rsidRPr="006A099E">
        <w:rPr>
          <w:rFonts w:ascii="Arial" w:hAnsi="Arial" w:cs="Arial"/>
          <w:bCs/>
          <w:sz w:val="24"/>
          <w:szCs w:val="24"/>
        </w:rPr>
        <w:t xml:space="preserve"> </w:t>
      </w:r>
      <w:r w:rsidR="009A677D" w:rsidRPr="006A099E">
        <w:rPr>
          <w:rFonts w:ascii="Arial" w:hAnsi="Arial" w:cs="Arial"/>
          <w:bCs/>
          <w:sz w:val="24"/>
          <w:szCs w:val="24"/>
        </w:rPr>
        <w:t>the State</w:t>
      </w:r>
      <w:r w:rsidR="00DA209B" w:rsidRPr="006A099E">
        <w:rPr>
          <w:rFonts w:ascii="Arial" w:hAnsi="Arial" w:cs="Arial"/>
          <w:bCs/>
          <w:sz w:val="24"/>
          <w:szCs w:val="24"/>
        </w:rPr>
        <w:t xml:space="preserve"> in </w:t>
      </w:r>
      <w:r w:rsidR="00067969" w:rsidRPr="006A099E">
        <w:rPr>
          <w:rFonts w:ascii="Arial" w:hAnsi="Arial" w:cs="Arial"/>
          <w:bCs/>
          <w:sz w:val="24"/>
          <w:szCs w:val="24"/>
        </w:rPr>
        <w:t>OC</w:t>
      </w:r>
      <w:r w:rsidR="006A099E" w:rsidRPr="006A099E">
        <w:rPr>
          <w:rFonts w:ascii="Arial" w:hAnsi="Arial" w:cs="Arial"/>
          <w:bCs/>
          <w:sz w:val="24"/>
          <w:szCs w:val="24"/>
        </w:rPr>
        <w:t xml:space="preserve">M </w:t>
      </w:r>
      <w:r w:rsidR="006A099E">
        <w:rPr>
          <w:rFonts w:ascii="Arial" w:hAnsi="Arial" w:cs="Arial"/>
          <w:bCs/>
          <w:sz w:val="24"/>
          <w:szCs w:val="24"/>
        </w:rPr>
        <w:t>e</w:t>
      </w:r>
      <w:r w:rsidR="00FD2EBE" w:rsidRPr="006A099E">
        <w:rPr>
          <w:rFonts w:ascii="Arial" w:hAnsi="Arial" w:cs="Arial"/>
          <w:bCs/>
          <w:sz w:val="24"/>
          <w:szCs w:val="24"/>
        </w:rPr>
        <w:t>ngagement</w:t>
      </w:r>
      <w:r w:rsidR="0093452E" w:rsidRPr="006A099E">
        <w:rPr>
          <w:rFonts w:ascii="Arial" w:hAnsi="Arial" w:cs="Arial"/>
          <w:bCs/>
          <w:sz w:val="24"/>
          <w:szCs w:val="24"/>
        </w:rPr>
        <w:t xml:space="preserve"> for the duration of project planning, </w:t>
      </w:r>
      <w:r w:rsidR="00FD5218" w:rsidRPr="006A099E">
        <w:rPr>
          <w:rFonts w:ascii="Arial" w:hAnsi="Arial" w:cs="Arial"/>
          <w:bCs/>
          <w:sz w:val="24"/>
          <w:szCs w:val="24"/>
        </w:rPr>
        <w:t>transition,</w:t>
      </w:r>
      <w:r w:rsidR="0093452E" w:rsidRPr="006A099E">
        <w:rPr>
          <w:rFonts w:ascii="Arial" w:hAnsi="Arial" w:cs="Arial"/>
          <w:bCs/>
          <w:sz w:val="24"/>
          <w:szCs w:val="24"/>
        </w:rPr>
        <w:t xml:space="preserve"> and final implementation pha</w:t>
      </w:r>
      <w:r w:rsidR="00542AF4" w:rsidRPr="006A099E">
        <w:rPr>
          <w:rFonts w:ascii="Arial" w:hAnsi="Arial" w:cs="Arial"/>
          <w:bCs/>
          <w:sz w:val="24"/>
          <w:szCs w:val="24"/>
        </w:rPr>
        <w:t>se</w:t>
      </w:r>
      <w:r w:rsidR="006A099E">
        <w:rPr>
          <w:rFonts w:ascii="Arial" w:hAnsi="Arial" w:cs="Arial"/>
          <w:bCs/>
          <w:sz w:val="24"/>
          <w:szCs w:val="24"/>
        </w:rPr>
        <w:t xml:space="preserve"> including:</w:t>
      </w:r>
    </w:p>
    <w:p w14:paraId="7B98E4AB" w14:textId="66B1A6E5" w:rsidR="00FD5218" w:rsidRDefault="00DF1A46" w:rsidP="00BC4081">
      <w:pPr>
        <w:pStyle w:val="ListParagraph"/>
        <w:numPr>
          <w:ilvl w:val="3"/>
          <w:numId w:val="25"/>
        </w:numPr>
        <w:rPr>
          <w:rFonts w:ascii="Arial" w:hAnsi="Arial" w:cs="Arial"/>
          <w:bCs/>
          <w:sz w:val="24"/>
          <w:szCs w:val="24"/>
        </w:rPr>
      </w:pPr>
      <w:r w:rsidRPr="000A4D49">
        <w:rPr>
          <w:rFonts w:ascii="Arial" w:hAnsi="Arial" w:cs="Arial"/>
          <w:bCs/>
          <w:sz w:val="24"/>
          <w:szCs w:val="24"/>
        </w:rPr>
        <w:lastRenderedPageBreak/>
        <w:t>Designing and managing team structures with roles and</w:t>
      </w:r>
      <w:r w:rsidR="000A4D49" w:rsidRPr="000A4D49">
        <w:rPr>
          <w:rFonts w:ascii="Arial" w:hAnsi="Arial" w:cs="Arial"/>
          <w:bCs/>
          <w:sz w:val="24"/>
          <w:szCs w:val="24"/>
        </w:rPr>
        <w:t xml:space="preserve"> </w:t>
      </w:r>
      <w:r w:rsidRPr="000A4D49">
        <w:rPr>
          <w:rFonts w:ascii="Arial" w:hAnsi="Arial" w:cs="Arial"/>
          <w:bCs/>
          <w:sz w:val="24"/>
          <w:szCs w:val="24"/>
        </w:rPr>
        <w:t>responsibilities to facilitate automated program delivery, while noting any risks anticipated from the lack of readiness in the organization and staffing.</w:t>
      </w:r>
    </w:p>
    <w:p w14:paraId="24302F38" w14:textId="30349115" w:rsidR="00670DB3" w:rsidRPr="004E1AD3" w:rsidRDefault="00FE66C1" w:rsidP="00BC4081">
      <w:pPr>
        <w:pStyle w:val="ListParagraph"/>
        <w:numPr>
          <w:ilvl w:val="3"/>
          <w:numId w:val="25"/>
        </w:numPr>
        <w:rPr>
          <w:rFonts w:ascii="Arial" w:hAnsi="Arial" w:cs="Arial"/>
          <w:b/>
          <w:sz w:val="24"/>
          <w:szCs w:val="24"/>
        </w:rPr>
      </w:pPr>
      <w:r>
        <w:rPr>
          <w:rFonts w:ascii="Arial" w:hAnsi="Arial" w:cs="Arial"/>
          <w:bCs/>
          <w:sz w:val="24"/>
          <w:szCs w:val="24"/>
        </w:rPr>
        <w:t>E</w:t>
      </w:r>
      <w:r w:rsidR="00670DB3" w:rsidRPr="00670DB3">
        <w:rPr>
          <w:rFonts w:ascii="Arial" w:hAnsi="Arial" w:cs="Arial"/>
          <w:bCs/>
          <w:sz w:val="24"/>
          <w:szCs w:val="24"/>
        </w:rPr>
        <w:t xml:space="preserve">nsure a successful transition for the integration of new processes and technology with </w:t>
      </w:r>
      <w:r w:rsidR="00494ABD" w:rsidRPr="00670DB3">
        <w:rPr>
          <w:rFonts w:ascii="Arial" w:hAnsi="Arial" w:cs="Arial"/>
          <w:bCs/>
          <w:sz w:val="24"/>
          <w:szCs w:val="24"/>
        </w:rPr>
        <w:t>stakeholders.</w:t>
      </w:r>
    </w:p>
    <w:p w14:paraId="3781FF28" w14:textId="63621B4D" w:rsidR="00403D9D" w:rsidRPr="004E1AD3" w:rsidRDefault="007B6E73" w:rsidP="00BC4081">
      <w:pPr>
        <w:pStyle w:val="ListParagraph"/>
        <w:numPr>
          <w:ilvl w:val="3"/>
          <w:numId w:val="25"/>
        </w:numPr>
        <w:rPr>
          <w:rFonts w:ascii="Arial" w:hAnsi="Arial" w:cs="Arial"/>
          <w:bCs/>
          <w:sz w:val="24"/>
          <w:szCs w:val="24"/>
        </w:rPr>
      </w:pPr>
      <w:r w:rsidRPr="00B829B5">
        <w:rPr>
          <w:rFonts w:ascii="Arial" w:hAnsi="Arial" w:cs="Arial"/>
          <w:bCs/>
          <w:sz w:val="24"/>
          <w:szCs w:val="24"/>
        </w:rPr>
        <w:t>O</w:t>
      </w:r>
      <w:r w:rsidRPr="004E1AD3">
        <w:rPr>
          <w:rFonts w:ascii="Arial" w:hAnsi="Arial" w:cs="Arial"/>
          <w:bCs/>
          <w:sz w:val="24"/>
          <w:szCs w:val="24"/>
        </w:rPr>
        <w:t xml:space="preserve">rganizational readiness assessment </w:t>
      </w:r>
    </w:p>
    <w:p w14:paraId="7A1FFC20" w14:textId="7DDD0C5C" w:rsidR="0078607B" w:rsidRPr="00670DB3" w:rsidRDefault="00532C3A" w:rsidP="004E1AD3">
      <w:pPr>
        <w:pStyle w:val="ListParagraph"/>
        <w:numPr>
          <w:ilvl w:val="1"/>
          <w:numId w:val="25"/>
        </w:numPr>
        <w:spacing w:after="120"/>
        <w:rPr>
          <w:rFonts w:ascii="Arial" w:hAnsi="Arial" w:cs="Arial"/>
          <w:b/>
          <w:sz w:val="24"/>
          <w:szCs w:val="24"/>
        </w:rPr>
      </w:pPr>
      <w:r w:rsidRPr="2F75C50F">
        <w:rPr>
          <w:rFonts w:ascii="Arial" w:hAnsi="Arial" w:cs="Arial"/>
          <w:b/>
          <w:bCs/>
          <w:sz w:val="24"/>
          <w:szCs w:val="24"/>
        </w:rPr>
        <w:t>Disaster Recovery</w:t>
      </w:r>
    </w:p>
    <w:p w14:paraId="1C76598D" w14:textId="7FAAF96B" w:rsidR="00532C3A" w:rsidRPr="004E1AD3" w:rsidRDefault="004451AB" w:rsidP="00BC4081">
      <w:pPr>
        <w:pStyle w:val="ListParagraph"/>
        <w:numPr>
          <w:ilvl w:val="2"/>
          <w:numId w:val="25"/>
        </w:numPr>
        <w:rPr>
          <w:rFonts w:ascii="Arial" w:hAnsi="Arial" w:cs="Arial"/>
          <w:bCs/>
          <w:sz w:val="24"/>
          <w:szCs w:val="24"/>
        </w:rPr>
      </w:pPr>
      <w:r w:rsidRPr="004E1AD3">
        <w:rPr>
          <w:rFonts w:ascii="Arial" w:hAnsi="Arial" w:cs="Arial"/>
          <w:bCs/>
          <w:sz w:val="24"/>
          <w:szCs w:val="24"/>
        </w:rPr>
        <w:t xml:space="preserve">Availability of </w:t>
      </w:r>
      <w:r w:rsidR="00B10AAD" w:rsidRPr="00B10AAD">
        <w:rPr>
          <w:rFonts w:ascii="Arial" w:hAnsi="Arial" w:cs="Arial"/>
          <w:bCs/>
          <w:sz w:val="24"/>
          <w:szCs w:val="24"/>
        </w:rPr>
        <w:t>ninety-nine-point</w:t>
      </w:r>
      <w:r w:rsidR="00F13062" w:rsidRPr="004E1AD3">
        <w:rPr>
          <w:rFonts w:ascii="Arial" w:hAnsi="Arial" w:cs="Arial"/>
          <w:bCs/>
          <w:sz w:val="24"/>
          <w:szCs w:val="24"/>
        </w:rPr>
        <w:t xml:space="preserve"> nine percent </w:t>
      </w:r>
      <w:r w:rsidRPr="004E1AD3">
        <w:rPr>
          <w:rFonts w:ascii="Arial" w:hAnsi="Arial" w:cs="Arial"/>
          <w:bCs/>
          <w:sz w:val="24"/>
          <w:szCs w:val="24"/>
        </w:rPr>
        <w:t>(99.9%)</w:t>
      </w:r>
      <w:r w:rsidR="00F13062" w:rsidRPr="004E1AD3">
        <w:rPr>
          <w:rFonts w:ascii="Arial" w:hAnsi="Arial" w:cs="Arial"/>
          <w:bCs/>
          <w:sz w:val="24"/>
          <w:szCs w:val="24"/>
        </w:rPr>
        <w:t xml:space="preserve"> of uptime</w:t>
      </w:r>
    </w:p>
    <w:p w14:paraId="615D2EBD" w14:textId="18EE0227" w:rsidR="00F13062" w:rsidRDefault="00F13062" w:rsidP="00BC4081">
      <w:pPr>
        <w:pStyle w:val="ListParagraph"/>
        <w:numPr>
          <w:ilvl w:val="2"/>
          <w:numId w:val="25"/>
        </w:numPr>
        <w:rPr>
          <w:rFonts w:ascii="Arial" w:hAnsi="Arial" w:cs="Arial"/>
          <w:bCs/>
          <w:sz w:val="24"/>
          <w:szCs w:val="24"/>
        </w:rPr>
      </w:pPr>
      <w:r w:rsidRPr="004E1AD3">
        <w:rPr>
          <w:rFonts w:ascii="Arial" w:hAnsi="Arial" w:cs="Arial"/>
          <w:bCs/>
          <w:sz w:val="24"/>
          <w:szCs w:val="24"/>
        </w:rPr>
        <w:t xml:space="preserve">Capability to restore data completely to its status at the time of the last backup; with a minimum required recovery point objective of six </w:t>
      </w:r>
      <w:r w:rsidR="00B10AAD" w:rsidRPr="004E1AD3">
        <w:rPr>
          <w:rFonts w:ascii="Arial" w:hAnsi="Arial" w:cs="Arial"/>
          <w:bCs/>
          <w:sz w:val="24"/>
          <w:szCs w:val="24"/>
        </w:rPr>
        <w:t xml:space="preserve">(6) </w:t>
      </w:r>
      <w:r w:rsidRPr="004E1AD3">
        <w:rPr>
          <w:rFonts w:ascii="Arial" w:hAnsi="Arial" w:cs="Arial"/>
          <w:bCs/>
          <w:sz w:val="24"/>
          <w:szCs w:val="24"/>
        </w:rPr>
        <w:t>hours</w:t>
      </w:r>
      <w:r w:rsidR="00B10AAD" w:rsidRPr="004E1AD3">
        <w:rPr>
          <w:rFonts w:ascii="Arial" w:hAnsi="Arial" w:cs="Arial"/>
          <w:bCs/>
          <w:sz w:val="24"/>
          <w:szCs w:val="24"/>
        </w:rPr>
        <w:t xml:space="preserve"> (i.e., maximum data loss cannot exceed six (6) hours) </w:t>
      </w:r>
    </w:p>
    <w:p w14:paraId="36F12132" w14:textId="63B29944" w:rsidR="00B10AAD" w:rsidRDefault="0042112D" w:rsidP="00BC4081">
      <w:pPr>
        <w:pStyle w:val="ListParagraph"/>
        <w:numPr>
          <w:ilvl w:val="2"/>
          <w:numId w:val="25"/>
        </w:numPr>
        <w:rPr>
          <w:rFonts w:ascii="Arial" w:hAnsi="Arial" w:cs="Arial"/>
          <w:bCs/>
          <w:sz w:val="24"/>
          <w:szCs w:val="24"/>
        </w:rPr>
      </w:pPr>
      <w:r>
        <w:rPr>
          <w:rFonts w:ascii="Arial" w:hAnsi="Arial" w:cs="Arial"/>
          <w:bCs/>
          <w:sz w:val="24"/>
          <w:szCs w:val="24"/>
        </w:rPr>
        <w:t>R</w:t>
      </w:r>
      <w:r w:rsidRPr="0042112D">
        <w:rPr>
          <w:rFonts w:ascii="Arial" w:hAnsi="Arial" w:cs="Arial"/>
          <w:bCs/>
          <w:sz w:val="24"/>
          <w:szCs w:val="24"/>
        </w:rPr>
        <w:t xml:space="preserve">ecovery time objective of two (2) hours; maximum time to recover the system cannot exceed 2 (2) </w:t>
      </w:r>
      <w:r w:rsidR="002A78CC" w:rsidRPr="0042112D">
        <w:rPr>
          <w:rFonts w:ascii="Arial" w:hAnsi="Arial" w:cs="Arial"/>
          <w:bCs/>
          <w:sz w:val="24"/>
          <w:szCs w:val="24"/>
        </w:rPr>
        <w:t>hours.</w:t>
      </w:r>
    </w:p>
    <w:p w14:paraId="6814D9EA" w14:textId="77777777" w:rsidR="000F5F85" w:rsidRPr="009A5A25" w:rsidRDefault="000F5F85" w:rsidP="000F5F85">
      <w:pPr>
        <w:pStyle w:val="ListParagraph"/>
        <w:numPr>
          <w:ilvl w:val="1"/>
          <w:numId w:val="25"/>
        </w:numPr>
        <w:spacing w:after="120"/>
        <w:rPr>
          <w:rFonts w:ascii="Arial" w:hAnsi="Arial" w:cs="Arial"/>
          <w:b/>
          <w:sz w:val="24"/>
          <w:szCs w:val="24"/>
        </w:rPr>
      </w:pPr>
      <w:r w:rsidRPr="2F75C50F">
        <w:rPr>
          <w:rFonts w:ascii="Arial" w:hAnsi="Arial" w:cs="Arial"/>
          <w:b/>
          <w:bCs/>
          <w:sz w:val="24"/>
          <w:szCs w:val="24"/>
        </w:rPr>
        <w:t>Feature Enhancements</w:t>
      </w:r>
    </w:p>
    <w:p w14:paraId="5C908435" w14:textId="7378C75B" w:rsidR="000F5F85" w:rsidRDefault="000F5F85" w:rsidP="004E1AD3">
      <w:pPr>
        <w:pStyle w:val="ListParagraph"/>
        <w:numPr>
          <w:ilvl w:val="2"/>
          <w:numId w:val="25"/>
        </w:numPr>
        <w:spacing w:after="120"/>
        <w:rPr>
          <w:rFonts w:ascii="Arial" w:hAnsi="Arial" w:cs="Arial"/>
          <w:bCs/>
          <w:sz w:val="24"/>
          <w:szCs w:val="24"/>
        </w:rPr>
      </w:pPr>
      <w:r w:rsidRPr="009A5A25">
        <w:rPr>
          <w:rFonts w:ascii="Arial" w:hAnsi="Arial" w:cs="Arial"/>
          <w:bCs/>
          <w:sz w:val="24"/>
          <w:szCs w:val="24"/>
        </w:rPr>
        <w:t>The State is seeking two hundred and fifty (250) hours of time and material for each proposed technology (CIAM</w:t>
      </w:r>
      <w:r w:rsidR="01482F46" w:rsidRPr="2931F1C5">
        <w:rPr>
          <w:rFonts w:ascii="Arial" w:hAnsi="Arial" w:cs="Arial"/>
          <w:sz w:val="24"/>
          <w:szCs w:val="24"/>
        </w:rPr>
        <w:t>)</w:t>
      </w:r>
      <w:r w:rsidRPr="2931F1C5">
        <w:rPr>
          <w:rFonts w:ascii="Arial" w:hAnsi="Arial" w:cs="Arial"/>
          <w:sz w:val="24"/>
          <w:szCs w:val="24"/>
        </w:rPr>
        <w:t>,</w:t>
      </w:r>
      <w:r w:rsidRPr="009A5A25">
        <w:rPr>
          <w:rFonts w:ascii="Arial" w:hAnsi="Arial" w:cs="Arial"/>
          <w:bCs/>
          <w:sz w:val="24"/>
          <w:szCs w:val="24"/>
        </w:rPr>
        <w:t xml:space="preserve"> Personalized Dashboard, Disclosure and Consent Management, Data Management, and Recommendation Technology) to allow for specifications and enhancements during the contract period.</w:t>
      </w:r>
    </w:p>
    <w:p w14:paraId="1980F440" w14:textId="77777777" w:rsidR="00B878B2" w:rsidRPr="004E1AD3" w:rsidRDefault="00B878B2" w:rsidP="004E1AD3">
      <w:pPr>
        <w:pStyle w:val="ListParagraph"/>
        <w:numPr>
          <w:ilvl w:val="1"/>
          <w:numId w:val="25"/>
        </w:numPr>
        <w:spacing w:after="120"/>
        <w:rPr>
          <w:rFonts w:ascii="Arial" w:hAnsi="Arial" w:cs="Arial"/>
          <w:b/>
          <w:sz w:val="24"/>
          <w:szCs w:val="24"/>
        </w:rPr>
      </w:pPr>
      <w:r w:rsidRPr="2F75C50F">
        <w:rPr>
          <w:rFonts w:ascii="Arial" w:hAnsi="Arial" w:cs="Arial"/>
          <w:b/>
          <w:bCs/>
          <w:sz w:val="24"/>
          <w:szCs w:val="24"/>
        </w:rPr>
        <w:t>Project Management</w:t>
      </w:r>
    </w:p>
    <w:p w14:paraId="298C2BCD" w14:textId="15B839BF" w:rsidR="00B878B2" w:rsidRDefault="00B878B2" w:rsidP="00BC4081">
      <w:pPr>
        <w:pStyle w:val="ListParagraph"/>
        <w:numPr>
          <w:ilvl w:val="2"/>
          <w:numId w:val="25"/>
        </w:numPr>
        <w:rPr>
          <w:rFonts w:ascii="Arial" w:hAnsi="Arial" w:cs="Arial"/>
          <w:bCs/>
          <w:sz w:val="24"/>
          <w:szCs w:val="24"/>
        </w:rPr>
      </w:pPr>
      <w:r>
        <w:rPr>
          <w:rFonts w:ascii="Arial" w:hAnsi="Arial" w:cs="Arial"/>
          <w:bCs/>
          <w:sz w:val="24"/>
          <w:szCs w:val="24"/>
        </w:rPr>
        <w:t xml:space="preserve">The State plans to have its own project </w:t>
      </w:r>
      <w:proofErr w:type="gramStart"/>
      <w:r>
        <w:rPr>
          <w:rFonts w:ascii="Arial" w:hAnsi="Arial" w:cs="Arial"/>
          <w:bCs/>
          <w:sz w:val="24"/>
          <w:szCs w:val="24"/>
        </w:rPr>
        <w:t>manage</w:t>
      </w:r>
      <w:r w:rsidR="00A029BA">
        <w:rPr>
          <w:rFonts w:ascii="Arial" w:hAnsi="Arial" w:cs="Arial"/>
          <w:bCs/>
          <w:sz w:val="24"/>
          <w:szCs w:val="24"/>
        </w:rPr>
        <w:t>r</w:t>
      </w:r>
      <w:proofErr w:type="gramEnd"/>
      <w:r w:rsidR="00FA0300">
        <w:rPr>
          <w:rFonts w:ascii="Arial" w:hAnsi="Arial" w:cs="Arial"/>
          <w:bCs/>
          <w:sz w:val="24"/>
          <w:szCs w:val="24"/>
        </w:rPr>
        <w:t xml:space="preserve"> </w:t>
      </w:r>
      <w:r>
        <w:rPr>
          <w:rFonts w:ascii="Arial" w:hAnsi="Arial" w:cs="Arial"/>
          <w:bCs/>
          <w:sz w:val="24"/>
          <w:szCs w:val="24"/>
        </w:rPr>
        <w:t xml:space="preserve">however, the </w:t>
      </w:r>
      <w:r w:rsidR="005C2399">
        <w:rPr>
          <w:rFonts w:ascii="Arial" w:hAnsi="Arial" w:cs="Arial"/>
          <w:bCs/>
          <w:sz w:val="24"/>
          <w:szCs w:val="24"/>
        </w:rPr>
        <w:t>awarded B</w:t>
      </w:r>
      <w:r>
        <w:rPr>
          <w:rFonts w:ascii="Arial" w:hAnsi="Arial" w:cs="Arial"/>
          <w:bCs/>
          <w:sz w:val="24"/>
          <w:szCs w:val="24"/>
        </w:rPr>
        <w:t xml:space="preserve">idder </w:t>
      </w:r>
      <w:r w:rsidR="005C2399">
        <w:rPr>
          <w:rFonts w:ascii="Arial" w:hAnsi="Arial" w:cs="Arial"/>
          <w:bCs/>
          <w:sz w:val="24"/>
          <w:szCs w:val="24"/>
        </w:rPr>
        <w:t xml:space="preserve">must </w:t>
      </w:r>
      <w:r>
        <w:rPr>
          <w:rFonts w:ascii="Arial" w:hAnsi="Arial" w:cs="Arial"/>
          <w:bCs/>
          <w:sz w:val="24"/>
          <w:szCs w:val="24"/>
        </w:rPr>
        <w:t>have</w:t>
      </w:r>
      <w:r w:rsidR="00F262E5">
        <w:rPr>
          <w:rFonts w:ascii="Arial" w:hAnsi="Arial" w:cs="Arial"/>
          <w:bCs/>
          <w:sz w:val="24"/>
          <w:szCs w:val="24"/>
        </w:rPr>
        <w:t xml:space="preserve"> a project manager that </w:t>
      </w:r>
      <w:r w:rsidR="00FC1042">
        <w:rPr>
          <w:rFonts w:ascii="Arial" w:hAnsi="Arial" w:cs="Arial"/>
          <w:bCs/>
          <w:sz w:val="24"/>
          <w:szCs w:val="24"/>
        </w:rPr>
        <w:t xml:space="preserve">has the </w:t>
      </w:r>
      <w:r>
        <w:rPr>
          <w:rFonts w:ascii="Arial" w:hAnsi="Arial" w:cs="Arial"/>
          <w:bCs/>
          <w:sz w:val="24"/>
          <w:szCs w:val="24"/>
        </w:rPr>
        <w:t>primary responsibility for executing the project management tasks associated with the project.  The</w:t>
      </w:r>
      <w:r w:rsidR="005C2399">
        <w:rPr>
          <w:rFonts w:ascii="Arial" w:hAnsi="Arial" w:cs="Arial"/>
          <w:bCs/>
          <w:sz w:val="24"/>
          <w:szCs w:val="24"/>
        </w:rPr>
        <w:t xml:space="preserve"> awarded B</w:t>
      </w:r>
      <w:r>
        <w:rPr>
          <w:rFonts w:ascii="Arial" w:hAnsi="Arial" w:cs="Arial"/>
          <w:bCs/>
          <w:sz w:val="24"/>
          <w:szCs w:val="24"/>
        </w:rPr>
        <w:t xml:space="preserve">idder will: </w:t>
      </w:r>
    </w:p>
    <w:p w14:paraId="5CA1AE30" w14:textId="1AB38B60" w:rsidR="00E26F41" w:rsidRDefault="00B878B2" w:rsidP="00EF687E">
      <w:pPr>
        <w:pStyle w:val="ListParagraph"/>
        <w:numPr>
          <w:ilvl w:val="3"/>
          <w:numId w:val="25"/>
        </w:numPr>
        <w:ind w:left="1440"/>
        <w:rPr>
          <w:rFonts w:ascii="Arial" w:hAnsi="Arial" w:cs="Arial"/>
          <w:bCs/>
          <w:sz w:val="24"/>
          <w:szCs w:val="24"/>
        </w:rPr>
      </w:pPr>
      <w:r>
        <w:rPr>
          <w:rFonts w:ascii="Arial" w:hAnsi="Arial" w:cs="Arial"/>
          <w:bCs/>
          <w:sz w:val="24"/>
          <w:szCs w:val="24"/>
        </w:rPr>
        <w:t xml:space="preserve">Work in collaboration with </w:t>
      </w:r>
      <w:r w:rsidR="00E26F41">
        <w:rPr>
          <w:rFonts w:ascii="Arial" w:hAnsi="Arial" w:cs="Arial"/>
          <w:bCs/>
          <w:sz w:val="24"/>
          <w:szCs w:val="24"/>
        </w:rPr>
        <w:t>the State</w:t>
      </w:r>
      <w:r w:rsidR="005C2399">
        <w:rPr>
          <w:rFonts w:ascii="Arial" w:hAnsi="Arial" w:cs="Arial"/>
          <w:bCs/>
          <w:sz w:val="24"/>
          <w:szCs w:val="24"/>
        </w:rPr>
        <w:t>’</w:t>
      </w:r>
      <w:r w:rsidR="00E26F41">
        <w:rPr>
          <w:rFonts w:ascii="Arial" w:hAnsi="Arial" w:cs="Arial"/>
          <w:bCs/>
          <w:sz w:val="24"/>
          <w:szCs w:val="24"/>
        </w:rPr>
        <w:t>s Project Manager</w:t>
      </w:r>
    </w:p>
    <w:p w14:paraId="6F1EAFC5" w14:textId="5AF2A3C3" w:rsidR="00E26F41" w:rsidRDefault="00E26F41" w:rsidP="002E2033">
      <w:pPr>
        <w:pStyle w:val="ListParagraph"/>
        <w:numPr>
          <w:ilvl w:val="3"/>
          <w:numId w:val="25"/>
        </w:numPr>
        <w:ind w:left="1440"/>
        <w:rPr>
          <w:rFonts w:ascii="Arial" w:hAnsi="Arial" w:cs="Arial"/>
          <w:bCs/>
          <w:sz w:val="24"/>
          <w:szCs w:val="24"/>
        </w:rPr>
      </w:pPr>
      <w:r>
        <w:rPr>
          <w:rFonts w:ascii="Arial" w:hAnsi="Arial" w:cs="Arial"/>
          <w:bCs/>
          <w:sz w:val="24"/>
          <w:szCs w:val="24"/>
        </w:rPr>
        <w:t xml:space="preserve">Align with State Project </w:t>
      </w:r>
      <w:r w:rsidR="00C6135E">
        <w:rPr>
          <w:rFonts w:ascii="Arial" w:hAnsi="Arial" w:cs="Arial"/>
          <w:bCs/>
          <w:sz w:val="24"/>
          <w:szCs w:val="24"/>
        </w:rPr>
        <w:t>Management</w:t>
      </w:r>
      <w:r>
        <w:rPr>
          <w:rFonts w:ascii="Arial" w:hAnsi="Arial" w:cs="Arial"/>
          <w:bCs/>
          <w:sz w:val="24"/>
          <w:szCs w:val="24"/>
        </w:rPr>
        <w:t xml:space="preserve"> processes and </w:t>
      </w:r>
      <w:r w:rsidR="00C6135E">
        <w:rPr>
          <w:rFonts w:ascii="Arial" w:hAnsi="Arial" w:cs="Arial"/>
          <w:bCs/>
          <w:sz w:val="24"/>
          <w:szCs w:val="24"/>
        </w:rPr>
        <w:t>practices.</w:t>
      </w:r>
    </w:p>
    <w:p w14:paraId="2A5B0166" w14:textId="578C0816" w:rsidR="00E94055" w:rsidRDefault="00C6135E" w:rsidP="00BC4081">
      <w:pPr>
        <w:pStyle w:val="ListParagraph"/>
        <w:numPr>
          <w:ilvl w:val="2"/>
          <w:numId w:val="25"/>
        </w:numPr>
        <w:rPr>
          <w:rFonts w:ascii="Arial" w:hAnsi="Arial" w:cs="Arial"/>
          <w:bCs/>
          <w:sz w:val="24"/>
          <w:szCs w:val="24"/>
        </w:rPr>
      </w:pPr>
      <w:r>
        <w:rPr>
          <w:rFonts w:ascii="Arial" w:hAnsi="Arial" w:cs="Arial"/>
          <w:bCs/>
          <w:sz w:val="24"/>
          <w:szCs w:val="24"/>
        </w:rPr>
        <w:t>Manage</w:t>
      </w:r>
      <w:r w:rsidR="000F0888">
        <w:rPr>
          <w:rFonts w:ascii="Arial" w:hAnsi="Arial" w:cs="Arial"/>
          <w:bCs/>
          <w:sz w:val="24"/>
          <w:szCs w:val="24"/>
        </w:rPr>
        <w:t xml:space="preserve"> the implementation, executing all activities, tasks, </w:t>
      </w:r>
      <w:proofErr w:type="gramStart"/>
      <w:r w:rsidR="000F0888">
        <w:rPr>
          <w:rFonts w:ascii="Arial" w:hAnsi="Arial" w:cs="Arial"/>
          <w:bCs/>
          <w:sz w:val="24"/>
          <w:szCs w:val="24"/>
        </w:rPr>
        <w:t>deliverables</w:t>
      </w:r>
      <w:proofErr w:type="gramEnd"/>
      <w:r w:rsidR="000F0888">
        <w:rPr>
          <w:rFonts w:ascii="Arial" w:hAnsi="Arial" w:cs="Arial"/>
          <w:bCs/>
          <w:sz w:val="24"/>
          <w:szCs w:val="24"/>
        </w:rPr>
        <w:t xml:space="preserve"> and resource needs, both state and </w:t>
      </w:r>
      <w:r w:rsidR="00EF687E">
        <w:rPr>
          <w:rFonts w:ascii="Arial" w:hAnsi="Arial" w:cs="Arial"/>
          <w:bCs/>
          <w:sz w:val="24"/>
          <w:szCs w:val="24"/>
        </w:rPr>
        <w:t xml:space="preserve">awarded Bidder. </w:t>
      </w:r>
    </w:p>
    <w:p w14:paraId="7F1C41B6" w14:textId="4BD2F1F1" w:rsidR="00471D1A" w:rsidRDefault="005A51A5" w:rsidP="00BC4081">
      <w:pPr>
        <w:pStyle w:val="ListParagraph"/>
        <w:numPr>
          <w:ilvl w:val="2"/>
          <w:numId w:val="25"/>
        </w:numPr>
        <w:rPr>
          <w:rFonts w:ascii="Arial" w:hAnsi="Arial" w:cs="Arial"/>
          <w:bCs/>
          <w:sz w:val="24"/>
          <w:szCs w:val="24"/>
        </w:rPr>
      </w:pPr>
      <w:r>
        <w:rPr>
          <w:rFonts w:ascii="Arial" w:hAnsi="Arial" w:cs="Arial"/>
          <w:bCs/>
          <w:sz w:val="24"/>
          <w:szCs w:val="24"/>
        </w:rPr>
        <w:t>T</w:t>
      </w:r>
      <w:r w:rsidR="000F0888">
        <w:rPr>
          <w:rFonts w:ascii="Arial" w:hAnsi="Arial" w:cs="Arial"/>
          <w:bCs/>
          <w:sz w:val="24"/>
          <w:szCs w:val="24"/>
        </w:rPr>
        <w:t xml:space="preserve">rack project status </w:t>
      </w:r>
      <w:proofErr w:type="gramStart"/>
      <w:r w:rsidR="000F0888">
        <w:rPr>
          <w:rFonts w:ascii="Arial" w:hAnsi="Arial" w:cs="Arial"/>
          <w:bCs/>
          <w:sz w:val="24"/>
          <w:szCs w:val="24"/>
        </w:rPr>
        <w:t>including</w:t>
      </w:r>
      <w:proofErr w:type="gramEnd"/>
      <w:r w:rsidR="000F0888">
        <w:rPr>
          <w:rFonts w:ascii="Arial" w:hAnsi="Arial" w:cs="Arial"/>
          <w:bCs/>
          <w:sz w:val="24"/>
          <w:szCs w:val="24"/>
        </w:rPr>
        <w:t xml:space="preserve"> </w:t>
      </w:r>
      <w:r w:rsidR="00C6135E">
        <w:rPr>
          <w:rFonts w:ascii="Arial" w:hAnsi="Arial" w:cs="Arial"/>
          <w:bCs/>
          <w:sz w:val="24"/>
          <w:szCs w:val="24"/>
        </w:rPr>
        <w:t>managing</w:t>
      </w:r>
      <w:r w:rsidR="000F0888">
        <w:rPr>
          <w:rFonts w:ascii="Arial" w:hAnsi="Arial" w:cs="Arial"/>
          <w:bCs/>
          <w:sz w:val="24"/>
          <w:szCs w:val="24"/>
        </w:rPr>
        <w:t xml:space="preserve"> and tracking all </w:t>
      </w:r>
      <w:r w:rsidR="00471D1A">
        <w:rPr>
          <w:rFonts w:ascii="Arial" w:hAnsi="Arial" w:cs="Arial"/>
          <w:bCs/>
          <w:sz w:val="24"/>
          <w:szCs w:val="24"/>
        </w:rPr>
        <w:t xml:space="preserve">project risks, </w:t>
      </w:r>
      <w:proofErr w:type="gramStart"/>
      <w:r w:rsidR="00471D1A">
        <w:rPr>
          <w:rFonts w:ascii="Arial" w:hAnsi="Arial" w:cs="Arial"/>
          <w:bCs/>
          <w:sz w:val="24"/>
          <w:szCs w:val="24"/>
        </w:rPr>
        <w:t>issues</w:t>
      </w:r>
      <w:proofErr w:type="gramEnd"/>
      <w:r w:rsidR="00471D1A">
        <w:rPr>
          <w:rFonts w:ascii="Arial" w:hAnsi="Arial" w:cs="Arial"/>
          <w:bCs/>
          <w:sz w:val="24"/>
          <w:szCs w:val="24"/>
        </w:rPr>
        <w:t xml:space="preserve"> and decisions.</w:t>
      </w:r>
    </w:p>
    <w:p w14:paraId="3E9F2344" w14:textId="50B88270" w:rsidR="00471D1A" w:rsidRDefault="00E94055" w:rsidP="00BC4081">
      <w:pPr>
        <w:pStyle w:val="ListParagraph"/>
        <w:numPr>
          <w:ilvl w:val="2"/>
          <w:numId w:val="25"/>
        </w:numPr>
        <w:rPr>
          <w:rFonts w:ascii="Arial" w:hAnsi="Arial" w:cs="Arial"/>
          <w:bCs/>
          <w:sz w:val="24"/>
          <w:szCs w:val="24"/>
        </w:rPr>
      </w:pPr>
      <w:r>
        <w:rPr>
          <w:rStyle w:val="CommentReference"/>
          <w:rFonts w:ascii="Arial" w:eastAsia="Arial" w:hAnsi="Arial" w:cs="Arial"/>
          <w:color w:val="000000" w:themeColor="text1"/>
          <w:sz w:val="24"/>
          <w:szCs w:val="24"/>
        </w:rPr>
        <w:t>T</w:t>
      </w:r>
      <w:r w:rsidRPr="5A58A8EA">
        <w:rPr>
          <w:rStyle w:val="CommentReference"/>
          <w:rFonts w:ascii="Arial" w:eastAsia="Arial" w:hAnsi="Arial" w:cs="Arial"/>
          <w:color w:val="000000" w:themeColor="text1"/>
          <w:sz w:val="24"/>
          <w:szCs w:val="24"/>
        </w:rPr>
        <w:t xml:space="preserve">rack and report status of deliverables and project </w:t>
      </w:r>
      <w:proofErr w:type="gramStart"/>
      <w:r w:rsidRPr="5A58A8EA">
        <w:rPr>
          <w:rStyle w:val="CommentReference"/>
          <w:rFonts w:ascii="Arial" w:eastAsia="Arial" w:hAnsi="Arial" w:cs="Arial"/>
          <w:color w:val="000000" w:themeColor="text1"/>
          <w:sz w:val="24"/>
          <w:szCs w:val="24"/>
        </w:rPr>
        <w:t>status</w:t>
      </w:r>
      <w:proofErr w:type="gramEnd"/>
    </w:p>
    <w:p w14:paraId="6CEA75E3" w14:textId="6E4B2010" w:rsidR="00A15ED9" w:rsidRDefault="00A15ED9" w:rsidP="00BC4081">
      <w:pPr>
        <w:pStyle w:val="ListParagraph"/>
        <w:widowControl/>
        <w:numPr>
          <w:ilvl w:val="2"/>
          <w:numId w:val="25"/>
        </w:numPr>
        <w:autoSpaceDE/>
        <w:autoSpaceDN/>
        <w:spacing w:line="257" w:lineRule="auto"/>
        <w:contextualSpacing/>
        <w:rPr>
          <w:rStyle w:val="CommentReference"/>
          <w:rFonts w:ascii="Arial" w:eastAsia="Arial" w:hAnsi="Arial" w:cs="Arial"/>
          <w:color w:val="000000" w:themeColor="text1"/>
          <w:sz w:val="24"/>
          <w:szCs w:val="24"/>
        </w:rPr>
      </w:pPr>
      <w:r w:rsidRPr="1337A15F">
        <w:rPr>
          <w:rStyle w:val="CommentReference"/>
          <w:rFonts w:ascii="Arial" w:eastAsia="Arial" w:hAnsi="Arial" w:cs="Arial"/>
          <w:color w:val="000000" w:themeColor="text1"/>
          <w:sz w:val="24"/>
          <w:szCs w:val="24"/>
        </w:rPr>
        <w:t>The</w:t>
      </w:r>
      <w:r w:rsidR="00EF687E">
        <w:rPr>
          <w:rStyle w:val="CommentReference"/>
          <w:rFonts w:ascii="Arial" w:eastAsia="Arial" w:hAnsi="Arial" w:cs="Arial"/>
          <w:color w:val="000000" w:themeColor="text1"/>
          <w:sz w:val="24"/>
          <w:szCs w:val="24"/>
        </w:rPr>
        <w:t xml:space="preserve"> awarded</w:t>
      </w:r>
      <w:r w:rsidRPr="1337A15F">
        <w:rPr>
          <w:rStyle w:val="CommentReference"/>
          <w:rFonts w:ascii="Arial" w:eastAsia="Arial" w:hAnsi="Arial" w:cs="Arial"/>
          <w:color w:val="000000" w:themeColor="text1"/>
          <w:sz w:val="24"/>
          <w:szCs w:val="24"/>
        </w:rPr>
        <w:t xml:space="preserve"> Bidder </w:t>
      </w:r>
      <w:r>
        <w:rPr>
          <w:rStyle w:val="CommentReference"/>
          <w:rFonts w:ascii="Arial" w:eastAsia="Arial" w:hAnsi="Arial" w:cs="Arial"/>
          <w:color w:val="000000" w:themeColor="text1"/>
          <w:sz w:val="24"/>
          <w:szCs w:val="24"/>
        </w:rPr>
        <w:t>will</w:t>
      </w:r>
      <w:r w:rsidRPr="1337A15F">
        <w:rPr>
          <w:rStyle w:val="CommentReference"/>
          <w:rFonts w:ascii="Arial" w:eastAsia="Arial" w:hAnsi="Arial" w:cs="Arial"/>
          <w:color w:val="000000" w:themeColor="text1"/>
          <w:sz w:val="24"/>
          <w:szCs w:val="24"/>
        </w:rPr>
        <w:t xml:space="preserve"> provide their approach for project management and administration services including:</w:t>
      </w:r>
    </w:p>
    <w:p w14:paraId="7421397C" w14:textId="77777777" w:rsidR="00C34C71" w:rsidRPr="00923B8B" w:rsidRDefault="00C34C71" w:rsidP="00EF687E">
      <w:pPr>
        <w:pStyle w:val="ListParagraph"/>
        <w:widowControl/>
        <w:numPr>
          <w:ilvl w:val="3"/>
          <w:numId w:val="25"/>
        </w:numPr>
        <w:autoSpaceDE/>
        <w:autoSpaceDN/>
        <w:spacing w:line="257" w:lineRule="auto"/>
        <w:ind w:left="1440"/>
        <w:contextualSpacing/>
        <w:rPr>
          <w:rStyle w:val="CommentReference"/>
          <w:rFonts w:ascii="Arial" w:eastAsia="Arial" w:hAnsi="Arial" w:cs="Arial"/>
          <w:color w:val="000000" w:themeColor="text1"/>
          <w:sz w:val="24"/>
          <w:szCs w:val="24"/>
        </w:rPr>
      </w:pPr>
      <w:r w:rsidRPr="1337A15F">
        <w:rPr>
          <w:rStyle w:val="CommentReference"/>
          <w:rFonts w:ascii="Arial" w:eastAsia="Arial" w:hAnsi="Arial" w:cs="Arial"/>
          <w:color w:val="000000" w:themeColor="text1"/>
          <w:sz w:val="24"/>
          <w:szCs w:val="24"/>
        </w:rPr>
        <w:t>Project Management Methodology</w:t>
      </w:r>
    </w:p>
    <w:p w14:paraId="39A73A11" w14:textId="77777777" w:rsidR="00C34C71" w:rsidRPr="00923B8B" w:rsidRDefault="00C34C71" w:rsidP="002E2033">
      <w:pPr>
        <w:pStyle w:val="ListParagraph"/>
        <w:widowControl/>
        <w:numPr>
          <w:ilvl w:val="3"/>
          <w:numId w:val="25"/>
        </w:numPr>
        <w:autoSpaceDE/>
        <w:autoSpaceDN/>
        <w:spacing w:line="257" w:lineRule="auto"/>
        <w:ind w:left="1440"/>
        <w:contextualSpacing/>
        <w:rPr>
          <w:rStyle w:val="CommentReference"/>
          <w:rFonts w:ascii="Arial" w:eastAsia="Arial" w:hAnsi="Arial" w:cs="Arial"/>
          <w:color w:val="000000" w:themeColor="text1"/>
          <w:sz w:val="24"/>
          <w:szCs w:val="24"/>
        </w:rPr>
      </w:pPr>
      <w:r w:rsidRPr="1337A15F">
        <w:rPr>
          <w:rStyle w:val="CommentReference"/>
          <w:rFonts w:ascii="Arial" w:eastAsia="Arial" w:hAnsi="Arial" w:cs="Arial"/>
          <w:color w:val="000000" w:themeColor="text1"/>
          <w:sz w:val="24"/>
          <w:szCs w:val="24"/>
        </w:rPr>
        <w:t>Project Governance</w:t>
      </w:r>
    </w:p>
    <w:p w14:paraId="5F6B66EE" w14:textId="77777777" w:rsidR="00C34C71" w:rsidRPr="00923B8B" w:rsidRDefault="00C34C71" w:rsidP="002E2033">
      <w:pPr>
        <w:pStyle w:val="ListParagraph"/>
        <w:widowControl/>
        <w:numPr>
          <w:ilvl w:val="3"/>
          <w:numId w:val="25"/>
        </w:numPr>
        <w:autoSpaceDE/>
        <w:autoSpaceDN/>
        <w:spacing w:line="257" w:lineRule="auto"/>
        <w:ind w:left="1440"/>
        <w:contextualSpacing/>
        <w:rPr>
          <w:rStyle w:val="CommentReference"/>
          <w:rFonts w:ascii="Arial" w:eastAsia="Arial" w:hAnsi="Arial" w:cs="Arial"/>
          <w:color w:val="000000" w:themeColor="text1"/>
          <w:sz w:val="24"/>
          <w:szCs w:val="24"/>
        </w:rPr>
      </w:pPr>
      <w:r w:rsidRPr="1337A15F">
        <w:rPr>
          <w:rStyle w:val="CommentReference"/>
          <w:rFonts w:ascii="Arial" w:eastAsia="Arial" w:hAnsi="Arial" w:cs="Arial"/>
          <w:color w:val="000000" w:themeColor="text1"/>
          <w:sz w:val="24"/>
          <w:szCs w:val="24"/>
        </w:rPr>
        <w:t>Resource Allocation and Schedule Management approach</w:t>
      </w:r>
    </w:p>
    <w:p w14:paraId="3658A09D" w14:textId="280B7B8D" w:rsidR="00C34C71" w:rsidRPr="00923B8B" w:rsidRDefault="00C34C71" w:rsidP="002E2033">
      <w:pPr>
        <w:pStyle w:val="ListParagraph"/>
        <w:widowControl/>
        <w:numPr>
          <w:ilvl w:val="3"/>
          <w:numId w:val="25"/>
        </w:numPr>
        <w:autoSpaceDE/>
        <w:autoSpaceDN/>
        <w:spacing w:after="120" w:line="257" w:lineRule="auto"/>
        <w:ind w:left="1440"/>
        <w:contextualSpacing/>
        <w:rPr>
          <w:rStyle w:val="CommentReference"/>
          <w:rFonts w:ascii="Arial" w:eastAsia="Arial" w:hAnsi="Arial" w:cs="Arial"/>
          <w:color w:val="000000" w:themeColor="text1"/>
          <w:sz w:val="24"/>
          <w:szCs w:val="24"/>
        </w:rPr>
      </w:pPr>
      <w:r w:rsidRPr="1337A15F">
        <w:rPr>
          <w:rStyle w:val="CommentReference"/>
          <w:rFonts w:ascii="Arial" w:eastAsia="Arial" w:hAnsi="Arial" w:cs="Arial"/>
          <w:color w:val="000000" w:themeColor="text1"/>
          <w:sz w:val="24"/>
          <w:szCs w:val="24"/>
        </w:rPr>
        <w:t xml:space="preserve">Communication Management Approach including status reporting and document repository </w:t>
      </w:r>
      <w:r w:rsidR="003C1687" w:rsidRPr="1337A15F">
        <w:rPr>
          <w:rStyle w:val="CommentReference"/>
          <w:rFonts w:ascii="Arial" w:eastAsia="Arial" w:hAnsi="Arial" w:cs="Arial"/>
          <w:color w:val="000000" w:themeColor="text1"/>
          <w:sz w:val="24"/>
          <w:szCs w:val="24"/>
        </w:rPr>
        <w:t>management.</w:t>
      </w:r>
    </w:p>
    <w:p w14:paraId="01166CF3" w14:textId="77777777" w:rsidR="00C34C71" w:rsidRPr="00923B8B" w:rsidRDefault="00C34C71" w:rsidP="002E2033">
      <w:pPr>
        <w:pStyle w:val="ListParagraph"/>
        <w:widowControl/>
        <w:numPr>
          <w:ilvl w:val="3"/>
          <w:numId w:val="25"/>
        </w:numPr>
        <w:autoSpaceDE/>
        <w:autoSpaceDN/>
        <w:spacing w:after="120" w:line="257" w:lineRule="auto"/>
        <w:ind w:left="1440"/>
        <w:contextualSpacing/>
        <w:rPr>
          <w:rStyle w:val="CommentReference"/>
          <w:rFonts w:ascii="Arial" w:eastAsia="Arial" w:hAnsi="Arial" w:cs="Arial"/>
          <w:color w:val="000000" w:themeColor="text1"/>
          <w:sz w:val="24"/>
          <w:szCs w:val="24"/>
        </w:rPr>
      </w:pPr>
      <w:r w:rsidRPr="1337A15F">
        <w:rPr>
          <w:rStyle w:val="CommentReference"/>
          <w:rFonts w:ascii="Arial" w:eastAsia="Arial" w:hAnsi="Arial" w:cs="Arial"/>
          <w:color w:val="000000" w:themeColor="text1"/>
          <w:sz w:val="24"/>
          <w:szCs w:val="24"/>
        </w:rPr>
        <w:t>Risk and Issue Management Methodology</w:t>
      </w:r>
    </w:p>
    <w:p w14:paraId="545E4572" w14:textId="77777777" w:rsidR="00C34C71" w:rsidRDefault="00C34C71" w:rsidP="002E2033">
      <w:pPr>
        <w:pStyle w:val="ListParagraph"/>
        <w:widowControl/>
        <w:numPr>
          <w:ilvl w:val="3"/>
          <w:numId w:val="25"/>
        </w:numPr>
        <w:autoSpaceDE/>
        <w:autoSpaceDN/>
        <w:spacing w:after="120" w:line="257" w:lineRule="auto"/>
        <w:ind w:left="1440"/>
        <w:contextualSpacing/>
        <w:rPr>
          <w:rStyle w:val="CommentReference"/>
          <w:rFonts w:ascii="Arial" w:eastAsia="Arial" w:hAnsi="Arial" w:cs="Arial"/>
          <w:color w:val="000000" w:themeColor="text1"/>
          <w:sz w:val="24"/>
          <w:szCs w:val="24"/>
        </w:rPr>
      </w:pPr>
      <w:r w:rsidRPr="1337A15F">
        <w:rPr>
          <w:rStyle w:val="CommentReference"/>
          <w:rFonts w:ascii="Arial" w:eastAsia="Arial" w:hAnsi="Arial" w:cs="Arial"/>
          <w:color w:val="000000" w:themeColor="text1"/>
          <w:sz w:val="24"/>
          <w:szCs w:val="24"/>
        </w:rPr>
        <w:t>Change Management Methodology</w:t>
      </w:r>
    </w:p>
    <w:p w14:paraId="4ACABEA3" w14:textId="52212DEB" w:rsidR="00DA53DC" w:rsidRDefault="003C1687" w:rsidP="002E2033">
      <w:pPr>
        <w:pStyle w:val="ListParagraph"/>
        <w:widowControl/>
        <w:numPr>
          <w:ilvl w:val="3"/>
          <w:numId w:val="25"/>
        </w:numPr>
        <w:autoSpaceDE/>
        <w:autoSpaceDN/>
        <w:spacing w:after="120" w:line="257" w:lineRule="auto"/>
        <w:ind w:left="1440"/>
        <w:rPr>
          <w:rStyle w:val="CommentReference"/>
          <w:rFonts w:ascii="Arial" w:eastAsia="Arial" w:hAnsi="Arial" w:cs="Arial"/>
          <w:color w:val="000000" w:themeColor="text1"/>
          <w:sz w:val="24"/>
          <w:szCs w:val="24"/>
        </w:rPr>
      </w:pPr>
      <w:r>
        <w:rPr>
          <w:rStyle w:val="CommentReference"/>
          <w:rFonts w:ascii="Arial" w:eastAsia="Arial" w:hAnsi="Arial" w:cs="Arial"/>
          <w:color w:val="000000" w:themeColor="text1"/>
          <w:sz w:val="24"/>
          <w:szCs w:val="24"/>
        </w:rPr>
        <w:t xml:space="preserve">Quality </w:t>
      </w:r>
      <w:r w:rsidR="00B94690">
        <w:rPr>
          <w:rStyle w:val="CommentReference"/>
          <w:rFonts w:ascii="Arial" w:eastAsia="Arial" w:hAnsi="Arial" w:cs="Arial"/>
          <w:color w:val="000000" w:themeColor="text1"/>
          <w:sz w:val="24"/>
          <w:szCs w:val="24"/>
        </w:rPr>
        <w:t>Management</w:t>
      </w:r>
      <w:r>
        <w:rPr>
          <w:rStyle w:val="CommentReference"/>
          <w:rFonts w:ascii="Arial" w:eastAsia="Arial" w:hAnsi="Arial" w:cs="Arial"/>
          <w:color w:val="000000" w:themeColor="text1"/>
          <w:sz w:val="24"/>
          <w:szCs w:val="24"/>
        </w:rPr>
        <w:t xml:space="preserve"> Methodology</w:t>
      </w:r>
    </w:p>
    <w:p w14:paraId="511CEAB0" w14:textId="45C21811" w:rsidR="00582404" w:rsidRPr="004E1AD3" w:rsidRDefault="007A0F51" w:rsidP="00582404">
      <w:pPr>
        <w:pStyle w:val="ListParagraph"/>
        <w:widowControl/>
        <w:numPr>
          <w:ilvl w:val="0"/>
          <w:numId w:val="25"/>
        </w:numPr>
        <w:autoSpaceDE/>
        <w:autoSpaceDN/>
        <w:spacing w:after="120" w:line="257" w:lineRule="auto"/>
        <w:rPr>
          <w:rStyle w:val="CommentReference"/>
          <w:rFonts w:ascii="Arial" w:eastAsia="Arial" w:hAnsi="Arial" w:cs="Arial"/>
          <w:b/>
          <w:bCs/>
          <w:color w:val="000000" w:themeColor="text1"/>
          <w:sz w:val="24"/>
          <w:szCs w:val="24"/>
        </w:rPr>
      </w:pPr>
      <w:r w:rsidRPr="004E1AD3">
        <w:rPr>
          <w:rStyle w:val="CommentReference"/>
          <w:rFonts w:ascii="Arial" w:eastAsia="Arial" w:hAnsi="Arial" w:cs="Arial"/>
          <w:b/>
          <w:bCs/>
          <w:color w:val="000000" w:themeColor="text1"/>
          <w:sz w:val="24"/>
          <w:szCs w:val="24"/>
        </w:rPr>
        <w:t>Demonstrations</w:t>
      </w:r>
    </w:p>
    <w:p w14:paraId="2D77BC65" w14:textId="03FA2DDD" w:rsidR="007A0F51" w:rsidRDefault="00781AC8" w:rsidP="00BC4081">
      <w:pPr>
        <w:pStyle w:val="ListParagraph"/>
        <w:widowControl/>
        <w:numPr>
          <w:ilvl w:val="1"/>
          <w:numId w:val="25"/>
        </w:numPr>
        <w:autoSpaceDE/>
        <w:autoSpaceDN/>
        <w:spacing w:line="257" w:lineRule="auto"/>
        <w:rPr>
          <w:rStyle w:val="CommentReference"/>
          <w:rFonts w:ascii="Arial" w:eastAsia="Arial" w:hAnsi="Arial" w:cs="Arial"/>
          <w:color w:val="000000" w:themeColor="text1"/>
          <w:sz w:val="24"/>
          <w:szCs w:val="24"/>
        </w:rPr>
      </w:pPr>
      <w:r>
        <w:rPr>
          <w:rStyle w:val="CommentReference"/>
          <w:rFonts w:ascii="Arial" w:eastAsia="Arial" w:hAnsi="Arial" w:cs="Arial"/>
          <w:color w:val="000000" w:themeColor="text1"/>
          <w:sz w:val="24"/>
          <w:szCs w:val="24"/>
        </w:rPr>
        <w:t xml:space="preserve">Bidders may be required to give a presentation and demonstration to the evaluation team at scheduled times to be determined after the proposal submission period is over. </w:t>
      </w:r>
    </w:p>
    <w:p w14:paraId="4411A51D" w14:textId="413C827C" w:rsidR="00781AC8" w:rsidRDefault="00781AC8" w:rsidP="00BC4081">
      <w:pPr>
        <w:pStyle w:val="ListParagraph"/>
        <w:widowControl/>
        <w:numPr>
          <w:ilvl w:val="2"/>
          <w:numId w:val="25"/>
        </w:numPr>
        <w:autoSpaceDE/>
        <w:autoSpaceDN/>
        <w:spacing w:line="257" w:lineRule="auto"/>
        <w:rPr>
          <w:rStyle w:val="CommentReference"/>
          <w:rFonts w:ascii="Arial" w:eastAsia="Arial" w:hAnsi="Arial" w:cs="Arial"/>
          <w:color w:val="000000" w:themeColor="text1"/>
          <w:sz w:val="24"/>
          <w:szCs w:val="24"/>
        </w:rPr>
      </w:pPr>
      <w:r>
        <w:rPr>
          <w:rStyle w:val="CommentReference"/>
          <w:rFonts w:ascii="Arial" w:eastAsia="Arial" w:hAnsi="Arial" w:cs="Arial"/>
          <w:color w:val="000000" w:themeColor="text1"/>
          <w:sz w:val="24"/>
          <w:szCs w:val="24"/>
        </w:rPr>
        <w:t xml:space="preserve">Each Bidders demonstration will be limited to </w:t>
      </w:r>
      <w:r w:rsidR="00C65673">
        <w:rPr>
          <w:rStyle w:val="CommentReference"/>
          <w:rFonts w:ascii="Arial" w:eastAsia="Arial" w:hAnsi="Arial" w:cs="Arial"/>
          <w:color w:val="000000" w:themeColor="text1"/>
          <w:sz w:val="24"/>
          <w:szCs w:val="24"/>
        </w:rPr>
        <w:t xml:space="preserve">a time </w:t>
      </w:r>
      <w:r w:rsidR="00DE4E17">
        <w:rPr>
          <w:rStyle w:val="CommentReference"/>
          <w:rFonts w:ascii="Arial" w:eastAsia="Arial" w:hAnsi="Arial" w:cs="Arial"/>
          <w:color w:val="000000" w:themeColor="text1"/>
          <w:sz w:val="24"/>
          <w:szCs w:val="24"/>
        </w:rPr>
        <w:t>determined</w:t>
      </w:r>
      <w:r w:rsidR="0024543E">
        <w:rPr>
          <w:rStyle w:val="CommentReference"/>
          <w:rFonts w:ascii="Arial" w:eastAsia="Arial" w:hAnsi="Arial" w:cs="Arial"/>
          <w:color w:val="000000" w:themeColor="text1"/>
          <w:sz w:val="24"/>
          <w:szCs w:val="24"/>
        </w:rPr>
        <w:t xml:space="preserve"> by the state</w:t>
      </w:r>
      <w:r>
        <w:rPr>
          <w:rStyle w:val="CommentReference"/>
          <w:rFonts w:ascii="Arial" w:eastAsia="Arial" w:hAnsi="Arial" w:cs="Arial"/>
          <w:color w:val="000000" w:themeColor="text1"/>
          <w:sz w:val="24"/>
          <w:szCs w:val="24"/>
        </w:rPr>
        <w:t>.</w:t>
      </w:r>
    </w:p>
    <w:p w14:paraId="0A3130A2" w14:textId="0A3A55AE" w:rsidR="00781AC8" w:rsidRDefault="00781AC8" w:rsidP="00BC4081">
      <w:pPr>
        <w:pStyle w:val="ListParagraph"/>
        <w:widowControl/>
        <w:numPr>
          <w:ilvl w:val="2"/>
          <w:numId w:val="25"/>
        </w:numPr>
        <w:autoSpaceDE/>
        <w:autoSpaceDN/>
        <w:spacing w:line="257" w:lineRule="auto"/>
        <w:rPr>
          <w:rStyle w:val="CommentReference"/>
          <w:rFonts w:ascii="Arial" w:eastAsia="Arial" w:hAnsi="Arial" w:cs="Arial"/>
          <w:color w:val="000000" w:themeColor="text1"/>
          <w:sz w:val="24"/>
          <w:szCs w:val="24"/>
        </w:rPr>
      </w:pPr>
      <w:r>
        <w:rPr>
          <w:rStyle w:val="CommentReference"/>
          <w:rFonts w:ascii="Arial" w:eastAsia="Arial" w:hAnsi="Arial" w:cs="Arial"/>
          <w:color w:val="000000" w:themeColor="text1"/>
          <w:sz w:val="24"/>
          <w:szCs w:val="24"/>
        </w:rPr>
        <w:t xml:space="preserve">Bidders will be allowed to answer any questions the evaluation team has during the presentation. </w:t>
      </w:r>
    </w:p>
    <w:p w14:paraId="3D7E9EA4" w14:textId="76C51229" w:rsidR="00781AC8" w:rsidRDefault="00781AC8" w:rsidP="00BC4081">
      <w:pPr>
        <w:pStyle w:val="ListParagraph"/>
        <w:widowControl/>
        <w:numPr>
          <w:ilvl w:val="2"/>
          <w:numId w:val="25"/>
        </w:numPr>
        <w:autoSpaceDE/>
        <w:autoSpaceDN/>
        <w:spacing w:line="257" w:lineRule="auto"/>
        <w:rPr>
          <w:rStyle w:val="CommentReference"/>
          <w:rFonts w:ascii="Arial" w:eastAsia="Arial" w:hAnsi="Arial" w:cs="Arial"/>
          <w:color w:val="000000" w:themeColor="text1"/>
          <w:sz w:val="24"/>
          <w:szCs w:val="24"/>
        </w:rPr>
      </w:pPr>
      <w:r>
        <w:rPr>
          <w:rStyle w:val="CommentReference"/>
          <w:rFonts w:ascii="Arial" w:eastAsia="Arial" w:hAnsi="Arial" w:cs="Arial"/>
          <w:color w:val="000000" w:themeColor="text1"/>
          <w:sz w:val="24"/>
          <w:szCs w:val="24"/>
        </w:rPr>
        <w:lastRenderedPageBreak/>
        <w:t xml:space="preserve">Bidders will not be allowed to present new information not already included in </w:t>
      </w:r>
      <w:r w:rsidR="0066322B">
        <w:rPr>
          <w:rStyle w:val="CommentReference"/>
          <w:rFonts w:ascii="Arial" w:eastAsia="Arial" w:hAnsi="Arial" w:cs="Arial"/>
          <w:color w:val="000000" w:themeColor="text1"/>
          <w:sz w:val="24"/>
          <w:szCs w:val="24"/>
        </w:rPr>
        <w:t>their</w:t>
      </w:r>
      <w:r>
        <w:rPr>
          <w:rStyle w:val="CommentReference"/>
          <w:rFonts w:ascii="Arial" w:eastAsia="Arial" w:hAnsi="Arial" w:cs="Arial"/>
          <w:color w:val="000000" w:themeColor="text1"/>
          <w:sz w:val="24"/>
          <w:szCs w:val="24"/>
        </w:rPr>
        <w:t xml:space="preserve"> proposal submission. </w:t>
      </w:r>
    </w:p>
    <w:p w14:paraId="483433E1" w14:textId="6F17D09E" w:rsidR="0066322B" w:rsidRPr="0066322B" w:rsidRDefault="0066322B" w:rsidP="00BC4081">
      <w:pPr>
        <w:pStyle w:val="ListParagraph"/>
        <w:widowControl/>
        <w:numPr>
          <w:ilvl w:val="2"/>
          <w:numId w:val="25"/>
        </w:numPr>
        <w:autoSpaceDE/>
        <w:autoSpaceDN/>
        <w:spacing w:line="257" w:lineRule="auto"/>
        <w:rPr>
          <w:rStyle w:val="CommentReference"/>
          <w:rFonts w:ascii="Arial" w:eastAsia="Arial" w:hAnsi="Arial" w:cs="Arial"/>
          <w:color w:val="000000" w:themeColor="text1"/>
          <w:sz w:val="24"/>
          <w:szCs w:val="24"/>
        </w:rPr>
      </w:pPr>
      <w:r w:rsidRPr="0066322B">
        <w:rPr>
          <w:rStyle w:val="CommentReference"/>
          <w:rFonts w:ascii="Arial" w:eastAsia="Arial" w:hAnsi="Arial" w:cs="Arial"/>
          <w:color w:val="000000" w:themeColor="text1"/>
          <w:sz w:val="24"/>
          <w:szCs w:val="24"/>
        </w:rPr>
        <w:t>Bidders may not ask questions to the evaluation team related to any specifications of the project as these should have been asked during the formal Q&amp;A Period.</w:t>
      </w:r>
    </w:p>
    <w:p w14:paraId="3CB88B03" w14:textId="35C50E83" w:rsidR="00781AC8" w:rsidRPr="0066322B" w:rsidRDefault="0066322B" w:rsidP="00BC4081">
      <w:pPr>
        <w:pStyle w:val="ListParagraph"/>
        <w:widowControl/>
        <w:numPr>
          <w:ilvl w:val="2"/>
          <w:numId w:val="25"/>
        </w:numPr>
        <w:autoSpaceDE/>
        <w:autoSpaceDN/>
        <w:spacing w:after="120" w:line="257" w:lineRule="auto"/>
        <w:rPr>
          <w:rStyle w:val="CommentReference"/>
          <w:rFonts w:ascii="Arial" w:eastAsia="Arial" w:hAnsi="Arial" w:cs="Arial"/>
          <w:color w:val="000000" w:themeColor="text1"/>
          <w:sz w:val="24"/>
          <w:szCs w:val="24"/>
        </w:rPr>
      </w:pPr>
      <w:r w:rsidRPr="0066322B">
        <w:rPr>
          <w:rStyle w:val="CommentReference"/>
          <w:rFonts w:ascii="Arial" w:eastAsia="Arial" w:hAnsi="Arial" w:cs="Arial"/>
          <w:color w:val="000000" w:themeColor="text1"/>
          <w:sz w:val="24"/>
          <w:szCs w:val="24"/>
        </w:rPr>
        <w:t>Demonstrations will be held remotely.</w:t>
      </w:r>
    </w:p>
    <w:p w14:paraId="59ED0A05" w14:textId="4B391430" w:rsidR="00034B6C" w:rsidRDefault="00B507E9" w:rsidP="004E1AD3">
      <w:pPr>
        <w:pStyle w:val="ListParagraph"/>
        <w:numPr>
          <w:ilvl w:val="0"/>
          <w:numId w:val="25"/>
        </w:numPr>
        <w:spacing w:after="120"/>
        <w:rPr>
          <w:rFonts w:ascii="Arial" w:hAnsi="Arial" w:cs="Arial"/>
          <w:b/>
          <w:sz w:val="24"/>
          <w:szCs w:val="24"/>
        </w:rPr>
      </w:pPr>
      <w:r>
        <w:rPr>
          <w:rFonts w:ascii="Arial" w:hAnsi="Arial" w:cs="Arial"/>
          <w:b/>
          <w:sz w:val="24"/>
          <w:szCs w:val="24"/>
        </w:rPr>
        <w:t>Value Added Options (Other)</w:t>
      </w:r>
    </w:p>
    <w:p w14:paraId="3FE71B6E" w14:textId="0299DD86" w:rsidR="0032146B" w:rsidRPr="004E1AD3" w:rsidRDefault="00857693" w:rsidP="004E1AD3">
      <w:pPr>
        <w:pStyle w:val="ListParagraph"/>
        <w:spacing w:after="120"/>
        <w:ind w:left="360"/>
        <w:rPr>
          <w:rFonts w:ascii="Arial" w:hAnsi="Arial" w:cs="Arial"/>
          <w:bCs/>
          <w:sz w:val="24"/>
          <w:szCs w:val="24"/>
        </w:rPr>
      </w:pPr>
      <w:r w:rsidRPr="004E1AD3">
        <w:rPr>
          <w:rFonts w:ascii="Arial" w:hAnsi="Arial" w:cs="Arial"/>
          <w:bCs/>
          <w:sz w:val="24"/>
          <w:szCs w:val="24"/>
        </w:rPr>
        <w:t xml:space="preserve">Bidders shall provide </w:t>
      </w:r>
      <w:r w:rsidR="00C02512" w:rsidRPr="004E1AD3">
        <w:rPr>
          <w:rFonts w:ascii="Arial" w:hAnsi="Arial" w:cs="Arial"/>
          <w:bCs/>
          <w:sz w:val="24"/>
          <w:szCs w:val="24"/>
        </w:rPr>
        <w:t xml:space="preserve">value added optional services to address relevant matters that have not been anticipated in this </w:t>
      </w:r>
      <w:r w:rsidR="00232FF6" w:rsidRPr="00232FF6">
        <w:rPr>
          <w:rFonts w:ascii="Arial" w:hAnsi="Arial" w:cs="Arial"/>
          <w:bCs/>
          <w:sz w:val="24"/>
          <w:szCs w:val="24"/>
        </w:rPr>
        <w:t>RFP but</w:t>
      </w:r>
      <w:r w:rsidR="00C02512" w:rsidRPr="004E1AD3">
        <w:rPr>
          <w:rFonts w:ascii="Arial" w:hAnsi="Arial" w:cs="Arial"/>
          <w:bCs/>
          <w:sz w:val="24"/>
          <w:szCs w:val="24"/>
        </w:rPr>
        <w:t xml:space="preserve"> contribute to successful implementation of the </w:t>
      </w:r>
      <w:r w:rsidR="00232FF6" w:rsidRPr="00232FF6">
        <w:rPr>
          <w:rFonts w:ascii="Arial" w:hAnsi="Arial" w:cs="Arial"/>
          <w:bCs/>
          <w:sz w:val="24"/>
          <w:szCs w:val="24"/>
        </w:rPr>
        <w:t>proposed</w:t>
      </w:r>
      <w:r w:rsidR="00C02512" w:rsidRPr="004E1AD3">
        <w:rPr>
          <w:rFonts w:ascii="Arial" w:hAnsi="Arial" w:cs="Arial"/>
          <w:bCs/>
          <w:sz w:val="24"/>
          <w:szCs w:val="24"/>
        </w:rPr>
        <w:t xml:space="preserve"> solutions</w:t>
      </w:r>
      <w:r w:rsidR="006D329D">
        <w:rPr>
          <w:rFonts w:ascii="Arial" w:hAnsi="Arial" w:cs="Arial"/>
          <w:bCs/>
          <w:sz w:val="24"/>
          <w:szCs w:val="24"/>
        </w:rPr>
        <w:t xml:space="preserve">, as well as any </w:t>
      </w:r>
      <w:r w:rsidR="00F40F78">
        <w:rPr>
          <w:rFonts w:ascii="Arial" w:hAnsi="Arial" w:cs="Arial"/>
          <w:bCs/>
          <w:sz w:val="24"/>
          <w:szCs w:val="24"/>
        </w:rPr>
        <w:t>technology or services that will reduce risk to the project’s quality</w:t>
      </w:r>
      <w:r w:rsidR="00107BBB">
        <w:rPr>
          <w:rFonts w:ascii="Arial" w:hAnsi="Arial" w:cs="Arial"/>
          <w:bCs/>
          <w:sz w:val="24"/>
          <w:szCs w:val="24"/>
        </w:rPr>
        <w:t xml:space="preserve"> and continuity</w:t>
      </w:r>
      <w:r w:rsidR="00C02512" w:rsidRPr="004E1AD3">
        <w:rPr>
          <w:rFonts w:ascii="Arial" w:hAnsi="Arial" w:cs="Arial"/>
          <w:bCs/>
          <w:sz w:val="24"/>
          <w:szCs w:val="24"/>
        </w:rPr>
        <w:t xml:space="preserve">. </w:t>
      </w:r>
      <w:r w:rsidR="00AE5108">
        <w:rPr>
          <w:rFonts w:ascii="Arial" w:hAnsi="Arial" w:cs="Arial"/>
          <w:bCs/>
          <w:sz w:val="24"/>
          <w:szCs w:val="24"/>
        </w:rPr>
        <w:t xml:space="preserve">The </w:t>
      </w:r>
      <w:r w:rsidR="008C242F">
        <w:rPr>
          <w:rFonts w:ascii="Arial" w:hAnsi="Arial" w:cs="Arial"/>
          <w:bCs/>
          <w:sz w:val="24"/>
          <w:szCs w:val="24"/>
        </w:rPr>
        <w:t>value-added</w:t>
      </w:r>
      <w:r w:rsidR="00AE5108">
        <w:rPr>
          <w:rFonts w:ascii="Arial" w:hAnsi="Arial" w:cs="Arial"/>
          <w:bCs/>
          <w:sz w:val="24"/>
          <w:szCs w:val="24"/>
        </w:rPr>
        <w:t xml:space="preserve"> </w:t>
      </w:r>
      <w:r w:rsidR="00591B69">
        <w:rPr>
          <w:rFonts w:ascii="Arial" w:hAnsi="Arial" w:cs="Arial"/>
          <w:bCs/>
          <w:sz w:val="24"/>
          <w:szCs w:val="24"/>
        </w:rPr>
        <w:t>technology</w:t>
      </w:r>
      <w:r w:rsidR="00205816">
        <w:rPr>
          <w:rFonts w:ascii="Arial" w:hAnsi="Arial" w:cs="Arial"/>
          <w:bCs/>
          <w:sz w:val="24"/>
          <w:szCs w:val="24"/>
        </w:rPr>
        <w:t xml:space="preserve"> and </w:t>
      </w:r>
      <w:r w:rsidR="00591B69">
        <w:rPr>
          <w:rFonts w:ascii="Arial" w:hAnsi="Arial" w:cs="Arial"/>
          <w:bCs/>
          <w:sz w:val="24"/>
          <w:szCs w:val="24"/>
        </w:rPr>
        <w:t>services</w:t>
      </w:r>
      <w:r w:rsidR="00FD7D1F">
        <w:rPr>
          <w:rFonts w:ascii="Arial" w:hAnsi="Arial" w:cs="Arial"/>
          <w:bCs/>
          <w:sz w:val="24"/>
          <w:szCs w:val="24"/>
        </w:rPr>
        <w:t xml:space="preserve"> will not be included in the evaluation </w:t>
      </w:r>
      <w:r w:rsidR="000338EB">
        <w:rPr>
          <w:rFonts w:ascii="Arial" w:hAnsi="Arial" w:cs="Arial"/>
          <w:bCs/>
          <w:sz w:val="24"/>
          <w:szCs w:val="24"/>
        </w:rPr>
        <w:t>process but</w:t>
      </w:r>
      <w:r w:rsidR="00B96348">
        <w:rPr>
          <w:rFonts w:ascii="Arial" w:hAnsi="Arial" w:cs="Arial"/>
          <w:bCs/>
          <w:sz w:val="24"/>
          <w:szCs w:val="24"/>
        </w:rPr>
        <w:t xml:space="preserve"> </w:t>
      </w:r>
      <w:r w:rsidR="0079325E">
        <w:rPr>
          <w:rFonts w:ascii="Arial" w:hAnsi="Arial" w:cs="Arial"/>
          <w:bCs/>
          <w:sz w:val="24"/>
          <w:szCs w:val="24"/>
        </w:rPr>
        <w:t>may</w:t>
      </w:r>
      <w:r w:rsidR="00B96348">
        <w:rPr>
          <w:rFonts w:ascii="Arial" w:hAnsi="Arial" w:cs="Arial"/>
          <w:bCs/>
          <w:sz w:val="24"/>
          <w:szCs w:val="24"/>
        </w:rPr>
        <w:t xml:space="preserve"> be </w:t>
      </w:r>
      <w:r w:rsidR="00F9175A">
        <w:rPr>
          <w:rFonts w:ascii="Arial" w:hAnsi="Arial" w:cs="Arial"/>
          <w:bCs/>
          <w:sz w:val="24"/>
          <w:szCs w:val="24"/>
        </w:rPr>
        <w:t>added</w:t>
      </w:r>
      <w:r w:rsidR="00B95363">
        <w:rPr>
          <w:rFonts w:ascii="Arial" w:hAnsi="Arial" w:cs="Arial"/>
          <w:bCs/>
          <w:sz w:val="24"/>
          <w:szCs w:val="24"/>
        </w:rPr>
        <w:t xml:space="preserve"> </w:t>
      </w:r>
      <w:r w:rsidR="006A3024">
        <w:rPr>
          <w:rFonts w:ascii="Arial" w:hAnsi="Arial" w:cs="Arial"/>
          <w:bCs/>
          <w:sz w:val="24"/>
          <w:szCs w:val="24"/>
        </w:rPr>
        <w:t xml:space="preserve">during the contract negotiations. </w:t>
      </w:r>
    </w:p>
    <w:p w14:paraId="31925913" w14:textId="1F43A79C" w:rsidR="00E82FB4" w:rsidRPr="00C97934" w:rsidRDefault="006A4CE8" w:rsidP="004F0520">
      <w:pPr>
        <w:rPr>
          <w:rFonts w:ascii="Arial" w:hAnsi="Arial" w:cs="Arial"/>
          <w:b/>
          <w:sz w:val="24"/>
          <w:szCs w:val="24"/>
        </w:rPr>
      </w:pPr>
      <w:r w:rsidRPr="000A6BE9">
        <w:rPr>
          <w:rFonts w:ascii="Arial" w:hAnsi="Arial" w:cs="Arial"/>
          <w:bCs/>
          <w:sz w:val="24"/>
          <w:szCs w:val="24"/>
        </w:rPr>
        <w:br w:type="page"/>
      </w:r>
      <w:r w:rsidR="00CD0477" w:rsidRPr="00C97934">
        <w:rPr>
          <w:rFonts w:ascii="Arial" w:hAnsi="Arial" w:cs="Arial"/>
          <w:b/>
          <w:sz w:val="24"/>
          <w:szCs w:val="24"/>
        </w:rPr>
        <w:lastRenderedPageBreak/>
        <w:t xml:space="preserve">PART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2F7C5D"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4E1AD3">
        <w:rPr>
          <w:rFonts w:ascii="Arial" w:hAnsi="Arial" w:cs="Arial"/>
          <w:b/>
          <w:sz w:val="24"/>
          <w:szCs w:val="24"/>
        </w:rPr>
        <w:t xml:space="preserve">Appendix </w:t>
      </w:r>
      <w:r w:rsidR="00512CCA">
        <w:rPr>
          <w:rFonts w:ascii="Arial" w:hAnsi="Arial" w:cs="Arial"/>
          <w:b/>
          <w:sz w:val="24"/>
          <w:szCs w:val="24"/>
        </w:rPr>
        <w:t xml:space="preserve">J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3"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4"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3"/>
      <w:bookmarkEnd w:id="2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3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5"/>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772F699"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D95938">
        <w:rPr>
          <w:rStyle w:val="InitialStyle"/>
          <w:rFonts w:ascii="Arial" w:hAnsi="Arial" w:cs="Arial"/>
          <w:b/>
          <w:bCs/>
          <w:sz w:val="24"/>
          <w:szCs w:val="24"/>
        </w:rPr>
        <w:t>202401005</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5C6FDD29"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r w:rsidR="00B30C44" w:rsidRPr="00C97934">
        <w:rPr>
          <w:rFonts w:ascii="Arial" w:hAnsi="Arial" w:cs="Arial"/>
          <w:i/>
          <w:sz w:val="24"/>
          <w:szCs w:val="24"/>
        </w:rPr>
        <w:t>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218491B6" w14:textId="03A9FBF8" w:rsidR="002F42F1" w:rsidRPr="00C97934" w:rsidRDefault="002F42F1" w:rsidP="001013A2">
      <w:pPr>
        <w:ind w:left="1440"/>
        <w:rPr>
          <w:rFonts w:ascii="Arial" w:hAnsi="Arial" w:cs="Arial"/>
          <w:sz w:val="24"/>
          <w:szCs w:val="24"/>
        </w:rPr>
      </w:pPr>
      <w:r w:rsidRPr="002F42F1">
        <w:rPr>
          <w:rFonts w:ascii="Arial" w:hAnsi="Arial" w:cs="Arial"/>
          <w:b/>
          <w:bCs/>
          <w:sz w:val="24"/>
          <w:szCs w:val="24"/>
        </w:rPr>
        <w:t>Appendix C</w:t>
      </w:r>
      <w:r>
        <w:rPr>
          <w:rFonts w:ascii="Arial" w:hAnsi="Arial" w:cs="Arial"/>
          <w:sz w:val="24"/>
          <w:szCs w:val="24"/>
        </w:rPr>
        <w:t xml:space="preserve"> (Eligibility Form)</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0E586229"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r w:rsidR="00B30C44" w:rsidRPr="00C97934">
        <w:rPr>
          <w:rFonts w:ascii="Arial" w:hAnsi="Arial" w:cs="Arial"/>
          <w:i/>
          <w:sz w:val="24"/>
          <w:szCs w:val="24"/>
        </w:rPr>
        <w:t>preferred.</w:t>
      </w:r>
    </w:p>
    <w:p w14:paraId="3AD1DD45" w14:textId="04DEE538" w:rsidR="00A11DC9" w:rsidRDefault="00A11DC9" w:rsidP="001013A2">
      <w:pPr>
        <w:ind w:left="1440"/>
        <w:rPr>
          <w:rFonts w:ascii="Arial" w:hAnsi="Arial" w:cs="Arial"/>
          <w:sz w:val="24"/>
          <w:szCs w:val="24"/>
        </w:rPr>
      </w:pPr>
      <w:r w:rsidRPr="00C97934">
        <w:rPr>
          <w:rFonts w:ascii="Arial" w:hAnsi="Arial" w:cs="Arial"/>
          <w:b/>
          <w:sz w:val="24"/>
          <w:szCs w:val="24"/>
        </w:rPr>
        <w:t xml:space="preserve">Appendix </w:t>
      </w:r>
      <w:r w:rsidR="002F42F1">
        <w:rPr>
          <w:rFonts w:ascii="Arial" w:hAnsi="Arial" w:cs="Arial"/>
          <w:b/>
          <w:sz w:val="24"/>
          <w:szCs w:val="24"/>
        </w:rPr>
        <w:t>D</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7718218D" w14:textId="50A39CFC" w:rsidR="0080772C" w:rsidRPr="0080772C" w:rsidRDefault="0080772C" w:rsidP="001013A2">
      <w:pPr>
        <w:ind w:left="1440"/>
        <w:rPr>
          <w:rFonts w:ascii="Arial" w:hAnsi="Arial" w:cs="Arial"/>
          <w:bCs/>
          <w:sz w:val="24"/>
          <w:szCs w:val="24"/>
        </w:rPr>
      </w:pPr>
      <w:r>
        <w:rPr>
          <w:rFonts w:ascii="Arial" w:hAnsi="Arial" w:cs="Arial"/>
          <w:b/>
          <w:sz w:val="24"/>
          <w:szCs w:val="24"/>
        </w:rPr>
        <w:t xml:space="preserve">Appendix E </w:t>
      </w:r>
      <w:r>
        <w:rPr>
          <w:rFonts w:ascii="Arial" w:hAnsi="Arial" w:cs="Arial"/>
          <w:bCs/>
          <w:sz w:val="24"/>
          <w:szCs w:val="24"/>
        </w:rPr>
        <w:t>(</w:t>
      </w:r>
      <w:r w:rsidR="00CE31B1">
        <w:rPr>
          <w:rFonts w:ascii="Arial" w:hAnsi="Arial" w:cs="Arial"/>
          <w:bCs/>
          <w:sz w:val="24"/>
          <w:szCs w:val="24"/>
        </w:rPr>
        <w:t xml:space="preserve">Subcontractors Form) </w:t>
      </w:r>
    </w:p>
    <w:p w14:paraId="2022866C" w14:textId="77777777" w:rsidR="009A5CE8" w:rsidRPr="00C97934" w:rsidRDefault="009A5CE8" w:rsidP="001013A2">
      <w:pPr>
        <w:ind w:left="1440"/>
        <w:rPr>
          <w:rFonts w:ascii="Arial" w:hAnsi="Arial" w:cs="Arial"/>
          <w:sz w:val="24"/>
          <w:szCs w:val="24"/>
        </w:rPr>
      </w:pPr>
    </w:p>
    <w:p w14:paraId="0C432828" w14:textId="4BFEC9E4"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 xml:space="preserve">File </w:t>
      </w:r>
      <w:r w:rsidR="006C6B83">
        <w:rPr>
          <w:rFonts w:ascii="Arial" w:hAnsi="Arial" w:cs="Arial"/>
          <w:b/>
          <w:sz w:val="24"/>
          <w:szCs w:val="24"/>
          <w:u w:val="single"/>
        </w:rPr>
        <w:t xml:space="preserve">3 </w:t>
      </w:r>
      <w:r w:rsidR="009807E6" w:rsidRPr="00C97934">
        <w:rPr>
          <w:rFonts w:ascii="Arial" w:hAnsi="Arial" w:cs="Arial"/>
          <w:b/>
          <w:sz w:val="24"/>
          <w:szCs w:val="24"/>
          <w:u w:val="single"/>
        </w:rPr>
        <w:t>[Bidder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489439DA" w14:textId="77777777" w:rsidR="00DD118A" w:rsidRPr="0000374D" w:rsidRDefault="00DD118A" w:rsidP="0000374D">
      <w:pPr>
        <w:ind w:left="720" w:firstLine="720"/>
        <w:rPr>
          <w:rFonts w:ascii="Arial" w:hAnsi="Arial" w:cs="Arial"/>
          <w:b/>
          <w:sz w:val="24"/>
          <w:szCs w:val="24"/>
          <w:u w:val="single"/>
        </w:rPr>
      </w:pPr>
      <w:r w:rsidRPr="0000374D">
        <w:rPr>
          <w:rFonts w:ascii="Arial" w:hAnsi="Arial" w:cs="Arial"/>
          <w:i/>
          <w:sz w:val="24"/>
          <w:szCs w:val="24"/>
        </w:rPr>
        <w:t>Excel Format preferred.</w:t>
      </w:r>
    </w:p>
    <w:p w14:paraId="797C3CA7" w14:textId="77777777" w:rsidR="00DD118A" w:rsidRPr="0000374D" w:rsidRDefault="00DD118A" w:rsidP="0000374D">
      <w:pPr>
        <w:ind w:left="1440"/>
        <w:rPr>
          <w:rFonts w:ascii="Arial" w:hAnsi="Arial" w:cs="Arial"/>
          <w:sz w:val="24"/>
          <w:szCs w:val="24"/>
        </w:rPr>
      </w:pPr>
      <w:r w:rsidRPr="0000374D">
        <w:rPr>
          <w:rFonts w:ascii="Arial" w:hAnsi="Arial" w:cs="Arial"/>
          <w:b/>
          <w:bCs/>
          <w:sz w:val="24"/>
          <w:szCs w:val="24"/>
        </w:rPr>
        <w:t xml:space="preserve">Appendix F </w:t>
      </w:r>
      <w:r w:rsidRPr="0000374D">
        <w:rPr>
          <w:rFonts w:ascii="Arial" w:hAnsi="Arial" w:cs="Arial"/>
          <w:sz w:val="24"/>
          <w:szCs w:val="24"/>
        </w:rPr>
        <w:t>(Technical Assessment)</w:t>
      </w:r>
    </w:p>
    <w:p w14:paraId="678B955B" w14:textId="71A7CE64"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r w:rsidR="00B30C44" w:rsidRPr="00C97934">
        <w:rPr>
          <w:rFonts w:ascii="Arial" w:hAnsi="Arial" w:cs="Arial"/>
          <w:i/>
          <w:sz w:val="24"/>
          <w:szCs w:val="24"/>
        </w:rPr>
        <w:t>preferred.</w:t>
      </w:r>
    </w:p>
    <w:p w14:paraId="231A0248" w14:textId="5CC2D8EF" w:rsidR="00E91375" w:rsidRDefault="00E91375" w:rsidP="001013A2">
      <w:pPr>
        <w:ind w:left="1440"/>
        <w:rPr>
          <w:rFonts w:ascii="Arial" w:hAnsi="Arial" w:cs="Arial"/>
          <w:sz w:val="24"/>
          <w:szCs w:val="24"/>
        </w:rPr>
      </w:pPr>
      <w:r w:rsidRPr="00E91375">
        <w:rPr>
          <w:rFonts w:ascii="Arial" w:hAnsi="Arial" w:cs="Arial"/>
          <w:b/>
          <w:bCs/>
          <w:sz w:val="24"/>
          <w:szCs w:val="24"/>
        </w:rPr>
        <w:t xml:space="preserve">Appendix </w:t>
      </w:r>
      <w:r w:rsidR="005D66B0">
        <w:rPr>
          <w:rFonts w:ascii="Arial" w:hAnsi="Arial" w:cs="Arial"/>
          <w:b/>
          <w:bCs/>
          <w:sz w:val="24"/>
          <w:szCs w:val="24"/>
        </w:rPr>
        <w:t>G</w:t>
      </w:r>
      <w:r w:rsidR="005D66B0">
        <w:rPr>
          <w:rFonts w:ascii="Arial" w:hAnsi="Arial" w:cs="Arial"/>
          <w:sz w:val="24"/>
          <w:szCs w:val="24"/>
        </w:rPr>
        <w:t xml:space="preserve"> </w:t>
      </w:r>
      <w:r>
        <w:rPr>
          <w:rFonts w:ascii="Arial" w:hAnsi="Arial" w:cs="Arial"/>
          <w:sz w:val="24"/>
          <w:szCs w:val="24"/>
        </w:rPr>
        <w:t xml:space="preserve">(Detailed </w:t>
      </w:r>
      <w:r w:rsidR="00341F9F">
        <w:rPr>
          <w:rFonts w:ascii="Arial" w:hAnsi="Arial" w:cs="Arial"/>
          <w:sz w:val="24"/>
          <w:szCs w:val="24"/>
        </w:rPr>
        <w:t xml:space="preserve">Technical and </w:t>
      </w:r>
      <w:r>
        <w:rPr>
          <w:rFonts w:ascii="Arial" w:hAnsi="Arial" w:cs="Arial"/>
          <w:sz w:val="24"/>
          <w:szCs w:val="24"/>
        </w:rPr>
        <w:t>Functional</w:t>
      </w:r>
      <w:r w:rsidR="00341F9F">
        <w:rPr>
          <w:rFonts w:ascii="Arial" w:hAnsi="Arial" w:cs="Arial"/>
          <w:sz w:val="24"/>
          <w:szCs w:val="24"/>
        </w:rPr>
        <w:t xml:space="preserve"> </w:t>
      </w:r>
      <w:r>
        <w:rPr>
          <w:rFonts w:ascii="Arial" w:hAnsi="Arial" w:cs="Arial"/>
          <w:sz w:val="24"/>
          <w:szCs w:val="24"/>
        </w:rPr>
        <w:t>Requirements)</w:t>
      </w:r>
    </w:p>
    <w:p w14:paraId="70ED9FC5" w14:textId="3C1BFE4A" w:rsidR="00B24FC4" w:rsidRPr="00C97934" w:rsidRDefault="00E91375" w:rsidP="001013A2">
      <w:pPr>
        <w:ind w:left="1440"/>
        <w:rPr>
          <w:rFonts w:ascii="Arial" w:hAnsi="Arial" w:cs="Arial"/>
          <w:sz w:val="24"/>
          <w:szCs w:val="24"/>
        </w:rPr>
      </w:pPr>
      <w:r w:rsidRPr="00E91375">
        <w:rPr>
          <w:rFonts w:ascii="Arial" w:hAnsi="Arial" w:cs="Arial"/>
          <w:b/>
          <w:bCs/>
          <w:sz w:val="24"/>
          <w:szCs w:val="24"/>
        </w:rPr>
        <w:t xml:space="preserve">Appendix </w:t>
      </w:r>
      <w:r>
        <w:rPr>
          <w:rFonts w:ascii="Arial" w:hAnsi="Arial" w:cs="Arial"/>
          <w:b/>
          <w:bCs/>
          <w:sz w:val="24"/>
          <w:szCs w:val="24"/>
        </w:rPr>
        <w:t xml:space="preserve">H </w:t>
      </w:r>
      <w:r>
        <w:rPr>
          <w:rFonts w:ascii="Arial" w:hAnsi="Arial" w:cs="Arial"/>
          <w:sz w:val="24"/>
          <w:szCs w:val="24"/>
        </w:rPr>
        <w:t>(</w:t>
      </w:r>
      <w:r w:rsidR="008F4A4A">
        <w:rPr>
          <w:rFonts w:ascii="Arial" w:hAnsi="Arial" w:cs="Arial"/>
          <w:sz w:val="24"/>
          <w:szCs w:val="24"/>
        </w:rPr>
        <w:t>Response to Proposed Services)</w:t>
      </w:r>
    </w:p>
    <w:p w14:paraId="67172EFE" w14:textId="77777777" w:rsidR="009A5CE8" w:rsidRPr="00C97934" w:rsidRDefault="009A5CE8" w:rsidP="001013A2">
      <w:pPr>
        <w:ind w:left="1440"/>
        <w:rPr>
          <w:rFonts w:ascii="Arial" w:hAnsi="Arial" w:cs="Arial"/>
          <w:sz w:val="24"/>
          <w:szCs w:val="24"/>
        </w:rPr>
      </w:pPr>
    </w:p>
    <w:p w14:paraId="460A55EF" w14:textId="08940ADF"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 xml:space="preserve">File </w:t>
      </w:r>
      <w:r w:rsidR="006C6B83">
        <w:rPr>
          <w:rFonts w:ascii="Arial" w:hAnsi="Arial" w:cs="Arial"/>
          <w:b/>
          <w:sz w:val="24"/>
          <w:szCs w:val="24"/>
          <w:u w:val="single"/>
        </w:rPr>
        <w:t xml:space="preserve">4 </w:t>
      </w:r>
      <w:r w:rsidR="009807E6" w:rsidRPr="00C97934">
        <w:rPr>
          <w:rFonts w:ascii="Arial" w:hAnsi="Arial" w:cs="Arial"/>
          <w:b/>
          <w:sz w:val="24"/>
          <w:szCs w:val="24"/>
          <w:u w:val="single"/>
        </w:rPr>
        <w:t>[Bidder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30D0644" w:rsidR="00AC25CE" w:rsidRPr="00C97934" w:rsidRDefault="00AC25CE" w:rsidP="00D15916">
      <w:pPr>
        <w:pStyle w:val="ListParagraph"/>
        <w:ind w:left="1440"/>
        <w:rPr>
          <w:rFonts w:ascii="Arial" w:hAnsi="Arial" w:cs="Arial"/>
          <w:sz w:val="24"/>
          <w:szCs w:val="24"/>
        </w:rPr>
      </w:pPr>
      <w:r w:rsidRPr="004E1AD3">
        <w:rPr>
          <w:rFonts w:ascii="Arial" w:hAnsi="Arial" w:cs="Arial"/>
          <w:i/>
          <w:sz w:val="24"/>
          <w:szCs w:val="24"/>
        </w:rPr>
        <w:t>Excel</w:t>
      </w:r>
      <w:r w:rsidR="00B51518" w:rsidRPr="004E1AD3">
        <w:rPr>
          <w:rFonts w:ascii="Arial" w:hAnsi="Arial" w:cs="Arial"/>
          <w:i/>
          <w:sz w:val="24"/>
          <w:szCs w:val="24"/>
        </w:rPr>
        <w:t xml:space="preserve"> </w:t>
      </w:r>
      <w:r w:rsidRPr="00C97934">
        <w:rPr>
          <w:rFonts w:ascii="Arial" w:hAnsi="Arial" w:cs="Arial"/>
          <w:i/>
          <w:sz w:val="24"/>
          <w:szCs w:val="24"/>
        </w:rPr>
        <w:t xml:space="preserve">format </w:t>
      </w:r>
      <w:r w:rsidR="00B30C44" w:rsidRPr="00C97934">
        <w:rPr>
          <w:rFonts w:ascii="Arial" w:hAnsi="Arial" w:cs="Arial"/>
          <w:i/>
          <w:sz w:val="24"/>
          <w:szCs w:val="24"/>
        </w:rPr>
        <w:t>preferred.</w:t>
      </w:r>
    </w:p>
    <w:p w14:paraId="6D35B608" w14:textId="5D68BAFC"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8F4A4A">
        <w:rPr>
          <w:rFonts w:ascii="Arial" w:hAnsi="Arial" w:cs="Arial"/>
          <w:b/>
          <w:sz w:val="24"/>
          <w:szCs w:val="24"/>
        </w:rPr>
        <w:t>I</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07235AD0" w14:textId="3CFBD083" w:rsidR="00362031" w:rsidRPr="00C97934" w:rsidRDefault="00B727E2" w:rsidP="00AE47F9">
      <w:pPr>
        <w:ind w:left="720"/>
        <w:rPr>
          <w:rFonts w:ascii="Arial" w:hAnsi="Arial" w:cs="Arial"/>
          <w:sz w:val="24"/>
          <w:szCs w:val="24"/>
        </w:rPr>
      </w:pPr>
      <w:r w:rsidRPr="00C97934">
        <w:rPr>
          <w:rFonts w:ascii="Arial" w:hAnsi="Arial" w:cs="Arial"/>
          <w:sz w:val="24"/>
          <w:szCs w:val="24"/>
        </w:rPr>
        <w:t xml:space="preserve">Bidders must </w:t>
      </w:r>
      <w:r w:rsidR="00A36321">
        <w:rPr>
          <w:rFonts w:ascii="Arial" w:hAnsi="Arial" w:cs="Arial"/>
          <w:sz w:val="24"/>
          <w:szCs w:val="24"/>
        </w:rPr>
        <w:t xml:space="preserve">complete </w:t>
      </w:r>
      <w:r w:rsidR="00A36321">
        <w:rPr>
          <w:rFonts w:ascii="Arial" w:hAnsi="Arial" w:cs="Arial"/>
          <w:b/>
          <w:bCs/>
          <w:sz w:val="24"/>
          <w:szCs w:val="24"/>
        </w:rPr>
        <w:t xml:space="preserve">Appendix C </w:t>
      </w:r>
      <w:r w:rsidR="00A36321" w:rsidRPr="00A36321">
        <w:rPr>
          <w:rFonts w:ascii="Arial" w:hAnsi="Arial" w:cs="Arial"/>
          <w:sz w:val="24"/>
          <w:szCs w:val="24"/>
        </w:rPr>
        <w:t>(Eligibility Form)</w:t>
      </w:r>
      <w:r w:rsidR="00FB1FF5">
        <w:rPr>
          <w:rFonts w:ascii="Arial" w:hAnsi="Arial" w:cs="Arial"/>
          <w:sz w:val="24"/>
          <w:szCs w:val="24"/>
        </w:rPr>
        <w:t xml:space="preserve">. </w:t>
      </w:r>
      <w:r w:rsidR="00C45DAA">
        <w:rPr>
          <w:rFonts w:ascii="Arial" w:hAnsi="Arial" w:cs="Arial"/>
          <w:sz w:val="24"/>
          <w:szCs w:val="24"/>
        </w:rPr>
        <w:t xml:space="preserve">To demonstrate that the bidder meets eligibility </w:t>
      </w:r>
      <w:r w:rsidR="00362031" w:rsidRPr="00C97934">
        <w:rPr>
          <w:rFonts w:ascii="Arial" w:hAnsi="Arial" w:cs="Arial"/>
          <w:sz w:val="24"/>
          <w:szCs w:val="24"/>
        </w:rPr>
        <w:t xml:space="preserve">requirements stated in PART I, C. of the RFP. </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2CF3CC8D"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 xml:space="preserve">Appendix </w:t>
      </w:r>
      <w:r w:rsidR="008D7F5F">
        <w:rPr>
          <w:rFonts w:ascii="Arial" w:hAnsi="Arial" w:cs="Arial"/>
          <w:b/>
          <w:sz w:val="24"/>
          <w:szCs w:val="24"/>
        </w:rPr>
        <w:t>D</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1AD4EB62" w:rsidR="00F17D71" w:rsidRPr="00C97934" w:rsidRDefault="00805E2E" w:rsidP="00EA18AB">
      <w:pPr>
        <w:ind w:left="720"/>
        <w:rPr>
          <w:rFonts w:ascii="Arial" w:hAnsi="Arial" w:cs="Arial"/>
          <w:sz w:val="24"/>
          <w:szCs w:val="24"/>
        </w:rPr>
      </w:pPr>
      <w:r>
        <w:rPr>
          <w:rFonts w:ascii="Arial" w:hAnsi="Arial" w:cs="Arial"/>
          <w:sz w:val="24"/>
          <w:szCs w:val="24"/>
        </w:rPr>
        <w:lastRenderedPageBreak/>
        <w:t xml:space="preserve">Bidders must complete </w:t>
      </w:r>
      <w:r w:rsidRPr="001D7905">
        <w:rPr>
          <w:rFonts w:ascii="Arial" w:hAnsi="Arial" w:cs="Arial"/>
          <w:b/>
          <w:bCs/>
          <w:sz w:val="24"/>
          <w:szCs w:val="24"/>
        </w:rPr>
        <w:t>Appendix E</w:t>
      </w:r>
      <w:r w:rsidR="001D7905">
        <w:rPr>
          <w:rFonts w:ascii="Arial" w:hAnsi="Arial" w:cs="Arial"/>
          <w:sz w:val="24"/>
          <w:szCs w:val="24"/>
        </w:rPr>
        <w:t xml:space="preserve"> (Subcontractors Form) </w:t>
      </w:r>
      <w:r w:rsidR="00F17D71"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00F17D71" w:rsidRPr="00C97934">
        <w:rPr>
          <w:rFonts w:ascii="Arial" w:hAnsi="Arial" w:cs="Arial"/>
          <w:sz w:val="24"/>
          <w:szCs w:val="24"/>
        </w:rPr>
        <w:t xml:space="preserve">provide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60766718" w14:textId="468406BE" w:rsidR="004F0520" w:rsidRPr="002B24E4" w:rsidRDefault="001C0279" w:rsidP="002B24E4">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00F515CE" w:rsidR="00362031" w:rsidRPr="00C97934" w:rsidRDefault="007D3784" w:rsidP="00BE4496">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5955072F" w:rsidR="00E82FB4" w:rsidRDefault="005B0BDC" w:rsidP="000429E5">
      <w:pPr>
        <w:rPr>
          <w:rFonts w:ascii="Arial" w:hAnsi="Arial" w:cs="Arial"/>
          <w:sz w:val="24"/>
          <w:szCs w:val="24"/>
        </w:rPr>
      </w:pPr>
      <w:r w:rsidRPr="004E1AD3">
        <w:rPr>
          <w:rFonts w:ascii="Arial" w:hAnsi="Arial" w:cs="Arial"/>
          <w:b/>
          <w:sz w:val="24"/>
          <w:szCs w:val="24"/>
        </w:rPr>
        <w:t xml:space="preserve">Section </w:t>
      </w:r>
      <w:r w:rsidR="002A2877">
        <w:rPr>
          <w:rFonts w:ascii="Arial" w:hAnsi="Arial" w:cs="Arial"/>
          <w:b/>
          <w:sz w:val="24"/>
          <w:szCs w:val="24"/>
        </w:rPr>
        <w:t>III</w:t>
      </w:r>
      <w:r w:rsidR="002A2877" w:rsidRPr="00276B10">
        <w:rPr>
          <w:rFonts w:ascii="Arial" w:hAnsi="Arial" w:cs="Arial"/>
          <w:b/>
          <w:sz w:val="24"/>
          <w:szCs w:val="24"/>
        </w:rPr>
        <w:t xml:space="preserve"> </w:t>
      </w:r>
      <w:r w:rsidR="00276B10" w:rsidRPr="00276B10">
        <w:rPr>
          <w:rFonts w:ascii="Arial" w:hAnsi="Arial" w:cs="Arial"/>
          <w:b/>
          <w:sz w:val="24"/>
          <w:szCs w:val="24"/>
        </w:rPr>
        <w:t>Proposed</w:t>
      </w:r>
      <w:r w:rsidR="00B14DB7" w:rsidRPr="004E1AD3">
        <w:rPr>
          <w:rFonts w:ascii="Arial" w:hAnsi="Arial" w:cs="Arial"/>
          <w:b/>
          <w:sz w:val="24"/>
          <w:szCs w:val="24"/>
        </w:rPr>
        <w:t xml:space="preserve"> Services</w:t>
      </w:r>
      <w:r w:rsidR="00C43A42" w:rsidRPr="004E1AD3">
        <w:rPr>
          <w:rFonts w:ascii="Arial" w:hAnsi="Arial" w:cs="Arial"/>
          <w:b/>
          <w:sz w:val="24"/>
          <w:szCs w:val="24"/>
        </w:rPr>
        <w:t xml:space="preserve"> </w:t>
      </w:r>
      <w:r w:rsidR="00C43A42" w:rsidRPr="004E1AD3">
        <w:rPr>
          <w:rFonts w:ascii="Arial" w:hAnsi="Arial" w:cs="Arial"/>
          <w:sz w:val="24"/>
          <w:szCs w:val="24"/>
        </w:rPr>
        <w:t>(File #</w:t>
      </w:r>
      <w:r w:rsidR="00597BA5">
        <w:rPr>
          <w:rFonts w:ascii="Arial" w:hAnsi="Arial" w:cs="Arial"/>
          <w:sz w:val="24"/>
          <w:szCs w:val="24"/>
        </w:rPr>
        <w:t>3</w:t>
      </w:r>
      <w:r w:rsidR="00C43A42" w:rsidRPr="004E1AD3">
        <w:rPr>
          <w:rFonts w:ascii="Arial" w:hAnsi="Arial" w:cs="Arial"/>
          <w:sz w:val="24"/>
          <w:szCs w:val="24"/>
        </w:rPr>
        <w:t>)</w:t>
      </w:r>
    </w:p>
    <w:p w14:paraId="219B3B34" w14:textId="77777777" w:rsidR="00597BA5" w:rsidRPr="004E1AD3" w:rsidRDefault="00597BA5" w:rsidP="000429E5">
      <w:pPr>
        <w:rPr>
          <w:rFonts w:ascii="Arial" w:hAnsi="Arial" w:cs="Arial"/>
          <w:b/>
          <w:sz w:val="24"/>
          <w:szCs w:val="24"/>
        </w:rPr>
      </w:pPr>
    </w:p>
    <w:p w14:paraId="4288A302" w14:textId="77777777" w:rsidR="004E3CDD" w:rsidRPr="0000374D" w:rsidRDefault="00370A99" w:rsidP="0000374D">
      <w:pPr>
        <w:pStyle w:val="ListParagraph"/>
        <w:numPr>
          <w:ilvl w:val="1"/>
          <w:numId w:val="11"/>
        </w:numPr>
        <w:rPr>
          <w:rFonts w:ascii="Arial" w:hAnsi="Arial" w:cs="Arial"/>
          <w:b/>
          <w:bCs/>
          <w:sz w:val="24"/>
          <w:szCs w:val="24"/>
        </w:rPr>
      </w:pPr>
      <w:r w:rsidRPr="0000374D">
        <w:rPr>
          <w:rFonts w:ascii="Arial" w:hAnsi="Arial" w:cs="Arial"/>
          <w:b/>
          <w:bCs/>
          <w:sz w:val="24"/>
          <w:szCs w:val="24"/>
        </w:rPr>
        <w:t xml:space="preserve">Technical Assessment </w:t>
      </w:r>
    </w:p>
    <w:p w14:paraId="0EDAEE2E" w14:textId="1E551EBB" w:rsidR="00370A99" w:rsidRPr="00777092" w:rsidRDefault="00370A99" w:rsidP="004E3CDD">
      <w:pPr>
        <w:pStyle w:val="ListParagraph"/>
        <w:spacing w:after="120"/>
        <w:rPr>
          <w:rFonts w:ascii="Arial" w:hAnsi="Arial" w:cs="Arial"/>
          <w:bCs/>
          <w:sz w:val="24"/>
          <w:szCs w:val="24"/>
        </w:rPr>
      </w:pPr>
      <w:r w:rsidRPr="00777092">
        <w:rPr>
          <w:rFonts w:ascii="Arial" w:hAnsi="Arial" w:cs="Arial"/>
          <w:bCs/>
          <w:sz w:val="24"/>
          <w:szCs w:val="24"/>
        </w:rPr>
        <w:t xml:space="preserve">Bidders must complete </w:t>
      </w:r>
      <w:r w:rsidRPr="006D4402">
        <w:rPr>
          <w:rFonts w:ascii="Arial" w:hAnsi="Arial" w:cs="Arial"/>
          <w:b/>
          <w:sz w:val="24"/>
          <w:szCs w:val="24"/>
        </w:rPr>
        <w:t xml:space="preserve">Appendix </w:t>
      </w:r>
      <w:r>
        <w:rPr>
          <w:rFonts w:ascii="Arial" w:hAnsi="Arial" w:cs="Arial"/>
          <w:b/>
          <w:sz w:val="24"/>
          <w:szCs w:val="24"/>
        </w:rPr>
        <w:t>F</w:t>
      </w:r>
      <w:r w:rsidRPr="006D4402">
        <w:rPr>
          <w:rFonts w:ascii="Arial" w:hAnsi="Arial" w:cs="Arial"/>
          <w:bCs/>
          <w:sz w:val="24"/>
          <w:szCs w:val="24"/>
        </w:rPr>
        <w:t xml:space="preserve"> (Technical Assessment</w:t>
      </w:r>
      <w:r w:rsidRPr="00777092">
        <w:rPr>
          <w:rFonts w:ascii="Arial" w:hAnsi="Arial" w:cs="Arial"/>
          <w:bCs/>
          <w:sz w:val="24"/>
          <w:szCs w:val="24"/>
        </w:rPr>
        <w:t xml:space="preserve"> Form</w:t>
      </w:r>
      <w:r>
        <w:rPr>
          <w:rFonts w:ascii="Arial" w:hAnsi="Arial" w:cs="Arial"/>
          <w:bCs/>
          <w:sz w:val="24"/>
          <w:szCs w:val="24"/>
        </w:rPr>
        <w:t>)</w:t>
      </w:r>
      <w:r w:rsidRPr="00777092">
        <w:rPr>
          <w:rFonts w:ascii="Arial" w:hAnsi="Arial" w:cs="Arial"/>
          <w:bCs/>
          <w:sz w:val="24"/>
          <w:szCs w:val="24"/>
        </w:rPr>
        <w:t xml:space="preserve"> following the instructions in the form</w:t>
      </w:r>
      <w:r>
        <w:rPr>
          <w:rFonts w:ascii="Arial" w:hAnsi="Arial" w:cs="Arial"/>
          <w:bCs/>
          <w:sz w:val="24"/>
          <w:szCs w:val="24"/>
        </w:rPr>
        <w:t xml:space="preserve"> describing the bidders’ capabilities to meet the requirements and policies identified. </w:t>
      </w:r>
      <w:r w:rsidRPr="00777092">
        <w:rPr>
          <w:rFonts w:ascii="Arial" w:hAnsi="Arial" w:cs="Arial"/>
          <w:bCs/>
          <w:sz w:val="24"/>
          <w:szCs w:val="24"/>
        </w:rPr>
        <w:t xml:space="preserve">  </w:t>
      </w:r>
    </w:p>
    <w:p w14:paraId="0F978349" w14:textId="77777777" w:rsidR="000D56AE" w:rsidRPr="004E1AD3" w:rsidRDefault="000D56AE" w:rsidP="004E1AD3">
      <w:pPr>
        <w:pStyle w:val="ListParagraph"/>
        <w:numPr>
          <w:ilvl w:val="1"/>
          <w:numId w:val="11"/>
        </w:numPr>
        <w:rPr>
          <w:rFonts w:ascii="Arial" w:hAnsi="Arial" w:cs="Arial"/>
          <w:b/>
          <w:bCs/>
          <w:sz w:val="24"/>
          <w:szCs w:val="24"/>
        </w:rPr>
      </w:pPr>
      <w:r w:rsidRPr="004E1AD3">
        <w:rPr>
          <w:rFonts w:ascii="Arial" w:hAnsi="Arial" w:cs="Arial"/>
          <w:b/>
          <w:bCs/>
          <w:sz w:val="24"/>
          <w:szCs w:val="24"/>
        </w:rPr>
        <w:t xml:space="preserve">Services to be </w:t>
      </w:r>
      <w:proofErr w:type="gramStart"/>
      <w:r w:rsidRPr="004E1AD3">
        <w:rPr>
          <w:rFonts w:ascii="Arial" w:hAnsi="Arial" w:cs="Arial"/>
          <w:b/>
          <w:bCs/>
          <w:sz w:val="24"/>
          <w:szCs w:val="24"/>
        </w:rPr>
        <w:t>Provided</w:t>
      </w:r>
      <w:proofErr w:type="gramEnd"/>
    </w:p>
    <w:p w14:paraId="64305D2A" w14:textId="6C13E41F" w:rsidR="00076661" w:rsidRDefault="00BD22AE" w:rsidP="00D46138">
      <w:pPr>
        <w:spacing w:after="120"/>
        <w:ind w:left="720"/>
        <w:rPr>
          <w:rFonts w:ascii="Arial" w:hAnsi="Arial" w:cs="Arial"/>
          <w:sz w:val="24"/>
          <w:szCs w:val="24"/>
        </w:rPr>
      </w:pPr>
      <w:r>
        <w:rPr>
          <w:rFonts w:ascii="Arial" w:hAnsi="Arial" w:cs="Arial"/>
          <w:sz w:val="24"/>
          <w:szCs w:val="24"/>
        </w:rPr>
        <w:t xml:space="preserve">Bidders must complete </w:t>
      </w:r>
      <w:r w:rsidRPr="00076661">
        <w:rPr>
          <w:rFonts w:ascii="Arial" w:hAnsi="Arial" w:cs="Arial"/>
          <w:b/>
          <w:bCs/>
          <w:sz w:val="24"/>
          <w:szCs w:val="24"/>
        </w:rPr>
        <w:t xml:space="preserve">Appendix </w:t>
      </w:r>
      <w:r w:rsidR="00D70A8F">
        <w:rPr>
          <w:rFonts w:ascii="Arial" w:hAnsi="Arial" w:cs="Arial"/>
          <w:b/>
          <w:bCs/>
          <w:sz w:val="24"/>
          <w:szCs w:val="24"/>
        </w:rPr>
        <w:t>G</w:t>
      </w:r>
      <w:r w:rsidR="00D70A8F">
        <w:rPr>
          <w:rFonts w:ascii="Arial" w:hAnsi="Arial" w:cs="Arial"/>
          <w:sz w:val="24"/>
          <w:szCs w:val="24"/>
        </w:rPr>
        <w:t xml:space="preserve"> </w:t>
      </w:r>
      <w:r w:rsidR="00D46138">
        <w:rPr>
          <w:rFonts w:ascii="Arial" w:hAnsi="Arial" w:cs="Arial"/>
          <w:sz w:val="24"/>
          <w:szCs w:val="24"/>
        </w:rPr>
        <w:t xml:space="preserve">(Detailed </w:t>
      </w:r>
      <w:r w:rsidR="008A22C3">
        <w:rPr>
          <w:rFonts w:ascii="Arial" w:hAnsi="Arial" w:cs="Arial"/>
          <w:sz w:val="24"/>
          <w:szCs w:val="24"/>
        </w:rPr>
        <w:t xml:space="preserve">Technical and </w:t>
      </w:r>
      <w:r w:rsidR="00D46138">
        <w:rPr>
          <w:rFonts w:ascii="Arial" w:hAnsi="Arial" w:cs="Arial"/>
          <w:sz w:val="24"/>
          <w:szCs w:val="24"/>
        </w:rPr>
        <w:t>Functional</w:t>
      </w:r>
      <w:r w:rsidR="008A22C3">
        <w:rPr>
          <w:rFonts w:ascii="Arial" w:hAnsi="Arial" w:cs="Arial"/>
          <w:sz w:val="24"/>
          <w:szCs w:val="24"/>
        </w:rPr>
        <w:t xml:space="preserve"> </w:t>
      </w:r>
      <w:r w:rsidR="00D46138">
        <w:rPr>
          <w:rFonts w:ascii="Arial" w:hAnsi="Arial" w:cs="Arial"/>
          <w:sz w:val="24"/>
          <w:szCs w:val="24"/>
        </w:rPr>
        <w:t xml:space="preserve">Requirements) following the instructions in the form describing the </w:t>
      </w:r>
      <w:r w:rsidR="00076661">
        <w:rPr>
          <w:rFonts w:ascii="Arial" w:hAnsi="Arial" w:cs="Arial"/>
          <w:sz w:val="24"/>
          <w:szCs w:val="24"/>
        </w:rPr>
        <w:t>bidders’</w:t>
      </w:r>
      <w:r w:rsidR="00D46138">
        <w:rPr>
          <w:rFonts w:ascii="Arial" w:hAnsi="Arial" w:cs="Arial"/>
          <w:sz w:val="24"/>
          <w:szCs w:val="24"/>
        </w:rPr>
        <w:t xml:space="preserve"> capabilities to meet the requirements identified. </w:t>
      </w:r>
    </w:p>
    <w:p w14:paraId="72D529F7" w14:textId="3E05494F" w:rsidR="0025279E" w:rsidRPr="004E1AD3" w:rsidRDefault="00E84D67" w:rsidP="004E1AD3">
      <w:pPr>
        <w:pStyle w:val="ListParagraph"/>
        <w:numPr>
          <w:ilvl w:val="1"/>
          <w:numId w:val="11"/>
        </w:numPr>
        <w:rPr>
          <w:rFonts w:ascii="Arial" w:hAnsi="Arial" w:cs="Arial"/>
          <w:b/>
          <w:bCs/>
          <w:sz w:val="24"/>
          <w:szCs w:val="24"/>
        </w:rPr>
      </w:pPr>
      <w:r w:rsidRPr="00B43A30">
        <w:rPr>
          <w:rFonts w:ascii="Arial" w:hAnsi="Arial" w:cs="Arial"/>
          <w:b/>
          <w:bCs/>
          <w:sz w:val="24"/>
          <w:szCs w:val="24"/>
        </w:rPr>
        <w:t xml:space="preserve">Response to Proposed Services </w:t>
      </w:r>
    </w:p>
    <w:p w14:paraId="2BE050D8" w14:textId="65F5415C" w:rsidR="00E84D67" w:rsidRDefault="00E84D67" w:rsidP="00E84D67">
      <w:pPr>
        <w:ind w:left="720"/>
        <w:rPr>
          <w:rFonts w:ascii="Arial" w:hAnsi="Arial" w:cs="Arial"/>
          <w:sz w:val="24"/>
          <w:szCs w:val="24"/>
        </w:rPr>
      </w:pPr>
      <w:r>
        <w:rPr>
          <w:rFonts w:ascii="Arial" w:hAnsi="Arial" w:cs="Arial"/>
          <w:sz w:val="24"/>
          <w:szCs w:val="24"/>
        </w:rPr>
        <w:t xml:space="preserve">Bidders must complete </w:t>
      </w:r>
      <w:r w:rsidRPr="004E1AD3">
        <w:rPr>
          <w:rFonts w:ascii="Arial" w:hAnsi="Arial" w:cs="Arial"/>
          <w:b/>
          <w:sz w:val="24"/>
          <w:szCs w:val="24"/>
        </w:rPr>
        <w:t xml:space="preserve">Appendix </w:t>
      </w:r>
      <w:r w:rsidR="00B43A30">
        <w:rPr>
          <w:rFonts w:ascii="Arial" w:hAnsi="Arial" w:cs="Arial"/>
          <w:b/>
          <w:sz w:val="24"/>
          <w:szCs w:val="24"/>
        </w:rPr>
        <w:t>H</w:t>
      </w:r>
      <w:r w:rsidR="00D70A8F">
        <w:rPr>
          <w:rFonts w:ascii="Arial" w:hAnsi="Arial" w:cs="Arial"/>
          <w:sz w:val="24"/>
          <w:szCs w:val="24"/>
        </w:rPr>
        <w:t xml:space="preserve"> </w:t>
      </w:r>
      <w:r>
        <w:rPr>
          <w:rFonts w:ascii="Arial" w:hAnsi="Arial" w:cs="Arial"/>
          <w:sz w:val="24"/>
          <w:szCs w:val="24"/>
        </w:rPr>
        <w:t xml:space="preserve">(Response to Proposed Services) following the instructions </w:t>
      </w:r>
      <w:proofErr w:type="gramStart"/>
      <w:r>
        <w:rPr>
          <w:rFonts w:ascii="Arial" w:hAnsi="Arial" w:cs="Arial"/>
          <w:sz w:val="24"/>
          <w:szCs w:val="24"/>
        </w:rPr>
        <w:t>in</w:t>
      </w:r>
      <w:proofErr w:type="gramEnd"/>
      <w:r>
        <w:rPr>
          <w:rFonts w:ascii="Arial" w:hAnsi="Arial" w:cs="Arial"/>
          <w:sz w:val="24"/>
          <w:szCs w:val="24"/>
        </w:rPr>
        <w:t xml:space="preserve"> the form</w:t>
      </w:r>
      <w:r w:rsidR="00FD2B87">
        <w:rPr>
          <w:rFonts w:ascii="Arial" w:hAnsi="Arial" w:cs="Arial"/>
          <w:sz w:val="24"/>
          <w:szCs w:val="24"/>
        </w:rPr>
        <w:t xml:space="preserve">.  Bidders shall include </w:t>
      </w:r>
      <w:proofErr w:type="gramStart"/>
      <w:r w:rsidR="00FD2B87">
        <w:rPr>
          <w:rFonts w:ascii="Arial" w:hAnsi="Arial" w:cs="Arial"/>
          <w:sz w:val="24"/>
          <w:szCs w:val="24"/>
        </w:rPr>
        <w:t>response</w:t>
      </w:r>
      <w:proofErr w:type="gramEnd"/>
      <w:r w:rsidR="00FD2B87">
        <w:rPr>
          <w:rFonts w:ascii="Arial" w:hAnsi="Arial" w:cs="Arial"/>
          <w:sz w:val="24"/>
          <w:szCs w:val="24"/>
        </w:rPr>
        <w:t xml:space="preserve"> </w:t>
      </w:r>
      <w:r w:rsidR="00445296">
        <w:rPr>
          <w:rFonts w:ascii="Arial" w:hAnsi="Arial" w:cs="Arial"/>
          <w:sz w:val="24"/>
          <w:szCs w:val="24"/>
        </w:rPr>
        <w:t xml:space="preserve">for each of the components listed in the Form.  </w:t>
      </w:r>
    </w:p>
    <w:p w14:paraId="29227BB9" w14:textId="77777777" w:rsidR="00445296" w:rsidRPr="00E84D67" w:rsidRDefault="00445296" w:rsidP="00E84D67">
      <w:pPr>
        <w:ind w:left="720"/>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bookmarkStart w:id="32" w:name="_Hlk151376874"/>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bookmarkEnd w:id="32"/>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75AB8198"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w:t>
      </w:r>
      <w:r w:rsidR="00942CF6" w:rsidRPr="00C95F3F">
        <w:rPr>
          <w:rFonts w:ascii="Arial" w:hAnsi="Arial" w:cs="Arial"/>
          <w:sz w:val="24"/>
          <w:szCs w:val="24"/>
        </w:rPr>
        <w:t xml:space="preserve">starting </w:t>
      </w:r>
      <w:r w:rsidR="009115EB" w:rsidRPr="002E2033">
        <w:rPr>
          <w:rFonts w:ascii="Arial" w:hAnsi="Arial" w:cs="Arial"/>
          <w:sz w:val="24"/>
          <w:szCs w:val="24"/>
        </w:rPr>
        <w:t>02/01/2024</w:t>
      </w:r>
      <w:r w:rsidR="00942CF6" w:rsidRPr="00C95F3F">
        <w:rPr>
          <w:rFonts w:ascii="Arial" w:hAnsi="Arial" w:cs="Arial"/>
          <w:sz w:val="24"/>
          <w:szCs w:val="24"/>
        </w:rPr>
        <w:t xml:space="preserve"> and ending on </w:t>
      </w:r>
      <w:r w:rsidR="009115EB" w:rsidRPr="002E2033">
        <w:rPr>
          <w:rFonts w:ascii="Arial" w:hAnsi="Arial" w:cs="Arial"/>
          <w:sz w:val="24"/>
          <w:szCs w:val="24"/>
        </w:rPr>
        <w:t>12/31/202</w:t>
      </w:r>
      <w:r w:rsidR="00DE7354" w:rsidRPr="002E2033">
        <w:rPr>
          <w:rFonts w:ascii="Arial" w:hAnsi="Arial" w:cs="Arial"/>
          <w:sz w:val="24"/>
          <w:szCs w:val="24"/>
        </w:rPr>
        <w:t>6</w:t>
      </w:r>
      <w:r w:rsidR="00942CF6" w:rsidRPr="00C95F3F">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 xml:space="preserve">essary for the Bidder to fully comply with </w:t>
      </w:r>
      <w:r w:rsidRPr="00C97934">
        <w:rPr>
          <w:rFonts w:ascii="Arial" w:hAnsi="Arial" w:cs="Arial"/>
          <w:sz w:val="24"/>
          <w:szCs w:val="24"/>
        </w:rPr>
        <w:lastRenderedPageBreak/>
        <w:t>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05E4D79E" w:rsidR="004C5EE7"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w:t>
      </w:r>
      <w:r w:rsidR="00D70A8F">
        <w:rPr>
          <w:rFonts w:ascii="Arial" w:hAnsi="Arial" w:cs="Arial"/>
          <w:b/>
          <w:sz w:val="24"/>
          <w:szCs w:val="24"/>
        </w:rPr>
        <w:t xml:space="preserve"> </w:t>
      </w:r>
      <w:r w:rsidR="00B43A30">
        <w:rPr>
          <w:rFonts w:ascii="Arial" w:hAnsi="Arial" w:cs="Arial"/>
          <w:b/>
          <w:sz w:val="24"/>
          <w:szCs w:val="24"/>
        </w:rPr>
        <w:t>I</w:t>
      </w:r>
      <w:r w:rsidR="00F14B5C" w:rsidRPr="00C97934">
        <w:rPr>
          <w:rFonts w:ascii="Arial" w:hAnsi="Arial" w:cs="Arial"/>
          <w:sz w:val="24"/>
          <w:szCs w:val="24"/>
        </w:rPr>
        <w:t xml:space="preserve"> (Cost Proposal Form)</w:t>
      </w:r>
      <w:r w:rsidR="00073CE4" w:rsidRPr="00C97934">
        <w:rPr>
          <w:rFonts w:ascii="Arial" w:hAnsi="Arial" w:cs="Arial"/>
          <w:sz w:val="24"/>
          <w:szCs w:val="24"/>
        </w:rPr>
        <w:t xml:space="preserve">, following the instructions detailed here and </w:t>
      </w:r>
      <w:proofErr w:type="gramStart"/>
      <w:r w:rsidR="00073CE4" w:rsidRPr="00C97934">
        <w:rPr>
          <w:rFonts w:ascii="Arial" w:hAnsi="Arial" w:cs="Arial"/>
          <w:sz w:val="24"/>
          <w:szCs w:val="24"/>
        </w:rPr>
        <w:t>in</w:t>
      </w:r>
      <w:proofErr w:type="gramEnd"/>
      <w:r w:rsidR="00073CE4" w:rsidRPr="00C97934">
        <w:rPr>
          <w:rFonts w:ascii="Arial" w:hAnsi="Arial" w:cs="Arial"/>
          <w:sz w:val="24"/>
          <w:szCs w:val="24"/>
        </w:rPr>
        <w:t xml:space="preserve">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D8DEDE5" w14:textId="7A95DC03" w:rsidR="009C75F6" w:rsidRDefault="001734D4" w:rsidP="004D35EE">
      <w:pPr>
        <w:pStyle w:val="ListParagraph"/>
        <w:numPr>
          <w:ilvl w:val="2"/>
          <w:numId w:val="20"/>
        </w:numPr>
        <w:rPr>
          <w:rFonts w:ascii="Arial" w:hAnsi="Arial" w:cs="Arial"/>
          <w:sz w:val="24"/>
          <w:szCs w:val="24"/>
        </w:rPr>
      </w:pPr>
      <w:r>
        <w:rPr>
          <w:rFonts w:ascii="Arial" w:hAnsi="Arial" w:cs="Arial"/>
          <w:sz w:val="24"/>
          <w:szCs w:val="24"/>
        </w:rPr>
        <w:t xml:space="preserve">Bidders shall </w:t>
      </w:r>
      <w:r w:rsidR="00864EE1">
        <w:rPr>
          <w:rFonts w:ascii="Arial" w:hAnsi="Arial" w:cs="Arial"/>
          <w:sz w:val="24"/>
          <w:szCs w:val="24"/>
        </w:rPr>
        <w:t>list and descri</w:t>
      </w:r>
      <w:r w:rsidR="00101C33">
        <w:rPr>
          <w:rFonts w:ascii="Arial" w:hAnsi="Arial" w:cs="Arial"/>
          <w:sz w:val="24"/>
          <w:szCs w:val="24"/>
        </w:rPr>
        <w:t xml:space="preserve">be any special cost assumptions, conditions, and constraints relative to, or which impact the prices </w:t>
      </w:r>
      <w:r w:rsidR="00B33506">
        <w:rPr>
          <w:rFonts w:ascii="Arial" w:hAnsi="Arial" w:cs="Arial"/>
          <w:sz w:val="24"/>
          <w:szCs w:val="24"/>
        </w:rPr>
        <w:t>presented</w:t>
      </w:r>
      <w:r w:rsidR="00101C33">
        <w:rPr>
          <w:rFonts w:ascii="Arial" w:hAnsi="Arial" w:cs="Arial"/>
          <w:sz w:val="24"/>
          <w:szCs w:val="24"/>
        </w:rPr>
        <w:t xml:space="preserve"> in the cost proposal form in the </w:t>
      </w:r>
      <w:r w:rsidR="00B33506">
        <w:rPr>
          <w:rFonts w:ascii="Arial" w:hAnsi="Arial" w:cs="Arial"/>
          <w:sz w:val="24"/>
          <w:szCs w:val="24"/>
        </w:rPr>
        <w:t xml:space="preserve">space provided. </w:t>
      </w:r>
    </w:p>
    <w:p w14:paraId="3B749231" w14:textId="4FE65F83" w:rsidR="00153342" w:rsidRDefault="00D77DA9" w:rsidP="004D35EE">
      <w:pPr>
        <w:pStyle w:val="ListParagraph"/>
        <w:numPr>
          <w:ilvl w:val="2"/>
          <w:numId w:val="20"/>
        </w:numPr>
        <w:rPr>
          <w:rFonts w:ascii="Arial" w:hAnsi="Arial" w:cs="Arial"/>
          <w:sz w:val="24"/>
          <w:szCs w:val="24"/>
        </w:rPr>
      </w:pPr>
      <w:r>
        <w:rPr>
          <w:rFonts w:ascii="Arial" w:hAnsi="Arial" w:cs="Arial"/>
          <w:sz w:val="24"/>
          <w:szCs w:val="24"/>
        </w:rPr>
        <w:t xml:space="preserve">Bidders are to include </w:t>
      </w:r>
      <w:proofErr w:type="gramStart"/>
      <w:r>
        <w:rPr>
          <w:rFonts w:ascii="Arial" w:hAnsi="Arial" w:cs="Arial"/>
          <w:sz w:val="24"/>
          <w:szCs w:val="24"/>
        </w:rPr>
        <w:t>any and all</w:t>
      </w:r>
      <w:proofErr w:type="gramEnd"/>
      <w:r>
        <w:rPr>
          <w:rFonts w:ascii="Arial" w:hAnsi="Arial" w:cs="Arial"/>
          <w:sz w:val="24"/>
          <w:szCs w:val="24"/>
        </w:rPr>
        <w:t xml:space="preserve"> fees associated with the proposed solution(s) including any </w:t>
      </w:r>
      <w:r w:rsidR="00B43A30">
        <w:rPr>
          <w:rFonts w:ascii="Arial" w:hAnsi="Arial" w:cs="Arial"/>
          <w:sz w:val="24"/>
          <w:szCs w:val="24"/>
        </w:rPr>
        <w:t>third-party</w:t>
      </w:r>
      <w:r>
        <w:rPr>
          <w:rFonts w:ascii="Arial" w:hAnsi="Arial" w:cs="Arial"/>
          <w:sz w:val="24"/>
          <w:szCs w:val="24"/>
        </w:rPr>
        <w:t xml:space="preserve"> fees</w:t>
      </w:r>
      <w:r w:rsidR="00AD2826">
        <w:rPr>
          <w:rFonts w:ascii="Arial" w:hAnsi="Arial" w:cs="Arial"/>
          <w:sz w:val="24"/>
          <w:szCs w:val="24"/>
        </w:rPr>
        <w:t>, licensing</w:t>
      </w:r>
      <w:r w:rsidR="00327A68">
        <w:rPr>
          <w:rFonts w:ascii="Arial" w:hAnsi="Arial" w:cs="Arial"/>
          <w:sz w:val="24"/>
          <w:szCs w:val="24"/>
        </w:rPr>
        <w:t xml:space="preserve">, </w:t>
      </w:r>
      <w:r w:rsidR="004542F3">
        <w:rPr>
          <w:rFonts w:ascii="Arial" w:hAnsi="Arial" w:cs="Arial"/>
          <w:sz w:val="24"/>
          <w:szCs w:val="24"/>
        </w:rPr>
        <w:t>resources</w:t>
      </w:r>
      <w:r w:rsidR="00AD2826">
        <w:rPr>
          <w:rFonts w:ascii="Arial" w:hAnsi="Arial" w:cs="Arial"/>
          <w:sz w:val="24"/>
          <w:szCs w:val="24"/>
        </w:rPr>
        <w:t xml:space="preserve"> etc. </w:t>
      </w:r>
    </w:p>
    <w:p w14:paraId="70830127" w14:textId="12382385" w:rsidR="00327A68" w:rsidRPr="004E1AD3" w:rsidRDefault="004542F3" w:rsidP="004E1AD3">
      <w:pPr>
        <w:pStyle w:val="ListParagraph"/>
        <w:numPr>
          <w:ilvl w:val="2"/>
          <w:numId w:val="20"/>
        </w:numPr>
        <w:rPr>
          <w:rFonts w:ascii="Arial" w:hAnsi="Arial" w:cs="Arial"/>
          <w:sz w:val="24"/>
          <w:szCs w:val="24"/>
        </w:rPr>
      </w:pPr>
      <w:r>
        <w:rPr>
          <w:rFonts w:ascii="Arial" w:hAnsi="Arial" w:cs="Arial"/>
          <w:sz w:val="24"/>
          <w:szCs w:val="24"/>
        </w:rPr>
        <w:t xml:space="preserve">Costs entered </w:t>
      </w:r>
      <w:r w:rsidR="0039062B">
        <w:rPr>
          <w:rFonts w:ascii="Arial" w:hAnsi="Arial" w:cs="Arial"/>
          <w:sz w:val="24"/>
          <w:szCs w:val="24"/>
        </w:rPr>
        <w:t xml:space="preserve">tab (IV) Value Added </w:t>
      </w:r>
      <w:r w:rsidR="00E85FAB">
        <w:rPr>
          <w:rFonts w:ascii="Arial" w:hAnsi="Arial" w:cs="Arial"/>
          <w:sz w:val="24"/>
          <w:szCs w:val="24"/>
        </w:rPr>
        <w:t>–</w:t>
      </w:r>
      <w:r w:rsidR="0039062B">
        <w:rPr>
          <w:rFonts w:ascii="Arial" w:hAnsi="Arial" w:cs="Arial"/>
          <w:sz w:val="24"/>
          <w:szCs w:val="24"/>
        </w:rPr>
        <w:t xml:space="preserve"> other</w:t>
      </w:r>
      <w:r w:rsidR="00E85FAB">
        <w:rPr>
          <w:rFonts w:ascii="Arial" w:hAnsi="Arial" w:cs="Arial"/>
          <w:sz w:val="24"/>
          <w:szCs w:val="24"/>
        </w:rPr>
        <w:t xml:space="preserve"> will not be considered as part of the</w:t>
      </w:r>
      <w:r w:rsidR="00FD6F93">
        <w:rPr>
          <w:rFonts w:ascii="Arial" w:hAnsi="Arial" w:cs="Arial"/>
          <w:sz w:val="24"/>
          <w:szCs w:val="24"/>
        </w:rPr>
        <w:t xml:space="preserve"> proposed solution or evaluation process. </w:t>
      </w:r>
    </w:p>
    <w:p w14:paraId="3F5E2F7B" w14:textId="77777777" w:rsidR="00763EF9" w:rsidRDefault="00763EF9" w:rsidP="00B315FA">
      <w:pPr>
        <w:ind w:left="720"/>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5F3F" w:rsidRDefault="009B08BA" w:rsidP="004F0520">
      <w:pPr>
        <w:rPr>
          <w:rFonts w:ascii="Arial" w:hAnsi="Arial" w:cs="Arial"/>
          <w:sz w:val="24"/>
          <w:szCs w:val="24"/>
        </w:rPr>
      </w:pPr>
    </w:p>
    <w:p w14:paraId="081AF6A2" w14:textId="2E9A22FF" w:rsidR="00351845" w:rsidRPr="00C95F3F" w:rsidRDefault="00351845" w:rsidP="00B315FA">
      <w:pPr>
        <w:ind w:left="720"/>
        <w:rPr>
          <w:rFonts w:ascii="Arial" w:hAnsi="Arial" w:cs="Arial"/>
          <w:b/>
          <w:sz w:val="24"/>
          <w:szCs w:val="24"/>
        </w:rPr>
      </w:pPr>
      <w:r w:rsidRPr="00C95F3F">
        <w:rPr>
          <w:rFonts w:ascii="Arial" w:hAnsi="Arial" w:cs="Arial"/>
          <w:b/>
          <w:sz w:val="24"/>
          <w:szCs w:val="24"/>
        </w:rPr>
        <w:t>Section I</w:t>
      </w:r>
      <w:r w:rsidR="009B08BA" w:rsidRPr="00C95F3F">
        <w:rPr>
          <w:rFonts w:ascii="Arial" w:hAnsi="Arial" w:cs="Arial"/>
          <w:b/>
          <w:sz w:val="24"/>
          <w:szCs w:val="24"/>
        </w:rPr>
        <w:t>I</w:t>
      </w:r>
      <w:r w:rsidRPr="00C95F3F">
        <w:rPr>
          <w:rFonts w:ascii="Arial" w:hAnsi="Arial" w:cs="Arial"/>
          <w:b/>
          <w:sz w:val="24"/>
          <w:szCs w:val="24"/>
        </w:rPr>
        <w:t xml:space="preserve">.  </w:t>
      </w:r>
      <w:r w:rsidR="009B08BA" w:rsidRPr="00C95F3F">
        <w:rPr>
          <w:rFonts w:ascii="Arial" w:hAnsi="Arial" w:cs="Arial"/>
          <w:b/>
          <w:sz w:val="24"/>
          <w:szCs w:val="24"/>
        </w:rPr>
        <w:tab/>
      </w:r>
      <w:r w:rsidRPr="00C95F3F">
        <w:rPr>
          <w:rFonts w:ascii="Arial" w:hAnsi="Arial" w:cs="Arial"/>
          <w:b/>
          <w:sz w:val="24"/>
          <w:szCs w:val="24"/>
        </w:rPr>
        <w:t>Organization Qualifications and Experience (</w:t>
      </w:r>
      <w:r w:rsidR="002844A2" w:rsidRPr="002E2033">
        <w:rPr>
          <w:rFonts w:ascii="Arial" w:hAnsi="Arial" w:cs="Arial"/>
          <w:b/>
          <w:sz w:val="24"/>
          <w:szCs w:val="24"/>
        </w:rPr>
        <w:t>25</w:t>
      </w:r>
      <w:r w:rsidRPr="002E2033">
        <w:rPr>
          <w:rFonts w:ascii="Arial" w:hAnsi="Arial" w:cs="Arial"/>
          <w:b/>
          <w:sz w:val="24"/>
          <w:szCs w:val="24"/>
        </w:rPr>
        <w:t xml:space="preserve"> </w:t>
      </w:r>
      <w:r w:rsidRPr="00C95F3F">
        <w:rPr>
          <w:rFonts w:ascii="Arial" w:hAnsi="Arial" w:cs="Arial"/>
          <w:b/>
          <w:sz w:val="24"/>
          <w:szCs w:val="24"/>
        </w:rPr>
        <w:t>points)</w:t>
      </w:r>
      <w:r w:rsidRPr="00C95F3F">
        <w:rPr>
          <w:rFonts w:ascii="Arial" w:hAnsi="Arial" w:cs="Arial"/>
          <w:b/>
          <w:sz w:val="24"/>
          <w:szCs w:val="24"/>
        </w:rPr>
        <w:tab/>
      </w:r>
    </w:p>
    <w:p w14:paraId="0D746AD7" w14:textId="57ECCDFD" w:rsidR="00351845" w:rsidRPr="00C95F3F" w:rsidRDefault="00351845" w:rsidP="00B315FA">
      <w:pPr>
        <w:ind w:firstLine="720"/>
        <w:rPr>
          <w:rFonts w:ascii="Arial" w:hAnsi="Arial" w:cs="Arial"/>
          <w:sz w:val="24"/>
          <w:szCs w:val="24"/>
        </w:rPr>
      </w:pPr>
      <w:r w:rsidRPr="00C95F3F">
        <w:rPr>
          <w:rFonts w:ascii="Arial" w:hAnsi="Arial" w:cs="Arial"/>
          <w:sz w:val="24"/>
          <w:szCs w:val="24"/>
        </w:rPr>
        <w:t xml:space="preserve">Includes </w:t>
      </w:r>
      <w:r w:rsidR="00214F9E" w:rsidRPr="00C95F3F">
        <w:rPr>
          <w:rFonts w:ascii="Arial" w:hAnsi="Arial" w:cs="Arial"/>
          <w:sz w:val="24"/>
          <w:szCs w:val="24"/>
        </w:rPr>
        <w:t>all elements addressed above in Part IV,</w:t>
      </w:r>
      <w:r w:rsidR="00F67100" w:rsidRPr="00C95F3F">
        <w:rPr>
          <w:rFonts w:ascii="Arial" w:hAnsi="Arial" w:cs="Arial"/>
          <w:sz w:val="24"/>
          <w:szCs w:val="24"/>
        </w:rPr>
        <w:t xml:space="preserve"> </w:t>
      </w:r>
      <w:r w:rsidR="00214F9E" w:rsidRPr="00C95F3F">
        <w:rPr>
          <w:rFonts w:ascii="Arial" w:hAnsi="Arial" w:cs="Arial"/>
          <w:sz w:val="24"/>
          <w:szCs w:val="24"/>
        </w:rPr>
        <w:t>Section I</w:t>
      </w:r>
      <w:r w:rsidR="00A0173C" w:rsidRPr="00C95F3F">
        <w:rPr>
          <w:rFonts w:ascii="Arial" w:hAnsi="Arial" w:cs="Arial"/>
          <w:sz w:val="24"/>
          <w:szCs w:val="24"/>
        </w:rPr>
        <w:t>I</w:t>
      </w:r>
      <w:r w:rsidR="00214F9E" w:rsidRPr="00C95F3F">
        <w:rPr>
          <w:rFonts w:ascii="Arial" w:hAnsi="Arial" w:cs="Arial"/>
          <w:sz w:val="24"/>
          <w:szCs w:val="24"/>
        </w:rPr>
        <w:t>.</w:t>
      </w:r>
    </w:p>
    <w:p w14:paraId="2E70B7AD" w14:textId="3EEB729D" w:rsidR="0008288C" w:rsidRPr="00C95F3F" w:rsidRDefault="00351845" w:rsidP="00B315FA">
      <w:pPr>
        <w:ind w:firstLine="720"/>
        <w:rPr>
          <w:rFonts w:ascii="Arial" w:hAnsi="Arial" w:cs="Arial"/>
          <w:b/>
          <w:sz w:val="24"/>
          <w:szCs w:val="24"/>
        </w:rPr>
      </w:pPr>
      <w:r w:rsidRPr="00C95F3F">
        <w:rPr>
          <w:rFonts w:ascii="Arial" w:hAnsi="Arial" w:cs="Arial"/>
          <w:sz w:val="24"/>
          <w:szCs w:val="24"/>
        </w:rPr>
        <w:t xml:space="preserve"> </w:t>
      </w:r>
    </w:p>
    <w:p w14:paraId="3C0015D2" w14:textId="6998BF42" w:rsidR="00351845" w:rsidRPr="00C95F3F" w:rsidRDefault="005E7CC3" w:rsidP="00B315FA">
      <w:pPr>
        <w:ind w:firstLine="720"/>
        <w:rPr>
          <w:rFonts w:ascii="Arial" w:hAnsi="Arial" w:cs="Arial"/>
          <w:sz w:val="24"/>
          <w:szCs w:val="24"/>
        </w:rPr>
      </w:pPr>
      <w:r w:rsidRPr="00C95F3F">
        <w:rPr>
          <w:rFonts w:ascii="Arial" w:hAnsi="Arial" w:cs="Arial"/>
          <w:b/>
          <w:sz w:val="24"/>
          <w:szCs w:val="24"/>
        </w:rPr>
        <w:t xml:space="preserve">Section </w:t>
      </w:r>
      <w:r w:rsidR="00B14A9D" w:rsidRPr="00C95F3F">
        <w:rPr>
          <w:rFonts w:ascii="Arial" w:hAnsi="Arial" w:cs="Arial"/>
          <w:b/>
          <w:sz w:val="24"/>
          <w:szCs w:val="24"/>
        </w:rPr>
        <w:t>I</w:t>
      </w:r>
      <w:r w:rsidR="00B14A9D">
        <w:rPr>
          <w:rFonts w:ascii="Arial" w:hAnsi="Arial" w:cs="Arial"/>
          <w:b/>
          <w:sz w:val="24"/>
          <w:szCs w:val="24"/>
        </w:rPr>
        <w:t>II</w:t>
      </w:r>
      <w:r w:rsidRPr="00C95F3F">
        <w:rPr>
          <w:rFonts w:ascii="Arial" w:hAnsi="Arial" w:cs="Arial"/>
          <w:b/>
          <w:sz w:val="24"/>
          <w:szCs w:val="24"/>
        </w:rPr>
        <w:t xml:space="preserve">.     </w:t>
      </w:r>
      <w:r w:rsidR="005E01BF" w:rsidRPr="00C95F3F">
        <w:rPr>
          <w:rFonts w:ascii="Arial" w:hAnsi="Arial" w:cs="Arial"/>
          <w:b/>
          <w:sz w:val="24"/>
          <w:szCs w:val="24"/>
        </w:rPr>
        <w:t>Proposed Services</w:t>
      </w:r>
      <w:r w:rsidR="00351845" w:rsidRPr="00C95F3F">
        <w:rPr>
          <w:rFonts w:ascii="Arial" w:hAnsi="Arial" w:cs="Arial"/>
          <w:b/>
          <w:sz w:val="24"/>
          <w:szCs w:val="24"/>
        </w:rPr>
        <w:t xml:space="preserve"> (</w:t>
      </w:r>
      <w:r w:rsidR="0008288C" w:rsidRPr="002E2033">
        <w:rPr>
          <w:rFonts w:ascii="Arial" w:hAnsi="Arial" w:cs="Arial"/>
          <w:b/>
          <w:sz w:val="24"/>
          <w:szCs w:val="24"/>
        </w:rPr>
        <w:t>50</w:t>
      </w:r>
      <w:r w:rsidR="00351845" w:rsidRPr="002E2033">
        <w:rPr>
          <w:rFonts w:ascii="Arial" w:hAnsi="Arial" w:cs="Arial"/>
          <w:b/>
          <w:sz w:val="24"/>
          <w:szCs w:val="24"/>
        </w:rPr>
        <w:t xml:space="preserve"> </w:t>
      </w:r>
      <w:r w:rsidR="00351845" w:rsidRPr="00C95F3F">
        <w:rPr>
          <w:rFonts w:ascii="Arial" w:hAnsi="Arial" w:cs="Arial"/>
          <w:b/>
          <w:sz w:val="24"/>
          <w:szCs w:val="24"/>
        </w:rPr>
        <w:t>points</w:t>
      </w:r>
      <w:r w:rsidR="00351845" w:rsidRPr="00C95F3F">
        <w:rPr>
          <w:rFonts w:ascii="Arial" w:hAnsi="Arial" w:cs="Arial"/>
          <w:b/>
          <w:bCs/>
          <w:sz w:val="24"/>
          <w:szCs w:val="24"/>
        </w:rPr>
        <w:t>)</w:t>
      </w:r>
      <w:r w:rsidR="00351845" w:rsidRPr="00C95F3F">
        <w:rPr>
          <w:rFonts w:ascii="Arial" w:hAnsi="Arial" w:cs="Arial"/>
          <w:sz w:val="24"/>
          <w:szCs w:val="24"/>
        </w:rPr>
        <w:t xml:space="preserve">  </w:t>
      </w:r>
    </w:p>
    <w:p w14:paraId="6A51F752" w14:textId="0AC2BAFC" w:rsidR="00351845" w:rsidRPr="00C95F3F" w:rsidRDefault="00214F9E" w:rsidP="00B315FA">
      <w:pPr>
        <w:ind w:firstLine="720"/>
        <w:rPr>
          <w:rFonts w:ascii="Arial" w:hAnsi="Arial" w:cs="Arial"/>
          <w:sz w:val="24"/>
          <w:szCs w:val="24"/>
        </w:rPr>
      </w:pPr>
      <w:r w:rsidRPr="00C95F3F">
        <w:rPr>
          <w:rFonts w:ascii="Arial" w:hAnsi="Arial" w:cs="Arial"/>
          <w:sz w:val="24"/>
          <w:szCs w:val="24"/>
        </w:rPr>
        <w:t>Includes all elements addressed above in Part IV,</w:t>
      </w:r>
      <w:r w:rsidR="00F67100" w:rsidRPr="00C95F3F">
        <w:rPr>
          <w:rFonts w:ascii="Arial" w:hAnsi="Arial" w:cs="Arial"/>
          <w:sz w:val="24"/>
          <w:szCs w:val="24"/>
        </w:rPr>
        <w:t xml:space="preserve"> </w:t>
      </w:r>
      <w:r w:rsidRPr="00C95F3F">
        <w:rPr>
          <w:rFonts w:ascii="Arial" w:hAnsi="Arial" w:cs="Arial"/>
          <w:sz w:val="24"/>
          <w:szCs w:val="24"/>
        </w:rPr>
        <w:t>Section II</w:t>
      </w:r>
      <w:r w:rsidR="00A0173C" w:rsidRPr="00C95F3F">
        <w:rPr>
          <w:rFonts w:ascii="Arial" w:hAnsi="Arial" w:cs="Arial"/>
          <w:sz w:val="24"/>
          <w:szCs w:val="24"/>
        </w:rPr>
        <w:t>I</w:t>
      </w:r>
      <w:r w:rsidRPr="00C95F3F">
        <w:rPr>
          <w:rFonts w:ascii="Arial" w:hAnsi="Arial" w:cs="Arial"/>
          <w:sz w:val="24"/>
          <w:szCs w:val="24"/>
        </w:rPr>
        <w:t>.</w:t>
      </w:r>
    </w:p>
    <w:p w14:paraId="658A036A" w14:textId="77777777" w:rsidR="00351845" w:rsidRPr="00C95F3F" w:rsidRDefault="00351845" w:rsidP="004F0520">
      <w:pPr>
        <w:rPr>
          <w:rFonts w:ascii="Arial" w:hAnsi="Arial" w:cs="Arial"/>
          <w:sz w:val="24"/>
          <w:szCs w:val="24"/>
        </w:rPr>
      </w:pPr>
    </w:p>
    <w:p w14:paraId="7AB1F8A8" w14:textId="23EE3918" w:rsidR="00351845" w:rsidRPr="00C95F3F" w:rsidRDefault="00351845" w:rsidP="00B315FA">
      <w:pPr>
        <w:ind w:firstLine="720"/>
        <w:rPr>
          <w:rFonts w:ascii="Arial" w:hAnsi="Arial" w:cs="Arial"/>
          <w:b/>
          <w:sz w:val="24"/>
          <w:szCs w:val="24"/>
        </w:rPr>
      </w:pPr>
      <w:r w:rsidRPr="00C95F3F">
        <w:rPr>
          <w:rFonts w:ascii="Arial" w:hAnsi="Arial" w:cs="Arial"/>
          <w:b/>
          <w:sz w:val="24"/>
          <w:szCs w:val="24"/>
        </w:rPr>
        <w:t xml:space="preserve">Section </w:t>
      </w:r>
      <w:r w:rsidR="00B14A9D">
        <w:rPr>
          <w:rFonts w:ascii="Arial" w:hAnsi="Arial" w:cs="Arial"/>
          <w:b/>
          <w:sz w:val="24"/>
          <w:szCs w:val="24"/>
        </w:rPr>
        <w:t>IV</w:t>
      </w:r>
      <w:r w:rsidRPr="00C95F3F">
        <w:rPr>
          <w:rFonts w:ascii="Arial" w:hAnsi="Arial" w:cs="Arial"/>
          <w:b/>
          <w:sz w:val="24"/>
          <w:szCs w:val="24"/>
        </w:rPr>
        <w:t xml:space="preserve">. </w:t>
      </w:r>
      <w:r w:rsidR="009B08BA" w:rsidRPr="00C95F3F">
        <w:rPr>
          <w:rFonts w:ascii="Arial" w:hAnsi="Arial" w:cs="Arial"/>
          <w:b/>
          <w:sz w:val="24"/>
          <w:szCs w:val="24"/>
        </w:rPr>
        <w:tab/>
      </w:r>
      <w:r w:rsidRPr="00C95F3F">
        <w:rPr>
          <w:rFonts w:ascii="Arial" w:hAnsi="Arial" w:cs="Arial"/>
          <w:b/>
          <w:sz w:val="24"/>
          <w:szCs w:val="24"/>
        </w:rPr>
        <w:t xml:space="preserve"> Cost Proposal (</w:t>
      </w:r>
      <w:r w:rsidR="0046321A" w:rsidRPr="002E2033">
        <w:rPr>
          <w:rFonts w:ascii="Arial" w:hAnsi="Arial" w:cs="Arial"/>
          <w:b/>
          <w:sz w:val="24"/>
          <w:szCs w:val="24"/>
        </w:rPr>
        <w:t>25</w:t>
      </w:r>
      <w:r w:rsidRPr="002E2033">
        <w:rPr>
          <w:rFonts w:ascii="Arial" w:hAnsi="Arial" w:cs="Arial"/>
          <w:b/>
          <w:sz w:val="24"/>
          <w:szCs w:val="24"/>
        </w:rPr>
        <w:t xml:space="preserve"> </w:t>
      </w:r>
      <w:r w:rsidRPr="00C95F3F">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5F3F">
        <w:rPr>
          <w:rFonts w:ascii="Arial" w:hAnsi="Arial" w:cs="Arial"/>
          <w:sz w:val="24"/>
          <w:szCs w:val="24"/>
        </w:rPr>
        <w:t>Includes all elements addressed above in Part IV</w:t>
      </w:r>
      <w:r w:rsidRPr="00C97934">
        <w:rPr>
          <w:rFonts w:ascii="Arial" w:hAnsi="Arial" w:cs="Arial"/>
          <w:sz w:val="24"/>
          <w:szCs w:val="24"/>
        </w:rPr>
        <w:t>,</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40D0C59F" w14:textId="7C13A28B" w:rsidR="00F74F6A" w:rsidRPr="00F74F6A" w:rsidRDefault="00351845" w:rsidP="00F74F6A">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5E7CC3">
        <w:rPr>
          <w:rFonts w:ascii="Arial" w:hAnsi="Arial" w:cs="Arial"/>
          <w:sz w:val="24"/>
          <w:szCs w:val="24"/>
        </w:rPr>
        <w:t xml:space="preserve">, </w:t>
      </w:r>
      <w:r w:rsidR="00B14A9D">
        <w:rPr>
          <w:rFonts w:ascii="Arial" w:hAnsi="Arial" w:cs="Arial"/>
          <w:sz w:val="24"/>
          <w:szCs w:val="24"/>
        </w:rPr>
        <w:t xml:space="preserve">and </w:t>
      </w:r>
      <w:r w:rsidR="005E7CC3">
        <w:rPr>
          <w:rFonts w:ascii="Arial" w:hAnsi="Arial" w:cs="Arial"/>
          <w:sz w:val="24"/>
          <w:szCs w:val="24"/>
        </w:rPr>
        <w:t xml:space="preserve">III </w:t>
      </w:r>
      <w:r w:rsidR="00B9558E" w:rsidRPr="00C97934">
        <w:rPr>
          <w:rFonts w:ascii="Arial" w:hAnsi="Arial" w:cs="Arial"/>
          <w:sz w:val="24"/>
          <w:szCs w:val="24"/>
        </w:rPr>
        <w:t xml:space="preserve">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w:t>
      </w:r>
      <w:r w:rsidR="003B58C1">
        <w:rPr>
          <w:rFonts w:ascii="Arial" w:hAnsi="Arial" w:cs="Arial"/>
          <w:sz w:val="24"/>
          <w:szCs w:val="24"/>
        </w:rPr>
        <w:t>I</w:t>
      </w:r>
      <w:r w:rsidR="00D53A2B">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7D4126">
      <w:pPr>
        <w:pStyle w:val="ListParagraph"/>
        <w:spacing w:after="120"/>
        <w:rPr>
          <w:rFonts w:ascii="Arial" w:hAnsi="Arial" w:cs="Arial"/>
          <w:sz w:val="24"/>
          <w:szCs w:val="24"/>
        </w:rPr>
      </w:pPr>
    </w:p>
    <w:p w14:paraId="6BE29945" w14:textId="4C4D71F6" w:rsidR="00F74F6A" w:rsidRPr="00BD3564" w:rsidRDefault="007D4126">
      <w:pPr>
        <w:pStyle w:val="ListParagraph"/>
        <w:numPr>
          <w:ilvl w:val="1"/>
          <w:numId w:val="21"/>
        </w:numPr>
        <w:rPr>
          <w:rFonts w:ascii="Arial" w:hAnsi="Arial" w:cs="Arial"/>
          <w:sz w:val="24"/>
          <w:szCs w:val="24"/>
        </w:rPr>
      </w:pPr>
      <w:r w:rsidRPr="00BD3564">
        <w:rPr>
          <w:rFonts w:ascii="Arial" w:hAnsi="Arial" w:cs="Arial"/>
          <w:b/>
          <w:bCs/>
          <w:sz w:val="24"/>
          <w:szCs w:val="24"/>
        </w:rPr>
        <w:t>Demonstrations</w:t>
      </w:r>
      <w:r w:rsidR="006E6AFF" w:rsidRPr="00BD3564">
        <w:rPr>
          <w:rFonts w:ascii="Arial" w:hAnsi="Arial" w:cs="Arial"/>
          <w:b/>
          <w:bCs/>
          <w:sz w:val="24"/>
          <w:szCs w:val="24"/>
        </w:rPr>
        <w:t xml:space="preserve">: </w:t>
      </w:r>
      <w:r w:rsidR="00BD3564" w:rsidRPr="00BD3564">
        <w:rPr>
          <w:rFonts w:ascii="Arial" w:hAnsi="Arial" w:cs="Arial"/>
          <w:sz w:val="24"/>
          <w:szCs w:val="24"/>
        </w:rPr>
        <w:t xml:space="preserve">The RFP Coordinator will contact Bidders if a remote demonstration is required as outlined in </w:t>
      </w:r>
      <w:r w:rsidR="00BD3564" w:rsidRPr="000D3E92">
        <w:rPr>
          <w:rFonts w:ascii="Arial" w:hAnsi="Arial" w:cs="Arial"/>
          <w:sz w:val="24"/>
          <w:szCs w:val="24"/>
        </w:rPr>
        <w:t>Part II</w:t>
      </w:r>
      <w:r w:rsidR="00BA2178">
        <w:rPr>
          <w:rFonts w:ascii="Arial" w:hAnsi="Arial" w:cs="Arial"/>
          <w:sz w:val="24"/>
          <w:szCs w:val="24"/>
        </w:rPr>
        <w:t>.</w:t>
      </w:r>
      <w:r w:rsidR="00BD3564" w:rsidRPr="000D3E92">
        <w:rPr>
          <w:rFonts w:ascii="Arial" w:hAnsi="Arial" w:cs="Arial"/>
          <w:sz w:val="24"/>
          <w:szCs w:val="24"/>
        </w:rPr>
        <w:t xml:space="preserve"> D.</w:t>
      </w:r>
      <w:r w:rsidR="00BD3564" w:rsidRPr="00BD3564">
        <w:rPr>
          <w:rFonts w:ascii="Arial" w:hAnsi="Arial" w:cs="Arial"/>
          <w:sz w:val="24"/>
          <w:szCs w:val="24"/>
        </w:rPr>
        <w:t xml:space="preserve">  Members of the evaluation team will arrive at a consensus regarding the degree to which the demonstrations </w:t>
      </w:r>
      <w:proofErr w:type="gramStart"/>
      <w:r w:rsidR="00BD3564" w:rsidRPr="00BD3564">
        <w:rPr>
          <w:rFonts w:ascii="Arial" w:hAnsi="Arial" w:cs="Arial"/>
          <w:sz w:val="24"/>
          <w:szCs w:val="24"/>
        </w:rPr>
        <w:t>achieve</w:t>
      </w:r>
      <w:proofErr w:type="gramEnd"/>
      <w:r w:rsidR="00BD3564" w:rsidRPr="00BD3564">
        <w:rPr>
          <w:rFonts w:ascii="Arial" w:hAnsi="Arial" w:cs="Arial"/>
          <w:sz w:val="24"/>
          <w:szCs w:val="24"/>
        </w:rPr>
        <w:t xml:space="preserve"> the requirements of this Request for Proposals.  Based on this consensus, the post-demonstration scores </w:t>
      </w:r>
      <w:r w:rsidR="00BD3564" w:rsidRPr="00BD3564">
        <w:rPr>
          <w:rFonts w:ascii="Arial" w:hAnsi="Arial" w:cs="Arial"/>
          <w:sz w:val="24"/>
          <w:szCs w:val="24"/>
        </w:rPr>
        <w:lastRenderedPageBreak/>
        <w:t>may be adjusted (upward or downward) based on the demonstrations and according to the scoring weights described in Part V. B of the RFP</w:t>
      </w:r>
      <w:r w:rsidR="00BA2178">
        <w:rPr>
          <w:rFonts w:ascii="Arial" w:hAnsi="Arial" w:cs="Arial"/>
          <w:sz w:val="24"/>
          <w:szCs w:val="24"/>
        </w:rPr>
        <w:t>.</w:t>
      </w:r>
    </w:p>
    <w:p w14:paraId="6F1ED5A3" w14:textId="77777777" w:rsidR="00F74F6A" w:rsidRPr="00F74F6A" w:rsidRDefault="00F74F6A" w:rsidP="00F74F6A">
      <w:pPr>
        <w:pStyle w:val="ListParagraph"/>
        <w:rPr>
          <w:rFonts w:ascii="Arial" w:hAnsi="Arial" w:cs="Arial"/>
          <w:b/>
          <w:sz w:val="24"/>
          <w:szCs w:val="24"/>
        </w:rPr>
      </w:pPr>
    </w:p>
    <w:p w14:paraId="219E21E2" w14:textId="5C4B893F"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Pr="009C0958">
        <w:rPr>
          <w:rFonts w:ascii="Arial" w:hAnsi="Arial" w:cs="Arial"/>
          <w:sz w:val="24"/>
          <w:szCs w:val="24"/>
        </w:rPr>
        <w:t xml:space="preserve"> </w:t>
      </w:r>
      <w:r w:rsidR="009C0958" w:rsidRPr="009C0958">
        <w:rPr>
          <w:rFonts w:ascii="Arial" w:hAnsi="Arial" w:cs="Arial"/>
          <w:sz w:val="24"/>
          <w:szCs w:val="24"/>
          <w:u w:val="single"/>
        </w:rPr>
        <w:t>25</w:t>
      </w:r>
      <w:r w:rsidRPr="009C0958">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B03C84E" w14:textId="77777777" w:rsidR="00351845" w:rsidRPr="00C97934" w:rsidRDefault="00351845" w:rsidP="004E1AD3">
      <w:pPr>
        <w:spacing w:before="120"/>
        <w:ind w:firstLine="720"/>
        <w:rPr>
          <w:rFonts w:ascii="Arial" w:hAnsi="Arial" w:cs="Arial"/>
          <w:sz w:val="24"/>
          <w:szCs w:val="24"/>
        </w:rPr>
      </w:pPr>
      <w:r w:rsidRPr="00C97934">
        <w:rPr>
          <w:rFonts w:ascii="Arial" w:hAnsi="Arial" w:cs="Arial"/>
          <w:sz w:val="24"/>
          <w:szCs w:val="24"/>
        </w:rPr>
        <w:t>The scoring formula is:</w:t>
      </w:r>
    </w:p>
    <w:p w14:paraId="5D36FB41" w14:textId="6579336A" w:rsidR="00351845" w:rsidRPr="00C97934" w:rsidRDefault="00F60F1A" w:rsidP="004E1AD3">
      <w:pPr>
        <w:spacing w:before="120"/>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F2025" w:rsidRPr="009F2025">
        <w:rPr>
          <w:rFonts w:ascii="Arial" w:hAnsi="Arial" w:cs="Arial"/>
          <w:sz w:val="24"/>
          <w:szCs w:val="24"/>
        </w:rPr>
        <w:t>25</w:t>
      </w:r>
      <w:r w:rsidR="00351845" w:rsidRPr="009F2025">
        <w:rPr>
          <w:rFonts w:ascii="Arial" w:hAnsi="Arial" w:cs="Arial"/>
          <w:sz w:val="24"/>
          <w:szCs w:val="24"/>
        </w:rPr>
        <w:t xml:space="preserve"> </w:t>
      </w:r>
      <w:r w:rsidR="00351845" w:rsidRPr="00C97934">
        <w:rPr>
          <w:rFonts w:ascii="Arial" w:hAnsi="Arial" w:cs="Arial"/>
          <w:sz w:val="24"/>
          <w:szCs w:val="24"/>
        </w:rPr>
        <w:t>= pro-rated score</w:t>
      </w:r>
    </w:p>
    <w:p w14:paraId="5CA3DA5E" w14:textId="1374E998" w:rsidR="00351845" w:rsidRPr="00C97934" w:rsidRDefault="00351845" w:rsidP="004E1AD3">
      <w:pPr>
        <w:spacing w:before="120"/>
        <w:ind w:left="720"/>
        <w:rPr>
          <w:rFonts w:ascii="Arial" w:hAnsi="Arial" w:cs="Arial"/>
          <w:sz w:val="24"/>
          <w:szCs w:val="24"/>
        </w:rPr>
      </w:pPr>
      <w:r w:rsidRPr="00C97934">
        <w:rPr>
          <w:rFonts w:ascii="Arial" w:hAnsi="Arial" w:cs="Arial"/>
          <w:sz w:val="24"/>
          <w:szCs w:val="24"/>
          <w:u w:val="single"/>
        </w:rPr>
        <w:t>No Best and Final Offers</w:t>
      </w:r>
      <w:r w:rsidR="02CDB61D" w:rsidRPr="0E7801B4">
        <w:rPr>
          <w:rFonts w:ascii="Arial" w:hAnsi="Arial" w:cs="Arial"/>
          <w:sz w:val="24"/>
          <w:szCs w:val="24"/>
          <w:u w:val="single"/>
        </w:rPr>
        <w:t xml:space="preserve"> </w:t>
      </w:r>
      <w:r w:rsidR="02CDB61D" w:rsidRPr="50CA5850">
        <w:rPr>
          <w:rFonts w:ascii="Arial" w:hAnsi="Arial" w:cs="Arial"/>
          <w:sz w:val="24"/>
          <w:szCs w:val="24"/>
          <w:u w:val="single"/>
        </w:rPr>
        <w:t>(BAFO)</w:t>
      </w:r>
      <w:r w:rsidRPr="50CA5850">
        <w:rPr>
          <w:rFonts w:ascii="Arial" w:hAnsi="Arial" w:cs="Arial"/>
          <w:sz w:val="24"/>
          <w:szCs w:val="24"/>
        </w:rPr>
        <w:t>:</w:t>
      </w:r>
      <w:r w:rsidRPr="00C97934">
        <w:rPr>
          <w:rFonts w:ascii="Arial" w:hAnsi="Arial" w:cs="Arial"/>
          <w:sz w:val="24"/>
          <w:szCs w:val="24"/>
        </w:rPr>
        <w:t xml:space="preserve"> The State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w:t>
      </w:r>
      <w:r w:rsidR="0684E403" w:rsidRPr="3AC09A66">
        <w:rPr>
          <w:rFonts w:ascii="Arial" w:hAnsi="Arial" w:cs="Arial"/>
          <w:sz w:val="24"/>
          <w:szCs w:val="24"/>
        </w:rPr>
        <w:t>BAFO</w:t>
      </w:r>
      <w:r w:rsidRPr="00C97934">
        <w:rPr>
          <w:rFonts w:ascii="Arial" w:hAnsi="Arial" w:cs="Arial"/>
          <w:sz w:val="24"/>
          <w:szCs w:val="24"/>
        </w:rPr>
        <w:t xml:space="preserve">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8"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2329104B"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2E2033">
        <w:rPr>
          <w:rFonts w:ascii="Arial" w:hAnsi="Arial" w:cs="Arial"/>
          <w:sz w:val="24"/>
          <w:szCs w:val="24"/>
        </w:rPr>
        <w:t xml:space="preserve">BP54-IT </w:t>
      </w:r>
      <w:r w:rsidRPr="00C97934">
        <w:rPr>
          <w:rFonts w:ascii="Arial" w:hAnsi="Arial" w:cs="Arial"/>
          <w:sz w:val="24"/>
          <w:szCs w:val="24"/>
        </w:rPr>
        <w:t xml:space="preserve">with appropriate riders as determined by the issuing </w:t>
      </w:r>
      <w:r w:rsidR="4AEE2025" w:rsidRPr="2D4135C2">
        <w:rPr>
          <w:rFonts w:ascii="Arial" w:hAnsi="Arial" w:cs="Arial"/>
          <w:sz w:val="24"/>
          <w:szCs w:val="24"/>
        </w:rPr>
        <w:t>D</w:t>
      </w:r>
      <w:r w:rsidRPr="00C97934">
        <w:rPr>
          <w:rFonts w:ascii="Arial" w:hAnsi="Arial" w:cs="Arial"/>
          <w:sz w:val="24"/>
          <w:szCs w:val="24"/>
        </w:rPr>
        <w:t xml:space="preserve">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9"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425B23EB"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(Referenced in the regulations of the Department</w:t>
      </w:r>
      <w:r w:rsidR="6C68B99A" w:rsidRPr="0A4EA1D0">
        <w:rPr>
          <w:rStyle w:val="InitialStyle"/>
          <w:rFonts w:ascii="Arial" w:hAnsi="Arial" w:cs="Arial"/>
          <w:sz w:val="24"/>
          <w:szCs w:val="24"/>
        </w:rPr>
        <w:t>)</w:t>
      </w:r>
      <w:r w:rsidR="005D78B4" w:rsidRPr="0A4EA1D0">
        <w:rPr>
          <w:rStyle w:val="InitialStyle"/>
          <w:rFonts w:ascii="Arial" w:hAnsi="Arial" w:cs="Arial"/>
          <w:sz w:val="24"/>
          <w:szCs w:val="24"/>
        </w:rPr>
        <w:t xml:space="preserve"> </w:t>
      </w:r>
      <w:r w:rsidR="005D78B4" w:rsidRPr="00C97934">
        <w:rPr>
          <w:rStyle w:val="InitialStyle"/>
          <w:rFonts w:ascii="Arial" w:hAnsi="Arial" w:cs="Arial"/>
          <w:iCs/>
          <w:sz w:val="24"/>
          <w:szCs w:val="24"/>
        </w:rPr>
        <w:t xml:space="preserve">of Administrative and Financial Services, </w:t>
      </w:r>
      <w:hyperlink r:id="rId40">
        <w:r w:rsidR="005D78B4" w:rsidRPr="390848A4">
          <w:rPr>
            <w:rStyle w:val="Hyperlink"/>
            <w:rFonts w:ascii="Arial" w:hAnsi="Arial" w:cs="Arial"/>
            <w:sz w:val="24"/>
            <w:szCs w:val="24"/>
          </w:rPr>
          <w:t xml:space="preserve">Chapter 110, </w:t>
        </w:r>
        <w:r w:rsidR="005D78B4" w:rsidRPr="390848A4">
          <w:rPr>
            <w:rStyle w:val="Hyperlink"/>
            <w:rFonts w:ascii="Arial" w:hAnsi="Arial" w:cs="Arial"/>
          </w:rPr>
          <w:t xml:space="preserve">§ </w:t>
        </w:r>
        <w:r w:rsidR="005D78B4" w:rsidRPr="390848A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43208023"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r w:rsidR="58E779ED" w:rsidRPr="07829A5E">
        <w:rPr>
          <w:rFonts w:ascii="Arial" w:hAnsi="Arial" w:cs="Arial"/>
          <w:sz w:val="24"/>
          <w:szCs w:val="24"/>
        </w:rPr>
        <w:t xml:space="preserve"> </w:t>
      </w:r>
      <w:r w:rsidR="58E779ED" w:rsidRPr="1F493FBE">
        <w:rPr>
          <w:rFonts w:ascii="Arial" w:hAnsi="Arial" w:cs="Arial"/>
          <w:sz w:val="24"/>
          <w:szCs w:val="24"/>
        </w:rPr>
        <w:t>(State)</w:t>
      </w:r>
      <w:r w:rsidRPr="1F493FBE">
        <w:rPr>
          <w:rFonts w:ascii="Arial" w:hAnsi="Arial" w:cs="Arial"/>
          <w:sz w:val="24"/>
          <w:szCs w:val="24"/>
        </w:rPr>
        <w:t>.</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962D0FA"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8A22C3">
      <w:pPr>
        <w:tabs>
          <w:tab w:val="left" w:pos="1080"/>
        </w:tabs>
        <w:spacing w:after="120"/>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2FCB751" w14:textId="2D9DD6E3" w:rsidR="00DE7837" w:rsidRDefault="00DE7837" w:rsidP="008A22C3">
      <w:pPr>
        <w:tabs>
          <w:tab w:val="left" w:pos="1080"/>
        </w:tabs>
        <w:spacing w:after="120"/>
        <w:ind w:left="18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11EC02E" w14:textId="19CCDAC1" w:rsidR="00F5399E" w:rsidRPr="00C97934" w:rsidRDefault="00F5399E" w:rsidP="008A22C3">
      <w:pPr>
        <w:tabs>
          <w:tab w:val="left" w:pos="1080"/>
        </w:tabs>
        <w:spacing w:after="120"/>
        <w:ind w:left="180"/>
        <w:rPr>
          <w:rFonts w:ascii="Arial" w:hAnsi="Arial" w:cs="Arial"/>
          <w:u w:val="single"/>
        </w:rPr>
      </w:pPr>
      <w:r w:rsidRPr="00C97934">
        <w:rPr>
          <w:rFonts w:ascii="Arial" w:hAnsi="Arial" w:cs="Arial"/>
          <w:b/>
          <w:sz w:val="24"/>
          <w:szCs w:val="24"/>
        </w:rPr>
        <w:t>Appendix</w:t>
      </w:r>
      <w:r>
        <w:rPr>
          <w:rFonts w:ascii="Arial" w:hAnsi="Arial" w:cs="Arial"/>
          <w:b/>
          <w:sz w:val="24"/>
          <w:szCs w:val="24"/>
        </w:rPr>
        <w:t xml:space="preserve"> C – </w:t>
      </w:r>
      <w:r w:rsidRPr="00F5399E">
        <w:rPr>
          <w:rFonts w:ascii="Arial" w:hAnsi="Arial" w:cs="Arial"/>
          <w:bCs/>
          <w:sz w:val="24"/>
          <w:szCs w:val="24"/>
        </w:rPr>
        <w:t>Eligibility Form</w:t>
      </w:r>
    </w:p>
    <w:p w14:paraId="6C25E70C" w14:textId="5F16EA04" w:rsidR="003D5C04" w:rsidRDefault="003D5C04" w:rsidP="008A22C3">
      <w:pPr>
        <w:tabs>
          <w:tab w:val="left" w:pos="1080"/>
        </w:tabs>
        <w:spacing w:after="120"/>
        <w:ind w:left="180"/>
        <w:rPr>
          <w:rFonts w:ascii="Arial" w:hAnsi="Arial" w:cs="Arial"/>
          <w:sz w:val="24"/>
          <w:szCs w:val="24"/>
        </w:rPr>
      </w:pPr>
      <w:r w:rsidRPr="00C97934">
        <w:rPr>
          <w:rFonts w:ascii="Arial" w:hAnsi="Arial" w:cs="Arial"/>
          <w:b/>
          <w:sz w:val="24"/>
          <w:szCs w:val="24"/>
        </w:rPr>
        <w:t xml:space="preserve">Appendix </w:t>
      </w:r>
      <w:r w:rsidR="00F5399E">
        <w:rPr>
          <w:rFonts w:ascii="Arial" w:hAnsi="Arial" w:cs="Arial"/>
          <w:b/>
          <w:sz w:val="24"/>
          <w:szCs w:val="24"/>
        </w:rPr>
        <w:t xml:space="preserve">D </w:t>
      </w:r>
      <w:r w:rsidRPr="00C97934">
        <w:rPr>
          <w:rFonts w:ascii="Arial" w:hAnsi="Arial" w:cs="Arial"/>
          <w:sz w:val="24"/>
          <w:szCs w:val="24"/>
        </w:rPr>
        <w:t>– Qualifications and Experience Form</w:t>
      </w:r>
    </w:p>
    <w:p w14:paraId="04F34E40" w14:textId="5EDB067A" w:rsidR="00F5399E" w:rsidRDefault="00F5399E" w:rsidP="008A22C3">
      <w:pPr>
        <w:tabs>
          <w:tab w:val="left" w:pos="1080"/>
        </w:tabs>
        <w:spacing w:after="120"/>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 xml:space="preserve">E </w:t>
      </w:r>
      <w:r w:rsidRPr="00C97934">
        <w:rPr>
          <w:rFonts w:ascii="Arial" w:hAnsi="Arial" w:cs="Arial"/>
          <w:sz w:val="24"/>
          <w:szCs w:val="24"/>
        </w:rPr>
        <w:t>–</w:t>
      </w:r>
      <w:r>
        <w:rPr>
          <w:rFonts w:ascii="Arial" w:hAnsi="Arial" w:cs="Arial"/>
          <w:sz w:val="24"/>
          <w:szCs w:val="24"/>
        </w:rPr>
        <w:t xml:space="preserve"> Subcontractors Form</w:t>
      </w:r>
    </w:p>
    <w:p w14:paraId="77DCFAFA" w14:textId="5EF80ED0" w:rsidR="00351F66" w:rsidRDefault="00351F66" w:rsidP="008A22C3">
      <w:pPr>
        <w:tabs>
          <w:tab w:val="left" w:pos="1080"/>
        </w:tabs>
        <w:spacing w:after="120"/>
        <w:ind w:left="180"/>
        <w:rPr>
          <w:rFonts w:ascii="Arial" w:hAnsi="Arial" w:cs="Arial"/>
          <w:sz w:val="24"/>
          <w:szCs w:val="24"/>
        </w:rPr>
      </w:pPr>
      <w:r w:rsidRPr="00D823D7">
        <w:rPr>
          <w:rFonts w:ascii="Arial" w:hAnsi="Arial" w:cs="Arial"/>
          <w:b/>
          <w:bCs/>
          <w:sz w:val="24"/>
          <w:szCs w:val="24"/>
        </w:rPr>
        <w:t xml:space="preserve">Appendix </w:t>
      </w:r>
      <w:r>
        <w:rPr>
          <w:rFonts w:ascii="Arial" w:hAnsi="Arial" w:cs="Arial"/>
          <w:b/>
          <w:bCs/>
          <w:sz w:val="24"/>
          <w:szCs w:val="24"/>
        </w:rPr>
        <w:t>F</w:t>
      </w:r>
      <w:r>
        <w:rPr>
          <w:rFonts w:ascii="Arial" w:hAnsi="Arial" w:cs="Arial"/>
          <w:sz w:val="24"/>
          <w:szCs w:val="24"/>
        </w:rPr>
        <w:t xml:space="preserve"> – Technical Assessment</w:t>
      </w:r>
    </w:p>
    <w:p w14:paraId="5105BCC8" w14:textId="604151F0" w:rsidR="00175073" w:rsidRDefault="003D5C04" w:rsidP="008A22C3">
      <w:pPr>
        <w:tabs>
          <w:tab w:val="left" w:pos="1080"/>
        </w:tabs>
        <w:spacing w:after="120"/>
        <w:ind w:left="187"/>
        <w:rPr>
          <w:rFonts w:ascii="Arial" w:hAnsi="Arial" w:cs="Arial"/>
          <w:sz w:val="24"/>
          <w:szCs w:val="24"/>
        </w:rPr>
      </w:pPr>
      <w:r w:rsidRPr="00C97934">
        <w:rPr>
          <w:rFonts w:ascii="Arial" w:hAnsi="Arial" w:cs="Arial"/>
          <w:b/>
          <w:sz w:val="24"/>
          <w:szCs w:val="24"/>
        </w:rPr>
        <w:t xml:space="preserve">Appendix </w:t>
      </w:r>
      <w:r w:rsidR="00351F66">
        <w:rPr>
          <w:rFonts w:ascii="Arial" w:hAnsi="Arial" w:cs="Arial"/>
          <w:b/>
          <w:sz w:val="24"/>
          <w:szCs w:val="24"/>
        </w:rPr>
        <w:t xml:space="preserve">G </w:t>
      </w:r>
      <w:r w:rsidR="00C219C7" w:rsidRPr="00C97934">
        <w:rPr>
          <w:rFonts w:ascii="Arial" w:hAnsi="Arial" w:cs="Arial"/>
          <w:sz w:val="24"/>
          <w:szCs w:val="24"/>
        </w:rPr>
        <w:t xml:space="preserve">– </w:t>
      </w:r>
      <w:r w:rsidR="004E0457">
        <w:rPr>
          <w:rFonts w:ascii="Arial" w:hAnsi="Arial" w:cs="Arial"/>
          <w:sz w:val="24"/>
          <w:szCs w:val="24"/>
        </w:rPr>
        <w:t>Detail</w:t>
      </w:r>
      <w:r w:rsidR="00175073">
        <w:rPr>
          <w:rFonts w:ascii="Arial" w:hAnsi="Arial" w:cs="Arial"/>
          <w:sz w:val="24"/>
          <w:szCs w:val="24"/>
        </w:rPr>
        <w:t xml:space="preserve">ed </w:t>
      </w:r>
      <w:r w:rsidR="008A22C3">
        <w:rPr>
          <w:rFonts w:ascii="Arial" w:hAnsi="Arial" w:cs="Arial"/>
          <w:sz w:val="24"/>
          <w:szCs w:val="24"/>
        </w:rPr>
        <w:t xml:space="preserve">Technical and </w:t>
      </w:r>
      <w:r w:rsidR="00175073">
        <w:rPr>
          <w:rFonts w:ascii="Arial" w:hAnsi="Arial" w:cs="Arial"/>
          <w:sz w:val="24"/>
          <w:szCs w:val="24"/>
        </w:rPr>
        <w:t>Functional Requirements</w:t>
      </w:r>
    </w:p>
    <w:p w14:paraId="441D0DC5" w14:textId="1CD4FE8C" w:rsidR="00D823D7" w:rsidRDefault="00175073" w:rsidP="003E0E11">
      <w:pPr>
        <w:tabs>
          <w:tab w:val="left" w:pos="1080"/>
        </w:tabs>
        <w:spacing w:after="120"/>
        <w:ind w:left="187"/>
        <w:rPr>
          <w:rFonts w:ascii="Arial" w:hAnsi="Arial" w:cs="Arial"/>
          <w:sz w:val="24"/>
          <w:szCs w:val="24"/>
        </w:rPr>
      </w:pPr>
      <w:r w:rsidRPr="00D823D7" w:rsidDel="00351F66">
        <w:rPr>
          <w:rFonts w:ascii="Arial" w:hAnsi="Arial" w:cs="Arial"/>
          <w:b/>
          <w:bCs/>
          <w:sz w:val="24"/>
          <w:szCs w:val="24"/>
        </w:rPr>
        <w:t xml:space="preserve">Appendix </w:t>
      </w:r>
      <w:r w:rsidR="002A423B">
        <w:rPr>
          <w:rFonts w:ascii="Arial" w:hAnsi="Arial" w:cs="Arial"/>
          <w:b/>
          <w:bCs/>
          <w:sz w:val="24"/>
          <w:szCs w:val="24"/>
        </w:rPr>
        <w:t>H</w:t>
      </w:r>
      <w:r w:rsidDel="00351F66">
        <w:rPr>
          <w:rFonts w:ascii="Arial" w:hAnsi="Arial" w:cs="Arial"/>
          <w:sz w:val="24"/>
          <w:szCs w:val="24"/>
        </w:rPr>
        <w:t xml:space="preserve"> – </w:t>
      </w:r>
      <w:r w:rsidR="00D823D7">
        <w:rPr>
          <w:rFonts w:ascii="Arial" w:hAnsi="Arial" w:cs="Arial"/>
          <w:sz w:val="24"/>
          <w:szCs w:val="24"/>
        </w:rPr>
        <w:t>Response to Proposed Services</w:t>
      </w:r>
    </w:p>
    <w:p w14:paraId="5D4F0121" w14:textId="4AFD5E28" w:rsidR="00FF3DE5" w:rsidRPr="00C97934" w:rsidRDefault="00D823D7" w:rsidP="008A22C3">
      <w:pPr>
        <w:tabs>
          <w:tab w:val="left" w:pos="1080"/>
        </w:tabs>
        <w:spacing w:after="120"/>
        <w:ind w:left="180"/>
        <w:rPr>
          <w:rFonts w:ascii="Arial" w:hAnsi="Arial" w:cs="Arial"/>
          <w:sz w:val="24"/>
          <w:szCs w:val="24"/>
          <w:u w:val="single"/>
        </w:rPr>
      </w:pPr>
      <w:r w:rsidRPr="00D823D7">
        <w:rPr>
          <w:rFonts w:ascii="Arial" w:hAnsi="Arial" w:cs="Arial"/>
          <w:b/>
          <w:bCs/>
          <w:sz w:val="24"/>
          <w:szCs w:val="24"/>
        </w:rPr>
        <w:t xml:space="preserve">Appendix </w:t>
      </w:r>
      <w:r w:rsidR="003E0E11">
        <w:rPr>
          <w:rFonts w:ascii="Arial" w:hAnsi="Arial" w:cs="Arial"/>
          <w:b/>
          <w:bCs/>
          <w:sz w:val="24"/>
          <w:szCs w:val="24"/>
        </w:rPr>
        <w:t>I</w:t>
      </w:r>
      <w:r w:rsidR="003E0E11" w:rsidDel="00351F66">
        <w:rPr>
          <w:rFonts w:ascii="Arial" w:hAnsi="Arial" w:cs="Arial"/>
          <w:sz w:val="24"/>
          <w:szCs w:val="24"/>
        </w:rPr>
        <w:t xml:space="preserve"> – </w:t>
      </w:r>
      <w:r w:rsidR="00C219C7" w:rsidRPr="00C97934">
        <w:rPr>
          <w:rFonts w:ascii="Arial" w:hAnsi="Arial" w:cs="Arial"/>
          <w:sz w:val="24"/>
          <w:szCs w:val="24"/>
        </w:rPr>
        <w:t>Cost Proposal Form</w:t>
      </w:r>
    </w:p>
    <w:p w14:paraId="6F330904" w14:textId="4691CF45" w:rsidR="007D618A" w:rsidRPr="00C97934" w:rsidRDefault="000C513C" w:rsidP="008A22C3">
      <w:pPr>
        <w:tabs>
          <w:tab w:val="left" w:pos="1080"/>
        </w:tabs>
        <w:spacing w:after="120"/>
        <w:ind w:left="180"/>
        <w:rPr>
          <w:rFonts w:ascii="Arial" w:hAnsi="Arial" w:cs="Arial"/>
          <w:sz w:val="24"/>
          <w:szCs w:val="24"/>
        </w:rPr>
      </w:pPr>
      <w:r w:rsidRPr="00C97934">
        <w:rPr>
          <w:rFonts w:ascii="Arial" w:hAnsi="Arial" w:cs="Arial"/>
          <w:b/>
          <w:sz w:val="24"/>
          <w:szCs w:val="24"/>
        </w:rPr>
        <w:t xml:space="preserve">Appendix </w:t>
      </w:r>
      <w:r w:rsidR="003E0E11">
        <w:rPr>
          <w:rFonts w:ascii="Arial" w:hAnsi="Arial" w:cs="Arial"/>
          <w:b/>
          <w:sz w:val="24"/>
          <w:szCs w:val="24"/>
        </w:rPr>
        <w:t>J</w:t>
      </w:r>
      <w:r w:rsidR="00D823D7">
        <w:rPr>
          <w:rFonts w:ascii="Arial" w:hAnsi="Arial" w:cs="Arial"/>
          <w:b/>
          <w:sz w:val="24"/>
          <w:szCs w:val="24"/>
        </w:rPr>
        <w:t xml:space="preserve"> </w:t>
      </w:r>
      <w:r w:rsidR="007D618A" w:rsidRPr="00C97934">
        <w:rPr>
          <w:rFonts w:ascii="Arial" w:hAnsi="Arial" w:cs="Arial"/>
          <w:sz w:val="24"/>
          <w:szCs w:val="24"/>
        </w:rPr>
        <w:t>–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086416" w:rsidRDefault="00221A14" w:rsidP="00221A14">
      <w:pPr>
        <w:jc w:val="center"/>
        <w:rPr>
          <w:rFonts w:ascii="Arial" w:hAnsi="Arial" w:cs="Arial"/>
          <w:b/>
          <w:sz w:val="28"/>
          <w:szCs w:val="28"/>
        </w:rPr>
      </w:pPr>
      <w:r w:rsidRPr="00086416">
        <w:rPr>
          <w:rFonts w:ascii="Arial" w:hAnsi="Arial" w:cs="Arial"/>
          <w:b/>
          <w:sz w:val="28"/>
          <w:szCs w:val="28"/>
        </w:rPr>
        <w:t xml:space="preserve">State of Maine </w:t>
      </w:r>
    </w:p>
    <w:p w14:paraId="4C18A77F" w14:textId="2560EC9A" w:rsidR="00221A14" w:rsidRDefault="00221A14" w:rsidP="00221A14">
      <w:pPr>
        <w:jc w:val="center"/>
        <w:rPr>
          <w:rFonts w:ascii="Arial" w:hAnsi="Arial" w:cs="Arial"/>
          <w:b/>
          <w:sz w:val="28"/>
          <w:szCs w:val="28"/>
        </w:rPr>
      </w:pPr>
      <w:r w:rsidRPr="00086416">
        <w:rPr>
          <w:rFonts w:ascii="Arial" w:hAnsi="Arial" w:cs="Arial"/>
          <w:b/>
          <w:sz w:val="28"/>
          <w:szCs w:val="28"/>
        </w:rPr>
        <w:t xml:space="preserve">Department of </w:t>
      </w:r>
      <w:r w:rsidR="00255A62" w:rsidRPr="002E2033">
        <w:rPr>
          <w:rFonts w:ascii="Arial" w:hAnsi="Arial" w:cs="Arial"/>
          <w:b/>
          <w:sz w:val="28"/>
          <w:szCs w:val="28"/>
        </w:rPr>
        <w:t>Admi</w:t>
      </w:r>
      <w:r w:rsidR="00076F68" w:rsidRPr="002E2033">
        <w:rPr>
          <w:rFonts w:ascii="Arial" w:hAnsi="Arial" w:cs="Arial"/>
          <w:b/>
          <w:sz w:val="28"/>
          <w:szCs w:val="28"/>
        </w:rPr>
        <w:t>nistrative and Financial Services</w:t>
      </w:r>
    </w:p>
    <w:p w14:paraId="15112FE4" w14:textId="726B77E7" w:rsidR="00086416" w:rsidRPr="002E2033" w:rsidRDefault="00086416" w:rsidP="002E2033">
      <w:pPr>
        <w:pStyle w:val="DefaultText"/>
        <w:widowControl/>
        <w:jc w:val="center"/>
        <w:rPr>
          <w:rFonts w:ascii="Arial" w:hAnsi="Arial" w:cs="Arial"/>
          <w:b/>
          <w:bCs/>
          <w:i/>
          <w:sz w:val="28"/>
          <w:szCs w:val="28"/>
        </w:rPr>
      </w:pPr>
      <w:r w:rsidRPr="007878DB">
        <w:rPr>
          <w:rStyle w:val="InitialStyle"/>
          <w:rFonts w:ascii="Arial" w:hAnsi="Arial" w:cs="Arial"/>
          <w:bCs/>
          <w:i/>
          <w:sz w:val="28"/>
          <w:szCs w:val="28"/>
        </w:rPr>
        <w:t>Office of Information and Technology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12E2569"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95938">
        <w:rPr>
          <w:rFonts w:ascii="Arial" w:hAnsi="Arial" w:cs="Arial"/>
          <w:b/>
          <w:bCs/>
          <w:sz w:val="28"/>
          <w:szCs w:val="28"/>
        </w:rPr>
        <w:t>202401005</w:t>
      </w:r>
    </w:p>
    <w:p w14:paraId="7D01C6F7" w14:textId="3F1EBBD8" w:rsidR="00221A14" w:rsidRPr="00C97934" w:rsidRDefault="00076F68" w:rsidP="00221A14">
      <w:pPr>
        <w:jc w:val="center"/>
        <w:rPr>
          <w:rFonts w:ascii="Arial" w:hAnsi="Arial" w:cs="Arial"/>
          <w:sz w:val="28"/>
          <w:szCs w:val="28"/>
        </w:rPr>
      </w:pPr>
      <w:r w:rsidRPr="002E2033">
        <w:rPr>
          <w:rFonts w:ascii="Arial" w:hAnsi="Arial" w:cs="Arial"/>
          <w:b/>
          <w:sz w:val="28"/>
          <w:szCs w:val="28"/>
        </w:rPr>
        <w:t>Improve Delivery of Digital Services to Constituents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4B84303C"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B30C44" w:rsidRPr="00C97934">
        <w:rPr>
          <w:rFonts w:ascii="Arial" w:hAnsi="Arial" w:cs="Arial"/>
          <w:sz w:val="24"/>
          <w:szCs w:val="24"/>
        </w:rPr>
        <w:t>Department,</w:t>
      </w:r>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BF57A3">
          <w:headerReference w:type="default" r:id="rId41"/>
          <w:footerReference w:type="default" r:id="rId42"/>
          <w:pgSz w:w="12240" w:h="15840" w:code="1"/>
          <w:pgMar w:top="720" w:right="907" w:bottom="994"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D1F65D0" w:rsidR="00A62F45" w:rsidRPr="00911413"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076F68" w:rsidRPr="00911413">
        <w:rPr>
          <w:rStyle w:val="InitialStyle"/>
          <w:rFonts w:ascii="Arial" w:hAnsi="Arial" w:cs="Arial"/>
          <w:b/>
          <w:sz w:val="28"/>
          <w:szCs w:val="28"/>
        </w:rPr>
        <w:t>Administrative and Financial Services</w:t>
      </w:r>
    </w:p>
    <w:p w14:paraId="1DC50A28" w14:textId="725E03D6" w:rsidR="008856F2" w:rsidRPr="002E2033" w:rsidRDefault="00086416" w:rsidP="008856F2">
      <w:pPr>
        <w:pStyle w:val="DefaultText"/>
        <w:widowControl/>
        <w:jc w:val="center"/>
        <w:rPr>
          <w:rStyle w:val="InitialStyle"/>
          <w:rFonts w:ascii="Arial" w:hAnsi="Arial" w:cs="Arial"/>
          <w:b/>
          <w:bCs/>
          <w:i/>
          <w:sz w:val="28"/>
          <w:szCs w:val="28"/>
        </w:rPr>
      </w:pPr>
      <w:bookmarkStart w:id="53" w:name="_Hlk155855486"/>
      <w:r w:rsidRPr="002E2033">
        <w:rPr>
          <w:rStyle w:val="InitialStyle"/>
          <w:rFonts w:ascii="Arial" w:hAnsi="Arial" w:cs="Arial"/>
          <w:bCs/>
          <w:i/>
          <w:sz w:val="28"/>
          <w:szCs w:val="28"/>
        </w:rPr>
        <w:t>Office of Information and Technology</w:t>
      </w:r>
    </w:p>
    <w:bookmarkEnd w:id="53"/>
    <w:p w14:paraId="27295D77" w14:textId="5D8BF876" w:rsidR="00A62F45" w:rsidRPr="003B1C3A" w:rsidRDefault="00A62F45" w:rsidP="003B1C3A">
      <w:pPr>
        <w:jc w:val="center"/>
        <w:outlineLvl w:val="1"/>
        <w:rPr>
          <w:rFonts w:ascii="Arial" w:hAnsi="Arial" w:cs="Arial"/>
          <w:b/>
          <w:bCs/>
          <w:sz w:val="28"/>
          <w:szCs w:val="28"/>
          <w:lang w:val="x-none" w:eastAsia="x-none"/>
        </w:rPr>
      </w:pPr>
      <w:r w:rsidRPr="003B1C3A">
        <w:rPr>
          <w:rFonts w:ascii="Arial" w:hAnsi="Arial" w:cs="Arial"/>
          <w:b/>
          <w:bCs/>
          <w:sz w:val="28"/>
          <w:szCs w:val="28"/>
          <w:lang w:val="x-none" w:eastAsia="x-none"/>
        </w:rPr>
        <w:t>D</w:t>
      </w:r>
      <w:r w:rsidR="00DE7837" w:rsidRPr="003B1C3A">
        <w:rPr>
          <w:rFonts w:ascii="Arial" w:hAnsi="Arial" w:cs="Arial"/>
          <w:b/>
          <w:bCs/>
          <w:sz w:val="28"/>
          <w:szCs w:val="28"/>
          <w:lang w:val="x-none" w:eastAsia="x-none"/>
        </w:rPr>
        <w:t>EBARMENT</w:t>
      </w:r>
      <w:r w:rsidRPr="003B1C3A">
        <w:rPr>
          <w:rFonts w:ascii="Arial" w:hAnsi="Arial" w:cs="Arial"/>
          <w:b/>
          <w:bCs/>
          <w:sz w:val="28"/>
          <w:szCs w:val="28"/>
          <w:lang w:val="x-none" w:eastAsia="x-none"/>
        </w:rPr>
        <w:t>,</w:t>
      </w:r>
      <w:r w:rsidRPr="003B1C3A">
        <w:rPr>
          <w:bCs/>
          <w:lang w:val="x-none" w:eastAsia="x-none"/>
        </w:rPr>
        <w:t xml:space="preserve"> </w:t>
      </w:r>
      <w:r w:rsidR="00DE7837" w:rsidRPr="003B1C3A">
        <w:rPr>
          <w:rFonts w:ascii="Arial" w:hAnsi="Arial" w:cs="Arial"/>
          <w:b/>
          <w:bCs/>
          <w:sz w:val="28"/>
          <w:szCs w:val="28"/>
          <w:lang w:val="x-none" w:eastAsia="x-none"/>
        </w:rPr>
        <w:t>PERFORMANCE</w:t>
      </w:r>
      <w:r w:rsidR="00CF38D4" w:rsidRPr="003B1C3A">
        <w:rPr>
          <w:rFonts w:ascii="Arial" w:hAnsi="Arial" w:cs="Arial"/>
          <w:b/>
          <w:bCs/>
          <w:sz w:val="28"/>
          <w:szCs w:val="28"/>
          <w:lang w:val="x-none" w:eastAsia="x-none"/>
        </w:rPr>
        <w:t>,</w:t>
      </w:r>
      <w:r w:rsidRPr="003B1C3A">
        <w:rPr>
          <w:rFonts w:ascii="Arial" w:hAnsi="Arial" w:cs="Arial"/>
          <w:b/>
          <w:bCs/>
          <w:sz w:val="28"/>
          <w:szCs w:val="28"/>
          <w:lang w:val="x-none" w:eastAsia="x-none"/>
        </w:rPr>
        <w:t xml:space="preserve"> and </w:t>
      </w:r>
      <w:r w:rsidR="00DE7837" w:rsidRPr="003B1C3A">
        <w:rPr>
          <w:rFonts w:ascii="Arial" w:hAnsi="Arial" w:cs="Arial"/>
          <w:b/>
          <w:bCs/>
          <w:sz w:val="28"/>
          <w:szCs w:val="28"/>
          <w:lang w:val="x-none" w:eastAsia="x-none"/>
        </w:rPr>
        <w:t>NON-COLLUSION CERTIFICATION</w:t>
      </w:r>
    </w:p>
    <w:p w14:paraId="78F35A3F" w14:textId="7F27AD1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5938">
        <w:rPr>
          <w:rStyle w:val="InitialStyle"/>
          <w:rFonts w:ascii="Arial" w:hAnsi="Arial" w:cs="Arial"/>
          <w:b/>
          <w:bCs/>
          <w:sz w:val="28"/>
          <w:szCs w:val="28"/>
        </w:rPr>
        <w:t>202401005</w:t>
      </w:r>
    </w:p>
    <w:p w14:paraId="2ADA0FAF" w14:textId="741C31F2" w:rsidR="00A62F45" w:rsidRPr="00C97934" w:rsidRDefault="00AE0B0B" w:rsidP="007D50B8">
      <w:pPr>
        <w:pStyle w:val="DefaultText"/>
        <w:jc w:val="center"/>
        <w:rPr>
          <w:rStyle w:val="InitialStyle"/>
          <w:rFonts w:ascii="Arial" w:hAnsi="Arial" w:cs="Arial"/>
          <w:b/>
          <w:sz w:val="28"/>
          <w:szCs w:val="28"/>
        </w:rPr>
      </w:pPr>
      <w:r w:rsidRPr="002E2033">
        <w:rPr>
          <w:rStyle w:val="InitialStyle"/>
          <w:rFonts w:ascii="Arial" w:hAnsi="Arial" w:cs="Arial"/>
          <w:b/>
          <w:sz w:val="28"/>
          <w:szCs w:val="28"/>
        </w:rPr>
        <w:t>Improve Delivery of Digital Services to Constituents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DC0268"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76A910F8" w14:textId="77777777" w:rsidR="00A558AC" w:rsidRPr="00C97934" w:rsidRDefault="003D5C04" w:rsidP="00A558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00A558AC" w:rsidRPr="00C97934">
        <w:rPr>
          <w:rFonts w:ascii="Arial" w:hAnsi="Arial" w:cs="Arial"/>
          <w:b/>
        </w:rPr>
        <w:lastRenderedPageBreak/>
        <w:t>APPENDIX C</w:t>
      </w:r>
    </w:p>
    <w:p w14:paraId="4EFCFA38" w14:textId="77777777" w:rsidR="00A558AC" w:rsidRPr="00C97934" w:rsidRDefault="00A558AC" w:rsidP="00A558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A18278F" w14:textId="77777777" w:rsidR="00A558AC" w:rsidRPr="00C97934" w:rsidRDefault="00A558AC" w:rsidP="00A558AC">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6BB28465" w14:textId="645E0A12" w:rsidR="00A558AC" w:rsidRPr="002E2033" w:rsidRDefault="00A558AC" w:rsidP="00A558AC">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w:t>
      </w:r>
      <w:r w:rsidRPr="00086416">
        <w:rPr>
          <w:rStyle w:val="InitialStyle"/>
          <w:rFonts w:ascii="Arial" w:hAnsi="Arial" w:cs="Arial"/>
          <w:b/>
          <w:sz w:val="28"/>
          <w:szCs w:val="28"/>
        </w:rPr>
        <w:t xml:space="preserve">of </w:t>
      </w:r>
      <w:r w:rsidRPr="002E2033">
        <w:rPr>
          <w:rStyle w:val="InitialStyle"/>
          <w:rFonts w:ascii="Arial" w:hAnsi="Arial" w:cs="Arial"/>
          <w:b/>
          <w:sz w:val="28"/>
          <w:szCs w:val="28"/>
        </w:rPr>
        <w:t>Administrative and Financial Services</w:t>
      </w:r>
    </w:p>
    <w:p w14:paraId="033782FC" w14:textId="77777777" w:rsidR="00086416" w:rsidRPr="007878DB" w:rsidRDefault="00086416" w:rsidP="00086416">
      <w:pPr>
        <w:pStyle w:val="DefaultText"/>
        <w:widowControl/>
        <w:jc w:val="center"/>
        <w:rPr>
          <w:rStyle w:val="InitialStyle"/>
          <w:rFonts w:ascii="Arial" w:hAnsi="Arial" w:cs="Arial"/>
          <w:b/>
          <w:bCs/>
          <w:i/>
          <w:sz w:val="28"/>
          <w:szCs w:val="28"/>
        </w:rPr>
      </w:pPr>
      <w:r w:rsidRPr="007878DB">
        <w:rPr>
          <w:rStyle w:val="InitialStyle"/>
          <w:rFonts w:ascii="Arial" w:hAnsi="Arial" w:cs="Arial"/>
          <w:bCs/>
          <w:i/>
          <w:sz w:val="28"/>
          <w:szCs w:val="28"/>
        </w:rPr>
        <w:t>Office of Information and Technology</w:t>
      </w:r>
    </w:p>
    <w:p w14:paraId="3A8E02AA" w14:textId="4B38CC33" w:rsidR="00A558AC" w:rsidRPr="003B1C3A" w:rsidRDefault="003B1C3A" w:rsidP="00A558AC">
      <w:pPr>
        <w:pStyle w:val="Heading2"/>
        <w:spacing w:before="0" w:after="0"/>
        <w:jc w:val="center"/>
        <w:rPr>
          <w:sz w:val="28"/>
          <w:szCs w:val="28"/>
          <w:lang w:eastAsia="x-none"/>
        </w:rPr>
      </w:pPr>
      <w:r>
        <w:rPr>
          <w:sz w:val="28"/>
          <w:szCs w:val="28"/>
          <w:lang w:eastAsia="x-none"/>
        </w:rPr>
        <w:t>ELIGIBILITY FORM</w:t>
      </w:r>
    </w:p>
    <w:p w14:paraId="750903DA" w14:textId="0517FF2C" w:rsidR="00A558AC" w:rsidRPr="00C97934" w:rsidRDefault="00A558AC" w:rsidP="00A558AC">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5938">
        <w:rPr>
          <w:rStyle w:val="InitialStyle"/>
          <w:rFonts w:ascii="Arial" w:hAnsi="Arial" w:cs="Arial"/>
          <w:b/>
          <w:bCs/>
          <w:sz w:val="28"/>
          <w:szCs w:val="28"/>
        </w:rPr>
        <w:t>202401005</w:t>
      </w:r>
    </w:p>
    <w:p w14:paraId="75E5C910" w14:textId="69AA9080" w:rsidR="00A558AC" w:rsidRPr="00C97934" w:rsidRDefault="001952F4" w:rsidP="00A558AC">
      <w:pPr>
        <w:pStyle w:val="DefaultText"/>
        <w:jc w:val="center"/>
        <w:rPr>
          <w:rStyle w:val="InitialStyle"/>
          <w:rFonts w:ascii="Arial" w:hAnsi="Arial" w:cs="Arial"/>
          <w:b/>
          <w:sz w:val="28"/>
          <w:szCs w:val="28"/>
        </w:rPr>
      </w:pPr>
      <w:r w:rsidRPr="002E2033">
        <w:rPr>
          <w:rStyle w:val="InitialStyle"/>
          <w:rFonts w:ascii="Arial" w:hAnsi="Arial" w:cs="Arial"/>
          <w:b/>
          <w:sz w:val="28"/>
          <w:szCs w:val="28"/>
        </w:rPr>
        <w:t>Improve Delivery of Digital Services to Constituents</w:t>
      </w:r>
    </w:p>
    <w:p w14:paraId="0B5F6938" w14:textId="77777777" w:rsidR="00A558AC" w:rsidRPr="00C97934" w:rsidRDefault="00A558AC" w:rsidP="00A558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530" w:type="dxa"/>
        <w:tblInd w:w="-19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70"/>
        <w:gridCol w:w="1980"/>
        <w:gridCol w:w="4680"/>
      </w:tblGrid>
      <w:tr w:rsidR="0067608C" w:rsidRPr="00C97934" w14:paraId="59CC71B5" w14:textId="77777777" w:rsidTr="348AB548">
        <w:trPr>
          <w:cantSplit/>
          <w:trHeight w:val="438"/>
        </w:trPr>
        <w:tc>
          <w:tcPr>
            <w:tcW w:w="3870" w:type="dxa"/>
            <w:tcBorders>
              <w:top w:val="double" w:sz="4" w:space="0" w:color="auto"/>
              <w:bottom w:val="double" w:sz="4" w:space="0" w:color="auto"/>
            </w:tcBorders>
            <w:shd w:val="clear" w:color="auto" w:fill="C6D9F1"/>
            <w:vAlign w:val="center"/>
          </w:tcPr>
          <w:p w14:paraId="34878DDF" w14:textId="77777777" w:rsidR="00833B13" w:rsidRPr="004E1AD3" w:rsidRDefault="00833B13">
            <w:pPr>
              <w:pStyle w:val="DefaultText"/>
              <w:rPr>
                <w:rStyle w:val="InitialStyle"/>
                <w:rFonts w:ascii="Arial" w:hAnsi="Arial" w:cs="Arial"/>
                <w:b/>
              </w:rPr>
            </w:pPr>
            <w:r w:rsidRPr="004E1AD3">
              <w:rPr>
                <w:rStyle w:val="InitialStyle"/>
                <w:rFonts w:ascii="Arial" w:hAnsi="Arial" w:cs="Arial"/>
                <w:b/>
              </w:rPr>
              <w:t>Bidder’s Organization Name:</w:t>
            </w:r>
          </w:p>
        </w:tc>
        <w:tc>
          <w:tcPr>
            <w:tcW w:w="6660" w:type="dxa"/>
            <w:gridSpan w:val="2"/>
            <w:vAlign w:val="center"/>
          </w:tcPr>
          <w:p w14:paraId="4F5A6473" w14:textId="77777777" w:rsidR="00833B13" w:rsidRPr="00C97934" w:rsidRDefault="00833B13">
            <w:pPr>
              <w:pStyle w:val="DefaultText"/>
              <w:rPr>
                <w:rStyle w:val="InitialStyle"/>
                <w:rFonts w:cs="Arial"/>
                <w:b/>
              </w:rPr>
            </w:pPr>
          </w:p>
        </w:tc>
      </w:tr>
      <w:tr w:rsidR="00752E67" w:rsidRPr="00C97934" w14:paraId="12A51B7C" w14:textId="77777777" w:rsidTr="004E1AD3">
        <w:tblPrEx>
          <w:tblBorders>
            <w:insideH w:val="single" w:sz="4" w:space="0" w:color="auto"/>
            <w:insideV w:val="single" w:sz="4" w:space="0" w:color="auto"/>
          </w:tblBorders>
        </w:tblPrEx>
        <w:trPr>
          <w:trHeight w:val="384"/>
        </w:trPr>
        <w:tc>
          <w:tcPr>
            <w:tcW w:w="10530" w:type="dxa"/>
            <w:gridSpan w:val="3"/>
            <w:tcBorders>
              <w:top w:val="double" w:sz="4" w:space="0" w:color="auto"/>
              <w:bottom w:val="double" w:sz="4" w:space="0" w:color="auto"/>
            </w:tcBorders>
            <w:shd w:val="clear" w:color="auto" w:fill="C6D9F1"/>
            <w:vAlign w:val="center"/>
          </w:tcPr>
          <w:p w14:paraId="7C1A2908" w14:textId="77777777" w:rsidR="00752E67" w:rsidRPr="004E1AD3" w:rsidRDefault="00752E67">
            <w:pPr>
              <w:widowControl/>
              <w:tabs>
                <w:tab w:val="left" w:pos="1080"/>
                <w:tab w:val="left" w:pos="1440"/>
              </w:tabs>
              <w:autoSpaceDE/>
              <w:autoSpaceDN/>
              <w:jc w:val="center"/>
              <w:rPr>
                <w:rFonts w:ascii="Arial" w:eastAsia="Calibri" w:hAnsi="Arial" w:cs="Arial"/>
                <w:b/>
                <w:sz w:val="24"/>
                <w:szCs w:val="24"/>
              </w:rPr>
            </w:pPr>
            <w:r w:rsidRPr="004E1AD3">
              <w:rPr>
                <w:rFonts w:ascii="Arial" w:eastAsia="Calibri" w:hAnsi="Arial" w:cs="Arial"/>
                <w:b/>
                <w:bCs/>
                <w:sz w:val="24"/>
                <w:szCs w:val="24"/>
              </w:rPr>
              <w:t>ELIGIBILITY</w:t>
            </w:r>
          </w:p>
        </w:tc>
      </w:tr>
      <w:tr w:rsidR="00752E67" w:rsidRPr="00C97934" w14:paraId="16E999B8" w14:textId="77777777" w:rsidTr="004E1AD3">
        <w:tblPrEx>
          <w:tblBorders>
            <w:insideH w:val="single" w:sz="4" w:space="0" w:color="auto"/>
            <w:insideV w:val="single" w:sz="4" w:space="0" w:color="auto"/>
          </w:tblBorders>
        </w:tblPrEx>
        <w:trPr>
          <w:trHeight w:val="1662"/>
        </w:trPr>
        <w:tc>
          <w:tcPr>
            <w:tcW w:w="5850" w:type="dxa"/>
            <w:gridSpan w:val="2"/>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14D54F9E" w14:textId="635F49F9" w:rsidR="00341F9F" w:rsidRPr="00537E73" w:rsidRDefault="00341F9F" w:rsidP="00341F9F">
            <w:pPr>
              <w:pStyle w:val="ListParagraph"/>
              <w:numPr>
                <w:ilvl w:val="0"/>
                <w:numId w:val="82"/>
              </w:numPr>
              <w:rPr>
                <w:rFonts w:ascii="Arial" w:hAnsi="Arial" w:cs="Arial"/>
                <w:sz w:val="24"/>
                <w:szCs w:val="24"/>
              </w:rPr>
            </w:pPr>
            <w:r w:rsidRPr="00537E73">
              <w:rPr>
                <w:rFonts w:ascii="Arial" w:hAnsi="Arial" w:cs="Arial"/>
                <w:sz w:val="24"/>
                <w:szCs w:val="24"/>
              </w:rPr>
              <w:t>Must have successfully implemented within the last five (5) years for a U.S. based Public Sector (e.g., for Federal, State, or local government) governments</w:t>
            </w:r>
            <w:r>
              <w:rPr>
                <w:rFonts w:ascii="Arial" w:hAnsi="Arial" w:cs="Arial"/>
                <w:sz w:val="24"/>
                <w:szCs w:val="24"/>
              </w:rPr>
              <w:t>,</w:t>
            </w:r>
            <w:r w:rsidRPr="00537E73">
              <w:rPr>
                <w:rFonts w:ascii="Arial" w:hAnsi="Arial" w:cs="Arial"/>
                <w:sz w:val="24"/>
                <w:szCs w:val="24"/>
              </w:rPr>
              <w:t xml:space="preserve"> the following Portal platform solutions: </w:t>
            </w:r>
          </w:p>
          <w:p w14:paraId="565C1FC9" w14:textId="77777777" w:rsidR="00341F9F" w:rsidRPr="00537E73" w:rsidRDefault="00341F9F" w:rsidP="00341F9F">
            <w:pPr>
              <w:pStyle w:val="ListParagraph"/>
              <w:numPr>
                <w:ilvl w:val="1"/>
                <w:numId w:val="83"/>
              </w:numPr>
              <w:rPr>
                <w:rFonts w:ascii="Arial" w:hAnsi="Arial" w:cs="Arial"/>
                <w:sz w:val="24"/>
                <w:szCs w:val="24"/>
              </w:rPr>
            </w:pPr>
            <w:r w:rsidRPr="00537E73">
              <w:rPr>
                <w:rFonts w:ascii="Arial" w:hAnsi="Arial" w:cs="Arial"/>
                <w:sz w:val="24"/>
                <w:szCs w:val="24"/>
              </w:rPr>
              <w:t>Identity Access Management</w:t>
            </w:r>
          </w:p>
          <w:p w14:paraId="273C557C" w14:textId="77777777" w:rsidR="00341F9F" w:rsidRPr="00537E73" w:rsidRDefault="00341F9F" w:rsidP="00341F9F">
            <w:pPr>
              <w:pStyle w:val="ListParagraph"/>
              <w:numPr>
                <w:ilvl w:val="1"/>
                <w:numId w:val="83"/>
              </w:numPr>
              <w:rPr>
                <w:rFonts w:ascii="Arial" w:hAnsi="Arial" w:cs="Arial"/>
                <w:sz w:val="24"/>
                <w:szCs w:val="24"/>
              </w:rPr>
            </w:pPr>
            <w:r w:rsidRPr="00537E73">
              <w:rPr>
                <w:rFonts w:ascii="Arial" w:hAnsi="Arial" w:cs="Arial"/>
                <w:sz w:val="24"/>
                <w:szCs w:val="24"/>
              </w:rPr>
              <w:t>Personalized Dashboard</w:t>
            </w:r>
          </w:p>
          <w:p w14:paraId="50A84C5D" w14:textId="77777777" w:rsidR="00341F9F" w:rsidRPr="00537E73" w:rsidRDefault="00341F9F" w:rsidP="00341F9F">
            <w:pPr>
              <w:pStyle w:val="ListParagraph"/>
              <w:numPr>
                <w:ilvl w:val="1"/>
                <w:numId w:val="83"/>
              </w:numPr>
              <w:rPr>
                <w:rFonts w:ascii="Arial" w:hAnsi="Arial" w:cs="Arial"/>
                <w:sz w:val="24"/>
                <w:szCs w:val="24"/>
              </w:rPr>
            </w:pPr>
            <w:r w:rsidRPr="00537E73">
              <w:rPr>
                <w:rFonts w:ascii="Arial" w:hAnsi="Arial" w:cs="Arial"/>
                <w:sz w:val="24"/>
                <w:szCs w:val="24"/>
              </w:rPr>
              <w:t>Disclosure and Consent management</w:t>
            </w:r>
          </w:p>
          <w:p w14:paraId="63866F37" w14:textId="77777777" w:rsidR="00341F9F" w:rsidRPr="00537E73" w:rsidRDefault="00341F9F" w:rsidP="00341F9F">
            <w:pPr>
              <w:pStyle w:val="ListParagraph"/>
              <w:numPr>
                <w:ilvl w:val="1"/>
                <w:numId w:val="83"/>
              </w:numPr>
              <w:rPr>
                <w:rFonts w:ascii="Arial" w:hAnsi="Arial" w:cs="Arial"/>
                <w:sz w:val="24"/>
                <w:szCs w:val="24"/>
              </w:rPr>
            </w:pPr>
            <w:r w:rsidRPr="00537E73">
              <w:rPr>
                <w:rFonts w:ascii="Arial" w:hAnsi="Arial" w:cs="Arial"/>
                <w:sz w:val="24"/>
                <w:szCs w:val="24"/>
              </w:rPr>
              <w:t>Data Management</w:t>
            </w:r>
          </w:p>
          <w:p w14:paraId="37656C3E" w14:textId="77777777" w:rsidR="00341F9F" w:rsidRPr="00537E73" w:rsidRDefault="00341F9F" w:rsidP="00341F9F">
            <w:pPr>
              <w:pStyle w:val="ListParagraph"/>
              <w:numPr>
                <w:ilvl w:val="1"/>
                <w:numId w:val="83"/>
              </w:numPr>
              <w:rPr>
                <w:rFonts w:ascii="Arial" w:hAnsi="Arial" w:cs="Arial"/>
                <w:sz w:val="24"/>
                <w:szCs w:val="24"/>
              </w:rPr>
            </w:pPr>
            <w:r w:rsidRPr="00537E73">
              <w:rPr>
                <w:rFonts w:ascii="Arial" w:hAnsi="Arial" w:cs="Arial"/>
                <w:sz w:val="24"/>
                <w:szCs w:val="24"/>
              </w:rPr>
              <w:t>Recommendation Technology</w:t>
            </w:r>
          </w:p>
          <w:p w14:paraId="48F66981" w14:textId="77777777" w:rsidR="00341F9F" w:rsidRPr="00537E73" w:rsidRDefault="00341F9F" w:rsidP="00341F9F">
            <w:pPr>
              <w:pStyle w:val="ListParagraph"/>
              <w:numPr>
                <w:ilvl w:val="1"/>
                <w:numId w:val="83"/>
              </w:numPr>
              <w:rPr>
                <w:rFonts w:ascii="Arial" w:hAnsi="Arial" w:cs="Arial"/>
                <w:sz w:val="24"/>
                <w:szCs w:val="24"/>
              </w:rPr>
            </w:pPr>
            <w:r w:rsidRPr="00537E73">
              <w:rPr>
                <w:rFonts w:ascii="Arial" w:hAnsi="Arial" w:cs="Arial"/>
                <w:sz w:val="24"/>
                <w:szCs w:val="24"/>
              </w:rPr>
              <w:t>Customer Service</w:t>
            </w:r>
          </w:p>
          <w:p w14:paraId="631C1606" w14:textId="1F72DEAD" w:rsidR="00752E67" w:rsidRPr="004E1AD3" w:rsidRDefault="00752E67">
            <w:pPr>
              <w:widowControl/>
              <w:tabs>
                <w:tab w:val="left" w:pos="1080"/>
                <w:tab w:val="left" w:pos="1440"/>
              </w:tabs>
              <w:autoSpaceDE/>
              <w:autoSpaceDN/>
              <w:rPr>
                <w:rFonts w:ascii="Arial" w:hAnsi="Arial" w:cs="Arial"/>
                <w:color w:val="FF0000"/>
                <w:sz w:val="24"/>
                <w:szCs w:val="24"/>
              </w:rPr>
            </w:pPr>
          </w:p>
        </w:tc>
        <w:tc>
          <w:tcPr>
            <w:tcW w:w="4680" w:type="dxa"/>
            <w:tcBorders>
              <w:top w:val="double" w:sz="4" w:space="0" w:color="auto"/>
              <w:left w:val="double" w:sz="4" w:space="0" w:color="auto"/>
              <w:bottom w:val="double" w:sz="4" w:space="0" w:color="auto"/>
              <w:right w:val="double" w:sz="4" w:space="0" w:color="auto"/>
            </w:tcBorders>
            <w:shd w:val="clear" w:color="auto" w:fill="auto"/>
          </w:tcPr>
          <w:p w14:paraId="4785C3F0" w14:textId="77777777" w:rsidR="00752E67" w:rsidRPr="004E1AD3" w:rsidRDefault="00752E67">
            <w:pPr>
              <w:rPr>
                <w:rFonts w:ascii="Arial" w:eastAsia="Calibri" w:hAnsi="Arial" w:cs="Arial"/>
                <w:sz w:val="24"/>
                <w:szCs w:val="24"/>
              </w:rPr>
            </w:pPr>
          </w:p>
          <w:p w14:paraId="12BA2C7B" w14:textId="1C1AC420" w:rsidR="00752E67" w:rsidRPr="004E1AD3" w:rsidRDefault="00732941">
            <w:pPr>
              <w:rPr>
                <w:rFonts w:ascii="Arial" w:eastAsia="Calibri" w:hAnsi="Arial" w:cs="Arial"/>
                <w:sz w:val="24"/>
                <w:szCs w:val="24"/>
              </w:rPr>
            </w:pPr>
            <w:r w:rsidRPr="005018A7">
              <w:rPr>
                <w:rFonts w:ascii="Arial" w:eastAsia="Calibri" w:hAnsi="Arial" w:cs="Arial"/>
                <w:sz w:val="24"/>
                <w:szCs w:val="24"/>
              </w:rPr>
              <w:fldChar w:fldCharType="begin">
                <w:ffData>
                  <w:name w:val="Check1"/>
                  <w:enabled/>
                  <w:calcOnExit w:val="0"/>
                  <w:checkBox>
                    <w:sizeAuto/>
                    <w:default w:val="0"/>
                  </w:checkBox>
                </w:ffData>
              </w:fldChar>
            </w:r>
            <w:r w:rsidRPr="005018A7">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5018A7">
              <w:rPr>
                <w:rFonts w:ascii="Arial" w:eastAsia="Calibri" w:hAnsi="Arial" w:cs="Arial"/>
                <w:sz w:val="24"/>
                <w:szCs w:val="24"/>
              </w:rPr>
              <w:fldChar w:fldCharType="end"/>
            </w:r>
            <w:r w:rsidRPr="004E1AD3">
              <w:rPr>
                <w:rFonts w:ascii="Arial" w:eastAsia="Calibri" w:hAnsi="Arial" w:cs="Arial"/>
                <w:sz w:val="24"/>
                <w:szCs w:val="24"/>
              </w:rPr>
              <w:t xml:space="preserve"> </w:t>
            </w:r>
            <w:r w:rsidR="00D8153B" w:rsidRPr="004E1AD3">
              <w:rPr>
                <w:rFonts w:ascii="Arial" w:eastAsia="Calibri" w:hAnsi="Arial" w:cs="Arial"/>
                <w:sz w:val="24"/>
                <w:szCs w:val="24"/>
              </w:rPr>
              <w:t>Identity Access Management</w:t>
            </w:r>
          </w:p>
          <w:p w14:paraId="3A75C7ED" w14:textId="569507FD" w:rsidR="00D8153B" w:rsidRPr="004E1AD3" w:rsidRDefault="00D8153B" w:rsidP="00D8153B">
            <w:pPr>
              <w:rPr>
                <w:rFonts w:ascii="Arial" w:eastAsia="Calibri" w:hAnsi="Arial" w:cs="Arial"/>
                <w:sz w:val="24"/>
                <w:szCs w:val="24"/>
              </w:rPr>
            </w:pPr>
            <w:r w:rsidRPr="004E1AD3">
              <w:rPr>
                <w:rFonts w:ascii="Arial" w:eastAsia="Calibri" w:hAnsi="Arial" w:cs="Arial"/>
                <w:sz w:val="24"/>
                <w:szCs w:val="24"/>
              </w:rPr>
              <w:fldChar w:fldCharType="begin">
                <w:ffData>
                  <w:name w:val="Check1"/>
                  <w:enabled/>
                  <w:calcOnExit w:val="0"/>
                  <w:checkBox>
                    <w:sizeAuto/>
                    <w:default w:val="0"/>
                  </w:checkBox>
                </w:ffData>
              </w:fldChar>
            </w:r>
            <w:r w:rsidRPr="004E1AD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4E1AD3">
              <w:rPr>
                <w:rFonts w:ascii="Arial" w:eastAsia="Calibri" w:hAnsi="Arial" w:cs="Arial"/>
                <w:sz w:val="24"/>
                <w:szCs w:val="24"/>
              </w:rPr>
              <w:fldChar w:fldCharType="end"/>
            </w:r>
            <w:r w:rsidRPr="004E1AD3">
              <w:rPr>
                <w:rFonts w:ascii="Arial" w:eastAsia="Calibri" w:hAnsi="Arial" w:cs="Arial"/>
                <w:sz w:val="24"/>
                <w:szCs w:val="24"/>
              </w:rPr>
              <w:t xml:space="preserve"> </w:t>
            </w:r>
            <w:r w:rsidR="001B4734" w:rsidRPr="004E1AD3">
              <w:rPr>
                <w:rFonts w:ascii="Arial" w:eastAsia="Calibri" w:hAnsi="Arial" w:cs="Arial"/>
                <w:sz w:val="24"/>
                <w:szCs w:val="24"/>
              </w:rPr>
              <w:t>Personalized Dashboard</w:t>
            </w:r>
          </w:p>
          <w:p w14:paraId="2A790FCA" w14:textId="20F9AB83" w:rsidR="001B4734" w:rsidRPr="004E1AD3" w:rsidRDefault="001B4734" w:rsidP="001B4734">
            <w:pPr>
              <w:rPr>
                <w:rFonts w:ascii="Arial" w:eastAsia="Calibri" w:hAnsi="Arial" w:cs="Arial"/>
                <w:sz w:val="24"/>
                <w:szCs w:val="24"/>
              </w:rPr>
            </w:pPr>
            <w:r w:rsidRPr="004E1AD3">
              <w:rPr>
                <w:rFonts w:ascii="Arial" w:eastAsia="Calibri" w:hAnsi="Arial" w:cs="Arial"/>
                <w:sz w:val="24"/>
                <w:szCs w:val="24"/>
              </w:rPr>
              <w:fldChar w:fldCharType="begin">
                <w:ffData>
                  <w:name w:val="Check1"/>
                  <w:enabled/>
                  <w:calcOnExit w:val="0"/>
                  <w:checkBox>
                    <w:sizeAuto/>
                    <w:default w:val="0"/>
                  </w:checkBox>
                </w:ffData>
              </w:fldChar>
            </w:r>
            <w:r w:rsidRPr="004E1AD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4E1AD3">
              <w:rPr>
                <w:rFonts w:ascii="Arial" w:eastAsia="Calibri" w:hAnsi="Arial" w:cs="Arial"/>
                <w:sz w:val="24"/>
                <w:szCs w:val="24"/>
              </w:rPr>
              <w:fldChar w:fldCharType="end"/>
            </w:r>
            <w:r w:rsidRPr="004E1AD3">
              <w:rPr>
                <w:rFonts w:ascii="Arial" w:eastAsia="Calibri" w:hAnsi="Arial" w:cs="Arial"/>
                <w:sz w:val="24"/>
                <w:szCs w:val="24"/>
              </w:rPr>
              <w:t xml:space="preserve"> Disclosure and Consent Management</w:t>
            </w:r>
          </w:p>
          <w:p w14:paraId="3E0698B9" w14:textId="398DD4C9" w:rsidR="001B4734" w:rsidRPr="004E1AD3" w:rsidRDefault="001B4734" w:rsidP="001B4734">
            <w:pPr>
              <w:rPr>
                <w:rFonts w:ascii="Arial" w:eastAsia="Calibri" w:hAnsi="Arial" w:cs="Arial"/>
                <w:sz w:val="24"/>
                <w:szCs w:val="24"/>
              </w:rPr>
            </w:pPr>
            <w:r w:rsidRPr="004E1AD3">
              <w:rPr>
                <w:rFonts w:ascii="Arial" w:eastAsia="Calibri" w:hAnsi="Arial" w:cs="Arial"/>
                <w:sz w:val="24"/>
                <w:szCs w:val="24"/>
              </w:rPr>
              <w:fldChar w:fldCharType="begin">
                <w:ffData>
                  <w:name w:val="Check1"/>
                  <w:enabled/>
                  <w:calcOnExit w:val="0"/>
                  <w:checkBox>
                    <w:sizeAuto/>
                    <w:default w:val="0"/>
                  </w:checkBox>
                </w:ffData>
              </w:fldChar>
            </w:r>
            <w:r w:rsidRPr="004E1AD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4E1AD3">
              <w:rPr>
                <w:rFonts w:ascii="Arial" w:eastAsia="Calibri" w:hAnsi="Arial" w:cs="Arial"/>
                <w:sz w:val="24"/>
                <w:szCs w:val="24"/>
              </w:rPr>
              <w:fldChar w:fldCharType="end"/>
            </w:r>
            <w:r w:rsidRPr="004E1AD3">
              <w:rPr>
                <w:rFonts w:ascii="Arial" w:eastAsia="Calibri" w:hAnsi="Arial" w:cs="Arial"/>
                <w:sz w:val="24"/>
                <w:szCs w:val="24"/>
              </w:rPr>
              <w:t xml:space="preserve"> </w:t>
            </w:r>
            <w:r w:rsidR="00D31D76" w:rsidRPr="004E1AD3">
              <w:rPr>
                <w:rFonts w:ascii="Arial" w:eastAsia="Calibri" w:hAnsi="Arial" w:cs="Arial"/>
                <w:sz w:val="24"/>
                <w:szCs w:val="24"/>
              </w:rPr>
              <w:t>Data Management</w:t>
            </w:r>
          </w:p>
          <w:p w14:paraId="269F6DD9" w14:textId="76FAA8F4" w:rsidR="00D31D76" w:rsidRPr="004E1AD3" w:rsidRDefault="00D31D76" w:rsidP="001B4734">
            <w:pPr>
              <w:rPr>
                <w:rFonts w:ascii="Arial" w:eastAsia="Calibri" w:hAnsi="Arial" w:cs="Arial"/>
                <w:sz w:val="24"/>
                <w:szCs w:val="24"/>
              </w:rPr>
            </w:pPr>
            <w:r w:rsidRPr="004E1AD3">
              <w:rPr>
                <w:rFonts w:ascii="Arial" w:eastAsia="Calibri" w:hAnsi="Arial" w:cs="Arial"/>
                <w:sz w:val="24"/>
                <w:szCs w:val="24"/>
              </w:rPr>
              <w:fldChar w:fldCharType="begin">
                <w:ffData>
                  <w:name w:val="Check1"/>
                  <w:enabled/>
                  <w:calcOnExit w:val="0"/>
                  <w:checkBox>
                    <w:sizeAuto/>
                    <w:default w:val="0"/>
                  </w:checkBox>
                </w:ffData>
              </w:fldChar>
            </w:r>
            <w:r w:rsidRPr="004E1AD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4E1AD3">
              <w:rPr>
                <w:rFonts w:ascii="Arial" w:eastAsia="Calibri" w:hAnsi="Arial" w:cs="Arial"/>
                <w:sz w:val="24"/>
                <w:szCs w:val="24"/>
              </w:rPr>
              <w:fldChar w:fldCharType="end"/>
            </w:r>
            <w:r w:rsidRPr="004E1AD3">
              <w:rPr>
                <w:rFonts w:ascii="Arial" w:eastAsia="Calibri" w:hAnsi="Arial" w:cs="Arial"/>
                <w:sz w:val="24"/>
                <w:szCs w:val="24"/>
              </w:rPr>
              <w:t xml:space="preserve"> Recommendation Technology</w:t>
            </w:r>
          </w:p>
          <w:p w14:paraId="79ECF380" w14:textId="1F40D9DC" w:rsidR="00D31D76" w:rsidRPr="004E1AD3" w:rsidRDefault="00D31D76" w:rsidP="001B4734">
            <w:pPr>
              <w:rPr>
                <w:rFonts w:ascii="Arial" w:eastAsia="Calibri" w:hAnsi="Arial" w:cs="Arial"/>
                <w:sz w:val="24"/>
                <w:szCs w:val="24"/>
              </w:rPr>
            </w:pPr>
            <w:r w:rsidRPr="004E1AD3">
              <w:rPr>
                <w:rFonts w:ascii="Arial" w:eastAsia="Calibri" w:hAnsi="Arial" w:cs="Arial"/>
                <w:sz w:val="24"/>
                <w:szCs w:val="24"/>
              </w:rPr>
              <w:fldChar w:fldCharType="begin">
                <w:ffData>
                  <w:name w:val="Check1"/>
                  <w:enabled/>
                  <w:calcOnExit w:val="0"/>
                  <w:checkBox>
                    <w:sizeAuto/>
                    <w:default w:val="0"/>
                  </w:checkBox>
                </w:ffData>
              </w:fldChar>
            </w:r>
            <w:r w:rsidRPr="004E1AD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4E1AD3">
              <w:rPr>
                <w:rFonts w:ascii="Arial" w:eastAsia="Calibri" w:hAnsi="Arial" w:cs="Arial"/>
                <w:sz w:val="24"/>
                <w:szCs w:val="24"/>
              </w:rPr>
              <w:fldChar w:fldCharType="end"/>
            </w:r>
            <w:r w:rsidRPr="004E1AD3">
              <w:rPr>
                <w:rFonts w:ascii="Arial" w:eastAsia="Calibri" w:hAnsi="Arial" w:cs="Arial"/>
                <w:sz w:val="24"/>
                <w:szCs w:val="24"/>
              </w:rPr>
              <w:t xml:space="preserve"> Customer Service</w:t>
            </w:r>
          </w:p>
          <w:p w14:paraId="498F6353" w14:textId="77777777" w:rsidR="001B4734" w:rsidRDefault="001B4734" w:rsidP="001B4734">
            <w:pPr>
              <w:rPr>
                <w:rFonts w:eastAsia="Calibri" w:cs="Arial"/>
                <w:szCs w:val="24"/>
              </w:rPr>
            </w:pPr>
          </w:p>
          <w:p w14:paraId="21961D2A" w14:textId="2F648ABF" w:rsidR="00D25933" w:rsidRPr="00C97934" w:rsidRDefault="00D25933" w:rsidP="00D31D76">
            <w:pPr>
              <w:rPr>
                <w:rFonts w:eastAsia="Calibri" w:cs="Arial"/>
                <w:szCs w:val="24"/>
              </w:rPr>
            </w:pPr>
          </w:p>
        </w:tc>
      </w:tr>
      <w:tr w:rsidR="00732941" w:rsidRPr="00C97934" w14:paraId="4C93FDEE" w14:textId="77777777" w:rsidTr="004E1AD3">
        <w:tblPrEx>
          <w:tblBorders>
            <w:insideH w:val="single" w:sz="4" w:space="0" w:color="auto"/>
            <w:insideV w:val="single" w:sz="4" w:space="0" w:color="auto"/>
          </w:tblBorders>
        </w:tblPrEx>
        <w:trPr>
          <w:trHeight w:val="1662"/>
        </w:trPr>
        <w:tc>
          <w:tcPr>
            <w:tcW w:w="5850" w:type="dxa"/>
            <w:gridSpan w:val="2"/>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07C41E0F" w14:textId="77777777" w:rsidR="00732941" w:rsidRPr="004E1AD3" w:rsidRDefault="00732941" w:rsidP="00732941">
            <w:pPr>
              <w:widowControl/>
              <w:tabs>
                <w:tab w:val="left" w:pos="1080"/>
                <w:tab w:val="left" w:pos="1440"/>
              </w:tabs>
              <w:autoSpaceDE/>
              <w:autoSpaceDN/>
              <w:rPr>
                <w:rFonts w:ascii="Arial" w:hAnsi="Arial" w:cs="Arial"/>
                <w:sz w:val="24"/>
                <w:szCs w:val="24"/>
              </w:rPr>
            </w:pPr>
          </w:p>
          <w:p w14:paraId="09C1E7C4" w14:textId="605DD170" w:rsidR="00732941" w:rsidRPr="00341F9F" w:rsidRDefault="00732941" w:rsidP="00341F9F">
            <w:pPr>
              <w:pStyle w:val="ListParagraph"/>
              <w:widowControl/>
              <w:numPr>
                <w:ilvl w:val="0"/>
                <w:numId w:val="82"/>
              </w:numPr>
              <w:tabs>
                <w:tab w:val="left" w:pos="1080"/>
                <w:tab w:val="left" w:pos="1440"/>
              </w:tabs>
              <w:autoSpaceDE/>
              <w:autoSpaceDN/>
              <w:rPr>
                <w:rFonts w:ascii="Arial" w:hAnsi="Arial" w:cs="Arial"/>
                <w:sz w:val="24"/>
                <w:szCs w:val="24"/>
              </w:rPr>
            </w:pPr>
            <w:r w:rsidRPr="00341F9F">
              <w:rPr>
                <w:rFonts w:ascii="Arial" w:hAnsi="Arial" w:cs="Arial"/>
                <w:sz w:val="24"/>
                <w:szCs w:val="24"/>
              </w:rPr>
              <w:t>Be able to have all offsite work delivered by the assigned Project team within the continental United States (U.S.).</w:t>
            </w:r>
          </w:p>
        </w:tc>
        <w:tc>
          <w:tcPr>
            <w:tcW w:w="4680" w:type="dxa"/>
            <w:tcBorders>
              <w:top w:val="double" w:sz="4" w:space="0" w:color="auto"/>
              <w:left w:val="double" w:sz="4" w:space="0" w:color="auto"/>
              <w:bottom w:val="double" w:sz="4" w:space="0" w:color="auto"/>
              <w:right w:val="double" w:sz="4" w:space="0" w:color="auto"/>
            </w:tcBorders>
            <w:shd w:val="clear" w:color="auto" w:fill="auto"/>
          </w:tcPr>
          <w:p w14:paraId="642E1CCC" w14:textId="039BF807" w:rsidR="00732941" w:rsidRPr="004E1AD3" w:rsidRDefault="00732941" w:rsidP="00732941">
            <w:pPr>
              <w:rPr>
                <w:rFonts w:ascii="Arial" w:eastAsia="Calibri" w:hAnsi="Arial" w:cs="Arial"/>
                <w:sz w:val="24"/>
                <w:szCs w:val="24"/>
              </w:rPr>
            </w:pPr>
          </w:p>
          <w:p w14:paraId="62C22BF9" w14:textId="77777777" w:rsidR="00732941" w:rsidRPr="004E1AD3" w:rsidRDefault="00732941" w:rsidP="00732941">
            <w:pPr>
              <w:rPr>
                <w:rFonts w:ascii="Arial" w:eastAsia="Calibri" w:hAnsi="Arial" w:cs="Arial"/>
                <w:sz w:val="24"/>
                <w:szCs w:val="24"/>
              </w:rPr>
            </w:pPr>
            <w:r w:rsidRPr="004E1AD3">
              <w:rPr>
                <w:rFonts w:ascii="Arial" w:eastAsia="Calibri" w:hAnsi="Arial" w:cs="Arial"/>
                <w:sz w:val="24"/>
                <w:szCs w:val="24"/>
              </w:rPr>
              <w:fldChar w:fldCharType="begin">
                <w:ffData>
                  <w:name w:val="Check1"/>
                  <w:enabled/>
                  <w:calcOnExit w:val="0"/>
                  <w:checkBox>
                    <w:sizeAuto/>
                    <w:default w:val="0"/>
                  </w:checkBox>
                </w:ffData>
              </w:fldChar>
            </w:r>
            <w:bookmarkStart w:id="54" w:name="Check1"/>
            <w:r w:rsidRPr="004E1AD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4E1AD3">
              <w:rPr>
                <w:rFonts w:ascii="Arial" w:eastAsia="Calibri" w:hAnsi="Arial" w:cs="Arial"/>
                <w:sz w:val="24"/>
                <w:szCs w:val="24"/>
              </w:rPr>
              <w:fldChar w:fldCharType="end"/>
            </w:r>
            <w:bookmarkEnd w:id="54"/>
            <w:r w:rsidRPr="004E1AD3">
              <w:rPr>
                <w:rFonts w:ascii="Arial" w:eastAsia="Calibri" w:hAnsi="Arial" w:cs="Arial"/>
                <w:sz w:val="24"/>
                <w:szCs w:val="24"/>
              </w:rPr>
              <w:t xml:space="preserve"> Yes</w:t>
            </w:r>
          </w:p>
          <w:p w14:paraId="6BA5B8DE" w14:textId="77777777" w:rsidR="00732941" w:rsidRPr="004E1AD3" w:rsidRDefault="00732941" w:rsidP="00732941">
            <w:pPr>
              <w:rPr>
                <w:rFonts w:ascii="Arial" w:eastAsia="Calibri" w:hAnsi="Arial" w:cs="Arial"/>
                <w:sz w:val="24"/>
                <w:szCs w:val="24"/>
              </w:rPr>
            </w:pPr>
          </w:p>
          <w:p w14:paraId="0267361F" w14:textId="19C737F6" w:rsidR="00732941" w:rsidRPr="004E1AD3" w:rsidRDefault="00732941" w:rsidP="00732941">
            <w:pPr>
              <w:rPr>
                <w:rFonts w:ascii="Arial" w:eastAsia="Calibri" w:hAnsi="Arial" w:cs="Arial"/>
                <w:sz w:val="24"/>
                <w:szCs w:val="24"/>
              </w:rPr>
            </w:pPr>
            <w:r w:rsidRPr="004E1AD3">
              <w:rPr>
                <w:rFonts w:ascii="Arial" w:eastAsia="Calibri" w:hAnsi="Arial" w:cs="Arial"/>
                <w:sz w:val="24"/>
                <w:szCs w:val="24"/>
              </w:rPr>
              <w:fldChar w:fldCharType="begin">
                <w:ffData>
                  <w:name w:val="Check1"/>
                  <w:enabled/>
                  <w:calcOnExit w:val="0"/>
                  <w:checkBox>
                    <w:sizeAuto/>
                    <w:default w:val="0"/>
                  </w:checkBox>
                </w:ffData>
              </w:fldChar>
            </w:r>
            <w:r w:rsidRPr="004E1AD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4E1AD3">
              <w:rPr>
                <w:rFonts w:ascii="Arial" w:eastAsia="Calibri" w:hAnsi="Arial" w:cs="Arial"/>
                <w:sz w:val="24"/>
                <w:szCs w:val="24"/>
              </w:rPr>
              <w:fldChar w:fldCharType="end"/>
            </w:r>
            <w:r w:rsidRPr="004E1AD3">
              <w:rPr>
                <w:rFonts w:ascii="Arial" w:eastAsia="Calibri" w:hAnsi="Arial" w:cs="Arial"/>
                <w:sz w:val="24"/>
                <w:szCs w:val="24"/>
              </w:rPr>
              <w:t xml:space="preserve"> No</w:t>
            </w:r>
          </w:p>
        </w:tc>
      </w:tr>
    </w:tbl>
    <w:p w14:paraId="1C23462D" w14:textId="0DCBA354" w:rsidR="003D5C04" w:rsidRPr="00180D74" w:rsidRDefault="005A58B4" w:rsidP="004E1AD3">
      <w:pPr>
        <w:widowControl/>
        <w:autoSpaceDE/>
        <w:autoSpaceDN/>
        <w:rPr>
          <w:rFonts w:ascii="Arial" w:hAnsi="Arial" w:cs="Arial"/>
          <w:b/>
        </w:rPr>
      </w:pPr>
      <w:r>
        <w:rPr>
          <w:rFonts w:ascii="Arial" w:hAnsi="Arial" w:cs="Arial"/>
        </w:rPr>
        <w:br w:type="page"/>
      </w:r>
      <w:r w:rsidR="003D5C04" w:rsidRPr="00180D74">
        <w:rPr>
          <w:rFonts w:ascii="Arial" w:hAnsi="Arial" w:cs="Arial"/>
          <w:b/>
          <w:sz w:val="24"/>
          <w:szCs w:val="24"/>
        </w:rPr>
        <w:lastRenderedPageBreak/>
        <w:t xml:space="preserve">APPENDIX </w:t>
      </w:r>
      <w:r w:rsidR="00A558AC" w:rsidRPr="00180D74">
        <w:rPr>
          <w:rFonts w:ascii="Arial" w:hAnsi="Arial" w:cs="Arial"/>
          <w:b/>
          <w:sz w:val="24"/>
          <w:szCs w:val="24"/>
        </w:rPr>
        <w:t>D</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8860729" w:rsidR="003D5C0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w:t>
      </w:r>
      <w:r w:rsidRPr="00086416">
        <w:rPr>
          <w:rStyle w:val="InitialStyle"/>
          <w:rFonts w:ascii="Arial" w:hAnsi="Arial" w:cs="Arial"/>
          <w:b/>
          <w:sz w:val="28"/>
          <w:szCs w:val="28"/>
        </w:rPr>
        <w:t xml:space="preserve"> of </w:t>
      </w:r>
      <w:r w:rsidR="00732941" w:rsidRPr="002E2033">
        <w:rPr>
          <w:rStyle w:val="InitialStyle"/>
          <w:rFonts w:ascii="Arial" w:hAnsi="Arial" w:cs="Arial"/>
          <w:b/>
          <w:sz w:val="28"/>
          <w:szCs w:val="28"/>
        </w:rPr>
        <w:t>Administrative and Financial Services</w:t>
      </w:r>
    </w:p>
    <w:p w14:paraId="054B1D01" w14:textId="77777777" w:rsidR="00086416" w:rsidRPr="007878DB" w:rsidRDefault="00086416" w:rsidP="00086416">
      <w:pPr>
        <w:pStyle w:val="DefaultText"/>
        <w:widowControl/>
        <w:jc w:val="center"/>
        <w:rPr>
          <w:rStyle w:val="InitialStyle"/>
          <w:rFonts w:ascii="Arial" w:hAnsi="Arial" w:cs="Arial"/>
          <w:b/>
          <w:bCs/>
          <w:i/>
          <w:sz w:val="28"/>
          <w:szCs w:val="28"/>
        </w:rPr>
      </w:pPr>
      <w:r w:rsidRPr="007878DB">
        <w:rPr>
          <w:rStyle w:val="InitialStyle"/>
          <w:rFonts w:ascii="Arial" w:hAnsi="Arial" w:cs="Arial"/>
          <w:bCs/>
          <w:i/>
          <w:sz w:val="28"/>
          <w:szCs w:val="28"/>
        </w:rPr>
        <w:t>Office of Information and Technology</w:t>
      </w:r>
    </w:p>
    <w:p w14:paraId="2AAE5A6E" w14:textId="14F0DEAD" w:rsidR="003D5C04" w:rsidRPr="003B1C3A" w:rsidRDefault="003D5C04" w:rsidP="003D5C04">
      <w:pPr>
        <w:pStyle w:val="Heading2"/>
        <w:spacing w:before="0" w:after="0"/>
        <w:jc w:val="center"/>
        <w:rPr>
          <w:sz w:val="28"/>
          <w:szCs w:val="28"/>
          <w:lang w:eastAsia="x-none"/>
        </w:rPr>
      </w:pPr>
      <w:r w:rsidRPr="003B1C3A">
        <w:rPr>
          <w:sz w:val="28"/>
          <w:szCs w:val="28"/>
          <w:lang w:eastAsia="x-none"/>
        </w:rPr>
        <w:t xml:space="preserve">QUALIFICATIONS </w:t>
      </w:r>
      <w:r w:rsidR="00CF38D4" w:rsidRPr="003B1C3A">
        <w:rPr>
          <w:sz w:val="28"/>
          <w:szCs w:val="28"/>
          <w:lang w:eastAsia="x-none"/>
        </w:rPr>
        <w:t>and</w:t>
      </w:r>
      <w:r w:rsidRPr="003B1C3A">
        <w:rPr>
          <w:sz w:val="28"/>
          <w:szCs w:val="28"/>
          <w:lang w:eastAsia="x-none"/>
        </w:rPr>
        <w:t xml:space="preserve"> EXPERIENCE FORM</w:t>
      </w:r>
    </w:p>
    <w:p w14:paraId="7DCFE6FA" w14:textId="21E20F56"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5938">
        <w:rPr>
          <w:rStyle w:val="InitialStyle"/>
          <w:rFonts w:ascii="Arial" w:hAnsi="Arial" w:cs="Arial"/>
          <w:b/>
          <w:bCs/>
          <w:sz w:val="28"/>
          <w:szCs w:val="28"/>
        </w:rPr>
        <w:t>202401005</w:t>
      </w:r>
    </w:p>
    <w:p w14:paraId="2BDD0DCA" w14:textId="4F768033" w:rsidR="003D5C04" w:rsidRPr="00C97934" w:rsidRDefault="00732941" w:rsidP="003D5C04">
      <w:pPr>
        <w:pStyle w:val="DefaultText"/>
        <w:jc w:val="center"/>
        <w:rPr>
          <w:rStyle w:val="InitialStyle"/>
          <w:rFonts w:ascii="Arial" w:hAnsi="Arial" w:cs="Arial"/>
          <w:b/>
          <w:sz w:val="28"/>
          <w:szCs w:val="28"/>
        </w:rPr>
      </w:pPr>
      <w:r w:rsidRPr="002E2033">
        <w:rPr>
          <w:rStyle w:val="InitialStyle"/>
          <w:rFonts w:ascii="Arial" w:hAnsi="Arial" w:cs="Arial"/>
          <w:b/>
          <w:sz w:val="28"/>
          <w:szCs w:val="28"/>
        </w:rPr>
        <w:t>Improve Delivery of Digital Services to Constituents</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65E7D862">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71026361"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 xml:space="preserve">APPENDIX </w:t>
      </w:r>
      <w:r w:rsidR="00976A80">
        <w:rPr>
          <w:rFonts w:ascii="Arial" w:hAnsi="Arial" w:cs="Arial"/>
          <w:b/>
          <w:sz w:val="24"/>
          <w:szCs w:val="24"/>
        </w:rPr>
        <w:t xml:space="preserve">D </w:t>
      </w:r>
      <w:r w:rsidRPr="00C97934">
        <w:rPr>
          <w:rFonts w:ascii="Arial" w:hAnsi="Arial" w:cs="Arial"/>
          <w:b/>
          <w:sz w:val="24"/>
          <w:szCs w:val="24"/>
        </w:rPr>
        <w:t>(continued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2F75C50F">
        <w:trPr>
          <w:trHeight w:val="627"/>
        </w:trPr>
        <w:tc>
          <w:tcPr>
            <w:tcW w:w="10440" w:type="dxa"/>
            <w:tcBorders>
              <w:top w:val="double" w:sz="4" w:space="0" w:color="auto"/>
              <w:bottom w:val="double" w:sz="4" w:space="0" w:color="auto"/>
            </w:tcBorders>
            <w:shd w:val="clear" w:color="auto" w:fill="C6D9F1"/>
            <w:vAlign w:val="center"/>
          </w:tcPr>
          <w:p w14:paraId="75599993" w14:textId="77777777" w:rsidR="00AD3920" w:rsidRDefault="00732941" w:rsidP="00090AB0">
            <w:pPr>
              <w:tabs>
                <w:tab w:val="left" w:pos="360"/>
                <w:tab w:val="left" w:pos="720"/>
                <w:tab w:val="left" w:pos="1260"/>
                <w:tab w:val="left" w:pos="1800"/>
              </w:tabs>
              <w:rPr>
                <w:rFonts w:ascii="Arial" w:eastAsia="Calibri" w:hAnsi="Arial" w:cs="Arial"/>
                <w:b/>
                <w:sz w:val="24"/>
                <w:szCs w:val="24"/>
              </w:rPr>
            </w:pPr>
            <w:r w:rsidRPr="00732941">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the RFP.  For each of the project examples provided, a contact person from the client organization involved should be listed, along with that person’s telephone number and e-mail address.  Please note that contract history with the State of Maine, whether positive or negative, may be considered in rating proposals even if not provided by the Bidder.</w:t>
            </w:r>
          </w:p>
          <w:p w14:paraId="181F101D" w14:textId="77777777" w:rsidR="00732941" w:rsidRDefault="00732941" w:rsidP="00090AB0">
            <w:pPr>
              <w:tabs>
                <w:tab w:val="left" w:pos="360"/>
                <w:tab w:val="left" w:pos="720"/>
                <w:tab w:val="left" w:pos="1260"/>
                <w:tab w:val="left" w:pos="1800"/>
              </w:tabs>
              <w:rPr>
                <w:rFonts w:eastAsia="Calibri"/>
                <w:sz w:val="24"/>
                <w:szCs w:val="24"/>
              </w:rPr>
            </w:pPr>
          </w:p>
          <w:p w14:paraId="141DAB9B" w14:textId="0E9DD05A" w:rsidR="00732941" w:rsidRPr="007906E7" w:rsidRDefault="00893130" w:rsidP="2F75C50F">
            <w:pPr>
              <w:tabs>
                <w:tab w:val="left" w:pos="360"/>
                <w:tab w:val="left" w:pos="720"/>
                <w:tab w:val="left" w:pos="1260"/>
                <w:tab w:val="left" w:pos="1800"/>
              </w:tabs>
              <w:rPr>
                <w:rFonts w:ascii="Arial" w:eastAsia="Calibri" w:hAnsi="Arial" w:cs="Arial"/>
                <w:b/>
                <w:bCs/>
                <w:sz w:val="24"/>
                <w:szCs w:val="24"/>
              </w:rPr>
            </w:pPr>
            <w:r w:rsidRPr="00121B56">
              <w:rPr>
                <w:rFonts w:ascii="Arial" w:eastAsia="Calibri" w:hAnsi="Arial" w:cs="Arial"/>
                <w:b/>
                <w:bCs/>
                <w:sz w:val="24"/>
                <w:szCs w:val="24"/>
              </w:rPr>
              <w:t xml:space="preserve">Bidders are to </w:t>
            </w:r>
            <w:r w:rsidR="005A4364">
              <w:rPr>
                <w:rFonts w:ascii="Arial" w:eastAsia="Calibri" w:hAnsi="Arial" w:cs="Arial"/>
                <w:b/>
                <w:bCs/>
                <w:sz w:val="24"/>
                <w:szCs w:val="24"/>
              </w:rPr>
              <w:t>check</w:t>
            </w:r>
            <w:r w:rsidR="004E1A3B" w:rsidRPr="00121B56">
              <w:rPr>
                <w:rFonts w:ascii="Arial" w:eastAsia="Calibri" w:hAnsi="Arial" w:cs="Arial"/>
                <w:b/>
                <w:bCs/>
                <w:sz w:val="24"/>
                <w:szCs w:val="24"/>
              </w:rPr>
              <w:t xml:space="preserve"> all components </w:t>
            </w:r>
            <w:r w:rsidR="00E75083" w:rsidRPr="00121B56">
              <w:rPr>
                <w:rFonts w:ascii="Arial" w:eastAsia="Calibri" w:hAnsi="Arial" w:cs="Arial"/>
                <w:b/>
                <w:bCs/>
                <w:sz w:val="24"/>
                <w:szCs w:val="24"/>
              </w:rPr>
              <w:t xml:space="preserve">included </w:t>
            </w:r>
            <w:r w:rsidR="005A4364">
              <w:rPr>
                <w:rFonts w:ascii="Arial" w:eastAsia="Calibri" w:hAnsi="Arial" w:cs="Arial"/>
                <w:b/>
                <w:bCs/>
                <w:sz w:val="24"/>
                <w:szCs w:val="24"/>
              </w:rPr>
              <w:t>for</w:t>
            </w:r>
            <w:r w:rsidR="00E75083" w:rsidRPr="00121B56">
              <w:rPr>
                <w:rFonts w:ascii="Arial" w:eastAsia="Calibri" w:hAnsi="Arial" w:cs="Arial"/>
                <w:b/>
                <w:bCs/>
                <w:sz w:val="24"/>
                <w:szCs w:val="24"/>
              </w:rPr>
              <w:t xml:space="preserve"> each of the project descriptions</w:t>
            </w:r>
            <w:r w:rsidR="00121B56" w:rsidRPr="00121B56">
              <w:rPr>
                <w:rFonts w:ascii="Arial" w:eastAsia="Calibri" w:hAnsi="Arial" w:cs="Arial"/>
                <w:b/>
                <w:bCs/>
                <w:sz w:val="24"/>
                <w:szCs w:val="24"/>
              </w:rPr>
              <w:t xml:space="preserve"> listed below. Please add additional rows if needed. </w:t>
            </w:r>
          </w:p>
        </w:tc>
      </w:tr>
    </w:tbl>
    <w:p w14:paraId="1731E731" w14:textId="77777777" w:rsidR="00AD3920" w:rsidRPr="00C36A43"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1890"/>
        <w:gridCol w:w="5703"/>
      </w:tblGrid>
      <w:tr w:rsidR="00372D1F" w:rsidRPr="00C36A43" w14:paraId="50C95E54" w14:textId="77777777" w:rsidTr="008E0B24">
        <w:tc>
          <w:tcPr>
            <w:tcW w:w="10440" w:type="dxa"/>
            <w:gridSpan w:val="3"/>
            <w:tcBorders>
              <w:top w:val="double" w:sz="4" w:space="0" w:color="auto"/>
              <w:bottom w:val="single" w:sz="12" w:space="0" w:color="auto"/>
            </w:tcBorders>
            <w:shd w:val="clear" w:color="auto" w:fill="C6D9F1"/>
            <w:vAlign w:val="center"/>
          </w:tcPr>
          <w:p w14:paraId="707EEFFB" w14:textId="77777777" w:rsidR="00372D1F" w:rsidRPr="00C36A43" w:rsidRDefault="00372D1F" w:rsidP="00090AB0">
            <w:pPr>
              <w:jc w:val="center"/>
              <w:rPr>
                <w:rFonts w:ascii="Arial" w:eastAsia="Calibri" w:hAnsi="Arial" w:cs="Arial"/>
                <w:sz w:val="24"/>
                <w:szCs w:val="24"/>
              </w:rPr>
            </w:pPr>
            <w:r w:rsidRPr="00C36A43">
              <w:rPr>
                <w:rFonts w:ascii="Arial" w:eastAsia="Calibri" w:hAnsi="Arial" w:cs="Arial"/>
                <w:b/>
                <w:sz w:val="24"/>
                <w:szCs w:val="24"/>
              </w:rPr>
              <w:t>Project One</w:t>
            </w:r>
          </w:p>
        </w:tc>
      </w:tr>
      <w:tr w:rsidR="00372D1F" w:rsidRPr="00C36A43"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36A43" w:rsidRDefault="00372D1F" w:rsidP="00090AB0">
            <w:pPr>
              <w:rPr>
                <w:rFonts w:ascii="Arial" w:eastAsia="Calibri" w:hAnsi="Arial" w:cs="Arial"/>
                <w:b/>
                <w:sz w:val="24"/>
                <w:szCs w:val="24"/>
              </w:rPr>
            </w:pPr>
            <w:r w:rsidRPr="00C36A43">
              <w:rPr>
                <w:rFonts w:ascii="Arial" w:eastAsia="Calibri" w:hAnsi="Arial" w:cs="Arial"/>
                <w:b/>
                <w:sz w:val="24"/>
                <w:szCs w:val="24"/>
              </w:rPr>
              <w:t>Client Name:</w:t>
            </w:r>
          </w:p>
        </w:tc>
        <w:tc>
          <w:tcPr>
            <w:tcW w:w="7593" w:type="dxa"/>
            <w:gridSpan w:val="2"/>
            <w:tcBorders>
              <w:top w:val="single" w:sz="12" w:space="0" w:color="auto"/>
            </w:tcBorders>
            <w:shd w:val="clear" w:color="auto" w:fill="auto"/>
            <w:vAlign w:val="center"/>
          </w:tcPr>
          <w:p w14:paraId="748FF1B1" w14:textId="77777777" w:rsidR="00372D1F" w:rsidRPr="00C36A43" w:rsidRDefault="00372D1F" w:rsidP="00090AB0">
            <w:pPr>
              <w:rPr>
                <w:rFonts w:ascii="Arial" w:eastAsia="Calibri" w:hAnsi="Arial" w:cs="Arial"/>
                <w:sz w:val="24"/>
                <w:szCs w:val="24"/>
              </w:rPr>
            </w:pPr>
          </w:p>
        </w:tc>
      </w:tr>
      <w:tr w:rsidR="00372D1F" w:rsidRPr="00C36A43"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36A43" w:rsidRDefault="00372D1F" w:rsidP="00090AB0">
            <w:pPr>
              <w:rPr>
                <w:rFonts w:ascii="Arial" w:eastAsia="Calibri" w:hAnsi="Arial" w:cs="Arial"/>
                <w:b/>
                <w:sz w:val="24"/>
                <w:szCs w:val="24"/>
              </w:rPr>
            </w:pPr>
            <w:r w:rsidRPr="00C36A43">
              <w:rPr>
                <w:rFonts w:ascii="Arial" w:eastAsia="Calibri" w:hAnsi="Arial" w:cs="Arial"/>
                <w:b/>
                <w:sz w:val="24"/>
                <w:szCs w:val="24"/>
              </w:rPr>
              <w:t>Client Contact Person:</w:t>
            </w:r>
          </w:p>
        </w:tc>
        <w:tc>
          <w:tcPr>
            <w:tcW w:w="7593" w:type="dxa"/>
            <w:gridSpan w:val="2"/>
            <w:shd w:val="clear" w:color="auto" w:fill="auto"/>
            <w:vAlign w:val="center"/>
          </w:tcPr>
          <w:p w14:paraId="01AB46D1" w14:textId="77777777" w:rsidR="00372D1F" w:rsidRPr="00C36A43" w:rsidRDefault="00372D1F" w:rsidP="00090AB0">
            <w:pPr>
              <w:rPr>
                <w:rFonts w:ascii="Arial" w:eastAsia="Calibri" w:hAnsi="Arial" w:cs="Arial"/>
                <w:sz w:val="24"/>
                <w:szCs w:val="24"/>
              </w:rPr>
            </w:pPr>
          </w:p>
        </w:tc>
      </w:tr>
      <w:tr w:rsidR="00372D1F" w:rsidRPr="00C36A43"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36A43" w:rsidRDefault="00372D1F" w:rsidP="00090AB0">
            <w:pPr>
              <w:rPr>
                <w:rFonts w:ascii="Arial" w:eastAsia="Calibri" w:hAnsi="Arial" w:cs="Arial"/>
                <w:b/>
                <w:sz w:val="24"/>
                <w:szCs w:val="24"/>
              </w:rPr>
            </w:pPr>
            <w:r w:rsidRPr="00C36A43">
              <w:rPr>
                <w:rFonts w:ascii="Arial" w:eastAsia="Calibri" w:hAnsi="Arial" w:cs="Arial"/>
                <w:b/>
                <w:sz w:val="24"/>
                <w:szCs w:val="24"/>
              </w:rPr>
              <w:t>Telephone:</w:t>
            </w:r>
          </w:p>
        </w:tc>
        <w:tc>
          <w:tcPr>
            <w:tcW w:w="7593" w:type="dxa"/>
            <w:gridSpan w:val="2"/>
            <w:tcBorders>
              <w:bottom w:val="single" w:sz="4" w:space="0" w:color="auto"/>
            </w:tcBorders>
            <w:shd w:val="clear" w:color="auto" w:fill="auto"/>
            <w:vAlign w:val="center"/>
          </w:tcPr>
          <w:p w14:paraId="7044EDA0" w14:textId="77777777" w:rsidR="00372D1F" w:rsidRPr="00C36A43" w:rsidRDefault="00372D1F" w:rsidP="00090AB0">
            <w:pPr>
              <w:rPr>
                <w:rFonts w:ascii="Arial" w:eastAsia="Calibri" w:hAnsi="Arial" w:cs="Arial"/>
                <w:sz w:val="24"/>
                <w:szCs w:val="24"/>
              </w:rPr>
            </w:pPr>
          </w:p>
        </w:tc>
      </w:tr>
      <w:tr w:rsidR="00372D1F" w:rsidRPr="00C36A43"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36A43" w:rsidRDefault="00372D1F" w:rsidP="00090AB0">
            <w:pPr>
              <w:rPr>
                <w:rFonts w:ascii="Arial" w:eastAsia="Calibri" w:hAnsi="Arial" w:cs="Arial"/>
                <w:b/>
                <w:sz w:val="24"/>
                <w:szCs w:val="24"/>
              </w:rPr>
            </w:pPr>
            <w:r w:rsidRPr="00C36A43">
              <w:rPr>
                <w:rFonts w:ascii="Arial" w:eastAsia="Calibri" w:hAnsi="Arial" w:cs="Arial"/>
                <w:b/>
                <w:sz w:val="24"/>
                <w:szCs w:val="24"/>
              </w:rPr>
              <w:t>E-Mail:</w:t>
            </w:r>
          </w:p>
        </w:tc>
        <w:tc>
          <w:tcPr>
            <w:tcW w:w="7593" w:type="dxa"/>
            <w:gridSpan w:val="2"/>
            <w:tcBorders>
              <w:top w:val="single" w:sz="4" w:space="0" w:color="auto"/>
              <w:bottom w:val="single" w:sz="12" w:space="0" w:color="auto"/>
            </w:tcBorders>
            <w:shd w:val="clear" w:color="auto" w:fill="auto"/>
            <w:vAlign w:val="center"/>
          </w:tcPr>
          <w:p w14:paraId="434EC16C" w14:textId="77777777" w:rsidR="00372D1F" w:rsidRPr="00C36A43" w:rsidRDefault="00372D1F" w:rsidP="00090AB0">
            <w:pPr>
              <w:rPr>
                <w:rFonts w:ascii="Arial" w:eastAsia="Calibri" w:hAnsi="Arial" w:cs="Arial"/>
                <w:sz w:val="24"/>
                <w:szCs w:val="24"/>
              </w:rPr>
            </w:pPr>
          </w:p>
        </w:tc>
      </w:tr>
      <w:tr w:rsidR="00372D1F" w:rsidRPr="00C36A43" w14:paraId="0BF9C594" w14:textId="77777777" w:rsidTr="008E0B24">
        <w:tc>
          <w:tcPr>
            <w:tcW w:w="10440" w:type="dxa"/>
            <w:gridSpan w:val="3"/>
            <w:tcBorders>
              <w:top w:val="single" w:sz="12" w:space="0" w:color="auto"/>
              <w:bottom w:val="single" w:sz="12" w:space="0" w:color="auto"/>
            </w:tcBorders>
            <w:shd w:val="clear" w:color="auto" w:fill="C6D9F1"/>
            <w:vAlign w:val="center"/>
          </w:tcPr>
          <w:p w14:paraId="4102300A" w14:textId="77777777" w:rsidR="00372D1F" w:rsidRPr="00C36A43" w:rsidRDefault="00372D1F" w:rsidP="00090AB0">
            <w:pPr>
              <w:jc w:val="center"/>
              <w:rPr>
                <w:rFonts w:ascii="Arial" w:eastAsia="Calibri" w:hAnsi="Arial" w:cs="Arial"/>
                <w:sz w:val="24"/>
                <w:szCs w:val="24"/>
              </w:rPr>
            </w:pPr>
            <w:r w:rsidRPr="00C36A43">
              <w:rPr>
                <w:rFonts w:ascii="Arial" w:eastAsia="Calibri" w:hAnsi="Arial" w:cs="Arial"/>
                <w:b/>
                <w:sz w:val="24"/>
                <w:szCs w:val="24"/>
              </w:rPr>
              <w:t>Brief Description of Project</w:t>
            </w:r>
          </w:p>
        </w:tc>
      </w:tr>
      <w:tr w:rsidR="00732941" w:rsidRPr="00C36A43" w14:paraId="17179816" w14:textId="77777777" w:rsidTr="00C36A43">
        <w:trPr>
          <w:trHeight w:val="868"/>
        </w:trPr>
        <w:tc>
          <w:tcPr>
            <w:tcW w:w="4737" w:type="dxa"/>
            <w:gridSpan w:val="2"/>
            <w:tcBorders>
              <w:top w:val="single" w:sz="12" w:space="0" w:color="auto"/>
            </w:tcBorders>
            <w:shd w:val="clear" w:color="auto" w:fill="auto"/>
          </w:tcPr>
          <w:p w14:paraId="081D7F5C" w14:textId="3DC24449" w:rsidR="00732941" w:rsidRPr="00C36A43" w:rsidRDefault="00732941" w:rsidP="00732941">
            <w:pPr>
              <w:ind w:left="720"/>
              <w:rPr>
                <w:rFonts w:ascii="Arial" w:eastAsia="Calibri" w:hAnsi="Arial" w:cs="Arial"/>
                <w:b/>
                <w:bCs/>
                <w:sz w:val="24"/>
                <w:szCs w:val="24"/>
                <w:u w:val="single"/>
              </w:rPr>
            </w:pPr>
            <w:r w:rsidRPr="00C36A43">
              <w:rPr>
                <w:rFonts w:ascii="Arial" w:eastAsia="Calibri" w:hAnsi="Arial" w:cs="Arial"/>
                <w:b/>
                <w:bCs/>
                <w:sz w:val="24"/>
                <w:szCs w:val="24"/>
                <w:u w:val="single"/>
              </w:rPr>
              <w:t>Project One</w:t>
            </w:r>
          </w:p>
          <w:p w14:paraId="60C26C99" w14:textId="77777777" w:rsidR="00732941" w:rsidRPr="00C36A43" w:rsidRDefault="00732941" w:rsidP="00090AB0">
            <w:pPr>
              <w:rPr>
                <w:rFonts w:ascii="Arial" w:eastAsia="Calibri" w:hAnsi="Arial" w:cs="Arial"/>
                <w:sz w:val="24"/>
                <w:szCs w:val="24"/>
              </w:rPr>
            </w:pPr>
          </w:p>
          <w:p w14:paraId="2740B0D3" w14:textId="179D46BE" w:rsidR="00732941" w:rsidRPr="00C36A43" w:rsidRDefault="00732941" w:rsidP="00090AB0">
            <w:pPr>
              <w:rPr>
                <w:rFonts w:ascii="Arial" w:eastAsia="Calibri" w:hAnsi="Arial" w:cs="Arial"/>
                <w:sz w:val="24"/>
                <w:szCs w:val="24"/>
              </w:rPr>
            </w:pPr>
            <w:r w:rsidRPr="00C36A43">
              <w:rPr>
                <w:rFonts w:ascii="Arial" w:eastAsia="Calibri" w:hAnsi="Arial" w:cs="Arial"/>
                <w:sz w:val="24"/>
                <w:szCs w:val="24"/>
              </w:rPr>
              <w:fldChar w:fldCharType="begin">
                <w:ffData>
                  <w:name w:val="Check2"/>
                  <w:enabled/>
                  <w:calcOnExit w:val="0"/>
                  <w:checkBox>
                    <w:sizeAuto/>
                    <w:default w:val="0"/>
                  </w:checkBox>
                </w:ffData>
              </w:fldChar>
            </w:r>
            <w:bookmarkStart w:id="55" w:name="Check2"/>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bookmarkEnd w:id="55"/>
            <w:r w:rsidRPr="00C36A43">
              <w:rPr>
                <w:rFonts w:ascii="Arial" w:eastAsia="Calibri" w:hAnsi="Arial" w:cs="Arial"/>
                <w:sz w:val="24"/>
                <w:szCs w:val="24"/>
              </w:rPr>
              <w:t xml:space="preserve"> Identity Access Management</w:t>
            </w:r>
          </w:p>
          <w:p w14:paraId="0404A847" w14:textId="2A3F2DDD" w:rsidR="00732941" w:rsidRPr="00C36A43" w:rsidRDefault="00732941" w:rsidP="00090AB0">
            <w:pPr>
              <w:rPr>
                <w:rFonts w:ascii="Arial" w:eastAsia="Calibri" w:hAnsi="Arial" w:cs="Arial"/>
                <w:sz w:val="24"/>
                <w:szCs w:val="24"/>
              </w:rPr>
            </w:pPr>
            <w:r w:rsidRPr="00C36A43">
              <w:rPr>
                <w:rFonts w:ascii="Arial" w:eastAsia="Calibri" w:hAnsi="Arial" w:cs="Arial"/>
                <w:sz w:val="24"/>
                <w:szCs w:val="24"/>
              </w:rPr>
              <w:fldChar w:fldCharType="begin">
                <w:ffData>
                  <w:name w:val="Check3"/>
                  <w:enabled/>
                  <w:calcOnExit w:val="0"/>
                  <w:checkBox>
                    <w:sizeAuto/>
                    <w:default w:val="0"/>
                  </w:checkBox>
                </w:ffData>
              </w:fldChar>
            </w:r>
            <w:bookmarkStart w:id="56" w:name="Check3"/>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bookmarkEnd w:id="56"/>
            <w:r w:rsidRPr="00C36A43">
              <w:rPr>
                <w:rFonts w:ascii="Arial" w:eastAsia="Calibri" w:hAnsi="Arial" w:cs="Arial"/>
                <w:sz w:val="24"/>
                <w:szCs w:val="24"/>
              </w:rPr>
              <w:t xml:space="preserve"> Personalized Dashboard</w:t>
            </w:r>
          </w:p>
          <w:p w14:paraId="54CF2EA8" w14:textId="7F32B261" w:rsidR="00732941" w:rsidRPr="00C36A43" w:rsidRDefault="00732941" w:rsidP="00090AB0">
            <w:pPr>
              <w:rPr>
                <w:rFonts w:ascii="Arial" w:eastAsia="Calibri" w:hAnsi="Arial" w:cs="Arial"/>
                <w:sz w:val="24"/>
                <w:szCs w:val="24"/>
              </w:rPr>
            </w:pPr>
            <w:r w:rsidRPr="00C36A43">
              <w:rPr>
                <w:rFonts w:ascii="Arial" w:eastAsia="Calibri" w:hAnsi="Arial" w:cs="Arial"/>
                <w:sz w:val="24"/>
                <w:szCs w:val="24"/>
              </w:rPr>
              <w:fldChar w:fldCharType="begin">
                <w:ffData>
                  <w:name w:val="Check4"/>
                  <w:enabled/>
                  <w:calcOnExit w:val="0"/>
                  <w:checkBox>
                    <w:sizeAuto/>
                    <w:default w:val="0"/>
                  </w:checkBox>
                </w:ffData>
              </w:fldChar>
            </w:r>
            <w:bookmarkStart w:id="57" w:name="Check4"/>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bookmarkEnd w:id="57"/>
            <w:r w:rsidRPr="00C36A43">
              <w:rPr>
                <w:rFonts w:ascii="Arial" w:eastAsia="Calibri" w:hAnsi="Arial" w:cs="Arial"/>
                <w:sz w:val="24"/>
                <w:szCs w:val="24"/>
              </w:rPr>
              <w:t xml:space="preserve"> Disclosure and Consent Management</w:t>
            </w:r>
          </w:p>
          <w:p w14:paraId="56F2377C" w14:textId="06D94B07" w:rsidR="00732941" w:rsidRPr="00C36A43" w:rsidRDefault="00732941" w:rsidP="00090AB0">
            <w:pPr>
              <w:rPr>
                <w:rFonts w:ascii="Arial" w:eastAsia="Calibri" w:hAnsi="Arial" w:cs="Arial"/>
                <w:sz w:val="24"/>
                <w:szCs w:val="24"/>
              </w:rPr>
            </w:pPr>
            <w:r w:rsidRPr="00C36A43">
              <w:rPr>
                <w:rFonts w:ascii="Arial" w:eastAsia="Calibri" w:hAnsi="Arial" w:cs="Arial"/>
                <w:sz w:val="24"/>
                <w:szCs w:val="24"/>
              </w:rPr>
              <w:fldChar w:fldCharType="begin">
                <w:ffData>
                  <w:name w:val="Check5"/>
                  <w:enabled/>
                  <w:calcOnExit w:val="0"/>
                  <w:checkBox>
                    <w:sizeAuto/>
                    <w:default w:val="0"/>
                  </w:checkBox>
                </w:ffData>
              </w:fldChar>
            </w:r>
            <w:bookmarkStart w:id="58" w:name="Check5"/>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bookmarkEnd w:id="58"/>
            <w:r w:rsidRPr="00C36A43">
              <w:rPr>
                <w:rFonts w:ascii="Arial" w:eastAsia="Calibri" w:hAnsi="Arial" w:cs="Arial"/>
                <w:sz w:val="24"/>
                <w:szCs w:val="24"/>
              </w:rPr>
              <w:t xml:space="preserve"> Data Management</w:t>
            </w:r>
          </w:p>
          <w:p w14:paraId="59200491" w14:textId="3E15E72C" w:rsidR="00732941" w:rsidRPr="00C36A43" w:rsidRDefault="00732941" w:rsidP="00090AB0">
            <w:pPr>
              <w:rPr>
                <w:rFonts w:ascii="Arial" w:eastAsia="Calibri" w:hAnsi="Arial" w:cs="Arial"/>
                <w:sz w:val="24"/>
                <w:szCs w:val="24"/>
              </w:rPr>
            </w:pPr>
            <w:r w:rsidRPr="00C36A43">
              <w:rPr>
                <w:rFonts w:ascii="Arial" w:eastAsia="Calibri" w:hAnsi="Arial" w:cs="Arial"/>
                <w:sz w:val="24"/>
                <w:szCs w:val="24"/>
              </w:rPr>
              <w:fldChar w:fldCharType="begin">
                <w:ffData>
                  <w:name w:val="Check6"/>
                  <w:enabled/>
                  <w:calcOnExit w:val="0"/>
                  <w:checkBox>
                    <w:sizeAuto/>
                    <w:default w:val="0"/>
                  </w:checkBox>
                </w:ffData>
              </w:fldChar>
            </w:r>
            <w:bookmarkStart w:id="59" w:name="Check6"/>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bookmarkEnd w:id="59"/>
            <w:r w:rsidRPr="00C36A43">
              <w:rPr>
                <w:rFonts w:ascii="Arial" w:eastAsia="Calibri" w:hAnsi="Arial" w:cs="Arial"/>
                <w:sz w:val="24"/>
                <w:szCs w:val="24"/>
              </w:rPr>
              <w:t xml:space="preserve"> Recommendation Technology</w:t>
            </w:r>
          </w:p>
          <w:p w14:paraId="0AEE4E76" w14:textId="77777777" w:rsidR="00732941" w:rsidRPr="00C36A43" w:rsidRDefault="00732941" w:rsidP="00090AB0">
            <w:pPr>
              <w:rPr>
                <w:rFonts w:ascii="Arial" w:eastAsia="Calibri" w:hAnsi="Arial" w:cs="Arial"/>
                <w:sz w:val="24"/>
                <w:szCs w:val="24"/>
              </w:rPr>
            </w:pPr>
            <w:r w:rsidRPr="00C36A43">
              <w:rPr>
                <w:rFonts w:ascii="Arial" w:eastAsia="Calibri" w:hAnsi="Arial" w:cs="Arial"/>
                <w:sz w:val="24"/>
                <w:szCs w:val="24"/>
              </w:rPr>
              <w:fldChar w:fldCharType="begin">
                <w:ffData>
                  <w:name w:val="Check7"/>
                  <w:enabled/>
                  <w:calcOnExit w:val="0"/>
                  <w:checkBox>
                    <w:sizeAuto/>
                    <w:default w:val="0"/>
                  </w:checkBox>
                </w:ffData>
              </w:fldChar>
            </w:r>
            <w:bookmarkStart w:id="60" w:name="Check7"/>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bookmarkEnd w:id="60"/>
            <w:r w:rsidRPr="00C36A43">
              <w:rPr>
                <w:rFonts w:ascii="Arial" w:eastAsia="Calibri" w:hAnsi="Arial" w:cs="Arial"/>
                <w:sz w:val="24"/>
                <w:szCs w:val="24"/>
              </w:rPr>
              <w:t xml:space="preserve"> Customer Service</w:t>
            </w:r>
          </w:p>
          <w:p w14:paraId="43CC015E" w14:textId="52A47A22" w:rsidR="00732941" w:rsidRPr="00C36A43" w:rsidRDefault="00732941" w:rsidP="00090AB0">
            <w:pPr>
              <w:rPr>
                <w:rFonts w:ascii="Arial" w:eastAsia="Calibri" w:hAnsi="Arial" w:cs="Arial"/>
                <w:sz w:val="24"/>
                <w:szCs w:val="24"/>
              </w:rPr>
            </w:pPr>
          </w:p>
        </w:tc>
        <w:tc>
          <w:tcPr>
            <w:tcW w:w="5703" w:type="dxa"/>
            <w:tcBorders>
              <w:top w:val="single" w:sz="12" w:space="0" w:color="auto"/>
            </w:tcBorders>
            <w:shd w:val="clear" w:color="auto" w:fill="auto"/>
          </w:tcPr>
          <w:p w14:paraId="582B5F6C" w14:textId="77777777" w:rsidR="00732941" w:rsidRPr="00C36A43" w:rsidRDefault="00732941" w:rsidP="00090AB0">
            <w:pPr>
              <w:rPr>
                <w:rFonts w:ascii="Arial" w:eastAsia="Calibri" w:hAnsi="Arial" w:cs="Arial"/>
                <w:sz w:val="24"/>
                <w:szCs w:val="24"/>
              </w:rPr>
            </w:pPr>
          </w:p>
          <w:p w14:paraId="08BEB44D" w14:textId="77777777" w:rsidR="00732941" w:rsidRPr="00C36A43" w:rsidRDefault="00732941" w:rsidP="00090AB0">
            <w:pPr>
              <w:rPr>
                <w:rFonts w:ascii="Arial" w:eastAsia="Calibri" w:hAnsi="Arial" w:cs="Arial"/>
                <w:sz w:val="24"/>
                <w:szCs w:val="24"/>
              </w:rPr>
            </w:pPr>
          </w:p>
        </w:tc>
      </w:tr>
    </w:tbl>
    <w:p w14:paraId="7F323A9D" w14:textId="4C46D48D" w:rsidR="00372D1F" w:rsidRPr="00C36A43" w:rsidRDefault="00976A80" w:rsidP="00AD3920">
      <w:pPr>
        <w:rPr>
          <w:rFonts w:ascii="Arial" w:hAnsi="Arial" w:cs="Arial"/>
          <w:sz w:val="24"/>
          <w:szCs w:val="24"/>
        </w:rPr>
      </w:pPr>
      <w:r w:rsidRPr="00C36A43">
        <w:rPr>
          <w:rFonts w:ascii="Arial" w:hAnsi="Arial" w:cs="Arial"/>
          <w:sz w:val="24"/>
          <w:szCs w:val="24"/>
        </w:rPr>
        <w:tab/>
      </w:r>
      <w:r w:rsidRPr="00C36A43">
        <w:rPr>
          <w:rFonts w:ascii="Arial" w:hAnsi="Arial" w:cs="Arial"/>
          <w:sz w:val="24"/>
          <w:szCs w:val="24"/>
        </w:rPr>
        <w:tab/>
      </w:r>
      <w:r w:rsidRPr="00C36A43">
        <w:rPr>
          <w:rFonts w:ascii="Arial" w:hAnsi="Arial" w:cs="Arial"/>
          <w:sz w:val="24"/>
          <w:szCs w:val="24"/>
        </w:rPr>
        <w:tab/>
      </w:r>
      <w:r w:rsidRPr="00C36A43">
        <w:rPr>
          <w:rFonts w:ascii="Arial" w:hAnsi="Arial" w:cs="Arial"/>
          <w:sz w:val="24"/>
          <w:szCs w:val="24"/>
        </w:rPr>
        <w:tab/>
      </w: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1800"/>
        <w:gridCol w:w="5793"/>
      </w:tblGrid>
      <w:tr w:rsidR="00AD3920" w:rsidRPr="00C36A43" w14:paraId="194B1181" w14:textId="77777777" w:rsidTr="008E0B24">
        <w:tc>
          <w:tcPr>
            <w:tcW w:w="10440" w:type="dxa"/>
            <w:gridSpan w:val="3"/>
            <w:tcBorders>
              <w:top w:val="double" w:sz="4" w:space="0" w:color="auto"/>
              <w:bottom w:val="single" w:sz="12" w:space="0" w:color="auto"/>
            </w:tcBorders>
            <w:shd w:val="clear" w:color="auto" w:fill="C6D9F1"/>
            <w:vAlign w:val="center"/>
          </w:tcPr>
          <w:p w14:paraId="44FF82D5" w14:textId="77777777" w:rsidR="00AD3920" w:rsidRPr="00C36A43" w:rsidRDefault="00372D1F" w:rsidP="00090AB0">
            <w:pPr>
              <w:jc w:val="center"/>
              <w:rPr>
                <w:rFonts w:ascii="Arial" w:eastAsia="Calibri" w:hAnsi="Arial" w:cs="Arial"/>
                <w:sz w:val="24"/>
                <w:szCs w:val="24"/>
              </w:rPr>
            </w:pPr>
            <w:r w:rsidRPr="00C36A43">
              <w:rPr>
                <w:rFonts w:ascii="Arial" w:eastAsia="Calibri" w:hAnsi="Arial" w:cs="Arial"/>
                <w:b/>
                <w:sz w:val="24"/>
                <w:szCs w:val="24"/>
              </w:rPr>
              <w:t>Project</w:t>
            </w:r>
            <w:r w:rsidR="00AD3920" w:rsidRPr="00C36A43">
              <w:rPr>
                <w:rFonts w:ascii="Arial" w:eastAsia="Calibri" w:hAnsi="Arial" w:cs="Arial"/>
                <w:b/>
                <w:sz w:val="24"/>
                <w:szCs w:val="24"/>
              </w:rPr>
              <w:t xml:space="preserve"> Two</w:t>
            </w:r>
          </w:p>
        </w:tc>
      </w:tr>
      <w:tr w:rsidR="00AD3920" w:rsidRPr="00C36A43"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Client Name:</w:t>
            </w:r>
          </w:p>
        </w:tc>
        <w:tc>
          <w:tcPr>
            <w:tcW w:w="7593" w:type="dxa"/>
            <w:gridSpan w:val="2"/>
            <w:tcBorders>
              <w:top w:val="single" w:sz="12" w:space="0" w:color="auto"/>
            </w:tcBorders>
            <w:shd w:val="clear" w:color="auto" w:fill="auto"/>
            <w:vAlign w:val="center"/>
          </w:tcPr>
          <w:p w14:paraId="2E08352A" w14:textId="77777777" w:rsidR="00AD3920" w:rsidRPr="00C36A43" w:rsidRDefault="00AD3920" w:rsidP="00372D1F">
            <w:pPr>
              <w:rPr>
                <w:rFonts w:ascii="Arial" w:eastAsia="Calibri" w:hAnsi="Arial" w:cs="Arial"/>
                <w:sz w:val="24"/>
                <w:szCs w:val="24"/>
              </w:rPr>
            </w:pPr>
          </w:p>
        </w:tc>
      </w:tr>
      <w:tr w:rsidR="00AD3920" w:rsidRPr="00C36A43"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Client Contact Person:</w:t>
            </w:r>
          </w:p>
        </w:tc>
        <w:tc>
          <w:tcPr>
            <w:tcW w:w="7593" w:type="dxa"/>
            <w:gridSpan w:val="2"/>
            <w:shd w:val="clear" w:color="auto" w:fill="auto"/>
            <w:vAlign w:val="center"/>
          </w:tcPr>
          <w:p w14:paraId="7B058AE8" w14:textId="77777777" w:rsidR="00AD3920" w:rsidRPr="00C36A43" w:rsidRDefault="00AD3920" w:rsidP="00372D1F">
            <w:pPr>
              <w:rPr>
                <w:rFonts w:ascii="Arial" w:eastAsia="Calibri" w:hAnsi="Arial" w:cs="Arial"/>
                <w:sz w:val="24"/>
                <w:szCs w:val="24"/>
              </w:rPr>
            </w:pPr>
          </w:p>
        </w:tc>
      </w:tr>
      <w:tr w:rsidR="00AD3920" w:rsidRPr="00C36A43"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Telephone:</w:t>
            </w:r>
          </w:p>
        </w:tc>
        <w:tc>
          <w:tcPr>
            <w:tcW w:w="7593" w:type="dxa"/>
            <w:gridSpan w:val="2"/>
            <w:tcBorders>
              <w:bottom w:val="single" w:sz="4" w:space="0" w:color="auto"/>
            </w:tcBorders>
            <w:shd w:val="clear" w:color="auto" w:fill="auto"/>
            <w:vAlign w:val="center"/>
          </w:tcPr>
          <w:p w14:paraId="20FB8FF7" w14:textId="77777777" w:rsidR="00AD3920" w:rsidRPr="00C36A43" w:rsidRDefault="00AD3920" w:rsidP="00372D1F">
            <w:pPr>
              <w:rPr>
                <w:rFonts w:ascii="Arial" w:eastAsia="Calibri" w:hAnsi="Arial" w:cs="Arial"/>
                <w:sz w:val="24"/>
                <w:szCs w:val="24"/>
              </w:rPr>
            </w:pPr>
          </w:p>
        </w:tc>
      </w:tr>
      <w:tr w:rsidR="00AD3920" w:rsidRPr="00C36A43"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E-Mail:</w:t>
            </w:r>
          </w:p>
        </w:tc>
        <w:tc>
          <w:tcPr>
            <w:tcW w:w="7593" w:type="dxa"/>
            <w:gridSpan w:val="2"/>
            <w:tcBorders>
              <w:top w:val="single" w:sz="4" w:space="0" w:color="auto"/>
              <w:bottom w:val="single" w:sz="12" w:space="0" w:color="auto"/>
            </w:tcBorders>
            <w:shd w:val="clear" w:color="auto" w:fill="auto"/>
            <w:vAlign w:val="center"/>
          </w:tcPr>
          <w:p w14:paraId="760C7464" w14:textId="77777777" w:rsidR="00AD3920" w:rsidRPr="00C36A43" w:rsidRDefault="00AD3920" w:rsidP="00372D1F">
            <w:pPr>
              <w:rPr>
                <w:rFonts w:ascii="Arial" w:eastAsia="Calibri" w:hAnsi="Arial" w:cs="Arial"/>
                <w:sz w:val="24"/>
                <w:szCs w:val="24"/>
              </w:rPr>
            </w:pPr>
          </w:p>
        </w:tc>
      </w:tr>
      <w:tr w:rsidR="00AD3920" w:rsidRPr="00C36A43" w14:paraId="43B8D0E0" w14:textId="77777777" w:rsidTr="008E0B24">
        <w:tc>
          <w:tcPr>
            <w:tcW w:w="10440" w:type="dxa"/>
            <w:gridSpan w:val="3"/>
            <w:tcBorders>
              <w:top w:val="single" w:sz="12" w:space="0" w:color="auto"/>
              <w:bottom w:val="single" w:sz="12" w:space="0" w:color="auto"/>
            </w:tcBorders>
            <w:shd w:val="clear" w:color="auto" w:fill="C6D9F1"/>
            <w:vAlign w:val="center"/>
          </w:tcPr>
          <w:p w14:paraId="07F100D0" w14:textId="77777777" w:rsidR="00AD3920" w:rsidRPr="00C36A43" w:rsidRDefault="00AD3920" w:rsidP="00090AB0">
            <w:pPr>
              <w:jc w:val="center"/>
              <w:rPr>
                <w:rFonts w:ascii="Arial" w:eastAsia="Calibri" w:hAnsi="Arial" w:cs="Arial"/>
                <w:sz w:val="24"/>
                <w:szCs w:val="24"/>
              </w:rPr>
            </w:pPr>
            <w:r w:rsidRPr="00C36A43">
              <w:rPr>
                <w:rFonts w:ascii="Arial" w:eastAsia="Calibri" w:hAnsi="Arial" w:cs="Arial"/>
                <w:b/>
                <w:sz w:val="24"/>
                <w:szCs w:val="24"/>
              </w:rPr>
              <w:t>Brief Description of Project</w:t>
            </w:r>
          </w:p>
        </w:tc>
      </w:tr>
      <w:tr w:rsidR="00732941" w:rsidRPr="00C36A43" w14:paraId="5AB038DD" w14:textId="77777777" w:rsidTr="00C36A43">
        <w:trPr>
          <w:trHeight w:val="868"/>
        </w:trPr>
        <w:tc>
          <w:tcPr>
            <w:tcW w:w="4647" w:type="dxa"/>
            <w:gridSpan w:val="2"/>
            <w:tcBorders>
              <w:top w:val="single" w:sz="12" w:space="0" w:color="auto"/>
            </w:tcBorders>
            <w:shd w:val="clear" w:color="auto" w:fill="auto"/>
          </w:tcPr>
          <w:p w14:paraId="470F7887" w14:textId="6DE34AE3" w:rsidR="00732941" w:rsidRPr="00C36A43" w:rsidRDefault="00732941" w:rsidP="00732941">
            <w:pPr>
              <w:ind w:left="720"/>
              <w:rPr>
                <w:rFonts w:ascii="Arial" w:eastAsia="Calibri" w:hAnsi="Arial" w:cs="Arial"/>
                <w:b/>
                <w:bCs/>
                <w:sz w:val="24"/>
                <w:szCs w:val="24"/>
                <w:u w:val="single"/>
              </w:rPr>
            </w:pPr>
            <w:r w:rsidRPr="00C36A43">
              <w:rPr>
                <w:rFonts w:ascii="Arial" w:eastAsia="Calibri" w:hAnsi="Arial" w:cs="Arial"/>
                <w:b/>
                <w:bCs/>
                <w:sz w:val="24"/>
                <w:szCs w:val="24"/>
                <w:u w:val="single"/>
              </w:rPr>
              <w:t>Project Two</w:t>
            </w:r>
          </w:p>
          <w:p w14:paraId="43BCD19D" w14:textId="77777777" w:rsidR="00732941" w:rsidRPr="00C36A43" w:rsidRDefault="00732941">
            <w:pPr>
              <w:rPr>
                <w:rFonts w:ascii="Arial" w:eastAsia="Calibri" w:hAnsi="Arial" w:cs="Arial"/>
                <w:sz w:val="24"/>
                <w:szCs w:val="24"/>
              </w:rPr>
            </w:pPr>
          </w:p>
          <w:p w14:paraId="378FB37A" w14:textId="07AFA332"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2"/>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Identity Access Management</w:t>
            </w:r>
          </w:p>
          <w:p w14:paraId="1EE52065"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3"/>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Personalized Dashboard</w:t>
            </w:r>
          </w:p>
          <w:p w14:paraId="57188AB2"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4"/>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Disclosure and Consent Management</w:t>
            </w:r>
          </w:p>
          <w:p w14:paraId="638DBDDB"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5"/>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Data Management</w:t>
            </w:r>
          </w:p>
          <w:p w14:paraId="4FB969AD"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6"/>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Recommendation Technology</w:t>
            </w:r>
          </w:p>
          <w:p w14:paraId="16B5AC6C"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7"/>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Customer Service</w:t>
            </w:r>
          </w:p>
          <w:p w14:paraId="0DDE97E9" w14:textId="6541570E" w:rsidR="00732941" w:rsidRPr="00C36A43" w:rsidRDefault="00732941">
            <w:pPr>
              <w:rPr>
                <w:rFonts w:ascii="Arial" w:eastAsia="Calibri" w:hAnsi="Arial" w:cs="Arial"/>
                <w:sz w:val="24"/>
                <w:szCs w:val="24"/>
              </w:rPr>
            </w:pPr>
          </w:p>
        </w:tc>
        <w:tc>
          <w:tcPr>
            <w:tcW w:w="5793" w:type="dxa"/>
            <w:tcBorders>
              <w:top w:val="single" w:sz="12" w:space="0" w:color="auto"/>
            </w:tcBorders>
            <w:shd w:val="clear" w:color="auto" w:fill="auto"/>
          </w:tcPr>
          <w:p w14:paraId="2F768B2E" w14:textId="77777777" w:rsidR="00732941" w:rsidRPr="00C36A43" w:rsidRDefault="00732941">
            <w:pPr>
              <w:rPr>
                <w:rFonts w:ascii="Arial" w:eastAsia="Calibri" w:hAnsi="Arial" w:cs="Arial"/>
                <w:sz w:val="24"/>
                <w:szCs w:val="24"/>
              </w:rPr>
            </w:pPr>
          </w:p>
          <w:p w14:paraId="71C62CC3" w14:textId="77777777" w:rsidR="00732941" w:rsidRPr="00C36A43" w:rsidRDefault="00732941">
            <w:pPr>
              <w:rPr>
                <w:rFonts w:ascii="Arial" w:eastAsia="Calibri" w:hAnsi="Arial" w:cs="Arial"/>
                <w:sz w:val="24"/>
                <w:szCs w:val="24"/>
              </w:rPr>
            </w:pPr>
          </w:p>
        </w:tc>
      </w:tr>
    </w:tbl>
    <w:p w14:paraId="2E8EC163" w14:textId="77777777" w:rsidR="008E0B24" w:rsidRPr="00C36A43" w:rsidRDefault="008E0B24" w:rsidP="00AD3920">
      <w:pPr>
        <w:rPr>
          <w:rFonts w:ascii="Arial" w:hAnsi="Arial" w:cs="Arial"/>
          <w:sz w:val="24"/>
          <w:szCs w:val="24"/>
        </w:rPr>
      </w:pPr>
    </w:p>
    <w:p w14:paraId="05F99E5C" w14:textId="77777777" w:rsidR="00F5399E" w:rsidRPr="00C36A43" w:rsidRDefault="00F5399E">
      <w:pPr>
        <w:rPr>
          <w:rFonts w:ascii="Arial" w:hAnsi="Arial" w:cs="Arial"/>
        </w:rPr>
      </w:pPr>
    </w:p>
    <w:p w14:paraId="3E1E8BA2" w14:textId="77777777" w:rsidR="00F5399E" w:rsidRPr="00C36A43" w:rsidRDefault="00F5399E">
      <w:pPr>
        <w:rPr>
          <w:rFonts w:ascii="Arial" w:hAnsi="Arial" w:cs="Arial"/>
        </w:rPr>
      </w:pPr>
    </w:p>
    <w:p w14:paraId="01D2FCEB" w14:textId="77777777" w:rsidR="00F5399E" w:rsidRPr="00C36A43" w:rsidRDefault="00F5399E">
      <w:pPr>
        <w:rPr>
          <w:rFonts w:ascii="Arial" w:hAnsi="Arial" w:cs="Arial"/>
        </w:rPr>
      </w:pPr>
    </w:p>
    <w:p w14:paraId="4CB7EF04" w14:textId="77777777" w:rsidR="00F5399E" w:rsidRPr="00C36A43" w:rsidRDefault="00F5399E">
      <w:pPr>
        <w:rPr>
          <w:rFonts w:ascii="Arial" w:hAnsi="Arial" w:cs="Arial"/>
        </w:rPr>
      </w:pPr>
    </w:p>
    <w:p w14:paraId="4A6B5491" w14:textId="77777777" w:rsidR="00F5399E" w:rsidRPr="00C36A43" w:rsidRDefault="00F5399E">
      <w:pPr>
        <w:rPr>
          <w:rFonts w:ascii="Arial" w:hAnsi="Arial" w:cs="Arial"/>
        </w:rPr>
      </w:pPr>
    </w:p>
    <w:p w14:paraId="43F02D33" w14:textId="77777777" w:rsidR="00180D74" w:rsidRPr="00C36A43" w:rsidRDefault="00180D74" w:rsidP="00F5399E">
      <w:pPr>
        <w:widowControl/>
        <w:autoSpaceDE/>
        <w:autoSpaceDN/>
        <w:rPr>
          <w:rFonts w:ascii="Arial" w:hAnsi="Arial" w:cs="Arial"/>
          <w:b/>
          <w:sz w:val="24"/>
          <w:szCs w:val="24"/>
        </w:rPr>
      </w:pPr>
    </w:p>
    <w:p w14:paraId="56655A0E" w14:textId="009A8BC1" w:rsidR="00F5399E" w:rsidRPr="00C36A43" w:rsidRDefault="00F5399E" w:rsidP="00F5399E">
      <w:pPr>
        <w:widowControl/>
        <w:autoSpaceDE/>
        <w:autoSpaceDN/>
        <w:rPr>
          <w:rFonts w:ascii="Arial" w:hAnsi="Arial" w:cs="Arial"/>
          <w:b/>
          <w:sz w:val="24"/>
          <w:szCs w:val="24"/>
        </w:rPr>
      </w:pPr>
      <w:r w:rsidRPr="00C36A43">
        <w:rPr>
          <w:rFonts w:ascii="Arial" w:hAnsi="Arial" w:cs="Arial"/>
          <w:b/>
          <w:sz w:val="24"/>
          <w:szCs w:val="24"/>
        </w:rPr>
        <w:t>APPENDIX D (continued)</w:t>
      </w:r>
    </w:p>
    <w:p w14:paraId="73BDEBFB" w14:textId="12982AA7" w:rsidR="00F5399E" w:rsidRPr="00C36A43" w:rsidRDefault="00F5399E">
      <w:pPr>
        <w:rPr>
          <w:rFonts w:ascii="Arial" w:hAnsi="Arial" w:cs="Arial"/>
        </w:rPr>
      </w:pPr>
    </w:p>
    <w:p w14:paraId="6A246266" w14:textId="77777777" w:rsidR="00F5399E" w:rsidRPr="00C36A43" w:rsidRDefault="00F5399E">
      <w:pPr>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1800"/>
        <w:gridCol w:w="5793"/>
      </w:tblGrid>
      <w:tr w:rsidR="00AD3920" w:rsidRPr="00C36A43" w14:paraId="7EB8EFAE" w14:textId="77777777" w:rsidTr="008E0B24">
        <w:tc>
          <w:tcPr>
            <w:tcW w:w="10440" w:type="dxa"/>
            <w:gridSpan w:val="3"/>
            <w:tcBorders>
              <w:top w:val="double" w:sz="4" w:space="0" w:color="auto"/>
              <w:bottom w:val="single" w:sz="12" w:space="0" w:color="auto"/>
            </w:tcBorders>
            <w:shd w:val="clear" w:color="auto" w:fill="C6D9F1"/>
            <w:vAlign w:val="center"/>
          </w:tcPr>
          <w:p w14:paraId="359DB86D" w14:textId="22FD8AAE" w:rsidR="00AD3920" w:rsidRPr="00C36A43" w:rsidRDefault="00372D1F" w:rsidP="00090AB0">
            <w:pPr>
              <w:jc w:val="center"/>
              <w:rPr>
                <w:rFonts w:ascii="Arial" w:eastAsia="Calibri" w:hAnsi="Arial" w:cs="Arial"/>
                <w:sz w:val="24"/>
                <w:szCs w:val="24"/>
              </w:rPr>
            </w:pPr>
            <w:r w:rsidRPr="00C36A43">
              <w:rPr>
                <w:rFonts w:ascii="Arial" w:eastAsia="Calibri" w:hAnsi="Arial" w:cs="Arial"/>
                <w:b/>
                <w:sz w:val="24"/>
                <w:szCs w:val="24"/>
              </w:rPr>
              <w:t>Project</w:t>
            </w:r>
            <w:r w:rsidR="00AD3920" w:rsidRPr="00C36A43">
              <w:rPr>
                <w:rFonts w:ascii="Arial" w:eastAsia="Calibri" w:hAnsi="Arial" w:cs="Arial"/>
                <w:b/>
                <w:sz w:val="24"/>
                <w:szCs w:val="24"/>
              </w:rPr>
              <w:t xml:space="preserve"> Three</w:t>
            </w:r>
          </w:p>
        </w:tc>
      </w:tr>
      <w:tr w:rsidR="00AD3920" w:rsidRPr="00C36A43"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Client Name:</w:t>
            </w:r>
          </w:p>
        </w:tc>
        <w:tc>
          <w:tcPr>
            <w:tcW w:w="7593" w:type="dxa"/>
            <w:gridSpan w:val="2"/>
            <w:tcBorders>
              <w:top w:val="single" w:sz="12" w:space="0" w:color="auto"/>
            </w:tcBorders>
            <w:shd w:val="clear" w:color="auto" w:fill="auto"/>
            <w:vAlign w:val="center"/>
          </w:tcPr>
          <w:p w14:paraId="1EF7F48C" w14:textId="77777777" w:rsidR="00AD3920" w:rsidRPr="00C36A43" w:rsidRDefault="00AD3920" w:rsidP="00372D1F">
            <w:pPr>
              <w:rPr>
                <w:rFonts w:ascii="Arial" w:eastAsia="Calibri" w:hAnsi="Arial" w:cs="Arial"/>
                <w:sz w:val="24"/>
                <w:szCs w:val="24"/>
              </w:rPr>
            </w:pPr>
          </w:p>
        </w:tc>
      </w:tr>
      <w:tr w:rsidR="00AD3920" w:rsidRPr="00C36A43"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Client Contact Person:</w:t>
            </w:r>
          </w:p>
        </w:tc>
        <w:tc>
          <w:tcPr>
            <w:tcW w:w="7593" w:type="dxa"/>
            <w:gridSpan w:val="2"/>
            <w:shd w:val="clear" w:color="auto" w:fill="auto"/>
            <w:vAlign w:val="center"/>
          </w:tcPr>
          <w:p w14:paraId="6AE98E8D" w14:textId="77777777" w:rsidR="00AD3920" w:rsidRPr="00C36A43" w:rsidRDefault="00AD3920" w:rsidP="00372D1F">
            <w:pPr>
              <w:rPr>
                <w:rFonts w:ascii="Arial" w:eastAsia="Calibri" w:hAnsi="Arial" w:cs="Arial"/>
                <w:sz w:val="24"/>
                <w:szCs w:val="24"/>
              </w:rPr>
            </w:pPr>
          </w:p>
        </w:tc>
      </w:tr>
      <w:tr w:rsidR="00AD3920" w:rsidRPr="00C36A43"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Telephone:</w:t>
            </w:r>
          </w:p>
        </w:tc>
        <w:tc>
          <w:tcPr>
            <w:tcW w:w="7593" w:type="dxa"/>
            <w:gridSpan w:val="2"/>
            <w:tcBorders>
              <w:bottom w:val="single" w:sz="4" w:space="0" w:color="auto"/>
            </w:tcBorders>
            <w:shd w:val="clear" w:color="auto" w:fill="auto"/>
            <w:vAlign w:val="center"/>
          </w:tcPr>
          <w:p w14:paraId="34AE03FA" w14:textId="77777777" w:rsidR="00AD3920" w:rsidRPr="00C36A43" w:rsidRDefault="00AD3920" w:rsidP="00372D1F">
            <w:pPr>
              <w:rPr>
                <w:rFonts w:ascii="Arial" w:eastAsia="Calibri" w:hAnsi="Arial" w:cs="Arial"/>
                <w:sz w:val="24"/>
                <w:szCs w:val="24"/>
              </w:rPr>
            </w:pPr>
          </w:p>
        </w:tc>
      </w:tr>
      <w:tr w:rsidR="00AD3920" w:rsidRPr="00C36A43"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36A43" w:rsidRDefault="00AD3920" w:rsidP="00372D1F">
            <w:pPr>
              <w:rPr>
                <w:rFonts w:ascii="Arial" w:eastAsia="Calibri" w:hAnsi="Arial" w:cs="Arial"/>
                <w:b/>
                <w:sz w:val="24"/>
                <w:szCs w:val="24"/>
              </w:rPr>
            </w:pPr>
            <w:r w:rsidRPr="00C36A43">
              <w:rPr>
                <w:rFonts w:ascii="Arial" w:eastAsia="Calibri" w:hAnsi="Arial" w:cs="Arial"/>
                <w:b/>
                <w:sz w:val="24"/>
                <w:szCs w:val="24"/>
              </w:rPr>
              <w:t>E-Mail:</w:t>
            </w:r>
          </w:p>
        </w:tc>
        <w:tc>
          <w:tcPr>
            <w:tcW w:w="7593" w:type="dxa"/>
            <w:gridSpan w:val="2"/>
            <w:tcBorders>
              <w:top w:val="single" w:sz="4" w:space="0" w:color="auto"/>
              <w:bottom w:val="single" w:sz="12" w:space="0" w:color="auto"/>
            </w:tcBorders>
            <w:shd w:val="clear" w:color="auto" w:fill="auto"/>
            <w:vAlign w:val="center"/>
          </w:tcPr>
          <w:p w14:paraId="734EE8CE" w14:textId="77777777" w:rsidR="00AD3920" w:rsidRPr="00C36A43" w:rsidRDefault="00AD3920" w:rsidP="00372D1F">
            <w:pPr>
              <w:rPr>
                <w:rFonts w:ascii="Arial" w:eastAsia="Calibri" w:hAnsi="Arial" w:cs="Arial"/>
                <w:sz w:val="24"/>
                <w:szCs w:val="24"/>
              </w:rPr>
            </w:pPr>
          </w:p>
        </w:tc>
      </w:tr>
      <w:tr w:rsidR="00AD3920" w:rsidRPr="00C36A43" w14:paraId="0A2B08EF" w14:textId="77777777" w:rsidTr="008E0B24">
        <w:tc>
          <w:tcPr>
            <w:tcW w:w="10440" w:type="dxa"/>
            <w:gridSpan w:val="3"/>
            <w:tcBorders>
              <w:top w:val="single" w:sz="12" w:space="0" w:color="auto"/>
              <w:bottom w:val="single" w:sz="12" w:space="0" w:color="auto"/>
            </w:tcBorders>
            <w:shd w:val="clear" w:color="auto" w:fill="C6D9F1"/>
            <w:vAlign w:val="center"/>
          </w:tcPr>
          <w:p w14:paraId="5F34DDBA" w14:textId="77777777" w:rsidR="00AD3920" w:rsidRPr="00C36A43" w:rsidRDefault="00AD3920" w:rsidP="00090AB0">
            <w:pPr>
              <w:jc w:val="center"/>
              <w:rPr>
                <w:rFonts w:ascii="Arial" w:eastAsia="Calibri" w:hAnsi="Arial" w:cs="Arial"/>
                <w:sz w:val="24"/>
                <w:szCs w:val="24"/>
              </w:rPr>
            </w:pPr>
            <w:r w:rsidRPr="00C36A43">
              <w:rPr>
                <w:rFonts w:ascii="Arial" w:eastAsia="Calibri" w:hAnsi="Arial" w:cs="Arial"/>
                <w:b/>
                <w:sz w:val="24"/>
                <w:szCs w:val="24"/>
              </w:rPr>
              <w:t>Brief Description of Project</w:t>
            </w:r>
          </w:p>
        </w:tc>
      </w:tr>
      <w:tr w:rsidR="00732941" w:rsidRPr="00C36A43" w14:paraId="590B8E44" w14:textId="77777777" w:rsidTr="00C36A43">
        <w:trPr>
          <w:trHeight w:val="868"/>
        </w:trPr>
        <w:tc>
          <w:tcPr>
            <w:tcW w:w="4647" w:type="dxa"/>
            <w:gridSpan w:val="2"/>
            <w:tcBorders>
              <w:top w:val="single" w:sz="12" w:space="0" w:color="auto"/>
            </w:tcBorders>
            <w:shd w:val="clear" w:color="auto" w:fill="auto"/>
          </w:tcPr>
          <w:p w14:paraId="58B9D08E" w14:textId="51093A18" w:rsidR="00732941" w:rsidRPr="00C36A43" w:rsidRDefault="00732941" w:rsidP="00732941">
            <w:pPr>
              <w:ind w:left="720"/>
              <w:rPr>
                <w:rFonts w:ascii="Arial" w:eastAsia="Calibri" w:hAnsi="Arial" w:cs="Arial"/>
                <w:b/>
                <w:bCs/>
                <w:sz w:val="24"/>
                <w:szCs w:val="24"/>
                <w:u w:val="single"/>
              </w:rPr>
            </w:pPr>
            <w:r w:rsidRPr="00C36A43">
              <w:rPr>
                <w:rFonts w:ascii="Arial" w:eastAsia="Calibri" w:hAnsi="Arial" w:cs="Arial"/>
                <w:b/>
                <w:bCs/>
                <w:sz w:val="24"/>
                <w:szCs w:val="24"/>
                <w:u w:val="single"/>
              </w:rPr>
              <w:t>Project Three</w:t>
            </w:r>
          </w:p>
          <w:p w14:paraId="6B82BA44" w14:textId="77777777" w:rsidR="00732941" w:rsidRPr="00C36A43" w:rsidRDefault="00732941">
            <w:pPr>
              <w:rPr>
                <w:rFonts w:ascii="Arial" w:eastAsia="Calibri" w:hAnsi="Arial" w:cs="Arial"/>
                <w:sz w:val="24"/>
                <w:szCs w:val="24"/>
              </w:rPr>
            </w:pPr>
          </w:p>
          <w:p w14:paraId="1130A503" w14:textId="7814632B"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2"/>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Identity Access Management</w:t>
            </w:r>
          </w:p>
          <w:p w14:paraId="1237238F"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3"/>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Personalized Dashboard</w:t>
            </w:r>
          </w:p>
          <w:p w14:paraId="685BD2A7"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4"/>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Disclosure and Consent Management</w:t>
            </w:r>
          </w:p>
          <w:p w14:paraId="25AD493B"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5"/>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Data Management</w:t>
            </w:r>
          </w:p>
          <w:p w14:paraId="03DF19E1"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6"/>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Recommendation Technology</w:t>
            </w:r>
          </w:p>
          <w:p w14:paraId="20F07E1E"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7"/>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Customer Service</w:t>
            </w:r>
          </w:p>
          <w:p w14:paraId="45231346" w14:textId="77777777" w:rsidR="00732941" w:rsidRPr="00C36A43" w:rsidRDefault="00732941">
            <w:pPr>
              <w:rPr>
                <w:rFonts w:ascii="Arial" w:eastAsia="Calibri" w:hAnsi="Arial" w:cs="Arial"/>
                <w:sz w:val="24"/>
                <w:szCs w:val="24"/>
              </w:rPr>
            </w:pPr>
          </w:p>
        </w:tc>
        <w:tc>
          <w:tcPr>
            <w:tcW w:w="5793" w:type="dxa"/>
            <w:tcBorders>
              <w:top w:val="single" w:sz="12" w:space="0" w:color="auto"/>
            </w:tcBorders>
            <w:shd w:val="clear" w:color="auto" w:fill="auto"/>
          </w:tcPr>
          <w:p w14:paraId="6DA73E1E" w14:textId="77777777" w:rsidR="00732941" w:rsidRPr="00C36A43" w:rsidRDefault="00732941">
            <w:pPr>
              <w:rPr>
                <w:rFonts w:ascii="Arial" w:eastAsia="Calibri" w:hAnsi="Arial" w:cs="Arial"/>
                <w:sz w:val="24"/>
                <w:szCs w:val="24"/>
              </w:rPr>
            </w:pPr>
          </w:p>
          <w:p w14:paraId="4406EEFF" w14:textId="77777777" w:rsidR="00732941" w:rsidRPr="00C36A43" w:rsidRDefault="00732941">
            <w:pPr>
              <w:rPr>
                <w:rFonts w:ascii="Arial" w:eastAsia="Calibri" w:hAnsi="Arial" w:cs="Arial"/>
                <w:sz w:val="24"/>
                <w:szCs w:val="24"/>
              </w:rPr>
            </w:pPr>
          </w:p>
        </w:tc>
      </w:tr>
    </w:tbl>
    <w:p w14:paraId="48D302AF" w14:textId="77777777" w:rsidR="00732941" w:rsidRPr="00C36A43" w:rsidRDefault="00732941"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1800"/>
        <w:gridCol w:w="5793"/>
      </w:tblGrid>
      <w:tr w:rsidR="00732941" w:rsidRPr="00C36A43" w14:paraId="3AD6BB34" w14:textId="77777777">
        <w:tc>
          <w:tcPr>
            <w:tcW w:w="10440" w:type="dxa"/>
            <w:gridSpan w:val="3"/>
            <w:tcBorders>
              <w:top w:val="double" w:sz="4" w:space="0" w:color="auto"/>
              <w:bottom w:val="single" w:sz="12" w:space="0" w:color="auto"/>
            </w:tcBorders>
            <w:shd w:val="clear" w:color="auto" w:fill="C6D9F1"/>
            <w:vAlign w:val="center"/>
          </w:tcPr>
          <w:p w14:paraId="621AD7D4" w14:textId="026CB36E" w:rsidR="00732941" w:rsidRPr="00C36A43" w:rsidRDefault="00732941">
            <w:pPr>
              <w:jc w:val="center"/>
              <w:rPr>
                <w:rFonts w:ascii="Arial" w:eastAsia="Calibri" w:hAnsi="Arial" w:cs="Arial"/>
                <w:sz w:val="24"/>
                <w:szCs w:val="24"/>
              </w:rPr>
            </w:pPr>
            <w:r w:rsidRPr="00C36A43">
              <w:rPr>
                <w:rFonts w:ascii="Arial" w:eastAsia="Calibri" w:hAnsi="Arial" w:cs="Arial"/>
                <w:b/>
                <w:sz w:val="24"/>
                <w:szCs w:val="24"/>
              </w:rPr>
              <w:t>Project Four</w:t>
            </w:r>
          </w:p>
        </w:tc>
      </w:tr>
      <w:tr w:rsidR="00732941" w:rsidRPr="00C36A43" w14:paraId="6C709886" w14:textId="77777777">
        <w:tc>
          <w:tcPr>
            <w:tcW w:w="2847" w:type="dxa"/>
            <w:tcBorders>
              <w:top w:val="single" w:sz="12" w:space="0" w:color="auto"/>
              <w:bottom w:val="single" w:sz="4" w:space="0" w:color="auto"/>
            </w:tcBorders>
            <w:shd w:val="clear" w:color="auto" w:fill="C6D9F1"/>
            <w:vAlign w:val="center"/>
          </w:tcPr>
          <w:p w14:paraId="5AD895E7" w14:textId="77777777" w:rsidR="00732941" w:rsidRPr="00C36A43" w:rsidRDefault="00732941">
            <w:pPr>
              <w:rPr>
                <w:rFonts w:ascii="Arial" w:eastAsia="Calibri" w:hAnsi="Arial" w:cs="Arial"/>
                <w:b/>
                <w:sz w:val="24"/>
                <w:szCs w:val="24"/>
              </w:rPr>
            </w:pPr>
            <w:r w:rsidRPr="00C36A43">
              <w:rPr>
                <w:rFonts w:ascii="Arial" w:eastAsia="Calibri" w:hAnsi="Arial" w:cs="Arial"/>
                <w:b/>
                <w:sz w:val="24"/>
                <w:szCs w:val="24"/>
              </w:rPr>
              <w:t>Client Name:</w:t>
            </w:r>
          </w:p>
        </w:tc>
        <w:tc>
          <w:tcPr>
            <w:tcW w:w="7593" w:type="dxa"/>
            <w:gridSpan w:val="2"/>
            <w:tcBorders>
              <w:top w:val="single" w:sz="12" w:space="0" w:color="auto"/>
            </w:tcBorders>
            <w:shd w:val="clear" w:color="auto" w:fill="auto"/>
            <w:vAlign w:val="center"/>
          </w:tcPr>
          <w:p w14:paraId="41FB9ADB" w14:textId="77777777" w:rsidR="00732941" w:rsidRPr="00C36A43" w:rsidRDefault="00732941">
            <w:pPr>
              <w:rPr>
                <w:rFonts w:ascii="Arial" w:eastAsia="Calibri" w:hAnsi="Arial" w:cs="Arial"/>
                <w:sz w:val="24"/>
                <w:szCs w:val="24"/>
              </w:rPr>
            </w:pPr>
          </w:p>
        </w:tc>
      </w:tr>
      <w:tr w:rsidR="00732941" w:rsidRPr="00C36A43" w14:paraId="1C0C8149" w14:textId="77777777">
        <w:tc>
          <w:tcPr>
            <w:tcW w:w="2847" w:type="dxa"/>
            <w:tcBorders>
              <w:top w:val="single" w:sz="4" w:space="0" w:color="auto"/>
              <w:bottom w:val="single" w:sz="4" w:space="0" w:color="auto"/>
            </w:tcBorders>
            <w:shd w:val="clear" w:color="auto" w:fill="C6D9F1"/>
            <w:vAlign w:val="center"/>
          </w:tcPr>
          <w:p w14:paraId="36984C22" w14:textId="77777777" w:rsidR="00732941" w:rsidRPr="00C36A43" w:rsidRDefault="00732941">
            <w:pPr>
              <w:rPr>
                <w:rFonts w:ascii="Arial" w:eastAsia="Calibri" w:hAnsi="Arial" w:cs="Arial"/>
                <w:b/>
                <w:sz w:val="24"/>
                <w:szCs w:val="24"/>
              </w:rPr>
            </w:pPr>
            <w:r w:rsidRPr="00C36A43">
              <w:rPr>
                <w:rFonts w:ascii="Arial" w:eastAsia="Calibri" w:hAnsi="Arial" w:cs="Arial"/>
                <w:b/>
                <w:sz w:val="24"/>
                <w:szCs w:val="24"/>
              </w:rPr>
              <w:t>Client Contact Person:</w:t>
            </w:r>
          </w:p>
        </w:tc>
        <w:tc>
          <w:tcPr>
            <w:tcW w:w="7593" w:type="dxa"/>
            <w:gridSpan w:val="2"/>
            <w:shd w:val="clear" w:color="auto" w:fill="auto"/>
            <w:vAlign w:val="center"/>
          </w:tcPr>
          <w:p w14:paraId="0BAD8D25" w14:textId="77777777" w:rsidR="00732941" w:rsidRPr="00C36A43" w:rsidRDefault="00732941">
            <w:pPr>
              <w:rPr>
                <w:rFonts w:ascii="Arial" w:eastAsia="Calibri" w:hAnsi="Arial" w:cs="Arial"/>
                <w:sz w:val="24"/>
                <w:szCs w:val="24"/>
              </w:rPr>
            </w:pPr>
          </w:p>
        </w:tc>
      </w:tr>
      <w:tr w:rsidR="00732941" w:rsidRPr="00C36A43" w14:paraId="170F548A" w14:textId="77777777">
        <w:tc>
          <w:tcPr>
            <w:tcW w:w="2847" w:type="dxa"/>
            <w:tcBorders>
              <w:top w:val="single" w:sz="4" w:space="0" w:color="auto"/>
              <w:bottom w:val="single" w:sz="4" w:space="0" w:color="auto"/>
            </w:tcBorders>
            <w:shd w:val="clear" w:color="auto" w:fill="C6D9F1"/>
            <w:vAlign w:val="center"/>
          </w:tcPr>
          <w:p w14:paraId="26C893E1" w14:textId="77777777" w:rsidR="00732941" w:rsidRPr="00C36A43" w:rsidRDefault="00732941">
            <w:pPr>
              <w:rPr>
                <w:rFonts w:ascii="Arial" w:eastAsia="Calibri" w:hAnsi="Arial" w:cs="Arial"/>
                <w:b/>
                <w:sz w:val="24"/>
                <w:szCs w:val="24"/>
              </w:rPr>
            </w:pPr>
            <w:r w:rsidRPr="00C36A43">
              <w:rPr>
                <w:rFonts w:ascii="Arial" w:eastAsia="Calibri" w:hAnsi="Arial" w:cs="Arial"/>
                <w:b/>
                <w:sz w:val="24"/>
                <w:szCs w:val="24"/>
              </w:rPr>
              <w:t>Telephone:</w:t>
            </w:r>
          </w:p>
        </w:tc>
        <w:tc>
          <w:tcPr>
            <w:tcW w:w="7593" w:type="dxa"/>
            <w:gridSpan w:val="2"/>
            <w:tcBorders>
              <w:bottom w:val="single" w:sz="4" w:space="0" w:color="auto"/>
            </w:tcBorders>
            <w:shd w:val="clear" w:color="auto" w:fill="auto"/>
            <w:vAlign w:val="center"/>
          </w:tcPr>
          <w:p w14:paraId="77DDE7B7" w14:textId="77777777" w:rsidR="00732941" w:rsidRPr="00C36A43" w:rsidRDefault="00732941">
            <w:pPr>
              <w:rPr>
                <w:rFonts w:ascii="Arial" w:eastAsia="Calibri" w:hAnsi="Arial" w:cs="Arial"/>
                <w:sz w:val="24"/>
                <w:szCs w:val="24"/>
              </w:rPr>
            </w:pPr>
          </w:p>
        </w:tc>
      </w:tr>
      <w:tr w:rsidR="00732941" w:rsidRPr="00C36A43" w14:paraId="22F8EB65" w14:textId="77777777">
        <w:tc>
          <w:tcPr>
            <w:tcW w:w="2847" w:type="dxa"/>
            <w:tcBorders>
              <w:top w:val="single" w:sz="4" w:space="0" w:color="auto"/>
              <w:bottom w:val="single" w:sz="12" w:space="0" w:color="auto"/>
            </w:tcBorders>
            <w:shd w:val="clear" w:color="auto" w:fill="C6D9F1"/>
            <w:vAlign w:val="center"/>
          </w:tcPr>
          <w:p w14:paraId="422AEBC1" w14:textId="77777777" w:rsidR="00732941" w:rsidRPr="00C36A43" w:rsidRDefault="00732941">
            <w:pPr>
              <w:rPr>
                <w:rFonts w:ascii="Arial" w:eastAsia="Calibri" w:hAnsi="Arial" w:cs="Arial"/>
                <w:b/>
                <w:sz w:val="24"/>
                <w:szCs w:val="24"/>
              </w:rPr>
            </w:pPr>
            <w:r w:rsidRPr="00C36A43">
              <w:rPr>
                <w:rFonts w:ascii="Arial" w:eastAsia="Calibri" w:hAnsi="Arial" w:cs="Arial"/>
                <w:b/>
                <w:sz w:val="24"/>
                <w:szCs w:val="24"/>
              </w:rPr>
              <w:t>E-Mail:</w:t>
            </w:r>
          </w:p>
        </w:tc>
        <w:tc>
          <w:tcPr>
            <w:tcW w:w="7593" w:type="dxa"/>
            <w:gridSpan w:val="2"/>
            <w:tcBorders>
              <w:top w:val="single" w:sz="4" w:space="0" w:color="auto"/>
              <w:bottom w:val="single" w:sz="12" w:space="0" w:color="auto"/>
            </w:tcBorders>
            <w:shd w:val="clear" w:color="auto" w:fill="auto"/>
            <w:vAlign w:val="center"/>
          </w:tcPr>
          <w:p w14:paraId="03A318BE" w14:textId="77777777" w:rsidR="00732941" w:rsidRPr="00C36A43" w:rsidRDefault="00732941">
            <w:pPr>
              <w:rPr>
                <w:rFonts w:ascii="Arial" w:eastAsia="Calibri" w:hAnsi="Arial" w:cs="Arial"/>
                <w:sz w:val="24"/>
                <w:szCs w:val="24"/>
              </w:rPr>
            </w:pPr>
          </w:p>
        </w:tc>
      </w:tr>
      <w:tr w:rsidR="00732941" w:rsidRPr="00C36A43" w14:paraId="28C08351" w14:textId="77777777">
        <w:tc>
          <w:tcPr>
            <w:tcW w:w="10440" w:type="dxa"/>
            <w:gridSpan w:val="3"/>
            <w:tcBorders>
              <w:top w:val="single" w:sz="12" w:space="0" w:color="auto"/>
              <w:bottom w:val="single" w:sz="12" w:space="0" w:color="auto"/>
            </w:tcBorders>
            <w:shd w:val="clear" w:color="auto" w:fill="C6D9F1"/>
            <w:vAlign w:val="center"/>
          </w:tcPr>
          <w:p w14:paraId="426B4846" w14:textId="77777777" w:rsidR="00732941" w:rsidRPr="00C36A43" w:rsidRDefault="00732941">
            <w:pPr>
              <w:jc w:val="center"/>
              <w:rPr>
                <w:rFonts w:ascii="Arial" w:eastAsia="Calibri" w:hAnsi="Arial" w:cs="Arial"/>
                <w:sz w:val="24"/>
                <w:szCs w:val="24"/>
              </w:rPr>
            </w:pPr>
            <w:r w:rsidRPr="00C36A43">
              <w:rPr>
                <w:rFonts w:ascii="Arial" w:eastAsia="Calibri" w:hAnsi="Arial" w:cs="Arial"/>
                <w:b/>
                <w:sz w:val="24"/>
                <w:szCs w:val="24"/>
              </w:rPr>
              <w:t>Brief Description of Project</w:t>
            </w:r>
          </w:p>
        </w:tc>
      </w:tr>
      <w:tr w:rsidR="00732941" w:rsidRPr="00C36A43" w14:paraId="2CB6B860" w14:textId="77777777" w:rsidTr="00C36A43">
        <w:trPr>
          <w:trHeight w:val="868"/>
        </w:trPr>
        <w:tc>
          <w:tcPr>
            <w:tcW w:w="4647" w:type="dxa"/>
            <w:gridSpan w:val="2"/>
            <w:tcBorders>
              <w:top w:val="single" w:sz="12" w:space="0" w:color="auto"/>
            </w:tcBorders>
            <w:shd w:val="clear" w:color="auto" w:fill="auto"/>
          </w:tcPr>
          <w:p w14:paraId="7C7A84C0" w14:textId="0032AC32" w:rsidR="00732941" w:rsidRPr="00C36A43" w:rsidRDefault="00732941">
            <w:pPr>
              <w:ind w:left="720"/>
              <w:rPr>
                <w:rFonts w:ascii="Arial" w:eastAsia="Calibri" w:hAnsi="Arial" w:cs="Arial"/>
                <w:b/>
                <w:bCs/>
                <w:sz w:val="24"/>
                <w:szCs w:val="24"/>
                <w:u w:val="single"/>
              </w:rPr>
            </w:pPr>
            <w:r w:rsidRPr="00C36A43">
              <w:rPr>
                <w:rFonts w:ascii="Arial" w:eastAsia="Calibri" w:hAnsi="Arial" w:cs="Arial"/>
                <w:b/>
                <w:bCs/>
                <w:sz w:val="24"/>
                <w:szCs w:val="24"/>
                <w:u w:val="single"/>
              </w:rPr>
              <w:t>Project Four</w:t>
            </w:r>
          </w:p>
          <w:p w14:paraId="0343C126" w14:textId="77777777" w:rsidR="00732941" w:rsidRPr="00C36A43" w:rsidRDefault="00732941">
            <w:pPr>
              <w:rPr>
                <w:rFonts w:ascii="Arial" w:eastAsia="Calibri" w:hAnsi="Arial" w:cs="Arial"/>
                <w:sz w:val="24"/>
                <w:szCs w:val="24"/>
              </w:rPr>
            </w:pPr>
          </w:p>
          <w:p w14:paraId="59558AF9" w14:textId="412D56B1"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2"/>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Identity Access Management</w:t>
            </w:r>
          </w:p>
          <w:p w14:paraId="41C146D4"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3"/>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Personalized Dashboard</w:t>
            </w:r>
          </w:p>
          <w:p w14:paraId="2EC711BA"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4"/>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Disclosure and Consent Management</w:t>
            </w:r>
          </w:p>
          <w:p w14:paraId="25FFD6D3"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5"/>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Data Management</w:t>
            </w:r>
          </w:p>
          <w:p w14:paraId="62E136B7"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6"/>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Recommendation Technology</w:t>
            </w:r>
          </w:p>
          <w:p w14:paraId="74FCF10E" w14:textId="77777777" w:rsidR="00732941" w:rsidRPr="00C36A43" w:rsidRDefault="00732941">
            <w:pPr>
              <w:rPr>
                <w:rFonts w:ascii="Arial" w:eastAsia="Calibri" w:hAnsi="Arial" w:cs="Arial"/>
                <w:sz w:val="24"/>
                <w:szCs w:val="24"/>
              </w:rPr>
            </w:pPr>
            <w:r w:rsidRPr="00C36A43">
              <w:rPr>
                <w:rFonts w:ascii="Arial" w:eastAsia="Calibri" w:hAnsi="Arial" w:cs="Arial"/>
                <w:sz w:val="24"/>
                <w:szCs w:val="24"/>
              </w:rPr>
              <w:fldChar w:fldCharType="begin">
                <w:ffData>
                  <w:name w:val="Check7"/>
                  <w:enabled/>
                  <w:calcOnExit w:val="0"/>
                  <w:checkBox>
                    <w:sizeAuto/>
                    <w:default w:val="0"/>
                  </w:checkBox>
                </w:ffData>
              </w:fldChar>
            </w:r>
            <w:r w:rsidRPr="00C36A43">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C36A43">
              <w:rPr>
                <w:rFonts w:ascii="Arial" w:eastAsia="Calibri" w:hAnsi="Arial" w:cs="Arial"/>
                <w:sz w:val="24"/>
                <w:szCs w:val="24"/>
              </w:rPr>
              <w:fldChar w:fldCharType="end"/>
            </w:r>
            <w:r w:rsidRPr="00C36A43">
              <w:rPr>
                <w:rFonts w:ascii="Arial" w:eastAsia="Calibri" w:hAnsi="Arial" w:cs="Arial"/>
                <w:sz w:val="24"/>
                <w:szCs w:val="24"/>
              </w:rPr>
              <w:t xml:space="preserve"> Customer Service</w:t>
            </w:r>
          </w:p>
          <w:p w14:paraId="26B8997A" w14:textId="77777777" w:rsidR="00732941" w:rsidRPr="00C36A43" w:rsidRDefault="00732941">
            <w:pPr>
              <w:rPr>
                <w:rFonts w:ascii="Arial" w:eastAsia="Calibri" w:hAnsi="Arial" w:cs="Arial"/>
                <w:sz w:val="24"/>
                <w:szCs w:val="24"/>
              </w:rPr>
            </w:pPr>
          </w:p>
        </w:tc>
        <w:tc>
          <w:tcPr>
            <w:tcW w:w="5793" w:type="dxa"/>
            <w:tcBorders>
              <w:top w:val="single" w:sz="12" w:space="0" w:color="auto"/>
            </w:tcBorders>
            <w:shd w:val="clear" w:color="auto" w:fill="auto"/>
          </w:tcPr>
          <w:p w14:paraId="12E4ACAC" w14:textId="77777777" w:rsidR="00732941" w:rsidRPr="00C36A43" w:rsidRDefault="00732941">
            <w:pPr>
              <w:rPr>
                <w:rFonts w:ascii="Arial" w:eastAsia="Calibri" w:hAnsi="Arial" w:cs="Arial"/>
                <w:sz w:val="24"/>
                <w:szCs w:val="24"/>
              </w:rPr>
            </w:pPr>
          </w:p>
          <w:p w14:paraId="69C103AB" w14:textId="77777777" w:rsidR="00732941" w:rsidRPr="00C36A43" w:rsidRDefault="00732941">
            <w:pPr>
              <w:rPr>
                <w:rFonts w:ascii="Arial" w:eastAsia="Calibri" w:hAnsi="Arial" w:cs="Arial"/>
                <w:sz w:val="24"/>
                <w:szCs w:val="24"/>
              </w:rPr>
            </w:pPr>
          </w:p>
        </w:tc>
      </w:tr>
    </w:tbl>
    <w:p w14:paraId="57A2A5F0" w14:textId="77777777" w:rsidR="00732941" w:rsidRPr="00C36A43" w:rsidRDefault="00732941"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6D904F" w14:textId="3304BBBA"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36A43">
        <w:rPr>
          <w:rFonts w:ascii="Arial" w:hAnsi="Arial" w:cs="Arial"/>
        </w:rPr>
        <w:br w:type="page"/>
      </w:r>
    </w:p>
    <w:p w14:paraId="2F3A27A7" w14:textId="03ABBD46" w:rsidR="00F5399E" w:rsidRPr="00C97934" w:rsidRDefault="00F5399E" w:rsidP="00F539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C5213F">
        <w:rPr>
          <w:rFonts w:ascii="Arial" w:hAnsi="Arial" w:cs="Arial"/>
          <w:b/>
        </w:rPr>
        <w:t>E</w:t>
      </w:r>
    </w:p>
    <w:p w14:paraId="650FF45A" w14:textId="77777777" w:rsidR="00F5399E" w:rsidRPr="00C97934" w:rsidRDefault="00F5399E" w:rsidP="00F539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1E13DD" w14:textId="77777777" w:rsidR="00F5399E" w:rsidRPr="00C97934" w:rsidRDefault="00F5399E" w:rsidP="00F5399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CECBFBC" w14:textId="77777777" w:rsidR="00F5399E" w:rsidRDefault="00F5399E" w:rsidP="00F5399E">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w:t>
      </w:r>
      <w:r w:rsidRPr="00086416">
        <w:rPr>
          <w:rStyle w:val="InitialStyle"/>
          <w:rFonts w:ascii="Arial" w:hAnsi="Arial" w:cs="Arial"/>
          <w:b/>
          <w:sz w:val="28"/>
          <w:szCs w:val="28"/>
        </w:rPr>
        <w:t xml:space="preserve">ment of </w:t>
      </w:r>
      <w:r w:rsidRPr="002E2033">
        <w:rPr>
          <w:rStyle w:val="InitialStyle"/>
          <w:rFonts w:ascii="Arial" w:hAnsi="Arial" w:cs="Arial"/>
          <w:b/>
          <w:sz w:val="28"/>
          <w:szCs w:val="28"/>
        </w:rPr>
        <w:t>Administrative and Financial Services</w:t>
      </w:r>
    </w:p>
    <w:p w14:paraId="7924C745" w14:textId="77777777" w:rsidR="00086416" w:rsidRPr="007878DB" w:rsidRDefault="00086416" w:rsidP="00086416">
      <w:pPr>
        <w:pStyle w:val="DefaultText"/>
        <w:widowControl/>
        <w:jc w:val="center"/>
        <w:rPr>
          <w:rStyle w:val="InitialStyle"/>
          <w:rFonts w:ascii="Arial" w:hAnsi="Arial" w:cs="Arial"/>
          <w:b/>
          <w:bCs/>
          <w:i/>
          <w:sz w:val="28"/>
          <w:szCs w:val="28"/>
        </w:rPr>
      </w:pPr>
      <w:r w:rsidRPr="007878DB">
        <w:rPr>
          <w:rStyle w:val="InitialStyle"/>
          <w:rFonts w:ascii="Arial" w:hAnsi="Arial" w:cs="Arial"/>
          <w:bCs/>
          <w:i/>
          <w:sz w:val="28"/>
          <w:szCs w:val="28"/>
        </w:rPr>
        <w:t>Office of Information and Technology</w:t>
      </w:r>
    </w:p>
    <w:p w14:paraId="7184367B" w14:textId="1444E32D" w:rsidR="00F5399E" w:rsidRPr="003B1C3A" w:rsidRDefault="00F5399E" w:rsidP="00F5399E">
      <w:pPr>
        <w:pStyle w:val="Heading2"/>
        <w:spacing w:before="0" w:after="0"/>
        <w:jc w:val="center"/>
        <w:rPr>
          <w:sz w:val="28"/>
          <w:szCs w:val="28"/>
          <w:lang w:eastAsia="x-none"/>
        </w:rPr>
      </w:pPr>
      <w:r>
        <w:rPr>
          <w:sz w:val="28"/>
          <w:szCs w:val="28"/>
          <w:lang w:eastAsia="x-none"/>
        </w:rPr>
        <w:t>SUBCONTRACTORS FORM</w:t>
      </w:r>
    </w:p>
    <w:p w14:paraId="782B0CCF" w14:textId="2AA7E363" w:rsidR="00F5399E" w:rsidRPr="00C97934" w:rsidRDefault="00F5399E" w:rsidP="00F5399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5938">
        <w:rPr>
          <w:rStyle w:val="InitialStyle"/>
          <w:rFonts w:ascii="Arial" w:hAnsi="Arial" w:cs="Arial"/>
          <w:b/>
          <w:bCs/>
          <w:sz w:val="28"/>
          <w:szCs w:val="28"/>
        </w:rPr>
        <w:t>202401005</w:t>
      </w:r>
    </w:p>
    <w:p w14:paraId="16419808" w14:textId="75C08C5A" w:rsidR="00F5399E" w:rsidRPr="00C97934" w:rsidRDefault="00F5399E" w:rsidP="004E1AD3">
      <w:pPr>
        <w:pStyle w:val="DefaultText"/>
        <w:jc w:val="center"/>
        <w:rPr>
          <w:rFonts w:ascii="Arial" w:hAnsi="Arial" w:cs="Arial"/>
        </w:rPr>
      </w:pPr>
      <w:r w:rsidRPr="002E2033">
        <w:rPr>
          <w:rStyle w:val="InitialStyle"/>
          <w:rFonts w:ascii="Arial" w:hAnsi="Arial" w:cs="Arial"/>
          <w:b/>
          <w:sz w:val="28"/>
          <w:szCs w:val="28"/>
        </w:rPr>
        <w:t>Improve Delivery of Digital Services to Constituents</w:t>
      </w: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F5399E" w:rsidRPr="00C97934" w14:paraId="14CA3751" w14:textId="77777777">
        <w:trPr>
          <w:cantSplit/>
          <w:trHeight w:val="438"/>
        </w:trPr>
        <w:tc>
          <w:tcPr>
            <w:tcW w:w="3555" w:type="dxa"/>
            <w:tcBorders>
              <w:top w:val="double" w:sz="4" w:space="0" w:color="auto"/>
              <w:bottom w:val="double" w:sz="4" w:space="0" w:color="auto"/>
            </w:tcBorders>
            <w:shd w:val="clear" w:color="auto" w:fill="C6D9F1"/>
            <w:vAlign w:val="center"/>
          </w:tcPr>
          <w:p w14:paraId="51C75BF3" w14:textId="77777777" w:rsidR="00F5399E" w:rsidRPr="00C97934" w:rsidRDefault="00F5399E">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681F5344" w14:textId="77777777" w:rsidR="00F5399E" w:rsidRPr="00C97934" w:rsidRDefault="00F5399E">
            <w:pPr>
              <w:pStyle w:val="DefaultText"/>
              <w:rPr>
                <w:rStyle w:val="InitialStyle"/>
                <w:rFonts w:ascii="Arial" w:hAnsi="Arial" w:cs="Arial"/>
                <w:b/>
              </w:rPr>
            </w:pPr>
          </w:p>
        </w:tc>
      </w:tr>
    </w:tbl>
    <w:p w14:paraId="2CB8C936" w14:textId="77777777" w:rsidR="00F5399E" w:rsidRPr="00C97934" w:rsidRDefault="00F5399E" w:rsidP="00F5399E">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F5399E" w:rsidRPr="00C97934" w14:paraId="0C59EAEE" w14:textId="77777777">
        <w:trPr>
          <w:trHeight w:val="384"/>
        </w:trPr>
        <w:tc>
          <w:tcPr>
            <w:tcW w:w="10440" w:type="dxa"/>
            <w:tcBorders>
              <w:top w:val="double" w:sz="4" w:space="0" w:color="auto"/>
              <w:bottom w:val="double" w:sz="4" w:space="0" w:color="auto"/>
            </w:tcBorders>
            <w:shd w:val="clear" w:color="auto" w:fill="C6D9F1"/>
            <w:vAlign w:val="center"/>
          </w:tcPr>
          <w:p w14:paraId="480BEB97" w14:textId="628C33F0" w:rsidR="00F5399E" w:rsidRPr="00C97934" w:rsidRDefault="00C5213F">
            <w:pPr>
              <w:widowControl/>
              <w:tabs>
                <w:tab w:val="left" w:pos="0"/>
                <w:tab w:val="left" w:pos="1080"/>
                <w:tab w:val="left" w:pos="1440"/>
              </w:tabs>
              <w:autoSpaceDE/>
              <w:autoSpaceDN/>
              <w:rPr>
                <w:rFonts w:ascii="Arial" w:eastAsia="Calibri" w:hAnsi="Arial" w:cs="Arial"/>
                <w:b/>
                <w:sz w:val="24"/>
                <w:szCs w:val="24"/>
              </w:rPr>
            </w:pPr>
            <w:r w:rsidRPr="00C5213F">
              <w:rPr>
                <w:rFonts w:ascii="Arial" w:eastAsia="Calibri" w:hAnsi="Arial" w:cs="Arial"/>
                <w:b/>
                <w:sz w:val="24"/>
                <w:szCs w:val="24"/>
              </w:rPr>
              <w:t>If subcontractors are to be used, including consultants, provide each individual subcontractor business name, contact person, address, phone number, and a brief description of the subcontractor’s organizational capacity and qualifications.</w:t>
            </w:r>
          </w:p>
        </w:tc>
      </w:tr>
    </w:tbl>
    <w:p w14:paraId="572A067C" w14:textId="77777777" w:rsidR="00F5399E" w:rsidRDefault="00F5399E" w:rsidP="003B1C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W w:w="0" w:type="auto"/>
        <w:tblInd w:w="105" w:type="dxa"/>
        <w:tblLayout w:type="fixed"/>
        <w:tblLook w:val="04A0" w:firstRow="1" w:lastRow="0" w:firstColumn="1" w:lastColumn="0" w:noHBand="0" w:noVBand="1"/>
      </w:tblPr>
      <w:tblGrid>
        <w:gridCol w:w="3800"/>
        <w:gridCol w:w="6280"/>
      </w:tblGrid>
      <w:tr w:rsidR="00C5213F" w14:paraId="323636A6" w14:textId="77777777">
        <w:trPr>
          <w:trHeight w:val="285"/>
        </w:trPr>
        <w:tc>
          <w:tcPr>
            <w:tcW w:w="10080" w:type="dxa"/>
            <w:gridSpan w:val="2"/>
            <w:tcBorders>
              <w:top w:val="double" w:sz="4"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000A9D03" w14:textId="77777777" w:rsidR="00C5213F" w:rsidRPr="00C5213F" w:rsidRDefault="00C5213F">
            <w:pPr>
              <w:jc w:val="center"/>
              <w:rPr>
                <w:rFonts w:ascii="Arial" w:hAnsi="Arial" w:cs="Arial"/>
                <w:sz w:val="24"/>
                <w:szCs w:val="24"/>
              </w:rPr>
            </w:pPr>
            <w:r w:rsidRPr="00C5213F">
              <w:rPr>
                <w:rFonts w:ascii="Arial" w:eastAsia="Arial" w:hAnsi="Arial" w:cs="Arial"/>
                <w:b/>
                <w:bCs/>
                <w:color w:val="000000" w:themeColor="text1"/>
                <w:sz w:val="24"/>
                <w:szCs w:val="24"/>
              </w:rPr>
              <w:t>Subcontractor</w:t>
            </w:r>
          </w:p>
        </w:tc>
      </w:tr>
      <w:tr w:rsidR="00C5213F" w14:paraId="209F3505" w14:textId="77777777">
        <w:trPr>
          <w:trHeight w:val="345"/>
        </w:trPr>
        <w:tc>
          <w:tcPr>
            <w:tcW w:w="3800"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4DB4320"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Subcontractor Business Name:</w:t>
            </w:r>
          </w:p>
        </w:tc>
        <w:tc>
          <w:tcPr>
            <w:tcW w:w="6280" w:type="dxa"/>
            <w:tcBorders>
              <w:top w:val="nil"/>
              <w:left w:val="single" w:sz="8" w:space="0" w:color="auto"/>
              <w:bottom w:val="single" w:sz="8" w:space="0" w:color="auto"/>
              <w:right w:val="double" w:sz="4" w:space="0" w:color="auto"/>
            </w:tcBorders>
            <w:tcMar>
              <w:left w:w="108" w:type="dxa"/>
              <w:right w:w="108" w:type="dxa"/>
            </w:tcMar>
            <w:vAlign w:val="center"/>
          </w:tcPr>
          <w:p w14:paraId="4AAB1707"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3FF4610F"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6C1D39D"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Contact Person:</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24DFFCDD"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7C0A3154"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D3C4DD3"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Address:</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2D82552C"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38C186F5"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2E135422"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Phone Number:</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368F767E"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7524E12D" w14:textId="77777777">
        <w:trPr>
          <w:trHeight w:val="285"/>
        </w:trPr>
        <w:tc>
          <w:tcPr>
            <w:tcW w:w="3800" w:type="dxa"/>
            <w:tcBorders>
              <w:top w:val="single" w:sz="8" w:space="0" w:color="auto"/>
              <w:left w:val="double" w:sz="4" w:space="0" w:color="auto"/>
              <w:bottom w:val="single" w:sz="12" w:space="0" w:color="auto"/>
              <w:right w:val="single" w:sz="8" w:space="0" w:color="auto"/>
            </w:tcBorders>
            <w:shd w:val="clear" w:color="auto" w:fill="C6D9F1"/>
            <w:tcMar>
              <w:left w:w="108" w:type="dxa"/>
              <w:right w:w="108" w:type="dxa"/>
            </w:tcMar>
            <w:vAlign w:val="center"/>
          </w:tcPr>
          <w:p w14:paraId="73632DE8"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E-Mail:</w:t>
            </w:r>
          </w:p>
        </w:tc>
        <w:tc>
          <w:tcPr>
            <w:tcW w:w="6280" w:type="dxa"/>
            <w:tcBorders>
              <w:top w:val="single" w:sz="8" w:space="0" w:color="auto"/>
              <w:left w:val="single" w:sz="8" w:space="0" w:color="auto"/>
              <w:bottom w:val="single" w:sz="12" w:space="0" w:color="auto"/>
              <w:right w:val="double" w:sz="4" w:space="0" w:color="auto"/>
            </w:tcBorders>
            <w:tcMar>
              <w:left w:w="108" w:type="dxa"/>
              <w:right w:w="108" w:type="dxa"/>
            </w:tcMar>
            <w:vAlign w:val="center"/>
          </w:tcPr>
          <w:p w14:paraId="3EE5135E"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6FA563CC" w14:textId="77777777">
        <w:trPr>
          <w:trHeight w:val="390"/>
        </w:trPr>
        <w:tc>
          <w:tcPr>
            <w:tcW w:w="10080" w:type="dxa"/>
            <w:gridSpan w:val="2"/>
            <w:tcBorders>
              <w:top w:val="single" w:sz="12"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22DF67FF" w14:textId="77777777" w:rsidR="00C5213F" w:rsidRPr="00C5213F" w:rsidRDefault="00C5213F">
            <w:pPr>
              <w:jc w:val="center"/>
              <w:rPr>
                <w:rFonts w:ascii="Arial" w:hAnsi="Arial" w:cs="Arial"/>
                <w:sz w:val="24"/>
                <w:szCs w:val="24"/>
              </w:rPr>
            </w:pPr>
            <w:r w:rsidRPr="00C5213F">
              <w:rPr>
                <w:rFonts w:ascii="Arial" w:eastAsia="Arial" w:hAnsi="Arial" w:cs="Arial"/>
                <w:b/>
                <w:bCs/>
                <w:color w:val="000000" w:themeColor="text1"/>
                <w:sz w:val="24"/>
                <w:szCs w:val="24"/>
              </w:rPr>
              <w:t>Subcontractor’s organizational capacity and qualifications</w:t>
            </w:r>
          </w:p>
        </w:tc>
      </w:tr>
      <w:tr w:rsidR="00C5213F" w14:paraId="3840B4A7" w14:textId="77777777">
        <w:trPr>
          <w:trHeight w:val="495"/>
        </w:trPr>
        <w:tc>
          <w:tcPr>
            <w:tcW w:w="10080" w:type="dxa"/>
            <w:gridSpan w:val="2"/>
            <w:tcBorders>
              <w:top w:val="single" w:sz="12" w:space="0" w:color="auto"/>
              <w:left w:val="double" w:sz="4" w:space="0" w:color="auto"/>
              <w:bottom w:val="double" w:sz="4" w:space="0" w:color="auto"/>
              <w:right w:val="double" w:sz="4" w:space="0" w:color="auto"/>
            </w:tcBorders>
            <w:tcMar>
              <w:left w:w="108" w:type="dxa"/>
              <w:right w:w="108" w:type="dxa"/>
            </w:tcMar>
          </w:tcPr>
          <w:p w14:paraId="36F271DC"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p w14:paraId="0E06DC5E" w14:textId="77777777" w:rsidR="00C5213F" w:rsidRPr="00C5213F" w:rsidRDefault="00C5213F">
            <w:pPr>
              <w:rPr>
                <w:rFonts w:ascii="Arial" w:eastAsia="Arial" w:hAnsi="Arial" w:cs="Arial"/>
                <w:sz w:val="24"/>
                <w:szCs w:val="24"/>
              </w:rPr>
            </w:pPr>
          </w:p>
        </w:tc>
      </w:tr>
    </w:tbl>
    <w:p w14:paraId="1B51CEA2" w14:textId="77777777" w:rsidR="00C5213F" w:rsidRDefault="00C5213F">
      <w:pPr>
        <w:widowControl/>
        <w:autoSpaceDE/>
        <w:autoSpaceDN/>
        <w:rPr>
          <w:rFonts w:ascii="Arial" w:hAnsi="Arial" w:cs="Arial"/>
          <w:b/>
        </w:rPr>
      </w:pPr>
    </w:p>
    <w:tbl>
      <w:tblPr>
        <w:tblW w:w="0" w:type="auto"/>
        <w:tblInd w:w="105" w:type="dxa"/>
        <w:tblLayout w:type="fixed"/>
        <w:tblLook w:val="04A0" w:firstRow="1" w:lastRow="0" w:firstColumn="1" w:lastColumn="0" w:noHBand="0" w:noVBand="1"/>
      </w:tblPr>
      <w:tblGrid>
        <w:gridCol w:w="3800"/>
        <w:gridCol w:w="6280"/>
      </w:tblGrid>
      <w:tr w:rsidR="00C5213F" w14:paraId="01B81861" w14:textId="77777777">
        <w:trPr>
          <w:trHeight w:val="285"/>
        </w:trPr>
        <w:tc>
          <w:tcPr>
            <w:tcW w:w="10080" w:type="dxa"/>
            <w:gridSpan w:val="2"/>
            <w:tcBorders>
              <w:top w:val="double" w:sz="4"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2C70E2C3" w14:textId="77777777" w:rsidR="00C5213F" w:rsidRPr="00C5213F" w:rsidRDefault="00C5213F">
            <w:pPr>
              <w:jc w:val="center"/>
              <w:rPr>
                <w:rFonts w:ascii="Arial" w:hAnsi="Arial" w:cs="Arial"/>
                <w:sz w:val="24"/>
                <w:szCs w:val="24"/>
              </w:rPr>
            </w:pPr>
            <w:r w:rsidRPr="00C5213F">
              <w:rPr>
                <w:rFonts w:ascii="Arial" w:eastAsia="Arial" w:hAnsi="Arial" w:cs="Arial"/>
                <w:b/>
                <w:bCs/>
                <w:color w:val="000000" w:themeColor="text1"/>
                <w:sz w:val="24"/>
                <w:szCs w:val="24"/>
              </w:rPr>
              <w:t>Subcontractor</w:t>
            </w:r>
          </w:p>
        </w:tc>
      </w:tr>
      <w:tr w:rsidR="00C5213F" w14:paraId="3F4F3B0D" w14:textId="77777777">
        <w:trPr>
          <w:trHeight w:val="345"/>
        </w:trPr>
        <w:tc>
          <w:tcPr>
            <w:tcW w:w="3800"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E8BE3EF"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Subcontractor Business Name:</w:t>
            </w:r>
          </w:p>
        </w:tc>
        <w:tc>
          <w:tcPr>
            <w:tcW w:w="6280" w:type="dxa"/>
            <w:tcBorders>
              <w:top w:val="nil"/>
              <w:left w:val="single" w:sz="8" w:space="0" w:color="auto"/>
              <w:bottom w:val="single" w:sz="8" w:space="0" w:color="auto"/>
              <w:right w:val="double" w:sz="4" w:space="0" w:color="auto"/>
            </w:tcBorders>
            <w:tcMar>
              <w:left w:w="108" w:type="dxa"/>
              <w:right w:w="108" w:type="dxa"/>
            </w:tcMar>
            <w:vAlign w:val="center"/>
          </w:tcPr>
          <w:p w14:paraId="27B3FF20"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030F89A2"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D99460D"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Contact Person:</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5C2142E1"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2FC28737"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61FC1CE"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Address:</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0B5AA6ED"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31A365E4"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4CA0B3F"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Phone Number:</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61E40A8"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10F289E7" w14:textId="77777777">
        <w:trPr>
          <w:trHeight w:val="285"/>
        </w:trPr>
        <w:tc>
          <w:tcPr>
            <w:tcW w:w="3800" w:type="dxa"/>
            <w:tcBorders>
              <w:top w:val="single" w:sz="8" w:space="0" w:color="auto"/>
              <w:left w:val="double" w:sz="4" w:space="0" w:color="auto"/>
              <w:bottom w:val="single" w:sz="12" w:space="0" w:color="auto"/>
              <w:right w:val="single" w:sz="8" w:space="0" w:color="auto"/>
            </w:tcBorders>
            <w:shd w:val="clear" w:color="auto" w:fill="C6D9F1"/>
            <w:tcMar>
              <w:left w:w="108" w:type="dxa"/>
              <w:right w:w="108" w:type="dxa"/>
            </w:tcMar>
            <w:vAlign w:val="center"/>
          </w:tcPr>
          <w:p w14:paraId="6488B524"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E-Mail:</w:t>
            </w:r>
          </w:p>
        </w:tc>
        <w:tc>
          <w:tcPr>
            <w:tcW w:w="6280" w:type="dxa"/>
            <w:tcBorders>
              <w:top w:val="single" w:sz="8" w:space="0" w:color="auto"/>
              <w:left w:val="single" w:sz="8" w:space="0" w:color="auto"/>
              <w:bottom w:val="single" w:sz="12" w:space="0" w:color="auto"/>
              <w:right w:val="double" w:sz="4" w:space="0" w:color="auto"/>
            </w:tcBorders>
            <w:tcMar>
              <w:left w:w="108" w:type="dxa"/>
              <w:right w:w="108" w:type="dxa"/>
            </w:tcMar>
            <w:vAlign w:val="center"/>
          </w:tcPr>
          <w:p w14:paraId="6B9A13B2"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19884877" w14:textId="77777777">
        <w:trPr>
          <w:trHeight w:val="390"/>
        </w:trPr>
        <w:tc>
          <w:tcPr>
            <w:tcW w:w="10080" w:type="dxa"/>
            <w:gridSpan w:val="2"/>
            <w:tcBorders>
              <w:top w:val="single" w:sz="12"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43A12EAC" w14:textId="77777777" w:rsidR="00C5213F" w:rsidRPr="00C5213F" w:rsidRDefault="00C5213F">
            <w:pPr>
              <w:jc w:val="center"/>
              <w:rPr>
                <w:rFonts w:ascii="Arial" w:hAnsi="Arial" w:cs="Arial"/>
                <w:sz w:val="24"/>
                <w:szCs w:val="24"/>
              </w:rPr>
            </w:pPr>
            <w:r w:rsidRPr="00C5213F">
              <w:rPr>
                <w:rFonts w:ascii="Arial" w:eastAsia="Arial" w:hAnsi="Arial" w:cs="Arial"/>
                <w:b/>
                <w:bCs/>
                <w:color w:val="000000" w:themeColor="text1"/>
                <w:sz w:val="24"/>
                <w:szCs w:val="24"/>
              </w:rPr>
              <w:t>Subcontractor’s organizational capacity and qualifications</w:t>
            </w:r>
          </w:p>
        </w:tc>
      </w:tr>
      <w:tr w:rsidR="00C5213F" w14:paraId="018ACDB7" w14:textId="77777777">
        <w:trPr>
          <w:trHeight w:val="495"/>
        </w:trPr>
        <w:tc>
          <w:tcPr>
            <w:tcW w:w="10080" w:type="dxa"/>
            <w:gridSpan w:val="2"/>
            <w:tcBorders>
              <w:top w:val="single" w:sz="12" w:space="0" w:color="auto"/>
              <w:left w:val="double" w:sz="4" w:space="0" w:color="auto"/>
              <w:bottom w:val="double" w:sz="4" w:space="0" w:color="auto"/>
              <w:right w:val="double" w:sz="4" w:space="0" w:color="auto"/>
            </w:tcBorders>
            <w:tcMar>
              <w:left w:w="108" w:type="dxa"/>
              <w:right w:w="108" w:type="dxa"/>
            </w:tcMar>
          </w:tcPr>
          <w:p w14:paraId="1C50B7C1"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p w14:paraId="5FA61544" w14:textId="77777777" w:rsidR="00C5213F" w:rsidRPr="00C5213F" w:rsidRDefault="00C5213F">
            <w:pPr>
              <w:rPr>
                <w:rFonts w:ascii="Arial" w:eastAsia="Arial" w:hAnsi="Arial" w:cs="Arial"/>
                <w:sz w:val="24"/>
                <w:szCs w:val="24"/>
              </w:rPr>
            </w:pPr>
          </w:p>
        </w:tc>
      </w:tr>
    </w:tbl>
    <w:p w14:paraId="58C0FDCD" w14:textId="77777777" w:rsidR="00C5213F" w:rsidRDefault="00C5213F">
      <w:pPr>
        <w:widowControl/>
        <w:autoSpaceDE/>
        <w:autoSpaceDN/>
        <w:rPr>
          <w:rFonts w:ascii="Arial" w:hAnsi="Arial" w:cs="Arial"/>
          <w:b/>
        </w:rPr>
      </w:pPr>
    </w:p>
    <w:tbl>
      <w:tblPr>
        <w:tblW w:w="0" w:type="auto"/>
        <w:tblInd w:w="105" w:type="dxa"/>
        <w:tblLayout w:type="fixed"/>
        <w:tblLook w:val="04A0" w:firstRow="1" w:lastRow="0" w:firstColumn="1" w:lastColumn="0" w:noHBand="0" w:noVBand="1"/>
      </w:tblPr>
      <w:tblGrid>
        <w:gridCol w:w="3800"/>
        <w:gridCol w:w="6280"/>
      </w:tblGrid>
      <w:tr w:rsidR="00C5213F" w14:paraId="6318AD7E" w14:textId="77777777">
        <w:trPr>
          <w:trHeight w:val="285"/>
        </w:trPr>
        <w:tc>
          <w:tcPr>
            <w:tcW w:w="10080" w:type="dxa"/>
            <w:gridSpan w:val="2"/>
            <w:tcBorders>
              <w:top w:val="double" w:sz="4"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7ED59742" w14:textId="77777777" w:rsidR="00C5213F" w:rsidRPr="00C5213F" w:rsidRDefault="00C5213F">
            <w:pPr>
              <w:jc w:val="center"/>
              <w:rPr>
                <w:rFonts w:ascii="Arial" w:hAnsi="Arial" w:cs="Arial"/>
                <w:sz w:val="24"/>
                <w:szCs w:val="24"/>
              </w:rPr>
            </w:pPr>
            <w:r w:rsidRPr="00C5213F">
              <w:rPr>
                <w:rFonts w:ascii="Arial" w:eastAsia="Arial" w:hAnsi="Arial" w:cs="Arial"/>
                <w:b/>
                <w:bCs/>
                <w:color w:val="000000" w:themeColor="text1"/>
                <w:sz w:val="24"/>
                <w:szCs w:val="24"/>
              </w:rPr>
              <w:t>Subcontractor</w:t>
            </w:r>
          </w:p>
        </w:tc>
      </w:tr>
      <w:tr w:rsidR="00C5213F" w14:paraId="39DB6189" w14:textId="77777777">
        <w:trPr>
          <w:trHeight w:val="345"/>
        </w:trPr>
        <w:tc>
          <w:tcPr>
            <w:tcW w:w="3800"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44C4B7FB"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Subcontractor Business Name:</w:t>
            </w:r>
          </w:p>
        </w:tc>
        <w:tc>
          <w:tcPr>
            <w:tcW w:w="6280" w:type="dxa"/>
            <w:tcBorders>
              <w:top w:val="nil"/>
              <w:left w:val="single" w:sz="8" w:space="0" w:color="auto"/>
              <w:bottom w:val="single" w:sz="8" w:space="0" w:color="auto"/>
              <w:right w:val="double" w:sz="4" w:space="0" w:color="auto"/>
            </w:tcBorders>
            <w:tcMar>
              <w:left w:w="108" w:type="dxa"/>
              <w:right w:w="108" w:type="dxa"/>
            </w:tcMar>
            <w:vAlign w:val="center"/>
          </w:tcPr>
          <w:p w14:paraId="49D2DFAA"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40BE3231"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3039AA60"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Contact Person:</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2F49E40A"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23ED63BD"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B98647B"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Address:</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0053A4FE"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5B77F9F6" w14:textId="77777777">
        <w:trPr>
          <w:trHeight w:val="285"/>
        </w:trPr>
        <w:tc>
          <w:tcPr>
            <w:tcW w:w="380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5181DBB"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Phone Number:</w:t>
            </w:r>
          </w:p>
        </w:tc>
        <w:tc>
          <w:tcPr>
            <w:tcW w:w="628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9396F84"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01A6398F" w14:textId="77777777">
        <w:trPr>
          <w:trHeight w:val="285"/>
        </w:trPr>
        <w:tc>
          <w:tcPr>
            <w:tcW w:w="3800" w:type="dxa"/>
            <w:tcBorders>
              <w:top w:val="single" w:sz="8" w:space="0" w:color="auto"/>
              <w:left w:val="double" w:sz="4" w:space="0" w:color="auto"/>
              <w:bottom w:val="single" w:sz="12" w:space="0" w:color="auto"/>
              <w:right w:val="single" w:sz="8" w:space="0" w:color="auto"/>
            </w:tcBorders>
            <w:shd w:val="clear" w:color="auto" w:fill="C6D9F1"/>
            <w:tcMar>
              <w:left w:w="108" w:type="dxa"/>
              <w:right w:w="108" w:type="dxa"/>
            </w:tcMar>
            <w:vAlign w:val="center"/>
          </w:tcPr>
          <w:p w14:paraId="24BD387F" w14:textId="77777777" w:rsidR="00C5213F" w:rsidRPr="00C5213F" w:rsidRDefault="00C5213F">
            <w:pPr>
              <w:rPr>
                <w:rFonts w:ascii="Arial" w:hAnsi="Arial" w:cs="Arial"/>
                <w:sz w:val="24"/>
                <w:szCs w:val="24"/>
              </w:rPr>
            </w:pPr>
            <w:r w:rsidRPr="00C5213F">
              <w:rPr>
                <w:rFonts w:ascii="Arial" w:eastAsia="Arial" w:hAnsi="Arial" w:cs="Arial"/>
                <w:b/>
                <w:bCs/>
                <w:color w:val="000000" w:themeColor="text1"/>
                <w:sz w:val="24"/>
                <w:szCs w:val="24"/>
              </w:rPr>
              <w:t>E-Mail:</w:t>
            </w:r>
          </w:p>
        </w:tc>
        <w:tc>
          <w:tcPr>
            <w:tcW w:w="6280" w:type="dxa"/>
            <w:tcBorders>
              <w:top w:val="single" w:sz="8" w:space="0" w:color="auto"/>
              <w:left w:val="single" w:sz="8" w:space="0" w:color="auto"/>
              <w:bottom w:val="single" w:sz="12" w:space="0" w:color="auto"/>
              <w:right w:val="double" w:sz="4" w:space="0" w:color="auto"/>
            </w:tcBorders>
            <w:tcMar>
              <w:left w:w="108" w:type="dxa"/>
              <w:right w:w="108" w:type="dxa"/>
            </w:tcMar>
            <w:vAlign w:val="center"/>
          </w:tcPr>
          <w:p w14:paraId="0A2D29B8"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tc>
      </w:tr>
      <w:tr w:rsidR="00C5213F" w14:paraId="13B8B17D" w14:textId="77777777">
        <w:trPr>
          <w:trHeight w:val="390"/>
        </w:trPr>
        <w:tc>
          <w:tcPr>
            <w:tcW w:w="10080" w:type="dxa"/>
            <w:gridSpan w:val="2"/>
            <w:tcBorders>
              <w:top w:val="single" w:sz="12"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60FAE1E3" w14:textId="77777777" w:rsidR="00C5213F" w:rsidRPr="00C5213F" w:rsidRDefault="00C5213F">
            <w:pPr>
              <w:jc w:val="center"/>
              <w:rPr>
                <w:rFonts w:ascii="Arial" w:hAnsi="Arial" w:cs="Arial"/>
                <w:sz w:val="24"/>
                <w:szCs w:val="24"/>
              </w:rPr>
            </w:pPr>
            <w:r w:rsidRPr="00C5213F">
              <w:rPr>
                <w:rFonts w:ascii="Arial" w:eastAsia="Arial" w:hAnsi="Arial" w:cs="Arial"/>
                <w:b/>
                <w:bCs/>
                <w:color w:val="000000" w:themeColor="text1"/>
                <w:sz w:val="24"/>
                <w:szCs w:val="24"/>
              </w:rPr>
              <w:t>Subcontractor’s organizational capacity and qualifications</w:t>
            </w:r>
          </w:p>
        </w:tc>
      </w:tr>
      <w:tr w:rsidR="00C5213F" w14:paraId="53B9396A" w14:textId="77777777">
        <w:trPr>
          <w:trHeight w:val="495"/>
        </w:trPr>
        <w:tc>
          <w:tcPr>
            <w:tcW w:w="10080" w:type="dxa"/>
            <w:gridSpan w:val="2"/>
            <w:tcBorders>
              <w:top w:val="single" w:sz="12" w:space="0" w:color="auto"/>
              <w:left w:val="double" w:sz="4" w:space="0" w:color="auto"/>
              <w:bottom w:val="double" w:sz="4" w:space="0" w:color="auto"/>
              <w:right w:val="double" w:sz="4" w:space="0" w:color="auto"/>
            </w:tcBorders>
            <w:tcMar>
              <w:left w:w="108" w:type="dxa"/>
              <w:right w:w="108" w:type="dxa"/>
            </w:tcMar>
          </w:tcPr>
          <w:p w14:paraId="2F7DB631" w14:textId="77777777" w:rsidR="00C5213F" w:rsidRPr="00C5213F" w:rsidRDefault="00C5213F">
            <w:pPr>
              <w:rPr>
                <w:rFonts w:ascii="Arial" w:hAnsi="Arial" w:cs="Arial"/>
                <w:sz w:val="24"/>
                <w:szCs w:val="24"/>
              </w:rPr>
            </w:pPr>
            <w:r w:rsidRPr="00C5213F">
              <w:rPr>
                <w:rFonts w:ascii="Arial" w:eastAsia="Arial" w:hAnsi="Arial" w:cs="Arial"/>
                <w:sz w:val="24"/>
                <w:szCs w:val="24"/>
              </w:rPr>
              <w:t xml:space="preserve"> </w:t>
            </w:r>
          </w:p>
          <w:p w14:paraId="04C34EF8" w14:textId="77777777" w:rsidR="00C5213F" w:rsidRPr="00C5213F" w:rsidRDefault="00C5213F">
            <w:pPr>
              <w:rPr>
                <w:rFonts w:ascii="Arial" w:eastAsia="Arial" w:hAnsi="Arial" w:cs="Arial"/>
                <w:sz w:val="24"/>
                <w:szCs w:val="24"/>
              </w:rPr>
            </w:pPr>
          </w:p>
        </w:tc>
      </w:tr>
    </w:tbl>
    <w:p w14:paraId="016D638A" w14:textId="77777777" w:rsidR="00170218" w:rsidRDefault="00170218" w:rsidP="003B1C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9846042" w14:textId="65E3CF14" w:rsidR="00170218" w:rsidRDefault="00170218">
      <w:pPr>
        <w:widowControl/>
        <w:autoSpaceDE/>
        <w:autoSpaceDN/>
        <w:rPr>
          <w:rFonts w:ascii="Arial" w:hAnsi="Arial" w:cs="Arial"/>
          <w:b/>
          <w:sz w:val="24"/>
          <w:szCs w:val="24"/>
        </w:rPr>
      </w:pPr>
    </w:p>
    <w:p w14:paraId="1E976577" w14:textId="76D55260" w:rsidR="003B1C3A" w:rsidRPr="00C97934" w:rsidRDefault="00170218" w:rsidP="003B1C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A</w:t>
      </w:r>
      <w:r w:rsidR="003B1C3A" w:rsidRPr="00C97934">
        <w:rPr>
          <w:rFonts w:ascii="Arial" w:hAnsi="Arial" w:cs="Arial"/>
          <w:b/>
        </w:rPr>
        <w:t xml:space="preserve">PPENDIX </w:t>
      </w:r>
      <w:r w:rsidR="00C5213F">
        <w:rPr>
          <w:rFonts w:ascii="Arial" w:hAnsi="Arial" w:cs="Arial"/>
          <w:b/>
        </w:rPr>
        <w:t>F</w:t>
      </w:r>
    </w:p>
    <w:p w14:paraId="311C4A1E" w14:textId="77777777" w:rsidR="003B1C3A" w:rsidRPr="00C97934" w:rsidRDefault="003B1C3A" w:rsidP="003B1C3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25542A1B" w14:textId="77777777" w:rsidR="003B1C3A" w:rsidRPr="00C97934" w:rsidRDefault="003B1C3A" w:rsidP="003B1C3A">
      <w:pPr>
        <w:jc w:val="center"/>
        <w:rPr>
          <w:rFonts w:ascii="Arial" w:hAnsi="Arial" w:cs="Arial"/>
          <w:b/>
          <w:sz w:val="28"/>
          <w:szCs w:val="28"/>
        </w:rPr>
      </w:pPr>
      <w:r w:rsidRPr="00C97934">
        <w:rPr>
          <w:rFonts w:ascii="Arial" w:hAnsi="Arial" w:cs="Arial"/>
          <w:b/>
          <w:sz w:val="28"/>
          <w:szCs w:val="28"/>
        </w:rPr>
        <w:t xml:space="preserve">State of Maine </w:t>
      </w:r>
    </w:p>
    <w:p w14:paraId="28E0130B" w14:textId="4931B614" w:rsidR="003B1C3A" w:rsidRPr="002E2033" w:rsidRDefault="003B1C3A" w:rsidP="003B1C3A">
      <w:pPr>
        <w:jc w:val="center"/>
        <w:rPr>
          <w:rFonts w:ascii="Arial" w:hAnsi="Arial" w:cs="Arial"/>
          <w:b/>
          <w:sz w:val="28"/>
          <w:szCs w:val="28"/>
        </w:rPr>
      </w:pPr>
      <w:r w:rsidRPr="00C97934">
        <w:rPr>
          <w:rFonts w:ascii="Arial" w:hAnsi="Arial" w:cs="Arial"/>
          <w:b/>
          <w:sz w:val="28"/>
          <w:szCs w:val="28"/>
        </w:rPr>
        <w:t xml:space="preserve">Department of </w:t>
      </w:r>
      <w:r w:rsidRPr="002E2033">
        <w:rPr>
          <w:rFonts w:ascii="Arial" w:hAnsi="Arial" w:cs="Arial"/>
          <w:b/>
          <w:sz w:val="28"/>
          <w:szCs w:val="28"/>
        </w:rPr>
        <w:t>Administrative and Financial Services</w:t>
      </w:r>
    </w:p>
    <w:p w14:paraId="51616CB5" w14:textId="02FB9A1B" w:rsidR="00086416" w:rsidRPr="002E2033" w:rsidRDefault="00086416" w:rsidP="000157BF">
      <w:pPr>
        <w:pStyle w:val="DefaultText"/>
        <w:widowControl/>
        <w:jc w:val="center"/>
        <w:rPr>
          <w:rStyle w:val="InitialStyle"/>
          <w:rFonts w:ascii="Arial" w:hAnsi="Arial" w:cs="Arial"/>
          <w:b/>
          <w:bCs/>
          <w:i/>
          <w:sz w:val="28"/>
          <w:szCs w:val="28"/>
        </w:rPr>
      </w:pPr>
      <w:r w:rsidRPr="002E2033">
        <w:rPr>
          <w:rStyle w:val="InitialStyle"/>
          <w:rFonts w:ascii="Arial" w:hAnsi="Arial" w:cs="Arial"/>
          <w:bCs/>
          <w:i/>
          <w:sz w:val="28"/>
          <w:szCs w:val="28"/>
        </w:rPr>
        <w:t>Office of Information and Technology</w:t>
      </w:r>
    </w:p>
    <w:p w14:paraId="26A24352" w14:textId="77777777" w:rsidR="00ED6FD8" w:rsidRPr="003B1C3A" w:rsidRDefault="00ED6FD8" w:rsidP="00ED6FD8">
      <w:pPr>
        <w:jc w:val="center"/>
        <w:outlineLvl w:val="1"/>
        <w:rPr>
          <w:rFonts w:ascii="Arial" w:hAnsi="Arial" w:cs="Arial"/>
          <w:b/>
          <w:bCs/>
          <w:sz w:val="28"/>
          <w:szCs w:val="28"/>
          <w:lang w:eastAsia="x-none"/>
        </w:rPr>
      </w:pPr>
      <w:r>
        <w:rPr>
          <w:rFonts w:ascii="Arial" w:hAnsi="Arial" w:cs="Arial"/>
          <w:b/>
          <w:bCs/>
          <w:sz w:val="28"/>
          <w:szCs w:val="28"/>
          <w:lang w:eastAsia="x-none"/>
        </w:rPr>
        <w:t>TECHNICAL ASSESSMENT</w:t>
      </w:r>
    </w:p>
    <w:p w14:paraId="39FD5D08" w14:textId="0953B901" w:rsidR="00ED6FD8" w:rsidRPr="00C97934" w:rsidRDefault="00ED6FD8" w:rsidP="00ED6FD8">
      <w:pPr>
        <w:jc w:val="center"/>
        <w:rPr>
          <w:rFonts w:ascii="Arial" w:hAnsi="Arial" w:cs="Arial"/>
          <w:b/>
          <w:sz w:val="28"/>
          <w:szCs w:val="28"/>
        </w:rPr>
      </w:pPr>
      <w:r w:rsidRPr="00C97934">
        <w:rPr>
          <w:rFonts w:ascii="Arial" w:hAnsi="Arial" w:cs="Arial"/>
          <w:b/>
          <w:sz w:val="28"/>
          <w:szCs w:val="28"/>
        </w:rPr>
        <w:t xml:space="preserve">RFP# </w:t>
      </w:r>
      <w:r w:rsidR="00D95938">
        <w:rPr>
          <w:rFonts w:ascii="Arial" w:hAnsi="Arial" w:cs="Arial"/>
          <w:b/>
          <w:bCs/>
          <w:sz w:val="28"/>
          <w:szCs w:val="28"/>
        </w:rPr>
        <w:t>202401005</w:t>
      </w:r>
    </w:p>
    <w:p w14:paraId="47E6D73E" w14:textId="77777777" w:rsidR="00ED6FD8" w:rsidRPr="00C97934" w:rsidRDefault="00ED6FD8" w:rsidP="00ED6FD8">
      <w:pPr>
        <w:jc w:val="center"/>
        <w:rPr>
          <w:rFonts w:ascii="Arial" w:hAnsi="Arial" w:cs="Arial"/>
          <w:b/>
          <w:sz w:val="28"/>
          <w:szCs w:val="28"/>
        </w:rPr>
      </w:pPr>
      <w:r w:rsidRPr="002E2033">
        <w:rPr>
          <w:rFonts w:ascii="Arial" w:hAnsi="Arial" w:cs="Arial"/>
          <w:b/>
          <w:sz w:val="28"/>
          <w:szCs w:val="28"/>
        </w:rPr>
        <w:t>Improve Delivery of Digital Services to Constituents</w:t>
      </w:r>
    </w:p>
    <w:p w14:paraId="7DDC4F78" w14:textId="77777777" w:rsidR="00ED6FD8" w:rsidRDefault="00ED6FD8" w:rsidP="00ED6FD8">
      <w:pPr>
        <w:widowControl/>
        <w:autoSpaceDE/>
        <w:autoSpaceDN/>
        <w:rPr>
          <w:rFonts w:ascii="Arial" w:hAnsi="Arial" w:cs="Arial"/>
          <w:b/>
        </w:rPr>
      </w:pPr>
    </w:p>
    <w:p w14:paraId="07E1A8A8" w14:textId="77777777" w:rsidR="00ED6FD8" w:rsidRDefault="00ED6FD8" w:rsidP="00ED6FD8">
      <w:pPr>
        <w:widowControl/>
        <w:autoSpaceDE/>
        <w:autoSpaceDN/>
        <w:rPr>
          <w:rFonts w:ascii="Arial" w:hAnsi="Arial" w:cs="Arial"/>
          <w:b/>
        </w:rPr>
      </w:pPr>
    </w:p>
    <w:bookmarkStart w:id="61" w:name="_MON_1764398818"/>
    <w:bookmarkEnd w:id="61"/>
    <w:p w14:paraId="770FE475" w14:textId="182B4D08" w:rsidR="00ED6FD8" w:rsidRDefault="00DD6A86" w:rsidP="00ED6FD8">
      <w:pPr>
        <w:widowControl/>
        <w:autoSpaceDE/>
        <w:autoSpaceDN/>
        <w:jc w:val="center"/>
        <w:rPr>
          <w:rFonts w:ascii="Arial" w:hAnsi="Arial" w:cs="Arial"/>
          <w:b/>
        </w:rPr>
      </w:pPr>
      <w:r>
        <w:rPr>
          <w:rFonts w:ascii="Arial" w:hAnsi="Arial" w:cs="Arial"/>
          <w:b/>
        </w:rPr>
        <w:object w:dxaOrig="1287" w:dyaOrig="832" w14:anchorId="70AF7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4.5pt;height:41.25pt" o:ole="">
            <v:imagedata r:id="rId43" o:title=""/>
          </v:shape>
          <o:OLEObject Type="Embed" ProgID="Excel.Sheet.12" ShapeID="_x0000_i1031" DrawAspect="Icon" ObjectID="_1771305230" r:id="rId44"/>
        </w:object>
      </w:r>
    </w:p>
    <w:p w14:paraId="37BC5BE2" w14:textId="77777777" w:rsidR="00ED6FD8" w:rsidRDefault="00ED6FD8" w:rsidP="00ED6FD8">
      <w:pPr>
        <w:widowControl/>
        <w:autoSpaceDE/>
        <w:autoSpaceDN/>
        <w:rPr>
          <w:rFonts w:ascii="Arial" w:hAnsi="Arial" w:cs="Arial"/>
          <w:b/>
        </w:rPr>
      </w:pPr>
    </w:p>
    <w:p w14:paraId="501DBED9" w14:textId="77777777" w:rsidR="00ED6FD8" w:rsidRPr="004E1AD3" w:rsidRDefault="00ED6FD8" w:rsidP="00ED6FD8">
      <w:pPr>
        <w:widowControl/>
        <w:autoSpaceDE/>
        <w:autoSpaceDN/>
        <w:rPr>
          <w:rFonts w:ascii="Arial" w:hAnsi="Arial" w:cs="Arial"/>
          <w:bCs/>
          <w:sz w:val="24"/>
          <w:szCs w:val="24"/>
        </w:rPr>
      </w:pPr>
      <w:r w:rsidRPr="004E1AD3">
        <w:rPr>
          <w:rFonts w:ascii="Arial" w:hAnsi="Arial" w:cs="Arial"/>
          <w:bCs/>
          <w:sz w:val="24"/>
          <w:szCs w:val="24"/>
        </w:rPr>
        <w:t xml:space="preserve">Bidders are required to confirm all proposed solutions have the appropriate security controls in place to protect the State’s and Constituent sensitive and/or confidential information.  Bidders are to explain their compliance in the attached spreadsheet.  </w:t>
      </w:r>
    </w:p>
    <w:p w14:paraId="202F6B31" w14:textId="77777777" w:rsidR="00ED6FD8" w:rsidRPr="004E1AD3" w:rsidRDefault="00ED6FD8" w:rsidP="00ED6FD8">
      <w:pPr>
        <w:widowControl/>
        <w:autoSpaceDE/>
        <w:autoSpaceDN/>
        <w:rPr>
          <w:rFonts w:ascii="Arial" w:hAnsi="Arial" w:cs="Arial"/>
          <w:bCs/>
          <w:sz w:val="24"/>
          <w:szCs w:val="24"/>
        </w:rPr>
      </w:pPr>
    </w:p>
    <w:p w14:paraId="563000E7" w14:textId="77777777" w:rsidR="00ED6FD8" w:rsidRPr="004E1AD3" w:rsidRDefault="00ED6FD8" w:rsidP="00ED6FD8">
      <w:pPr>
        <w:widowControl/>
        <w:autoSpaceDE/>
        <w:autoSpaceDN/>
        <w:rPr>
          <w:rFonts w:ascii="Arial" w:hAnsi="Arial" w:cs="Arial"/>
          <w:bCs/>
          <w:sz w:val="24"/>
          <w:szCs w:val="24"/>
        </w:rPr>
      </w:pPr>
      <w:r w:rsidRPr="004E1AD3">
        <w:rPr>
          <w:rFonts w:ascii="Arial" w:hAnsi="Arial" w:cs="Arial"/>
          <w:bCs/>
          <w:sz w:val="24"/>
          <w:szCs w:val="24"/>
        </w:rPr>
        <w:t xml:space="preserve">Bidders are encouraged to provide an explanation on how you will comply </w:t>
      </w:r>
      <w:proofErr w:type="gramStart"/>
      <w:r w:rsidRPr="004E1AD3">
        <w:rPr>
          <w:rFonts w:ascii="Arial" w:hAnsi="Arial" w:cs="Arial"/>
          <w:bCs/>
          <w:sz w:val="24"/>
          <w:szCs w:val="24"/>
        </w:rPr>
        <w:t>to</w:t>
      </w:r>
      <w:proofErr w:type="gramEnd"/>
      <w:r w:rsidRPr="004E1AD3">
        <w:rPr>
          <w:rFonts w:ascii="Arial" w:hAnsi="Arial" w:cs="Arial"/>
          <w:bCs/>
          <w:sz w:val="24"/>
          <w:szCs w:val="24"/>
        </w:rPr>
        <w:t xml:space="preserve"> each of the requirements and attach any supporting artifacts.  </w:t>
      </w:r>
    </w:p>
    <w:p w14:paraId="0A9F9069" w14:textId="77777777" w:rsidR="00ED6FD8" w:rsidRPr="004E1AD3" w:rsidRDefault="00ED6FD8" w:rsidP="00ED6FD8">
      <w:pPr>
        <w:widowControl/>
        <w:autoSpaceDE/>
        <w:autoSpaceDN/>
        <w:rPr>
          <w:rFonts w:ascii="Arial" w:hAnsi="Arial" w:cs="Arial"/>
          <w:bCs/>
          <w:sz w:val="24"/>
          <w:szCs w:val="24"/>
        </w:rPr>
      </w:pPr>
    </w:p>
    <w:p w14:paraId="2673D49A" w14:textId="207AE575" w:rsidR="00ED6FD8" w:rsidRPr="004E1AD3" w:rsidRDefault="00ED6FD8" w:rsidP="00ED6FD8">
      <w:pPr>
        <w:widowControl/>
        <w:autoSpaceDE/>
        <w:autoSpaceDN/>
        <w:rPr>
          <w:rFonts w:ascii="Arial" w:hAnsi="Arial" w:cs="Arial"/>
          <w:bCs/>
          <w:sz w:val="24"/>
          <w:szCs w:val="24"/>
        </w:rPr>
      </w:pPr>
      <w:r w:rsidRPr="004E1AD3">
        <w:rPr>
          <w:rFonts w:ascii="Arial" w:hAnsi="Arial" w:cs="Arial"/>
          <w:bCs/>
          <w:sz w:val="24"/>
          <w:szCs w:val="24"/>
        </w:rPr>
        <w:t xml:space="preserve">Bidders are to respond to all five (5) tabs in the spreadsheet; Data Compliance, MaineIT, Information Security Standards, Cloud Service Provider Requirements, National </w:t>
      </w:r>
      <w:r w:rsidR="003A4D3C" w:rsidRPr="004E1AD3">
        <w:rPr>
          <w:rFonts w:ascii="Arial" w:hAnsi="Arial" w:cs="Arial"/>
          <w:bCs/>
          <w:sz w:val="24"/>
          <w:szCs w:val="24"/>
        </w:rPr>
        <w:t>Institute</w:t>
      </w:r>
      <w:r w:rsidRPr="004E1AD3">
        <w:rPr>
          <w:rFonts w:ascii="Arial" w:hAnsi="Arial" w:cs="Arial"/>
          <w:bCs/>
          <w:sz w:val="24"/>
          <w:szCs w:val="24"/>
        </w:rPr>
        <w:t xml:space="preserve"> of Standards and Technology (NIST)Requirements.  </w:t>
      </w:r>
    </w:p>
    <w:p w14:paraId="44AFE439" w14:textId="77777777" w:rsidR="00ED6FD8" w:rsidRPr="004E1AD3" w:rsidRDefault="00ED6FD8" w:rsidP="00ED6FD8">
      <w:pPr>
        <w:widowControl/>
        <w:autoSpaceDE/>
        <w:autoSpaceDN/>
        <w:rPr>
          <w:rFonts w:ascii="Arial" w:hAnsi="Arial" w:cs="Arial"/>
          <w:bCs/>
          <w:sz w:val="24"/>
          <w:szCs w:val="24"/>
        </w:rPr>
      </w:pPr>
    </w:p>
    <w:p w14:paraId="2AD3351A" w14:textId="77777777" w:rsidR="00ED6FD8" w:rsidRPr="004E1AD3" w:rsidRDefault="00ED6FD8" w:rsidP="00ED6FD8">
      <w:pPr>
        <w:widowControl/>
        <w:autoSpaceDE/>
        <w:autoSpaceDN/>
        <w:rPr>
          <w:rFonts w:ascii="Arial" w:hAnsi="Arial" w:cs="Arial"/>
          <w:bCs/>
          <w:sz w:val="24"/>
          <w:szCs w:val="24"/>
        </w:rPr>
      </w:pPr>
      <w:r w:rsidRPr="004E1AD3">
        <w:rPr>
          <w:rFonts w:ascii="Arial" w:hAnsi="Arial" w:cs="Arial"/>
          <w:bCs/>
          <w:sz w:val="24"/>
          <w:szCs w:val="24"/>
        </w:rPr>
        <w:t xml:space="preserve">If any requirement does apply, explicitly state that in your response.  </w:t>
      </w:r>
    </w:p>
    <w:p w14:paraId="03A8EA7C" w14:textId="77777777" w:rsidR="00ED6FD8" w:rsidRPr="004E1AD3" w:rsidRDefault="00ED6FD8" w:rsidP="00ED6FD8">
      <w:pPr>
        <w:widowControl/>
        <w:autoSpaceDE/>
        <w:autoSpaceDN/>
        <w:rPr>
          <w:rFonts w:ascii="Arial" w:hAnsi="Arial" w:cs="Arial"/>
          <w:bCs/>
          <w:sz w:val="24"/>
          <w:szCs w:val="24"/>
        </w:rPr>
      </w:pPr>
    </w:p>
    <w:p w14:paraId="023847D4" w14:textId="77777777" w:rsidR="00ED6FD8" w:rsidRDefault="00ED6FD8" w:rsidP="00ED6FD8">
      <w:pPr>
        <w:widowControl/>
        <w:autoSpaceDE/>
        <w:autoSpaceDN/>
        <w:rPr>
          <w:rFonts w:ascii="Arial" w:hAnsi="Arial" w:cs="Arial"/>
          <w:b/>
          <w:sz w:val="24"/>
          <w:szCs w:val="24"/>
        </w:rPr>
      </w:pPr>
      <w:r w:rsidRPr="004E1AD3">
        <w:rPr>
          <w:rFonts w:ascii="Arial" w:hAnsi="Arial" w:cs="Arial"/>
          <w:bCs/>
          <w:sz w:val="24"/>
          <w:szCs w:val="24"/>
        </w:rPr>
        <w:t xml:space="preserve">Any requirements not responded </w:t>
      </w:r>
      <w:proofErr w:type="gramStart"/>
      <w:r w:rsidRPr="004E1AD3">
        <w:rPr>
          <w:rFonts w:ascii="Arial" w:hAnsi="Arial" w:cs="Arial"/>
          <w:bCs/>
          <w:sz w:val="24"/>
          <w:szCs w:val="24"/>
        </w:rPr>
        <w:t>to,</w:t>
      </w:r>
      <w:proofErr w:type="gramEnd"/>
      <w:r w:rsidRPr="004E1AD3">
        <w:rPr>
          <w:rFonts w:ascii="Arial" w:hAnsi="Arial" w:cs="Arial"/>
          <w:bCs/>
          <w:sz w:val="24"/>
          <w:szCs w:val="24"/>
        </w:rPr>
        <w:t xml:space="preserve"> will be considered as bidder solution(s) are not able to comply and will be evaluated accordingly.</w:t>
      </w:r>
      <w:r>
        <w:rPr>
          <w:rFonts w:ascii="Arial" w:hAnsi="Arial" w:cs="Arial"/>
          <w:b/>
        </w:rPr>
        <w:t xml:space="preserve"> </w:t>
      </w:r>
      <w:r>
        <w:rPr>
          <w:rFonts w:ascii="Arial" w:hAnsi="Arial" w:cs="Arial"/>
          <w:b/>
        </w:rPr>
        <w:br w:type="page"/>
      </w:r>
    </w:p>
    <w:p w14:paraId="44284D02" w14:textId="4D3ECD88" w:rsidR="00ED6FD8" w:rsidRPr="00C97934" w:rsidRDefault="00ED6FD8" w:rsidP="00ED6F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577B8D">
        <w:rPr>
          <w:rFonts w:ascii="Arial" w:hAnsi="Arial" w:cs="Arial"/>
          <w:b/>
        </w:rPr>
        <w:t>G</w:t>
      </w:r>
    </w:p>
    <w:p w14:paraId="591F1A06" w14:textId="77777777" w:rsidR="00ED6FD8" w:rsidRPr="00C97934" w:rsidRDefault="00ED6FD8" w:rsidP="00ED6FD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9362FEC" w14:textId="77777777" w:rsidR="00ED6FD8" w:rsidRPr="00C97934" w:rsidRDefault="00ED6FD8" w:rsidP="00ED6FD8">
      <w:pPr>
        <w:jc w:val="center"/>
        <w:rPr>
          <w:rFonts w:ascii="Arial" w:hAnsi="Arial" w:cs="Arial"/>
          <w:b/>
          <w:sz w:val="28"/>
          <w:szCs w:val="28"/>
        </w:rPr>
      </w:pPr>
      <w:r w:rsidRPr="00C97934">
        <w:rPr>
          <w:rFonts w:ascii="Arial" w:hAnsi="Arial" w:cs="Arial"/>
          <w:b/>
          <w:sz w:val="28"/>
          <w:szCs w:val="28"/>
        </w:rPr>
        <w:t xml:space="preserve">State of Maine </w:t>
      </w:r>
    </w:p>
    <w:p w14:paraId="4ED93F1C" w14:textId="77777777" w:rsidR="00ED6FD8" w:rsidRDefault="00ED6FD8" w:rsidP="00ED6FD8">
      <w:pPr>
        <w:jc w:val="center"/>
        <w:rPr>
          <w:rFonts w:ascii="Arial" w:hAnsi="Arial" w:cs="Arial"/>
          <w:b/>
          <w:color w:val="FF0000"/>
          <w:sz w:val="28"/>
          <w:szCs w:val="28"/>
        </w:rPr>
      </w:pPr>
      <w:r w:rsidRPr="00C97934">
        <w:rPr>
          <w:rFonts w:ascii="Arial" w:hAnsi="Arial" w:cs="Arial"/>
          <w:b/>
          <w:sz w:val="28"/>
          <w:szCs w:val="28"/>
        </w:rPr>
        <w:t xml:space="preserve">Department of </w:t>
      </w:r>
      <w:r w:rsidRPr="002E2033">
        <w:rPr>
          <w:rFonts w:ascii="Arial" w:hAnsi="Arial" w:cs="Arial"/>
          <w:b/>
          <w:sz w:val="28"/>
          <w:szCs w:val="28"/>
        </w:rPr>
        <w:t>Administrative and Financial Services</w:t>
      </w:r>
    </w:p>
    <w:p w14:paraId="5CEC2548" w14:textId="77777777" w:rsidR="00086416" w:rsidRPr="007878DB" w:rsidRDefault="00086416" w:rsidP="00086416">
      <w:pPr>
        <w:pStyle w:val="DefaultText"/>
        <w:widowControl/>
        <w:jc w:val="center"/>
        <w:rPr>
          <w:rStyle w:val="InitialStyle"/>
          <w:rFonts w:ascii="Arial" w:hAnsi="Arial" w:cs="Arial"/>
          <w:b/>
          <w:bCs/>
          <w:i/>
          <w:sz w:val="28"/>
          <w:szCs w:val="28"/>
        </w:rPr>
      </w:pPr>
      <w:r w:rsidRPr="007878DB">
        <w:rPr>
          <w:rStyle w:val="InitialStyle"/>
          <w:rFonts w:ascii="Arial" w:hAnsi="Arial" w:cs="Arial"/>
          <w:bCs/>
          <w:i/>
          <w:sz w:val="28"/>
          <w:szCs w:val="28"/>
        </w:rPr>
        <w:t>Office of Information and Technology</w:t>
      </w:r>
    </w:p>
    <w:p w14:paraId="3747608B" w14:textId="34CDF527" w:rsidR="003B1C3A" w:rsidRPr="003B1C3A" w:rsidRDefault="003B1C3A" w:rsidP="003B1C3A">
      <w:pPr>
        <w:jc w:val="center"/>
        <w:outlineLvl w:val="1"/>
        <w:rPr>
          <w:rFonts w:ascii="Arial" w:hAnsi="Arial" w:cs="Arial"/>
          <w:b/>
          <w:bCs/>
          <w:sz w:val="28"/>
          <w:szCs w:val="28"/>
          <w:lang w:eastAsia="x-none"/>
        </w:rPr>
      </w:pPr>
      <w:r>
        <w:rPr>
          <w:rFonts w:ascii="Arial" w:hAnsi="Arial" w:cs="Arial"/>
          <w:b/>
          <w:bCs/>
          <w:sz w:val="28"/>
          <w:szCs w:val="28"/>
          <w:lang w:eastAsia="x-none"/>
        </w:rPr>
        <w:t>DETAIL</w:t>
      </w:r>
      <w:r w:rsidR="00A94ACD">
        <w:rPr>
          <w:rFonts w:ascii="Arial" w:hAnsi="Arial" w:cs="Arial"/>
          <w:b/>
          <w:bCs/>
          <w:sz w:val="28"/>
          <w:szCs w:val="28"/>
          <w:lang w:eastAsia="x-none"/>
        </w:rPr>
        <w:t>ED</w:t>
      </w:r>
      <w:r>
        <w:rPr>
          <w:rFonts w:ascii="Arial" w:hAnsi="Arial" w:cs="Arial"/>
          <w:b/>
          <w:bCs/>
          <w:sz w:val="28"/>
          <w:szCs w:val="28"/>
          <w:lang w:eastAsia="x-none"/>
        </w:rPr>
        <w:t xml:space="preserve"> </w:t>
      </w:r>
      <w:r w:rsidR="00C84086">
        <w:rPr>
          <w:rFonts w:ascii="Arial" w:hAnsi="Arial" w:cs="Arial"/>
          <w:b/>
          <w:bCs/>
          <w:sz w:val="28"/>
          <w:szCs w:val="28"/>
          <w:lang w:eastAsia="x-none"/>
        </w:rPr>
        <w:t xml:space="preserve">TECHNICAL AND </w:t>
      </w:r>
      <w:r>
        <w:rPr>
          <w:rFonts w:ascii="Arial" w:hAnsi="Arial" w:cs="Arial"/>
          <w:b/>
          <w:bCs/>
          <w:sz w:val="28"/>
          <w:szCs w:val="28"/>
          <w:lang w:eastAsia="x-none"/>
        </w:rPr>
        <w:t>FUNCTIONAL REQUIREMENTS</w:t>
      </w:r>
    </w:p>
    <w:p w14:paraId="484F7C47" w14:textId="6AFD0C6B" w:rsidR="003B1C3A" w:rsidRPr="00C97934" w:rsidRDefault="003B1C3A" w:rsidP="003B1C3A">
      <w:pPr>
        <w:jc w:val="center"/>
        <w:rPr>
          <w:rFonts w:ascii="Arial" w:hAnsi="Arial" w:cs="Arial"/>
          <w:b/>
          <w:sz w:val="28"/>
          <w:szCs w:val="28"/>
        </w:rPr>
      </w:pPr>
      <w:r w:rsidRPr="00C97934">
        <w:rPr>
          <w:rFonts w:ascii="Arial" w:hAnsi="Arial" w:cs="Arial"/>
          <w:b/>
          <w:sz w:val="28"/>
          <w:szCs w:val="28"/>
        </w:rPr>
        <w:t xml:space="preserve">RFP# </w:t>
      </w:r>
      <w:r w:rsidR="00D95938">
        <w:rPr>
          <w:rFonts w:ascii="Arial" w:hAnsi="Arial" w:cs="Arial"/>
          <w:b/>
          <w:bCs/>
          <w:sz w:val="28"/>
          <w:szCs w:val="28"/>
        </w:rPr>
        <w:t>202401005</w:t>
      </w:r>
    </w:p>
    <w:p w14:paraId="2C5F8A15" w14:textId="7AA2065D" w:rsidR="003B1C3A" w:rsidRPr="00C97934" w:rsidRDefault="003B1C3A" w:rsidP="003B1C3A">
      <w:pPr>
        <w:jc w:val="center"/>
        <w:rPr>
          <w:rFonts w:ascii="Arial" w:hAnsi="Arial" w:cs="Arial"/>
          <w:b/>
          <w:sz w:val="28"/>
          <w:szCs w:val="28"/>
        </w:rPr>
      </w:pPr>
      <w:r w:rsidRPr="002E2033">
        <w:rPr>
          <w:rFonts w:ascii="Arial" w:hAnsi="Arial" w:cs="Arial"/>
          <w:b/>
          <w:sz w:val="28"/>
          <w:szCs w:val="28"/>
        </w:rPr>
        <w:t>Improve Delivery of Digital Services to Constituents</w:t>
      </w:r>
    </w:p>
    <w:p w14:paraId="55BB3D6A" w14:textId="77777777" w:rsidR="003B1C3A" w:rsidRDefault="003B1C3A">
      <w:pPr>
        <w:widowControl/>
        <w:autoSpaceDE/>
        <w:autoSpaceDN/>
        <w:rPr>
          <w:rFonts w:ascii="Arial" w:hAnsi="Arial" w:cs="Arial"/>
          <w:b/>
        </w:rPr>
      </w:pPr>
    </w:p>
    <w:p w14:paraId="48616EC9" w14:textId="77777777" w:rsidR="003B1C3A" w:rsidRDefault="003B1C3A">
      <w:pPr>
        <w:widowControl/>
        <w:autoSpaceDE/>
        <w:autoSpaceDN/>
        <w:rPr>
          <w:rFonts w:ascii="Arial" w:hAnsi="Arial" w:cs="Arial"/>
          <w:b/>
        </w:rPr>
      </w:pPr>
    </w:p>
    <w:bookmarkStart w:id="62" w:name="_MON_1764415859"/>
    <w:bookmarkEnd w:id="62"/>
    <w:p w14:paraId="38D2DC75" w14:textId="6317FC9A" w:rsidR="00670BFA" w:rsidRDefault="00F86868" w:rsidP="004A2F2E">
      <w:pPr>
        <w:widowControl/>
        <w:autoSpaceDE/>
        <w:autoSpaceDN/>
        <w:jc w:val="center"/>
        <w:rPr>
          <w:rFonts w:ascii="Arial" w:hAnsi="Arial" w:cs="Arial"/>
          <w:b/>
        </w:rPr>
      </w:pPr>
      <w:r>
        <w:rPr>
          <w:rFonts w:ascii="Arial" w:hAnsi="Arial" w:cs="Arial"/>
          <w:b/>
        </w:rPr>
        <w:object w:dxaOrig="1287" w:dyaOrig="832" w14:anchorId="29ADFBA2">
          <v:shape id="_x0000_i1026" type="#_x0000_t75" style="width:64.5pt;height:41.25pt" o:ole="">
            <v:imagedata r:id="rId45" o:title=""/>
          </v:shape>
          <o:OLEObject Type="Embed" ProgID="Excel.Sheet.12" ShapeID="_x0000_i1026" DrawAspect="Icon" ObjectID="_1771305231" r:id="rId46"/>
        </w:object>
      </w:r>
    </w:p>
    <w:p w14:paraId="6346132F" w14:textId="77777777" w:rsidR="00670BFA" w:rsidRDefault="00670BFA">
      <w:pPr>
        <w:widowControl/>
        <w:autoSpaceDE/>
        <w:autoSpaceDN/>
        <w:rPr>
          <w:rFonts w:ascii="Arial" w:hAnsi="Arial" w:cs="Arial"/>
          <w:b/>
        </w:rPr>
      </w:pPr>
    </w:p>
    <w:p w14:paraId="691843F6" w14:textId="714F71AD" w:rsidR="00670BFA" w:rsidRPr="004E1AD3" w:rsidRDefault="00670BFA">
      <w:pPr>
        <w:widowControl/>
        <w:autoSpaceDE/>
        <w:autoSpaceDN/>
        <w:rPr>
          <w:rFonts w:ascii="Arial" w:hAnsi="Arial" w:cs="Arial"/>
          <w:b/>
          <w:sz w:val="24"/>
          <w:szCs w:val="24"/>
        </w:rPr>
      </w:pPr>
      <w:r w:rsidRPr="004E1AD3">
        <w:rPr>
          <w:rFonts w:ascii="Arial" w:hAnsi="Arial" w:cs="Arial"/>
          <w:b/>
          <w:sz w:val="24"/>
          <w:szCs w:val="24"/>
        </w:rPr>
        <w:t xml:space="preserve">This Detailed </w:t>
      </w:r>
      <w:r w:rsidR="003A4D3C">
        <w:rPr>
          <w:rFonts w:ascii="Arial" w:hAnsi="Arial" w:cs="Arial"/>
          <w:b/>
          <w:sz w:val="24"/>
          <w:szCs w:val="24"/>
        </w:rPr>
        <w:t xml:space="preserve">Technical and </w:t>
      </w:r>
      <w:r w:rsidRPr="004E1AD3">
        <w:rPr>
          <w:rFonts w:ascii="Arial" w:hAnsi="Arial" w:cs="Arial"/>
          <w:b/>
          <w:sz w:val="24"/>
          <w:szCs w:val="24"/>
        </w:rPr>
        <w:t xml:space="preserve">Functional Requirements, along with the details in this RFP is intended to provide the Bidder with enough information to build its </w:t>
      </w:r>
      <w:r w:rsidR="003A4D3C">
        <w:rPr>
          <w:rFonts w:ascii="Arial" w:hAnsi="Arial" w:cs="Arial"/>
          <w:b/>
          <w:sz w:val="24"/>
          <w:szCs w:val="24"/>
        </w:rPr>
        <w:t>p</w:t>
      </w:r>
      <w:r w:rsidRPr="004E1AD3">
        <w:rPr>
          <w:rFonts w:ascii="Arial" w:hAnsi="Arial" w:cs="Arial"/>
          <w:b/>
          <w:sz w:val="24"/>
          <w:szCs w:val="24"/>
        </w:rPr>
        <w:t>roposal, but it is the Bidder's responsibility to request any additional information deemed necessary on behalf of their team.</w:t>
      </w:r>
    </w:p>
    <w:p w14:paraId="01992675" w14:textId="6B650E66" w:rsidR="00670BFA" w:rsidRPr="004E1AD3" w:rsidRDefault="00670BFA">
      <w:pPr>
        <w:widowControl/>
        <w:autoSpaceDE/>
        <w:autoSpaceDN/>
        <w:rPr>
          <w:rFonts w:ascii="Arial" w:hAnsi="Arial" w:cs="Arial"/>
          <w:b/>
          <w:sz w:val="24"/>
          <w:szCs w:val="24"/>
        </w:rPr>
      </w:pPr>
    </w:p>
    <w:p w14:paraId="28BDF36B" w14:textId="6E5E30B5" w:rsidR="00670BFA" w:rsidRPr="004E1AD3" w:rsidRDefault="00670BFA">
      <w:pPr>
        <w:widowControl/>
        <w:autoSpaceDE/>
        <w:autoSpaceDN/>
        <w:rPr>
          <w:rFonts w:ascii="Arial" w:hAnsi="Arial" w:cs="Arial"/>
          <w:bCs/>
          <w:sz w:val="24"/>
          <w:szCs w:val="24"/>
        </w:rPr>
      </w:pPr>
      <w:r w:rsidRPr="004E1AD3">
        <w:rPr>
          <w:rFonts w:ascii="Arial" w:hAnsi="Arial" w:cs="Arial"/>
          <w:b/>
          <w:sz w:val="24"/>
          <w:szCs w:val="24"/>
        </w:rPr>
        <w:t>Tab 1 – Instructions</w:t>
      </w:r>
      <w:r w:rsidR="004B0CB7" w:rsidRPr="004E1AD3">
        <w:rPr>
          <w:rFonts w:ascii="Arial" w:hAnsi="Arial" w:cs="Arial"/>
          <w:b/>
          <w:sz w:val="24"/>
          <w:szCs w:val="24"/>
        </w:rPr>
        <w:t>:</w:t>
      </w:r>
      <w:r w:rsidRPr="004E1AD3">
        <w:rPr>
          <w:rFonts w:ascii="Arial" w:hAnsi="Arial" w:cs="Arial"/>
          <w:bCs/>
          <w:sz w:val="24"/>
          <w:szCs w:val="24"/>
        </w:rPr>
        <w:t xml:space="preserve">  Bidders are expected to follow the instructions as detailed.  </w:t>
      </w:r>
    </w:p>
    <w:p w14:paraId="40E8C8E4" w14:textId="77777777" w:rsidR="00670BFA" w:rsidRPr="004E1AD3" w:rsidRDefault="00670BFA">
      <w:pPr>
        <w:widowControl/>
        <w:autoSpaceDE/>
        <w:autoSpaceDN/>
        <w:rPr>
          <w:rFonts w:ascii="Arial" w:hAnsi="Arial" w:cs="Arial"/>
          <w:b/>
          <w:sz w:val="24"/>
          <w:szCs w:val="24"/>
        </w:rPr>
      </w:pPr>
    </w:p>
    <w:p w14:paraId="1EE64C3B" w14:textId="22512D56" w:rsidR="00670BFA" w:rsidRPr="004E1AD3" w:rsidRDefault="00670BFA">
      <w:pPr>
        <w:widowControl/>
        <w:autoSpaceDE/>
        <w:autoSpaceDN/>
        <w:rPr>
          <w:rFonts w:ascii="Arial" w:hAnsi="Arial" w:cs="Arial"/>
          <w:bCs/>
          <w:sz w:val="24"/>
          <w:szCs w:val="24"/>
        </w:rPr>
      </w:pPr>
      <w:r w:rsidRPr="004E1AD3">
        <w:rPr>
          <w:rFonts w:ascii="Arial" w:hAnsi="Arial" w:cs="Arial"/>
          <w:b/>
          <w:sz w:val="24"/>
          <w:szCs w:val="24"/>
        </w:rPr>
        <w:t xml:space="preserve">Tab 2 – Detailed Requirements:  </w:t>
      </w:r>
      <w:r w:rsidRPr="004E1AD3">
        <w:rPr>
          <w:rFonts w:ascii="Arial" w:hAnsi="Arial" w:cs="Arial"/>
          <w:bCs/>
          <w:sz w:val="24"/>
          <w:szCs w:val="24"/>
        </w:rPr>
        <w:t xml:space="preserve">Bidders are expected to complete the form for each </w:t>
      </w:r>
      <w:r w:rsidR="004B0CB7" w:rsidRPr="004E1AD3">
        <w:rPr>
          <w:rFonts w:ascii="Arial" w:hAnsi="Arial" w:cs="Arial"/>
          <w:bCs/>
          <w:sz w:val="24"/>
          <w:szCs w:val="24"/>
        </w:rPr>
        <w:t xml:space="preserve">requirement as written.  Bidders can utilize the Explanation (column E) field to provide additional details that will assist the evaluation team through the review process. </w:t>
      </w:r>
      <w:r w:rsidRPr="004E1AD3">
        <w:rPr>
          <w:rFonts w:ascii="Arial" w:hAnsi="Arial" w:cs="Arial"/>
          <w:bCs/>
          <w:sz w:val="24"/>
          <w:szCs w:val="24"/>
        </w:rPr>
        <w:t xml:space="preserve"> </w:t>
      </w:r>
    </w:p>
    <w:p w14:paraId="0348E68C" w14:textId="77777777" w:rsidR="00670BFA" w:rsidRPr="004E1AD3" w:rsidRDefault="00670BFA">
      <w:pPr>
        <w:widowControl/>
        <w:autoSpaceDE/>
        <w:autoSpaceDN/>
        <w:rPr>
          <w:rFonts w:ascii="Arial" w:hAnsi="Arial" w:cs="Arial"/>
          <w:b/>
          <w:sz w:val="24"/>
          <w:szCs w:val="24"/>
        </w:rPr>
      </w:pPr>
    </w:p>
    <w:p w14:paraId="759A6D57" w14:textId="08D25A5D" w:rsidR="003B1C3A" w:rsidRDefault="00670BFA">
      <w:pPr>
        <w:widowControl/>
        <w:autoSpaceDE/>
        <w:autoSpaceDN/>
        <w:rPr>
          <w:rFonts w:ascii="Arial" w:hAnsi="Arial" w:cs="Arial"/>
          <w:b/>
          <w:sz w:val="24"/>
          <w:szCs w:val="24"/>
        </w:rPr>
      </w:pPr>
      <w:r w:rsidRPr="004E1AD3">
        <w:rPr>
          <w:rFonts w:ascii="Arial" w:hAnsi="Arial" w:cs="Arial"/>
          <w:b/>
          <w:sz w:val="24"/>
          <w:szCs w:val="24"/>
        </w:rPr>
        <w:t>Tab 3 – User Stories</w:t>
      </w:r>
      <w:r w:rsidR="004B0CB7" w:rsidRPr="004E1AD3">
        <w:rPr>
          <w:rFonts w:ascii="Arial" w:hAnsi="Arial" w:cs="Arial"/>
          <w:b/>
          <w:sz w:val="24"/>
          <w:szCs w:val="24"/>
        </w:rPr>
        <w:t xml:space="preserve">: </w:t>
      </w:r>
      <w:r w:rsidRPr="004E1AD3">
        <w:rPr>
          <w:rFonts w:ascii="Arial" w:hAnsi="Arial" w:cs="Arial"/>
          <w:bCs/>
          <w:sz w:val="24"/>
          <w:szCs w:val="24"/>
        </w:rPr>
        <w:t xml:space="preserve"> </w:t>
      </w:r>
      <w:r w:rsidR="004B0CB7" w:rsidRPr="004E1AD3">
        <w:rPr>
          <w:rFonts w:ascii="Arial" w:hAnsi="Arial" w:cs="Arial"/>
          <w:bCs/>
          <w:sz w:val="24"/>
          <w:szCs w:val="24"/>
        </w:rPr>
        <w:t xml:space="preserve">No response is required for Tab </w:t>
      </w:r>
      <w:r w:rsidR="00B30C44" w:rsidRPr="004E1AD3">
        <w:rPr>
          <w:rFonts w:ascii="Arial" w:hAnsi="Arial" w:cs="Arial"/>
          <w:bCs/>
          <w:sz w:val="24"/>
          <w:szCs w:val="24"/>
        </w:rPr>
        <w:t>3;</w:t>
      </w:r>
      <w:r w:rsidR="004B0CB7" w:rsidRPr="004E1AD3">
        <w:rPr>
          <w:rFonts w:ascii="Arial" w:hAnsi="Arial" w:cs="Arial"/>
          <w:bCs/>
          <w:sz w:val="24"/>
          <w:szCs w:val="24"/>
        </w:rPr>
        <w:t xml:space="preserve"> t</w:t>
      </w:r>
      <w:r w:rsidRPr="004E1AD3">
        <w:rPr>
          <w:rFonts w:ascii="Arial" w:hAnsi="Arial" w:cs="Arial"/>
          <w:bCs/>
          <w:sz w:val="24"/>
          <w:szCs w:val="24"/>
        </w:rPr>
        <w:t xml:space="preserve">hese have been provided to bidders for clarity and understanding of the expected journey a </w:t>
      </w:r>
      <w:r w:rsidR="00C542C4">
        <w:rPr>
          <w:rFonts w:ascii="Arial" w:hAnsi="Arial" w:cs="Arial"/>
          <w:bCs/>
          <w:sz w:val="24"/>
          <w:szCs w:val="24"/>
        </w:rPr>
        <w:t>Constituent</w:t>
      </w:r>
      <w:r w:rsidRPr="004E1AD3">
        <w:rPr>
          <w:rFonts w:ascii="Arial" w:hAnsi="Arial" w:cs="Arial"/>
          <w:bCs/>
          <w:sz w:val="24"/>
          <w:szCs w:val="24"/>
        </w:rPr>
        <w:t xml:space="preserve"> will experience.</w:t>
      </w:r>
      <w:r w:rsidRPr="004B0CB7">
        <w:rPr>
          <w:rFonts w:ascii="Arial" w:hAnsi="Arial" w:cs="Arial"/>
          <w:bCs/>
        </w:rPr>
        <w:t xml:space="preserve"> </w:t>
      </w:r>
      <w:r w:rsidR="003B1C3A">
        <w:rPr>
          <w:rFonts w:ascii="Arial" w:hAnsi="Arial" w:cs="Arial"/>
          <w:b/>
        </w:rPr>
        <w:br w:type="page"/>
      </w:r>
    </w:p>
    <w:p w14:paraId="5862B014" w14:textId="43B35992" w:rsidR="00C5213F" w:rsidRPr="00C97934" w:rsidRDefault="00C5213F" w:rsidP="00C521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w:t>
      </w:r>
      <w:r>
        <w:rPr>
          <w:rFonts w:ascii="Arial" w:hAnsi="Arial" w:cs="Arial"/>
          <w:b/>
        </w:rPr>
        <w:t xml:space="preserve"> </w:t>
      </w:r>
      <w:r w:rsidR="00577B8D">
        <w:rPr>
          <w:rFonts w:ascii="Arial" w:hAnsi="Arial" w:cs="Arial"/>
          <w:b/>
        </w:rPr>
        <w:t>H</w:t>
      </w:r>
    </w:p>
    <w:p w14:paraId="5D09D77D" w14:textId="77777777" w:rsidR="00C5213F" w:rsidRPr="00C97934" w:rsidRDefault="00C5213F" w:rsidP="00C5213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D9CC9A6" w14:textId="77777777" w:rsidR="00C5213F" w:rsidRPr="00C97934" w:rsidRDefault="00C5213F" w:rsidP="00C5213F">
      <w:pPr>
        <w:jc w:val="center"/>
        <w:rPr>
          <w:rFonts w:ascii="Arial" w:hAnsi="Arial" w:cs="Arial"/>
          <w:b/>
          <w:sz w:val="28"/>
          <w:szCs w:val="28"/>
        </w:rPr>
      </w:pPr>
      <w:r w:rsidRPr="00C97934">
        <w:rPr>
          <w:rFonts w:ascii="Arial" w:hAnsi="Arial" w:cs="Arial"/>
          <w:b/>
          <w:sz w:val="28"/>
          <w:szCs w:val="28"/>
        </w:rPr>
        <w:t xml:space="preserve">State of Maine </w:t>
      </w:r>
    </w:p>
    <w:p w14:paraId="181A84D9" w14:textId="77777777" w:rsidR="00412220" w:rsidRDefault="00C5213F" w:rsidP="000157BF">
      <w:pPr>
        <w:pStyle w:val="DefaultText"/>
        <w:widowControl/>
        <w:jc w:val="center"/>
        <w:rPr>
          <w:rStyle w:val="InitialStyle"/>
          <w:rFonts w:ascii="Arial" w:hAnsi="Arial" w:cs="Arial"/>
          <w:bCs/>
          <w:i/>
          <w:color w:val="FF0000"/>
          <w:sz w:val="28"/>
          <w:szCs w:val="28"/>
        </w:rPr>
      </w:pPr>
      <w:r w:rsidRPr="00C97934">
        <w:rPr>
          <w:rFonts w:ascii="Arial" w:hAnsi="Arial" w:cs="Arial"/>
          <w:b/>
          <w:sz w:val="28"/>
          <w:szCs w:val="28"/>
        </w:rPr>
        <w:t xml:space="preserve">Department of </w:t>
      </w:r>
      <w:r w:rsidRPr="002E2033">
        <w:rPr>
          <w:rFonts w:ascii="Arial" w:hAnsi="Arial" w:cs="Arial"/>
          <w:b/>
          <w:sz w:val="28"/>
          <w:szCs w:val="28"/>
        </w:rPr>
        <w:t>Administrative and Financial Services</w:t>
      </w:r>
      <w:r w:rsidR="000157BF" w:rsidRPr="002E2033">
        <w:rPr>
          <w:rStyle w:val="InitialStyle"/>
          <w:rFonts w:ascii="Arial" w:hAnsi="Arial" w:cs="Arial"/>
          <w:bCs/>
          <w:i/>
          <w:sz w:val="28"/>
          <w:szCs w:val="28"/>
        </w:rPr>
        <w:t xml:space="preserve"> </w:t>
      </w:r>
    </w:p>
    <w:p w14:paraId="70933363" w14:textId="3ACB2A72" w:rsidR="00086416" w:rsidRPr="002E2033" w:rsidRDefault="00086416" w:rsidP="000157BF">
      <w:pPr>
        <w:pStyle w:val="DefaultText"/>
        <w:widowControl/>
        <w:jc w:val="center"/>
        <w:rPr>
          <w:rStyle w:val="InitialStyle"/>
          <w:rFonts w:ascii="Arial" w:hAnsi="Arial" w:cs="Arial"/>
          <w:b/>
          <w:bCs/>
          <w:i/>
          <w:sz w:val="28"/>
          <w:szCs w:val="28"/>
        </w:rPr>
      </w:pPr>
      <w:r w:rsidRPr="002E2033">
        <w:rPr>
          <w:rStyle w:val="InitialStyle"/>
          <w:rFonts w:ascii="Arial" w:hAnsi="Arial" w:cs="Arial"/>
          <w:bCs/>
          <w:i/>
          <w:sz w:val="28"/>
          <w:szCs w:val="28"/>
        </w:rPr>
        <w:t>Office of Information and Technology</w:t>
      </w:r>
    </w:p>
    <w:p w14:paraId="2732ED80" w14:textId="46EFF029" w:rsidR="00C5213F" w:rsidRPr="003B1C3A" w:rsidRDefault="00C5213F" w:rsidP="00C5213F">
      <w:pPr>
        <w:jc w:val="center"/>
        <w:outlineLvl w:val="1"/>
        <w:rPr>
          <w:rFonts w:ascii="Arial" w:hAnsi="Arial" w:cs="Arial"/>
          <w:b/>
          <w:bCs/>
          <w:sz w:val="28"/>
          <w:szCs w:val="28"/>
          <w:lang w:eastAsia="x-none"/>
        </w:rPr>
      </w:pPr>
      <w:r w:rsidRPr="57D44CCF">
        <w:rPr>
          <w:rFonts w:ascii="Arial" w:hAnsi="Arial" w:cs="Arial"/>
          <w:b/>
          <w:bCs/>
          <w:sz w:val="28"/>
          <w:szCs w:val="28"/>
        </w:rPr>
        <w:t>RESPONSE TO PROPOSED SERVICES</w:t>
      </w:r>
    </w:p>
    <w:p w14:paraId="67CE0AC9" w14:textId="1F281BFA" w:rsidR="00C5213F" w:rsidRPr="00C97934" w:rsidRDefault="00C5213F" w:rsidP="00C5213F">
      <w:pPr>
        <w:jc w:val="center"/>
        <w:rPr>
          <w:rFonts w:ascii="Arial" w:hAnsi="Arial" w:cs="Arial"/>
          <w:b/>
          <w:sz w:val="28"/>
          <w:szCs w:val="28"/>
        </w:rPr>
      </w:pPr>
      <w:r w:rsidRPr="00C97934">
        <w:rPr>
          <w:rFonts w:ascii="Arial" w:hAnsi="Arial" w:cs="Arial"/>
          <w:b/>
          <w:sz w:val="28"/>
          <w:szCs w:val="28"/>
        </w:rPr>
        <w:t xml:space="preserve">RFP# </w:t>
      </w:r>
      <w:r w:rsidR="00D95938">
        <w:rPr>
          <w:rFonts w:ascii="Arial" w:hAnsi="Arial" w:cs="Arial"/>
          <w:b/>
          <w:bCs/>
          <w:sz w:val="28"/>
          <w:szCs w:val="28"/>
        </w:rPr>
        <w:t>202401005</w:t>
      </w:r>
    </w:p>
    <w:p w14:paraId="66809F34" w14:textId="77777777" w:rsidR="00C5213F" w:rsidRPr="00C97934" w:rsidRDefault="00C5213F" w:rsidP="00C5213F">
      <w:pPr>
        <w:jc w:val="center"/>
        <w:rPr>
          <w:rFonts w:ascii="Arial" w:hAnsi="Arial" w:cs="Arial"/>
          <w:b/>
          <w:sz w:val="28"/>
          <w:szCs w:val="28"/>
        </w:rPr>
      </w:pPr>
      <w:r w:rsidRPr="002E2033">
        <w:rPr>
          <w:rFonts w:ascii="Arial" w:hAnsi="Arial" w:cs="Arial"/>
          <w:b/>
          <w:sz w:val="28"/>
          <w:szCs w:val="28"/>
        </w:rPr>
        <w:t>Improve Delivery of Digital Services to Constituents</w:t>
      </w:r>
    </w:p>
    <w:p w14:paraId="6F687417" w14:textId="77777777" w:rsidR="00C5213F" w:rsidRDefault="00C5213F" w:rsidP="00C5213F">
      <w:pPr>
        <w:widowControl/>
        <w:autoSpaceDE/>
        <w:autoSpaceDN/>
        <w:rPr>
          <w:rFonts w:ascii="Arial" w:hAnsi="Arial" w:cs="Arial"/>
          <w:b/>
        </w:rPr>
      </w:pPr>
    </w:p>
    <w:p w14:paraId="307D8C15" w14:textId="77777777" w:rsidR="00AA760C" w:rsidRDefault="00AA760C">
      <w:pPr>
        <w:widowControl/>
        <w:autoSpaceDE/>
        <w:autoSpaceDN/>
        <w:rPr>
          <w:rFonts w:ascii="Arial" w:hAnsi="Arial" w:cs="Arial"/>
          <w:b/>
        </w:rPr>
      </w:pPr>
    </w:p>
    <w:p w14:paraId="0433793D" w14:textId="77777777" w:rsidR="00AA760C" w:rsidRPr="0000374D" w:rsidRDefault="00AA760C" w:rsidP="0000374D">
      <w:pPr>
        <w:rPr>
          <w:rFonts w:ascii="Arial" w:hAnsi="Arial" w:cs="Arial"/>
        </w:rPr>
      </w:pPr>
    </w:p>
    <w:p w14:paraId="44081786" w14:textId="5186C7F2" w:rsidR="00AA760C" w:rsidRPr="0000374D" w:rsidRDefault="00D2323D" w:rsidP="0000374D">
      <w:pPr>
        <w:rPr>
          <w:rFonts w:ascii="Arial" w:hAnsi="Arial" w:cs="Arial"/>
        </w:rPr>
      </w:pPr>
      <w:r w:rsidRPr="0000374D">
        <w:rPr>
          <w:rFonts w:ascii="Arial" w:hAnsi="Arial" w:cs="Arial"/>
          <w:color w:val="000000"/>
          <w:sz w:val="27"/>
          <w:szCs w:val="27"/>
        </w:rPr>
        <w:t>The response to proposed services form may be obtained in a Word (.docx) format by double clicking on the document icon below.</w:t>
      </w:r>
    </w:p>
    <w:p w14:paraId="66DFB80E" w14:textId="77777777" w:rsidR="00AA760C" w:rsidRPr="00EF4B33" w:rsidRDefault="00AA760C">
      <w:pPr>
        <w:widowControl/>
        <w:autoSpaceDE/>
        <w:autoSpaceDN/>
        <w:rPr>
          <w:rFonts w:ascii="Arial" w:hAnsi="Arial" w:cs="Arial"/>
          <w:b/>
        </w:rPr>
      </w:pPr>
    </w:p>
    <w:p w14:paraId="6173E779" w14:textId="77777777" w:rsidR="00AA760C" w:rsidRPr="00EF4B33" w:rsidRDefault="00AA760C">
      <w:pPr>
        <w:widowControl/>
        <w:autoSpaceDE/>
        <w:autoSpaceDN/>
        <w:rPr>
          <w:rFonts w:ascii="Arial" w:hAnsi="Arial" w:cs="Arial"/>
          <w:b/>
        </w:rPr>
      </w:pPr>
    </w:p>
    <w:bookmarkStart w:id="63" w:name="_MON_1767520638"/>
    <w:bookmarkEnd w:id="63"/>
    <w:p w14:paraId="5525E608" w14:textId="79E63D4D" w:rsidR="00D2323D" w:rsidRPr="00EF4B33" w:rsidRDefault="00DD6A86" w:rsidP="0000374D">
      <w:pPr>
        <w:widowControl/>
        <w:autoSpaceDE/>
        <w:autoSpaceDN/>
        <w:jc w:val="center"/>
        <w:rPr>
          <w:rFonts w:ascii="Arial" w:hAnsi="Arial" w:cs="Arial"/>
          <w:b/>
        </w:rPr>
      </w:pPr>
      <w:r w:rsidRPr="00EF4B33">
        <w:rPr>
          <w:rFonts w:ascii="Arial" w:hAnsi="Arial" w:cs="Arial"/>
          <w:b/>
        </w:rPr>
        <w:object w:dxaOrig="1287" w:dyaOrig="832" w14:anchorId="587C1EE2">
          <v:shape id="_x0000_i1033" type="#_x0000_t75" style="width:64.5pt;height:41.25pt" o:ole="">
            <v:imagedata r:id="rId47" o:title=""/>
          </v:shape>
          <o:OLEObject Type="Embed" ProgID="Word.Document.12" ShapeID="_x0000_i1033" DrawAspect="Icon" ObjectID="_1771305232" r:id="rId48">
            <o:FieldCodes>\s</o:FieldCodes>
          </o:OLEObject>
        </w:object>
      </w:r>
    </w:p>
    <w:p w14:paraId="7713C69B" w14:textId="77777777" w:rsidR="00D2323D" w:rsidRPr="00EF4B33" w:rsidRDefault="00D2323D">
      <w:pPr>
        <w:widowControl/>
        <w:autoSpaceDE/>
        <w:autoSpaceDN/>
        <w:rPr>
          <w:rFonts w:ascii="Arial" w:hAnsi="Arial" w:cs="Arial"/>
          <w:b/>
        </w:rPr>
      </w:pPr>
      <w:r w:rsidRPr="00EF4B33">
        <w:rPr>
          <w:rFonts w:ascii="Arial" w:hAnsi="Arial" w:cs="Arial"/>
          <w:b/>
        </w:rPr>
        <w:br w:type="page"/>
      </w:r>
    </w:p>
    <w:p w14:paraId="3A4608EE" w14:textId="48B8C743" w:rsidR="00221A14" w:rsidRPr="00D2323D" w:rsidRDefault="00221A14" w:rsidP="0000374D">
      <w:pPr>
        <w:widowControl/>
        <w:autoSpaceDE/>
        <w:autoSpaceDN/>
        <w:rPr>
          <w:rFonts w:ascii="Arial" w:hAnsi="Arial" w:cs="Arial"/>
          <w:b/>
        </w:rPr>
      </w:pPr>
      <w:r w:rsidRPr="00D2323D">
        <w:rPr>
          <w:rFonts w:ascii="Arial" w:hAnsi="Arial" w:cs="Arial"/>
          <w:b/>
          <w:sz w:val="24"/>
          <w:szCs w:val="24"/>
        </w:rPr>
        <w:lastRenderedPageBreak/>
        <w:t xml:space="preserve">APPENDIX </w:t>
      </w:r>
      <w:r w:rsidR="00C5213F" w:rsidRPr="00D2323D">
        <w:rPr>
          <w:rFonts w:ascii="Arial" w:hAnsi="Arial" w:cs="Arial"/>
          <w:b/>
          <w:sz w:val="24"/>
          <w:szCs w:val="24"/>
        </w:rPr>
        <w:t>I</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086416" w:rsidRDefault="00221A14" w:rsidP="00221A14">
      <w:pPr>
        <w:jc w:val="center"/>
        <w:rPr>
          <w:rFonts w:ascii="Arial" w:hAnsi="Arial" w:cs="Arial"/>
          <w:b/>
          <w:sz w:val="28"/>
          <w:szCs w:val="28"/>
        </w:rPr>
      </w:pPr>
      <w:r w:rsidRPr="00086416">
        <w:rPr>
          <w:rFonts w:ascii="Arial" w:hAnsi="Arial" w:cs="Arial"/>
          <w:b/>
          <w:sz w:val="28"/>
          <w:szCs w:val="28"/>
        </w:rPr>
        <w:t xml:space="preserve">State of Maine </w:t>
      </w:r>
    </w:p>
    <w:p w14:paraId="05182502" w14:textId="45C35142" w:rsidR="00221A14" w:rsidRPr="002E2033" w:rsidRDefault="00221A14" w:rsidP="00221A14">
      <w:pPr>
        <w:jc w:val="center"/>
        <w:rPr>
          <w:rFonts w:ascii="Arial" w:hAnsi="Arial" w:cs="Arial"/>
          <w:b/>
          <w:sz w:val="28"/>
          <w:szCs w:val="28"/>
        </w:rPr>
      </w:pPr>
      <w:r w:rsidRPr="00086416">
        <w:rPr>
          <w:rFonts w:ascii="Arial" w:hAnsi="Arial" w:cs="Arial"/>
          <w:b/>
          <w:sz w:val="28"/>
          <w:szCs w:val="28"/>
        </w:rPr>
        <w:t xml:space="preserve">Department of </w:t>
      </w:r>
      <w:r w:rsidR="00F5399E" w:rsidRPr="002E2033">
        <w:rPr>
          <w:rFonts w:ascii="Arial" w:hAnsi="Arial" w:cs="Arial"/>
          <w:b/>
          <w:sz w:val="28"/>
          <w:szCs w:val="28"/>
        </w:rPr>
        <w:t>Administrative and Financial Services</w:t>
      </w:r>
    </w:p>
    <w:p w14:paraId="73BEDA86" w14:textId="77777777" w:rsidR="00086416" w:rsidRPr="007878DB" w:rsidRDefault="00086416" w:rsidP="00086416">
      <w:pPr>
        <w:pStyle w:val="DefaultText"/>
        <w:widowControl/>
        <w:jc w:val="center"/>
        <w:rPr>
          <w:rStyle w:val="InitialStyle"/>
          <w:rFonts w:ascii="Arial" w:hAnsi="Arial" w:cs="Arial"/>
          <w:b/>
          <w:bCs/>
          <w:i/>
          <w:sz w:val="28"/>
          <w:szCs w:val="28"/>
        </w:rPr>
      </w:pPr>
      <w:r w:rsidRPr="007878DB">
        <w:rPr>
          <w:rStyle w:val="InitialStyle"/>
          <w:rFonts w:ascii="Arial" w:hAnsi="Arial" w:cs="Arial"/>
          <w:bCs/>
          <w:i/>
          <w:sz w:val="28"/>
          <w:szCs w:val="28"/>
        </w:rPr>
        <w:t>Office of Information and Technology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36847BB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95938">
        <w:rPr>
          <w:rFonts w:ascii="Arial" w:hAnsi="Arial" w:cs="Arial"/>
          <w:b/>
          <w:bCs/>
          <w:sz w:val="28"/>
          <w:szCs w:val="28"/>
        </w:rPr>
        <w:t>202401005</w:t>
      </w:r>
    </w:p>
    <w:p w14:paraId="55DF4705" w14:textId="6AAA14F7" w:rsidR="00221A14" w:rsidRPr="00C97934" w:rsidRDefault="00F5399E" w:rsidP="00221A14">
      <w:pPr>
        <w:jc w:val="center"/>
        <w:rPr>
          <w:rFonts w:ascii="Arial" w:hAnsi="Arial" w:cs="Arial"/>
          <w:b/>
          <w:sz w:val="28"/>
          <w:szCs w:val="28"/>
        </w:rPr>
      </w:pPr>
      <w:r w:rsidRPr="002E2033">
        <w:rPr>
          <w:rFonts w:ascii="Arial" w:hAnsi="Arial" w:cs="Arial"/>
          <w:b/>
          <w:sz w:val="28"/>
          <w:szCs w:val="28"/>
        </w:rPr>
        <w:t>Improve Delivery of Digital Services to Constituents</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6444506" w14:textId="15B42BAF" w:rsidR="0007043F" w:rsidRDefault="00091180"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iCs/>
          <w:sz w:val="24"/>
          <w:szCs w:val="24"/>
          <w:u w:val="single"/>
        </w:rPr>
      </w:pPr>
      <w:r w:rsidRPr="001C7010">
        <w:rPr>
          <w:rFonts w:ascii="Arial" w:hAnsi="Arial" w:cs="Arial"/>
          <w:b/>
          <w:bCs/>
          <w:i/>
          <w:iCs/>
          <w:sz w:val="24"/>
          <w:szCs w:val="24"/>
          <w:u w:val="single"/>
        </w:rPr>
        <w:t xml:space="preserve">Bidders are to enter the Total Proposed Cost from Tab (I) Instructions tab in the above Proposed Cost field.  This is the amount that will be used during the evaluation process. </w:t>
      </w:r>
    </w:p>
    <w:p w14:paraId="2C0E59D5" w14:textId="77777777" w:rsidR="00FC4ABF" w:rsidRPr="001C7010" w:rsidRDefault="00FC4AB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iCs/>
          <w:sz w:val="24"/>
          <w:szCs w:val="24"/>
          <w:u w:val="single"/>
        </w:rPr>
      </w:pPr>
    </w:p>
    <w:bookmarkStart w:id="64" w:name="_MON_1765081164"/>
    <w:bookmarkEnd w:id="64"/>
    <w:p w14:paraId="021FF949" w14:textId="505ABC97" w:rsidR="0007043F" w:rsidRDefault="00DD6A86" w:rsidP="00E77B4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rPr>
          <w:rFonts w:ascii="Arial" w:hAnsi="Arial" w:cs="Arial"/>
          <w:b/>
        </w:rPr>
      </w:pPr>
      <w:r w:rsidRPr="00E77B43">
        <w:rPr>
          <w:rFonts w:ascii="Arial" w:hAnsi="Arial" w:cs="Arial"/>
          <w:bCs/>
        </w:rPr>
        <w:object w:dxaOrig="1287" w:dyaOrig="832" w14:anchorId="7462B851">
          <v:shape id="_x0000_i1035" type="#_x0000_t75" style="width:64.5pt;height:41.25pt" o:ole="">
            <v:imagedata r:id="rId49" o:title=""/>
          </v:shape>
          <o:OLEObject Type="Embed" ProgID="Excel.Sheet.12" ShapeID="_x0000_i1035" DrawAspect="Icon" ObjectID="_1771305233" r:id="rId50"/>
        </w:object>
      </w:r>
    </w:p>
    <w:p w14:paraId="7C5CA9A0" w14:textId="77777777" w:rsidR="00FC4ABF" w:rsidRDefault="00FC4AB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p>
    <w:p w14:paraId="0DF4360C" w14:textId="61A4961E" w:rsidR="00C748AA" w:rsidRPr="001C7010" w:rsidRDefault="00CD448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1C7010">
        <w:rPr>
          <w:rFonts w:ascii="Arial" w:hAnsi="Arial" w:cs="Arial"/>
          <w:b/>
          <w:bCs/>
          <w:sz w:val="24"/>
          <w:szCs w:val="24"/>
          <w:u w:val="single"/>
        </w:rPr>
        <w:t xml:space="preserve">Cost Proposal Form Instructions: </w:t>
      </w:r>
    </w:p>
    <w:p w14:paraId="62CCB73E" w14:textId="77777777" w:rsidR="00CD448C" w:rsidRDefault="00CD448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8A11C82" w14:textId="77777777" w:rsidR="00795227" w:rsidRDefault="00564164" w:rsidP="005641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The cost proposal form for this RFP has been broken down into 5 tab</w:t>
      </w:r>
      <w:r w:rsidR="00795227">
        <w:rPr>
          <w:rFonts w:ascii="Arial" w:hAnsi="Arial" w:cs="Arial"/>
          <w:sz w:val="24"/>
          <w:szCs w:val="24"/>
        </w:rPr>
        <w:t xml:space="preserve">s. </w:t>
      </w:r>
    </w:p>
    <w:p w14:paraId="6F8ACDFF" w14:textId="77777777" w:rsidR="00795227" w:rsidRPr="001C7010" w:rsidRDefault="00795227" w:rsidP="00795227">
      <w:pPr>
        <w:pStyle w:val="ListParagraph"/>
        <w:widowControl/>
        <w:numPr>
          <w:ilvl w:val="0"/>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1C7010">
        <w:rPr>
          <w:rFonts w:ascii="Arial" w:hAnsi="Arial" w:cs="Arial"/>
          <w:b/>
          <w:bCs/>
          <w:sz w:val="24"/>
          <w:szCs w:val="24"/>
          <w:u w:val="single"/>
        </w:rPr>
        <w:t>Instructions</w:t>
      </w:r>
    </w:p>
    <w:p w14:paraId="498E96CF" w14:textId="77777777" w:rsidR="005554F8" w:rsidRDefault="003E7B86">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70AF9">
        <w:rPr>
          <w:rFonts w:ascii="Arial" w:hAnsi="Arial" w:cs="Arial"/>
          <w:sz w:val="24"/>
          <w:szCs w:val="24"/>
        </w:rPr>
        <w:t xml:space="preserve">General Cost Proposal guidelines have been </w:t>
      </w:r>
      <w:r w:rsidR="00981172" w:rsidRPr="00770AF9">
        <w:rPr>
          <w:rFonts w:ascii="Arial" w:hAnsi="Arial" w:cs="Arial"/>
          <w:sz w:val="24"/>
          <w:szCs w:val="24"/>
        </w:rPr>
        <w:t xml:space="preserve">provided </w:t>
      </w:r>
      <w:r w:rsidR="00770AF9" w:rsidRPr="00770AF9">
        <w:rPr>
          <w:rFonts w:ascii="Arial" w:hAnsi="Arial" w:cs="Arial"/>
          <w:sz w:val="24"/>
          <w:szCs w:val="24"/>
        </w:rPr>
        <w:t xml:space="preserve">for </w:t>
      </w:r>
      <w:r w:rsidR="004A463E">
        <w:rPr>
          <w:rFonts w:ascii="Arial" w:hAnsi="Arial" w:cs="Arial"/>
          <w:sz w:val="24"/>
          <w:szCs w:val="24"/>
        </w:rPr>
        <w:t xml:space="preserve">the </w:t>
      </w:r>
      <w:r w:rsidR="00770AF9" w:rsidRPr="00770AF9">
        <w:rPr>
          <w:rFonts w:ascii="Arial" w:hAnsi="Arial" w:cs="Arial"/>
          <w:sz w:val="24"/>
          <w:szCs w:val="24"/>
        </w:rPr>
        <w:t xml:space="preserve">proposal evaluation, and it is essential that the Bidder </w:t>
      </w:r>
      <w:proofErr w:type="gramStart"/>
      <w:r w:rsidR="00770AF9" w:rsidRPr="00770AF9">
        <w:rPr>
          <w:rFonts w:ascii="Arial" w:hAnsi="Arial" w:cs="Arial"/>
          <w:sz w:val="24"/>
          <w:szCs w:val="24"/>
        </w:rPr>
        <w:t>use</w:t>
      </w:r>
      <w:proofErr w:type="gramEnd"/>
      <w:r w:rsidR="00770AF9" w:rsidRPr="00770AF9">
        <w:rPr>
          <w:rFonts w:ascii="Arial" w:hAnsi="Arial" w:cs="Arial"/>
          <w:sz w:val="24"/>
          <w:szCs w:val="24"/>
        </w:rPr>
        <w:t xml:space="preserve"> this form in preparing its pricing in response to this RFP. </w:t>
      </w:r>
    </w:p>
    <w:p w14:paraId="364FA7FF" w14:textId="7D769712" w:rsidR="00A24E8C" w:rsidRPr="00770AF9" w:rsidRDefault="00795227">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70AF9">
        <w:rPr>
          <w:rFonts w:ascii="Arial" w:hAnsi="Arial" w:cs="Arial"/>
          <w:sz w:val="24"/>
          <w:szCs w:val="24"/>
        </w:rPr>
        <w:t>Bidders are to enter their Organization Name</w:t>
      </w:r>
      <w:r w:rsidR="00A24E8C" w:rsidRPr="00770AF9">
        <w:rPr>
          <w:rFonts w:ascii="Arial" w:hAnsi="Arial" w:cs="Arial"/>
          <w:sz w:val="24"/>
          <w:szCs w:val="24"/>
        </w:rPr>
        <w:t xml:space="preserve"> in the space provided.  </w:t>
      </w:r>
    </w:p>
    <w:p w14:paraId="2949894A" w14:textId="77777777" w:rsidR="00A24E8C" w:rsidRDefault="00A24E8C" w:rsidP="00795227">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All Costs are not to be modified.  The costs will be auto calculated and populated based on information entered on the other tabs. </w:t>
      </w:r>
    </w:p>
    <w:p w14:paraId="22A611A9" w14:textId="77777777" w:rsidR="00110389" w:rsidRPr="001C7010" w:rsidRDefault="005554F8" w:rsidP="00A24E8C">
      <w:pPr>
        <w:pStyle w:val="ListParagraph"/>
        <w:widowControl/>
        <w:numPr>
          <w:ilvl w:val="0"/>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1C7010">
        <w:rPr>
          <w:rFonts w:ascii="Arial" w:hAnsi="Arial" w:cs="Arial"/>
          <w:b/>
          <w:bCs/>
          <w:sz w:val="24"/>
          <w:szCs w:val="24"/>
          <w:u w:val="single"/>
        </w:rPr>
        <w:t>Implementation Services</w:t>
      </w:r>
    </w:p>
    <w:p w14:paraId="630B8A7D" w14:textId="55EA2EE5" w:rsidR="00C748AA" w:rsidRDefault="00CD448C" w:rsidP="00110389">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1C7010">
        <w:rPr>
          <w:rFonts w:ascii="Arial" w:hAnsi="Arial" w:cs="Arial"/>
          <w:sz w:val="24"/>
          <w:szCs w:val="24"/>
        </w:rPr>
        <w:t>Bidders shall provide a cost for each of the line items</w:t>
      </w:r>
      <w:r w:rsidR="001327FC">
        <w:rPr>
          <w:rFonts w:ascii="Arial" w:hAnsi="Arial" w:cs="Arial"/>
          <w:sz w:val="24"/>
          <w:szCs w:val="24"/>
        </w:rPr>
        <w:t xml:space="preserve">. </w:t>
      </w:r>
    </w:p>
    <w:p w14:paraId="5863AFDC" w14:textId="52461E14" w:rsidR="001327FC" w:rsidRDefault="001327FC" w:rsidP="00110389">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to use quantities provided, if applicable. </w:t>
      </w:r>
    </w:p>
    <w:p w14:paraId="06E0A6E4" w14:textId="7E69436D" w:rsidR="001327FC" w:rsidRDefault="001327FC" w:rsidP="00110389">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not to change any of the Qty and or Descriptions on the form. </w:t>
      </w:r>
    </w:p>
    <w:p w14:paraId="4996E865" w14:textId="6BEF73DA" w:rsidR="002E1A5A" w:rsidRDefault="002E1A5A" w:rsidP="00110389">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All onetime costs / fees are to be included in Year One (1)</w:t>
      </w:r>
    </w:p>
    <w:p w14:paraId="6129CC53" w14:textId="6AF477A3" w:rsidR="00AB5911" w:rsidRDefault="006567F8" w:rsidP="00110389">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to </w:t>
      </w:r>
      <w:proofErr w:type="gramStart"/>
      <w:r>
        <w:rPr>
          <w:rFonts w:ascii="Arial" w:hAnsi="Arial" w:cs="Arial"/>
          <w:sz w:val="24"/>
          <w:szCs w:val="24"/>
        </w:rPr>
        <w:t>detail out</w:t>
      </w:r>
      <w:proofErr w:type="gramEnd"/>
      <w:r>
        <w:rPr>
          <w:rFonts w:ascii="Arial" w:hAnsi="Arial" w:cs="Arial"/>
          <w:sz w:val="24"/>
          <w:szCs w:val="24"/>
        </w:rPr>
        <w:t xml:space="preserve"> any assumptions, conditions and / or constraints related to the cost</w:t>
      </w:r>
      <w:r w:rsidR="002E1A5A">
        <w:rPr>
          <w:rFonts w:ascii="Arial" w:hAnsi="Arial" w:cs="Arial"/>
          <w:sz w:val="24"/>
          <w:szCs w:val="24"/>
        </w:rPr>
        <w:t xml:space="preserve">s in the space provided. </w:t>
      </w:r>
    </w:p>
    <w:p w14:paraId="7A995C13" w14:textId="2C4FC12B" w:rsidR="002E1A5A" w:rsidRPr="008160C9" w:rsidRDefault="002E1A5A" w:rsidP="002E1A5A">
      <w:pPr>
        <w:pStyle w:val="ListParagraph"/>
        <w:widowControl/>
        <w:numPr>
          <w:ilvl w:val="0"/>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8160C9">
        <w:rPr>
          <w:rFonts w:ascii="Arial" w:hAnsi="Arial" w:cs="Arial"/>
          <w:b/>
          <w:bCs/>
          <w:sz w:val="24"/>
          <w:szCs w:val="24"/>
          <w:u w:val="single"/>
        </w:rPr>
        <w:t>Licenses</w:t>
      </w:r>
    </w:p>
    <w:p w14:paraId="043023DF" w14:textId="0AE1781C" w:rsidR="002E1A5A" w:rsidRDefault="0045250A" w:rsidP="002E1A5A">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to provide costs for all licensing using the </w:t>
      </w:r>
      <w:r w:rsidR="009B5D0A">
        <w:rPr>
          <w:rFonts w:ascii="Arial" w:hAnsi="Arial" w:cs="Arial"/>
          <w:sz w:val="24"/>
          <w:szCs w:val="24"/>
        </w:rPr>
        <w:t>quantities provided.</w:t>
      </w:r>
    </w:p>
    <w:p w14:paraId="51C98726" w14:textId="77777777" w:rsidR="00F52784" w:rsidRDefault="00F52784" w:rsidP="00F52784">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not to change any of the Qty and or Descriptions on the form. </w:t>
      </w:r>
    </w:p>
    <w:p w14:paraId="3CF00BAE" w14:textId="694FFAF0" w:rsidR="006C4B3C" w:rsidRDefault="006C4B3C" w:rsidP="002E1A5A">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Any licensing structure recommendations and / or options available to the</w:t>
      </w:r>
      <w:r w:rsidR="0019258B">
        <w:rPr>
          <w:rFonts w:ascii="Arial" w:hAnsi="Arial" w:cs="Arial"/>
          <w:sz w:val="24"/>
          <w:szCs w:val="24"/>
        </w:rPr>
        <w:t xml:space="preserve"> state should be detailed out in the space provided</w:t>
      </w:r>
      <w:r w:rsidR="00E82AAD">
        <w:rPr>
          <w:rFonts w:ascii="Arial" w:hAnsi="Arial" w:cs="Arial"/>
          <w:sz w:val="24"/>
          <w:szCs w:val="24"/>
        </w:rPr>
        <w:t xml:space="preserve"> and will be considered during the evaluation process. </w:t>
      </w:r>
      <w:r w:rsidR="0019258B">
        <w:rPr>
          <w:rFonts w:ascii="Arial" w:hAnsi="Arial" w:cs="Arial"/>
          <w:sz w:val="24"/>
          <w:szCs w:val="24"/>
        </w:rPr>
        <w:t xml:space="preserve"> </w:t>
      </w:r>
    </w:p>
    <w:p w14:paraId="5A92C5DF" w14:textId="6AD57113" w:rsidR="0019258B" w:rsidRDefault="0019258B" w:rsidP="00F52784">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to </w:t>
      </w:r>
      <w:proofErr w:type="gramStart"/>
      <w:r>
        <w:rPr>
          <w:rFonts w:ascii="Arial" w:hAnsi="Arial" w:cs="Arial"/>
          <w:sz w:val="24"/>
          <w:szCs w:val="24"/>
        </w:rPr>
        <w:t>detail out</w:t>
      </w:r>
      <w:proofErr w:type="gramEnd"/>
      <w:r>
        <w:rPr>
          <w:rFonts w:ascii="Arial" w:hAnsi="Arial" w:cs="Arial"/>
          <w:sz w:val="24"/>
          <w:szCs w:val="24"/>
        </w:rPr>
        <w:t xml:space="preserve"> any assumptions, conditions and / or constraints related to the costs in the space provided. </w:t>
      </w:r>
    </w:p>
    <w:p w14:paraId="2AF61855" w14:textId="77777777" w:rsidR="00D4673F" w:rsidRDefault="007432A1" w:rsidP="00F52784">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If Other Licensing is required (Table E) – Bidders are t</w:t>
      </w:r>
      <w:r w:rsidR="002E1624">
        <w:rPr>
          <w:rFonts w:ascii="Arial" w:hAnsi="Arial" w:cs="Arial"/>
          <w:sz w:val="24"/>
          <w:szCs w:val="24"/>
        </w:rPr>
        <w:t xml:space="preserve">o </w:t>
      </w:r>
      <w:r w:rsidR="00880860">
        <w:rPr>
          <w:rFonts w:ascii="Arial" w:hAnsi="Arial" w:cs="Arial"/>
          <w:sz w:val="24"/>
          <w:szCs w:val="24"/>
        </w:rPr>
        <w:t xml:space="preserve">use the </w:t>
      </w:r>
      <w:r w:rsidR="00493FA3">
        <w:rPr>
          <w:rFonts w:ascii="Arial" w:hAnsi="Arial" w:cs="Arial"/>
          <w:sz w:val="24"/>
          <w:szCs w:val="24"/>
        </w:rPr>
        <w:t>quantities</w:t>
      </w:r>
      <w:r w:rsidR="00880860">
        <w:rPr>
          <w:rFonts w:ascii="Arial" w:hAnsi="Arial" w:cs="Arial"/>
          <w:sz w:val="24"/>
          <w:szCs w:val="24"/>
        </w:rPr>
        <w:t xml:space="preserve"> listed in Table A</w:t>
      </w:r>
      <w:r w:rsidR="00493FA3">
        <w:rPr>
          <w:rFonts w:ascii="Arial" w:hAnsi="Arial" w:cs="Arial"/>
          <w:sz w:val="24"/>
          <w:szCs w:val="24"/>
        </w:rPr>
        <w:t xml:space="preserve"> as applicable</w:t>
      </w:r>
      <w:r w:rsidR="00D4673F">
        <w:rPr>
          <w:rFonts w:ascii="Arial" w:hAnsi="Arial" w:cs="Arial"/>
          <w:sz w:val="24"/>
          <w:szCs w:val="24"/>
        </w:rPr>
        <w:t xml:space="preserve">. </w:t>
      </w:r>
    </w:p>
    <w:p w14:paraId="2922EDB7" w14:textId="77777777" w:rsidR="00ED538B" w:rsidRDefault="00D4673F" w:rsidP="00C60954">
      <w:pPr>
        <w:pStyle w:val="ListParagraph"/>
        <w:widowControl/>
        <w:numPr>
          <w:ilvl w:val="2"/>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2174" w:hanging="187"/>
        <w:rPr>
          <w:rFonts w:ascii="Arial" w:hAnsi="Arial" w:cs="Arial"/>
          <w:sz w:val="24"/>
          <w:szCs w:val="24"/>
        </w:rPr>
      </w:pPr>
      <w:proofErr w:type="gramStart"/>
      <w:r>
        <w:rPr>
          <w:rFonts w:ascii="Arial" w:hAnsi="Arial" w:cs="Arial"/>
          <w:sz w:val="24"/>
          <w:szCs w:val="24"/>
        </w:rPr>
        <w:lastRenderedPageBreak/>
        <w:t>Full</w:t>
      </w:r>
      <w:proofErr w:type="gramEnd"/>
      <w:r>
        <w:rPr>
          <w:rFonts w:ascii="Arial" w:hAnsi="Arial" w:cs="Arial"/>
          <w:sz w:val="24"/>
          <w:szCs w:val="24"/>
        </w:rPr>
        <w:t xml:space="preserve"> description of</w:t>
      </w:r>
      <w:r w:rsidR="00B638DE">
        <w:rPr>
          <w:rFonts w:ascii="Arial" w:hAnsi="Arial" w:cs="Arial"/>
          <w:sz w:val="24"/>
          <w:szCs w:val="24"/>
        </w:rPr>
        <w:t xml:space="preserve"> other licensing is required to be documents in the space provided. </w:t>
      </w:r>
    </w:p>
    <w:p w14:paraId="661C6C55" w14:textId="77777777" w:rsidR="00ED538B" w:rsidRPr="008160C9" w:rsidRDefault="00ED538B" w:rsidP="00ED538B">
      <w:pPr>
        <w:pStyle w:val="ListParagraph"/>
        <w:widowControl/>
        <w:numPr>
          <w:ilvl w:val="0"/>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8160C9">
        <w:rPr>
          <w:rFonts w:ascii="Arial" w:hAnsi="Arial" w:cs="Arial"/>
          <w:b/>
          <w:bCs/>
          <w:sz w:val="24"/>
          <w:szCs w:val="24"/>
          <w:u w:val="single"/>
        </w:rPr>
        <w:t>Customer Service</w:t>
      </w:r>
    </w:p>
    <w:p w14:paraId="56470E0A" w14:textId="77777777" w:rsidR="00544B3A" w:rsidRDefault="00ED538B" w:rsidP="00ED538B">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to </w:t>
      </w:r>
      <w:proofErr w:type="gramStart"/>
      <w:r>
        <w:rPr>
          <w:rFonts w:ascii="Arial" w:hAnsi="Arial" w:cs="Arial"/>
          <w:sz w:val="24"/>
          <w:szCs w:val="24"/>
        </w:rPr>
        <w:t>detail out</w:t>
      </w:r>
      <w:proofErr w:type="gramEnd"/>
      <w:r>
        <w:rPr>
          <w:rFonts w:ascii="Arial" w:hAnsi="Arial" w:cs="Arial"/>
          <w:sz w:val="24"/>
          <w:szCs w:val="24"/>
        </w:rPr>
        <w:t xml:space="preserve"> the costs required to fully implement the proposed services</w:t>
      </w:r>
      <w:r w:rsidR="00544B3A">
        <w:rPr>
          <w:rFonts w:ascii="Arial" w:hAnsi="Arial" w:cs="Arial"/>
          <w:sz w:val="24"/>
          <w:szCs w:val="24"/>
        </w:rPr>
        <w:t xml:space="preserve">. </w:t>
      </w:r>
    </w:p>
    <w:p w14:paraId="5324B768" w14:textId="45CF761E" w:rsidR="007432A1" w:rsidRDefault="00544B3A" w:rsidP="00ED538B">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to </w:t>
      </w:r>
      <w:proofErr w:type="gramStart"/>
      <w:r>
        <w:rPr>
          <w:rFonts w:ascii="Arial" w:hAnsi="Arial" w:cs="Arial"/>
          <w:sz w:val="24"/>
          <w:szCs w:val="24"/>
        </w:rPr>
        <w:t>detail out</w:t>
      </w:r>
      <w:proofErr w:type="gramEnd"/>
      <w:r>
        <w:rPr>
          <w:rFonts w:ascii="Arial" w:hAnsi="Arial" w:cs="Arial"/>
          <w:sz w:val="24"/>
          <w:szCs w:val="24"/>
        </w:rPr>
        <w:t xml:space="preserve"> any assumptions, conditions and / or constraints related to the cost in the space provided. </w:t>
      </w:r>
      <w:r w:rsidR="00880860">
        <w:rPr>
          <w:rFonts w:ascii="Arial" w:hAnsi="Arial" w:cs="Arial"/>
          <w:sz w:val="24"/>
          <w:szCs w:val="24"/>
        </w:rPr>
        <w:t xml:space="preserve"> </w:t>
      </w:r>
    </w:p>
    <w:p w14:paraId="1E71F519" w14:textId="77777777" w:rsidR="00A108B2" w:rsidRDefault="00A108B2" w:rsidP="001C7010">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Fonts w:ascii="Arial" w:hAnsi="Arial" w:cs="Arial"/>
          <w:sz w:val="24"/>
          <w:szCs w:val="24"/>
        </w:rPr>
      </w:pPr>
    </w:p>
    <w:p w14:paraId="3729B10E" w14:textId="34D65B1B" w:rsidR="005C361F" w:rsidRPr="008160C9" w:rsidRDefault="005C361F" w:rsidP="005C361F">
      <w:pPr>
        <w:pStyle w:val="ListParagraph"/>
        <w:widowControl/>
        <w:numPr>
          <w:ilvl w:val="0"/>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8160C9">
        <w:rPr>
          <w:rFonts w:ascii="Arial" w:hAnsi="Arial" w:cs="Arial"/>
          <w:b/>
          <w:bCs/>
          <w:sz w:val="24"/>
          <w:szCs w:val="24"/>
          <w:u w:val="single"/>
        </w:rPr>
        <w:t>Value Added – Other</w:t>
      </w:r>
    </w:p>
    <w:p w14:paraId="1E737435" w14:textId="140F1391" w:rsidR="00A108B2" w:rsidRDefault="005C361F" w:rsidP="001C7010">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A108B2">
        <w:rPr>
          <w:rFonts w:ascii="Arial" w:hAnsi="Arial" w:cs="Arial"/>
          <w:sz w:val="24"/>
          <w:szCs w:val="24"/>
        </w:rPr>
        <w:t>Any costs</w:t>
      </w:r>
      <w:r w:rsidR="002B2F2C" w:rsidRPr="00A108B2">
        <w:rPr>
          <w:rFonts w:ascii="Arial" w:hAnsi="Arial" w:cs="Arial"/>
          <w:sz w:val="24"/>
          <w:szCs w:val="24"/>
        </w:rPr>
        <w:t xml:space="preserve"> and </w:t>
      </w:r>
      <w:proofErr w:type="gramStart"/>
      <w:r w:rsidR="002B2F2C" w:rsidRPr="00A108B2">
        <w:rPr>
          <w:rFonts w:ascii="Arial" w:hAnsi="Arial" w:cs="Arial"/>
          <w:sz w:val="24"/>
          <w:szCs w:val="24"/>
        </w:rPr>
        <w:t>or</w:t>
      </w:r>
      <w:proofErr w:type="gramEnd"/>
      <w:r w:rsidR="002B2F2C" w:rsidRPr="00A108B2">
        <w:rPr>
          <w:rFonts w:ascii="Arial" w:hAnsi="Arial" w:cs="Arial"/>
          <w:sz w:val="24"/>
          <w:szCs w:val="24"/>
        </w:rPr>
        <w:t xml:space="preserve"> services listed will not be included as part of the proposed service</w:t>
      </w:r>
      <w:r w:rsidR="007E4494">
        <w:rPr>
          <w:rFonts w:ascii="Arial" w:hAnsi="Arial" w:cs="Arial"/>
          <w:sz w:val="24"/>
          <w:szCs w:val="24"/>
        </w:rPr>
        <w:t xml:space="preserve"> or cost</w:t>
      </w:r>
      <w:r w:rsidR="002B2F2C" w:rsidRPr="00A108B2">
        <w:rPr>
          <w:rFonts w:ascii="Arial" w:hAnsi="Arial" w:cs="Arial"/>
          <w:sz w:val="24"/>
          <w:szCs w:val="24"/>
        </w:rPr>
        <w:t xml:space="preserve"> and will not be evaluated. </w:t>
      </w:r>
    </w:p>
    <w:p w14:paraId="5ECF8697" w14:textId="07963EB4" w:rsidR="001416E4" w:rsidRPr="001C7010" w:rsidRDefault="00AB367E" w:rsidP="004E1AD3">
      <w:pPr>
        <w:pStyle w:val="ListParagraph"/>
        <w:widowControl/>
        <w:numPr>
          <w:ilvl w:val="1"/>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1C7010">
        <w:rPr>
          <w:rFonts w:ascii="Arial" w:hAnsi="Arial" w:cs="Arial"/>
          <w:sz w:val="24"/>
          <w:szCs w:val="24"/>
        </w:rPr>
        <w:t xml:space="preserve">Bidders are to provide details </w:t>
      </w:r>
      <w:r w:rsidR="00E82AAD">
        <w:rPr>
          <w:rFonts w:ascii="Arial" w:hAnsi="Arial" w:cs="Arial"/>
          <w:sz w:val="24"/>
          <w:szCs w:val="24"/>
        </w:rPr>
        <w:t xml:space="preserve">describing </w:t>
      </w:r>
      <w:r w:rsidR="00B86BC0">
        <w:rPr>
          <w:rFonts w:ascii="Arial" w:hAnsi="Arial" w:cs="Arial"/>
          <w:sz w:val="24"/>
          <w:szCs w:val="24"/>
        </w:rPr>
        <w:t xml:space="preserve">the service / </w:t>
      </w:r>
      <w:r w:rsidR="008211BE">
        <w:rPr>
          <w:rFonts w:ascii="Arial" w:hAnsi="Arial" w:cs="Arial"/>
          <w:sz w:val="24"/>
          <w:szCs w:val="24"/>
        </w:rPr>
        <w:t xml:space="preserve">components </w:t>
      </w:r>
      <w:r w:rsidR="00B86BC0">
        <w:rPr>
          <w:rFonts w:ascii="Arial" w:hAnsi="Arial" w:cs="Arial"/>
          <w:sz w:val="24"/>
          <w:szCs w:val="24"/>
        </w:rPr>
        <w:t xml:space="preserve">and the benefits, </w:t>
      </w:r>
      <w:r w:rsidR="001E702A">
        <w:rPr>
          <w:rFonts w:ascii="Arial" w:hAnsi="Arial" w:cs="Arial"/>
          <w:sz w:val="24"/>
          <w:szCs w:val="24"/>
        </w:rPr>
        <w:t>risks,</w:t>
      </w:r>
      <w:r w:rsidR="00B86BC0">
        <w:rPr>
          <w:rFonts w:ascii="Arial" w:hAnsi="Arial" w:cs="Arial"/>
          <w:sz w:val="24"/>
          <w:szCs w:val="24"/>
        </w:rPr>
        <w:t xml:space="preserve"> and reasons for the recommendation.  </w:t>
      </w:r>
    </w:p>
    <w:p w14:paraId="66AF528A" w14:textId="77777777" w:rsidR="001416E4" w:rsidRDefault="001416E4" w:rsidP="001416E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F4076F3" w14:textId="77777777" w:rsidR="001416E4" w:rsidRDefault="001416E4" w:rsidP="001416E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AC40EDB" w14:textId="77777777" w:rsidR="001416E4" w:rsidRPr="001C7010" w:rsidRDefault="001416E4" w:rsidP="001416E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39C3B8E7" w:rsidR="00FE4BEB" w:rsidRPr="00DD6A86" w:rsidRDefault="00C01C76" w:rsidP="00DD6A86">
      <w:pPr>
        <w:pStyle w:val="ListParagraph"/>
        <w:ind w:left="0"/>
        <w:rPr>
          <w:rFonts w:ascii="Arial" w:hAnsi="Arial" w:cs="Arial"/>
          <w:b/>
          <w:sz w:val="24"/>
          <w:szCs w:val="24"/>
        </w:rPr>
      </w:pPr>
      <w:r w:rsidRPr="00DD6A86">
        <w:rPr>
          <w:rFonts w:ascii="Arial" w:hAnsi="Arial" w:cs="Arial"/>
          <w:b/>
          <w:sz w:val="24"/>
          <w:szCs w:val="24"/>
        </w:rPr>
        <w:br w:type="page"/>
      </w:r>
      <w:r w:rsidR="007D618A" w:rsidRPr="00DD6A86">
        <w:rPr>
          <w:rFonts w:ascii="Arial" w:hAnsi="Arial" w:cs="Arial"/>
          <w:b/>
          <w:sz w:val="24"/>
          <w:szCs w:val="24"/>
        </w:rPr>
        <w:lastRenderedPageBreak/>
        <w:t xml:space="preserve"> </w:t>
      </w:r>
      <w:r w:rsidR="00FE4BEB" w:rsidRPr="00DD6A86">
        <w:rPr>
          <w:rFonts w:ascii="Arial" w:hAnsi="Arial" w:cs="Arial"/>
          <w:b/>
          <w:sz w:val="24"/>
          <w:szCs w:val="24"/>
        </w:rPr>
        <w:t>APPENDIX</w:t>
      </w:r>
      <w:r w:rsidR="00E65157" w:rsidRPr="00DD6A86">
        <w:rPr>
          <w:rFonts w:ascii="Arial" w:hAnsi="Arial" w:cs="Arial"/>
          <w:b/>
          <w:sz w:val="24"/>
          <w:szCs w:val="24"/>
        </w:rPr>
        <w:t xml:space="preserve"> </w:t>
      </w:r>
      <w:r w:rsidR="00C5213F" w:rsidRPr="00DD6A86">
        <w:rPr>
          <w:rFonts w:ascii="Arial" w:hAnsi="Arial" w:cs="Arial"/>
          <w:b/>
          <w:sz w:val="24"/>
          <w:szCs w:val="24"/>
        </w:rPr>
        <w:t>J</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1074BC0" w:rsidR="00FE4BEB"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086416">
        <w:rPr>
          <w:rFonts w:ascii="Arial" w:hAnsi="Arial" w:cs="Arial"/>
          <w:b/>
          <w:bCs/>
          <w:sz w:val="28"/>
          <w:szCs w:val="28"/>
        </w:rPr>
        <w:t xml:space="preserve">of </w:t>
      </w:r>
      <w:r w:rsidR="00670BFA" w:rsidRPr="002E2033">
        <w:rPr>
          <w:rStyle w:val="InitialStyle"/>
          <w:rFonts w:ascii="Arial" w:hAnsi="Arial" w:cs="Arial"/>
          <w:b/>
          <w:sz w:val="28"/>
          <w:szCs w:val="28"/>
        </w:rPr>
        <w:t>Administrative and Financial Services</w:t>
      </w:r>
    </w:p>
    <w:p w14:paraId="5E6841CF" w14:textId="77777777" w:rsidR="00086416" w:rsidRPr="007878DB" w:rsidRDefault="00086416" w:rsidP="00086416">
      <w:pPr>
        <w:pStyle w:val="DefaultText"/>
        <w:widowControl/>
        <w:jc w:val="center"/>
        <w:rPr>
          <w:rStyle w:val="InitialStyle"/>
          <w:rFonts w:ascii="Arial" w:hAnsi="Arial" w:cs="Arial"/>
          <w:b/>
          <w:bCs/>
          <w:i/>
          <w:sz w:val="28"/>
          <w:szCs w:val="28"/>
        </w:rPr>
      </w:pPr>
      <w:r w:rsidRPr="007878DB">
        <w:rPr>
          <w:rStyle w:val="InitialStyle"/>
          <w:rFonts w:ascii="Arial" w:hAnsi="Arial" w:cs="Arial"/>
          <w:bCs/>
          <w:i/>
          <w:sz w:val="28"/>
          <w:szCs w:val="28"/>
        </w:rPr>
        <w:t>Office of Information and Technology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A014E02"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95938">
        <w:rPr>
          <w:rStyle w:val="InitialStyle"/>
          <w:rFonts w:ascii="Arial" w:hAnsi="Arial" w:cs="Arial"/>
          <w:b/>
          <w:bCs/>
          <w:sz w:val="28"/>
          <w:szCs w:val="28"/>
        </w:rPr>
        <w:t>202401005</w:t>
      </w:r>
    </w:p>
    <w:p w14:paraId="29F1CED7" w14:textId="509826DC" w:rsidR="00FE4BEB" w:rsidRPr="00C97934" w:rsidRDefault="00670BFA" w:rsidP="00FE4BEB">
      <w:pPr>
        <w:pStyle w:val="DefaultText"/>
        <w:jc w:val="center"/>
        <w:rPr>
          <w:rStyle w:val="InitialStyle"/>
          <w:rFonts w:ascii="Arial" w:hAnsi="Arial" w:cs="Arial"/>
          <w:b/>
          <w:sz w:val="28"/>
          <w:szCs w:val="28"/>
        </w:rPr>
      </w:pPr>
      <w:r w:rsidRPr="002E2033">
        <w:rPr>
          <w:rStyle w:val="InitialStyle"/>
          <w:rFonts w:ascii="Arial" w:hAnsi="Arial" w:cs="Arial"/>
          <w:b/>
          <w:sz w:val="28"/>
          <w:szCs w:val="28"/>
        </w:rPr>
        <w:t>Improve Delivery of Digital Services to Constituents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086416"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6416">
        <w:rPr>
          <w:rFonts w:ascii="Arial" w:hAnsi="Arial" w:cs="Arial"/>
        </w:rPr>
        <w:t xml:space="preserve">This form should be used by Bidders when submitting written questions to the RFP Coordinator as defined in Part III of the RFP. </w:t>
      </w:r>
    </w:p>
    <w:p w14:paraId="06F53A5F" w14:textId="08CD15B3" w:rsidR="00D06174" w:rsidRPr="00086416"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086416"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6416">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6" w:name="_Hlk48893261"/>
            <w:bookmarkEnd w:id="65"/>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6"/>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BF57A3">
      <w:headerReference w:type="default" r:id="rId5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073D" w14:textId="77777777" w:rsidR="00BF57A3" w:rsidRDefault="00BF57A3">
      <w:r>
        <w:separator/>
      </w:r>
    </w:p>
  </w:endnote>
  <w:endnote w:type="continuationSeparator" w:id="0">
    <w:p w14:paraId="4E945026" w14:textId="77777777" w:rsidR="00BF57A3" w:rsidRDefault="00BF57A3">
      <w:r>
        <w:continuationSeparator/>
      </w:r>
    </w:p>
  </w:endnote>
  <w:endnote w:type="continuationNotice" w:id="1">
    <w:p w14:paraId="13E430A8" w14:textId="77777777" w:rsidR="00BF57A3" w:rsidRDefault="00BF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7D4493" w:rsidRPr="004347C1" w:rsidRDefault="007D4493">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F1A77A9" w:rsidR="007D4493" w:rsidRPr="004347C1" w:rsidRDefault="007D4493" w:rsidP="00124485">
    <w:pPr>
      <w:pStyle w:val="DefaultText"/>
      <w:ind w:right="360"/>
      <w:rPr>
        <w:rFonts w:ascii="Arial" w:hAnsi="Arial" w:cs="Arial"/>
        <w:color w:val="FF0000"/>
      </w:rPr>
    </w:pPr>
    <w:r w:rsidRPr="004347C1">
      <w:rPr>
        <w:rFonts w:ascii="Arial" w:hAnsi="Arial" w:cs="Arial"/>
      </w:rPr>
      <w:t xml:space="preserve">State of Maine RFP# </w:t>
    </w:r>
    <w:r>
      <w:rPr>
        <w:rStyle w:val="InitialStyle"/>
        <w:rFonts w:ascii="Arial" w:hAnsi="Arial" w:cs="Arial"/>
        <w:bCs/>
      </w:rPr>
      <w:t>202401005</w:t>
    </w:r>
  </w:p>
  <w:p w14:paraId="76487500" w14:textId="3D7EAFF7" w:rsidR="007D4493" w:rsidRPr="00B51518" w:rsidRDefault="007D4493"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6D25E" w14:textId="77777777" w:rsidR="00BF57A3" w:rsidRDefault="00BF57A3">
      <w:r>
        <w:separator/>
      </w:r>
    </w:p>
  </w:footnote>
  <w:footnote w:type="continuationSeparator" w:id="0">
    <w:p w14:paraId="4360ACB4" w14:textId="77777777" w:rsidR="00BF57A3" w:rsidRDefault="00BF57A3">
      <w:r>
        <w:continuationSeparator/>
      </w:r>
    </w:p>
  </w:footnote>
  <w:footnote w:type="continuationNotice" w:id="1">
    <w:p w14:paraId="7A696B9F" w14:textId="77777777" w:rsidR="00BF57A3" w:rsidRDefault="00BF5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007D4493" w14:paraId="020D2C2A" w14:textId="77777777" w:rsidTr="78BF7322">
      <w:trPr>
        <w:trHeight w:val="300"/>
      </w:trPr>
      <w:tc>
        <w:tcPr>
          <w:tcW w:w="3420" w:type="dxa"/>
        </w:tcPr>
        <w:p w14:paraId="4FF9B17A" w14:textId="56482937" w:rsidR="007D4493" w:rsidRDefault="007D4493" w:rsidP="78BF7322">
          <w:pPr>
            <w:pStyle w:val="Header"/>
            <w:ind w:left="-115"/>
          </w:pPr>
        </w:p>
      </w:tc>
      <w:tc>
        <w:tcPr>
          <w:tcW w:w="3420" w:type="dxa"/>
        </w:tcPr>
        <w:p w14:paraId="109896B4" w14:textId="468C6792" w:rsidR="007D4493" w:rsidRDefault="007D4493" w:rsidP="78BF7322">
          <w:pPr>
            <w:pStyle w:val="Header"/>
            <w:jc w:val="center"/>
          </w:pPr>
        </w:p>
      </w:tc>
      <w:tc>
        <w:tcPr>
          <w:tcW w:w="3420" w:type="dxa"/>
        </w:tcPr>
        <w:p w14:paraId="5B9A1901" w14:textId="0C578595" w:rsidR="007D4493" w:rsidRDefault="007D4493" w:rsidP="78BF7322">
          <w:pPr>
            <w:pStyle w:val="Header"/>
            <w:ind w:right="-115"/>
            <w:jc w:val="right"/>
          </w:pPr>
        </w:p>
      </w:tc>
    </w:tr>
  </w:tbl>
  <w:p w14:paraId="092C80E6" w14:textId="19890CCF" w:rsidR="007D4493" w:rsidRDefault="007D4493"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07D4493" w14:paraId="5BE4BC7C" w14:textId="77777777" w:rsidTr="78BF7322">
      <w:trPr>
        <w:trHeight w:val="300"/>
      </w:trPr>
      <w:tc>
        <w:tcPr>
          <w:tcW w:w="3360" w:type="dxa"/>
        </w:tcPr>
        <w:p w14:paraId="774298A1" w14:textId="2CD39001" w:rsidR="007D4493" w:rsidRDefault="007D4493" w:rsidP="78BF7322">
          <w:pPr>
            <w:pStyle w:val="Header"/>
            <w:ind w:left="-115"/>
          </w:pPr>
        </w:p>
      </w:tc>
      <w:tc>
        <w:tcPr>
          <w:tcW w:w="3360" w:type="dxa"/>
        </w:tcPr>
        <w:p w14:paraId="2779B432" w14:textId="56CAB5C2" w:rsidR="007D4493" w:rsidRDefault="007D4493" w:rsidP="78BF7322">
          <w:pPr>
            <w:pStyle w:val="Header"/>
            <w:jc w:val="center"/>
          </w:pPr>
        </w:p>
      </w:tc>
      <w:tc>
        <w:tcPr>
          <w:tcW w:w="3360" w:type="dxa"/>
        </w:tcPr>
        <w:p w14:paraId="14342F37" w14:textId="58216D2B" w:rsidR="007D4493" w:rsidRDefault="007D4493" w:rsidP="78BF7322">
          <w:pPr>
            <w:pStyle w:val="Header"/>
            <w:ind w:right="-115"/>
            <w:jc w:val="right"/>
          </w:pPr>
        </w:p>
      </w:tc>
    </w:tr>
  </w:tbl>
  <w:p w14:paraId="5023E3F3" w14:textId="7267EFA6" w:rsidR="007D4493" w:rsidRDefault="007D4493" w:rsidP="78BF7322">
    <w:pPr>
      <w:pStyle w:val="Header"/>
    </w:pPr>
  </w:p>
</w:hdr>
</file>

<file path=word/intelligence2.xml><?xml version="1.0" encoding="utf-8"?>
<int2:intelligence xmlns:int2="http://schemas.microsoft.com/office/intelligence/2020/intelligence" xmlns:oel="http://schemas.microsoft.com/office/2019/extlst">
  <int2:observations>
    <int2:textHash int2:hashCode="RB/CNeC4Jh694U" int2:id="Z3uCDEz7">
      <int2:state int2:value="Rejected" int2:type="LegacyProofing"/>
    </int2:textHash>
    <int2:textHash int2:hashCode="t76YDXwflCuoOP" int2:id="iuWXYaYC">
      <int2:state int2:value="Rejected" int2:type="LegacyProofing"/>
    </int2:textHash>
    <int2:bookmark int2:bookmarkName="_Int_O9QbQQIX" int2:invalidationBookmarkName="" int2:hashCode="H6UFwkt+CaHmJj" int2:id="54s0LJd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1E06AD"/>
    <w:multiLevelType w:val="hybridMultilevel"/>
    <w:tmpl w:val="FFFFFFFF"/>
    <w:lvl w:ilvl="0" w:tplc="FB687E48">
      <w:start w:val="2"/>
      <w:numFmt w:val="decimal"/>
      <w:lvlText w:val="%1."/>
      <w:lvlJc w:val="left"/>
      <w:pPr>
        <w:ind w:left="720" w:hanging="360"/>
      </w:pPr>
    </w:lvl>
    <w:lvl w:ilvl="1" w:tplc="2DD0E26E">
      <w:start w:val="1"/>
      <w:numFmt w:val="lowerLetter"/>
      <w:lvlText w:val="%2."/>
      <w:lvlJc w:val="left"/>
      <w:pPr>
        <w:ind w:left="1440" w:hanging="360"/>
      </w:pPr>
    </w:lvl>
    <w:lvl w:ilvl="2" w:tplc="1122AADA">
      <w:start w:val="1"/>
      <w:numFmt w:val="lowerRoman"/>
      <w:lvlText w:val="%3."/>
      <w:lvlJc w:val="right"/>
      <w:pPr>
        <w:ind w:left="2160" w:hanging="180"/>
      </w:pPr>
    </w:lvl>
    <w:lvl w:ilvl="3" w:tplc="F1B68E56">
      <w:start w:val="1"/>
      <w:numFmt w:val="decimal"/>
      <w:lvlText w:val="%4."/>
      <w:lvlJc w:val="left"/>
      <w:pPr>
        <w:ind w:left="2880" w:hanging="360"/>
      </w:pPr>
    </w:lvl>
    <w:lvl w:ilvl="4" w:tplc="F68E2A78">
      <w:start w:val="1"/>
      <w:numFmt w:val="lowerLetter"/>
      <w:lvlText w:val="%5."/>
      <w:lvlJc w:val="left"/>
      <w:pPr>
        <w:ind w:left="3600" w:hanging="360"/>
      </w:pPr>
    </w:lvl>
    <w:lvl w:ilvl="5" w:tplc="CB6690DC">
      <w:start w:val="1"/>
      <w:numFmt w:val="lowerRoman"/>
      <w:lvlText w:val="%6."/>
      <w:lvlJc w:val="right"/>
      <w:pPr>
        <w:ind w:left="4320" w:hanging="180"/>
      </w:pPr>
    </w:lvl>
    <w:lvl w:ilvl="6" w:tplc="DC4CE41E">
      <w:start w:val="1"/>
      <w:numFmt w:val="decimal"/>
      <w:lvlText w:val="%7."/>
      <w:lvlJc w:val="left"/>
      <w:pPr>
        <w:ind w:left="5040" w:hanging="360"/>
      </w:pPr>
    </w:lvl>
    <w:lvl w:ilvl="7" w:tplc="E17E4D4C">
      <w:start w:val="1"/>
      <w:numFmt w:val="lowerLetter"/>
      <w:lvlText w:val="%8."/>
      <w:lvlJc w:val="left"/>
      <w:pPr>
        <w:ind w:left="5760" w:hanging="360"/>
      </w:pPr>
    </w:lvl>
    <w:lvl w:ilvl="8" w:tplc="BD4CC24E">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6D890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DF0675"/>
    <w:multiLevelType w:val="hybridMultilevel"/>
    <w:tmpl w:val="B0F2AB7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rPr>
        <w:rFonts w:ascii="Arial" w:eastAsia="Times New Roman" w:hAnsi="Arial" w:cs="Arial"/>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B31460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0DF40F11"/>
    <w:multiLevelType w:val="hybridMultilevel"/>
    <w:tmpl w:val="5FFA5FDC"/>
    <w:lvl w:ilvl="0" w:tplc="B2E80A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0A0C2"/>
    <w:multiLevelType w:val="hybridMultilevel"/>
    <w:tmpl w:val="FFFFFFFF"/>
    <w:lvl w:ilvl="0" w:tplc="4A3EBE94">
      <w:start w:val="1"/>
      <w:numFmt w:val="bullet"/>
      <w:lvlText w:val=""/>
      <w:lvlJc w:val="left"/>
      <w:pPr>
        <w:ind w:left="720" w:hanging="360"/>
      </w:pPr>
      <w:rPr>
        <w:rFonts w:ascii="Wingdings" w:hAnsi="Wingdings" w:hint="default"/>
      </w:rPr>
    </w:lvl>
    <w:lvl w:ilvl="1" w:tplc="A6CC6E9C">
      <w:start w:val="1"/>
      <w:numFmt w:val="bullet"/>
      <w:lvlText w:val="o"/>
      <w:lvlJc w:val="left"/>
      <w:pPr>
        <w:ind w:left="1440" w:hanging="360"/>
      </w:pPr>
      <w:rPr>
        <w:rFonts w:ascii="Courier New" w:hAnsi="Courier New" w:hint="default"/>
      </w:rPr>
    </w:lvl>
    <w:lvl w:ilvl="2" w:tplc="B9C8DD9A">
      <w:start w:val="1"/>
      <w:numFmt w:val="bullet"/>
      <w:lvlText w:val=""/>
      <w:lvlJc w:val="left"/>
      <w:pPr>
        <w:ind w:left="2160" w:hanging="360"/>
      </w:pPr>
      <w:rPr>
        <w:rFonts w:ascii="Wingdings" w:hAnsi="Wingdings" w:hint="default"/>
      </w:rPr>
    </w:lvl>
    <w:lvl w:ilvl="3" w:tplc="EC40F18A">
      <w:start w:val="1"/>
      <w:numFmt w:val="bullet"/>
      <w:lvlText w:val=""/>
      <w:lvlJc w:val="left"/>
      <w:pPr>
        <w:ind w:left="2880" w:hanging="360"/>
      </w:pPr>
      <w:rPr>
        <w:rFonts w:ascii="Symbol" w:hAnsi="Symbol" w:hint="default"/>
      </w:rPr>
    </w:lvl>
    <w:lvl w:ilvl="4" w:tplc="D92AC1E2">
      <w:start w:val="1"/>
      <w:numFmt w:val="bullet"/>
      <w:lvlText w:val="o"/>
      <w:lvlJc w:val="left"/>
      <w:pPr>
        <w:ind w:left="3600" w:hanging="360"/>
      </w:pPr>
      <w:rPr>
        <w:rFonts w:ascii="Courier New" w:hAnsi="Courier New" w:hint="default"/>
      </w:rPr>
    </w:lvl>
    <w:lvl w:ilvl="5" w:tplc="6CEE87A6">
      <w:start w:val="1"/>
      <w:numFmt w:val="bullet"/>
      <w:lvlText w:val=""/>
      <w:lvlJc w:val="left"/>
      <w:pPr>
        <w:ind w:left="4320" w:hanging="360"/>
      </w:pPr>
      <w:rPr>
        <w:rFonts w:ascii="Wingdings" w:hAnsi="Wingdings" w:hint="default"/>
      </w:rPr>
    </w:lvl>
    <w:lvl w:ilvl="6" w:tplc="92263D62">
      <w:start w:val="1"/>
      <w:numFmt w:val="bullet"/>
      <w:lvlText w:val=""/>
      <w:lvlJc w:val="left"/>
      <w:pPr>
        <w:ind w:left="5040" w:hanging="360"/>
      </w:pPr>
      <w:rPr>
        <w:rFonts w:ascii="Symbol" w:hAnsi="Symbol" w:hint="default"/>
      </w:rPr>
    </w:lvl>
    <w:lvl w:ilvl="7" w:tplc="27C079FA">
      <w:start w:val="1"/>
      <w:numFmt w:val="bullet"/>
      <w:lvlText w:val="o"/>
      <w:lvlJc w:val="left"/>
      <w:pPr>
        <w:ind w:left="5760" w:hanging="360"/>
      </w:pPr>
      <w:rPr>
        <w:rFonts w:ascii="Courier New" w:hAnsi="Courier New" w:hint="default"/>
      </w:rPr>
    </w:lvl>
    <w:lvl w:ilvl="8" w:tplc="FE1E73B8">
      <w:start w:val="1"/>
      <w:numFmt w:val="bullet"/>
      <w:lvlText w:val=""/>
      <w:lvlJc w:val="left"/>
      <w:pPr>
        <w:ind w:left="6480" w:hanging="360"/>
      </w:pPr>
      <w:rPr>
        <w:rFonts w:ascii="Wingdings" w:hAnsi="Wingdings" w:hint="default"/>
      </w:rPr>
    </w:lvl>
  </w:abstractNum>
  <w:abstractNum w:abstractNumId="14"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78B4B"/>
    <w:multiLevelType w:val="multilevel"/>
    <w:tmpl w:val="FFFFFFFF"/>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16ED3587"/>
    <w:multiLevelType w:val="hybridMultilevel"/>
    <w:tmpl w:val="F5E2A7B8"/>
    <w:lvl w:ilvl="0" w:tplc="A24E20B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BCA4ED3"/>
    <w:multiLevelType w:val="hybridMultilevel"/>
    <w:tmpl w:val="6F8A945A"/>
    <w:lvl w:ilvl="0" w:tplc="FFFFFFFF">
      <w:start w:val="1"/>
      <w:numFmt w:val="upp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1800" w:hanging="180"/>
      </w:pPr>
    </w:lvl>
    <w:lvl w:ilvl="3" w:tplc="FFFFFFFF">
      <w:start w:val="1"/>
      <w:numFmt w:val="lowerRoman"/>
      <w:lvlText w:val="%4."/>
      <w:lvlJc w:val="righ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1C008DD3"/>
    <w:multiLevelType w:val="hybridMultilevel"/>
    <w:tmpl w:val="FFFFFFFF"/>
    <w:lvl w:ilvl="0" w:tplc="3DFC7776">
      <w:start w:val="1"/>
      <w:numFmt w:val="decimal"/>
      <w:lvlText w:val="%1."/>
      <w:lvlJc w:val="left"/>
      <w:pPr>
        <w:ind w:left="720" w:hanging="360"/>
      </w:pPr>
    </w:lvl>
    <w:lvl w:ilvl="1" w:tplc="75363B46">
      <w:start w:val="1"/>
      <w:numFmt w:val="lowerLetter"/>
      <w:lvlText w:val="%2."/>
      <w:lvlJc w:val="left"/>
      <w:pPr>
        <w:ind w:left="1440" w:hanging="360"/>
      </w:pPr>
    </w:lvl>
    <w:lvl w:ilvl="2" w:tplc="75D60E92">
      <w:start w:val="1"/>
      <w:numFmt w:val="lowerRoman"/>
      <w:lvlText w:val="%3."/>
      <w:lvlJc w:val="right"/>
      <w:pPr>
        <w:ind w:left="2160" w:hanging="180"/>
      </w:pPr>
    </w:lvl>
    <w:lvl w:ilvl="3" w:tplc="6728C032">
      <w:start w:val="1"/>
      <w:numFmt w:val="decimal"/>
      <w:lvlText w:val="%4."/>
      <w:lvlJc w:val="left"/>
      <w:pPr>
        <w:ind w:left="2880" w:hanging="360"/>
      </w:pPr>
    </w:lvl>
    <w:lvl w:ilvl="4" w:tplc="DED2D260">
      <w:start w:val="1"/>
      <w:numFmt w:val="lowerLetter"/>
      <w:lvlText w:val="%5."/>
      <w:lvlJc w:val="left"/>
      <w:pPr>
        <w:ind w:left="3600" w:hanging="360"/>
      </w:pPr>
    </w:lvl>
    <w:lvl w:ilvl="5" w:tplc="50926A14">
      <w:start w:val="1"/>
      <w:numFmt w:val="lowerRoman"/>
      <w:lvlText w:val="%6."/>
      <w:lvlJc w:val="right"/>
      <w:pPr>
        <w:ind w:left="4320" w:hanging="180"/>
      </w:pPr>
    </w:lvl>
    <w:lvl w:ilvl="6" w:tplc="F82A08C6">
      <w:start w:val="1"/>
      <w:numFmt w:val="decimal"/>
      <w:lvlText w:val="%7."/>
      <w:lvlJc w:val="left"/>
      <w:pPr>
        <w:ind w:left="5040" w:hanging="360"/>
      </w:pPr>
    </w:lvl>
    <w:lvl w:ilvl="7" w:tplc="ECA65BB6">
      <w:start w:val="1"/>
      <w:numFmt w:val="lowerLetter"/>
      <w:lvlText w:val="%8."/>
      <w:lvlJc w:val="left"/>
      <w:pPr>
        <w:ind w:left="5760" w:hanging="360"/>
      </w:pPr>
    </w:lvl>
    <w:lvl w:ilvl="8" w:tplc="E294E9B0">
      <w:start w:val="1"/>
      <w:numFmt w:val="lowerRoman"/>
      <w:lvlText w:val="%9."/>
      <w:lvlJc w:val="right"/>
      <w:pPr>
        <w:ind w:left="6480" w:hanging="180"/>
      </w:pPr>
    </w:lvl>
  </w:abstractNum>
  <w:abstractNum w:abstractNumId="22" w15:restartNumberingAfterBreak="0">
    <w:nsid w:val="1C187E77"/>
    <w:multiLevelType w:val="hybridMultilevel"/>
    <w:tmpl w:val="2968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A59272"/>
    <w:multiLevelType w:val="hybridMultilevel"/>
    <w:tmpl w:val="FFFFFFFF"/>
    <w:lvl w:ilvl="0" w:tplc="446EAD26">
      <w:start w:val="1"/>
      <w:numFmt w:val="decimal"/>
      <w:lvlText w:val="%1."/>
      <w:lvlJc w:val="left"/>
      <w:pPr>
        <w:ind w:left="720" w:hanging="360"/>
      </w:pPr>
    </w:lvl>
    <w:lvl w:ilvl="1" w:tplc="3AC270DA">
      <w:start w:val="1"/>
      <w:numFmt w:val="lowerLetter"/>
      <w:lvlText w:val="%2."/>
      <w:lvlJc w:val="left"/>
      <w:pPr>
        <w:ind w:left="1440" w:hanging="360"/>
      </w:pPr>
    </w:lvl>
    <w:lvl w:ilvl="2" w:tplc="C23896D4">
      <w:start w:val="1"/>
      <w:numFmt w:val="lowerRoman"/>
      <w:lvlText w:val="%3."/>
      <w:lvlJc w:val="right"/>
      <w:pPr>
        <w:ind w:left="2160" w:hanging="180"/>
      </w:pPr>
    </w:lvl>
    <w:lvl w:ilvl="3" w:tplc="CF324A46">
      <w:start w:val="1"/>
      <w:numFmt w:val="decimal"/>
      <w:lvlText w:val="%4."/>
      <w:lvlJc w:val="left"/>
      <w:pPr>
        <w:ind w:left="2880" w:hanging="360"/>
      </w:pPr>
    </w:lvl>
    <w:lvl w:ilvl="4" w:tplc="CE9E1C76">
      <w:start w:val="1"/>
      <w:numFmt w:val="lowerLetter"/>
      <w:lvlText w:val="%5."/>
      <w:lvlJc w:val="left"/>
      <w:pPr>
        <w:ind w:left="3600" w:hanging="360"/>
      </w:pPr>
    </w:lvl>
    <w:lvl w:ilvl="5" w:tplc="43E62DA8">
      <w:start w:val="1"/>
      <w:numFmt w:val="lowerRoman"/>
      <w:lvlText w:val="%6."/>
      <w:lvlJc w:val="right"/>
      <w:pPr>
        <w:ind w:left="4320" w:hanging="180"/>
      </w:pPr>
    </w:lvl>
    <w:lvl w:ilvl="6" w:tplc="F9A8349A">
      <w:start w:val="1"/>
      <w:numFmt w:val="decimal"/>
      <w:lvlText w:val="%7."/>
      <w:lvlJc w:val="left"/>
      <w:pPr>
        <w:ind w:left="5040" w:hanging="360"/>
      </w:pPr>
    </w:lvl>
    <w:lvl w:ilvl="7" w:tplc="7682D0B8">
      <w:start w:val="1"/>
      <w:numFmt w:val="lowerLetter"/>
      <w:lvlText w:val="%8."/>
      <w:lvlJc w:val="left"/>
      <w:pPr>
        <w:ind w:left="5760" w:hanging="360"/>
      </w:pPr>
    </w:lvl>
    <w:lvl w:ilvl="8" w:tplc="E1E4AA08">
      <w:start w:val="1"/>
      <w:numFmt w:val="lowerRoman"/>
      <w:lvlText w:val="%9."/>
      <w:lvlJc w:val="right"/>
      <w:pPr>
        <w:ind w:left="6480" w:hanging="180"/>
      </w:pPr>
    </w:lvl>
  </w:abstractNum>
  <w:abstractNum w:abstractNumId="24" w15:restartNumberingAfterBreak="0">
    <w:nsid w:val="1E848D7F"/>
    <w:multiLevelType w:val="multilevel"/>
    <w:tmpl w:val="FFFFFFFF"/>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21501FD8"/>
    <w:multiLevelType w:val="hybridMultilevel"/>
    <w:tmpl w:val="A2540190"/>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6F244E"/>
    <w:multiLevelType w:val="hybridMultilevel"/>
    <w:tmpl w:val="FFFFFFFF"/>
    <w:lvl w:ilvl="0" w:tplc="83665A3E">
      <w:start w:val="1"/>
      <w:numFmt w:val="decimal"/>
      <w:lvlText w:val="%1."/>
      <w:lvlJc w:val="left"/>
      <w:pPr>
        <w:ind w:left="720" w:hanging="360"/>
      </w:pPr>
    </w:lvl>
    <w:lvl w:ilvl="1" w:tplc="65CA7280">
      <w:start w:val="1"/>
      <w:numFmt w:val="lowerLetter"/>
      <w:lvlText w:val="%2."/>
      <w:lvlJc w:val="left"/>
      <w:pPr>
        <w:ind w:left="1440" w:hanging="360"/>
      </w:pPr>
    </w:lvl>
    <w:lvl w:ilvl="2" w:tplc="FE1E683C">
      <w:start w:val="1"/>
      <w:numFmt w:val="lowerRoman"/>
      <w:lvlText w:val="%3."/>
      <w:lvlJc w:val="right"/>
      <w:pPr>
        <w:ind w:left="2160" w:hanging="180"/>
      </w:pPr>
    </w:lvl>
    <w:lvl w:ilvl="3" w:tplc="245420D6">
      <w:start w:val="1"/>
      <w:numFmt w:val="decimal"/>
      <w:lvlText w:val="%4."/>
      <w:lvlJc w:val="left"/>
      <w:pPr>
        <w:ind w:left="2880" w:hanging="360"/>
      </w:pPr>
    </w:lvl>
    <w:lvl w:ilvl="4" w:tplc="19205F6E">
      <w:start w:val="1"/>
      <w:numFmt w:val="lowerLetter"/>
      <w:lvlText w:val="%5."/>
      <w:lvlJc w:val="left"/>
      <w:pPr>
        <w:ind w:left="3600" w:hanging="360"/>
      </w:pPr>
    </w:lvl>
    <w:lvl w:ilvl="5" w:tplc="66D6B62C">
      <w:start w:val="1"/>
      <w:numFmt w:val="lowerRoman"/>
      <w:lvlText w:val="%6."/>
      <w:lvlJc w:val="right"/>
      <w:pPr>
        <w:ind w:left="4320" w:hanging="180"/>
      </w:pPr>
    </w:lvl>
    <w:lvl w:ilvl="6" w:tplc="42C0309E">
      <w:start w:val="1"/>
      <w:numFmt w:val="decimal"/>
      <w:lvlText w:val="%7."/>
      <w:lvlJc w:val="left"/>
      <w:pPr>
        <w:ind w:left="5040" w:hanging="360"/>
      </w:pPr>
    </w:lvl>
    <w:lvl w:ilvl="7" w:tplc="7F987192">
      <w:start w:val="1"/>
      <w:numFmt w:val="lowerLetter"/>
      <w:lvlText w:val="%8."/>
      <w:lvlJc w:val="left"/>
      <w:pPr>
        <w:ind w:left="5760" w:hanging="360"/>
      </w:pPr>
    </w:lvl>
    <w:lvl w:ilvl="8" w:tplc="5F04A408">
      <w:start w:val="1"/>
      <w:numFmt w:val="lowerRoman"/>
      <w:lvlText w:val="%9."/>
      <w:lvlJc w:val="right"/>
      <w:pPr>
        <w:ind w:left="6480" w:hanging="180"/>
      </w:pPr>
    </w:lvl>
  </w:abstractNum>
  <w:abstractNum w:abstractNumId="29"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7504B"/>
    <w:multiLevelType w:val="multilevel"/>
    <w:tmpl w:val="B67A077E"/>
    <w:lvl w:ilvl="0">
      <w:start w:val="1"/>
      <w:numFmt w:val="upperLetter"/>
      <w:lvlText w:val="%1."/>
      <w:lvlJc w:val="left"/>
      <w:pPr>
        <w:ind w:left="360" w:hanging="360"/>
      </w:pPr>
      <w:rPr>
        <w:rFonts w:hint="default"/>
        <w:b/>
      </w:rPr>
    </w:lvl>
    <w:lvl w:ilvl="1">
      <w:start w:val="1"/>
      <w:numFmt w:val="decimal"/>
      <w:lvlText w:val="%2."/>
      <w:lvlJc w:val="left"/>
      <w:pPr>
        <w:ind w:left="720" w:hanging="360"/>
      </w:pPr>
      <w:rPr>
        <w:b/>
        <w:bCs/>
      </w:rPr>
    </w:lvl>
    <w:lvl w:ilvl="2">
      <w:start w:val="1"/>
      <w:numFmt w:val="lowerLetter"/>
      <w:lvlText w:val="%3."/>
      <w:lvlJc w:val="left"/>
      <w:pPr>
        <w:ind w:left="1080" w:hanging="360"/>
      </w:pPr>
      <w:rPr>
        <w:rFonts w:hint="default"/>
        <w:b/>
        <w:color w:val="auto"/>
      </w:rPr>
    </w:lvl>
    <w:lvl w:ilvl="3">
      <w:start w:val="1"/>
      <w:numFmt w:val="lowerRoman"/>
      <w:lvlText w:val="%4."/>
      <w:lvlJc w:val="left"/>
      <w:pPr>
        <w:ind w:left="1350" w:hanging="360"/>
      </w:pPr>
      <w:rPr>
        <w:rFonts w:hint="default"/>
        <w:b/>
      </w:rPr>
    </w:lvl>
    <w:lvl w:ilvl="4">
      <w:start w:val="1"/>
      <w:numFmt w:val="lowerRoman"/>
      <w:lvlText w:val="%5."/>
      <w:lvlJc w:val="left"/>
      <w:pPr>
        <w:ind w:left="1800" w:hanging="360"/>
      </w:pPr>
      <w:rPr>
        <w:rFonts w:ascii="Arial" w:eastAsia="Times New Roman" w:hAnsi="Arial" w:cs="Arial"/>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7272ED2"/>
    <w:multiLevelType w:val="hybridMultilevel"/>
    <w:tmpl w:val="C054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A940575"/>
    <w:multiLevelType w:val="hybridMultilevel"/>
    <w:tmpl w:val="FFFFFFFF"/>
    <w:lvl w:ilvl="0" w:tplc="F89AAE42">
      <w:start w:val="1"/>
      <w:numFmt w:val="lowerRoman"/>
      <w:lvlText w:val="%1."/>
      <w:lvlJc w:val="right"/>
      <w:pPr>
        <w:ind w:left="1080" w:hanging="360"/>
      </w:pPr>
    </w:lvl>
    <w:lvl w:ilvl="1" w:tplc="99F00E70">
      <w:start w:val="1"/>
      <w:numFmt w:val="lowerLetter"/>
      <w:lvlText w:val="%2."/>
      <w:lvlJc w:val="left"/>
      <w:pPr>
        <w:ind w:left="1800" w:hanging="360"/>
      </w:pPr>
    </w:lvl>
    <w:lvl w:ilvl="2" w:tplc="2EE2E6EC">
      <w:start w:val="1"/>
      <w:numFmt w:val="lowerRoman"/>
      <w:lvlText w:val="%3."/>
      <w:lvlJc w:val="right"/>
      <w:pPr>
        <w:ind w:left="2520" w:hanging="180"/>
      </w:pPr>
    </w:lvl>
    <w:lvl w:ilvl="3" w:tplc="B302D3BA">
      <w:start w:val="1"/>
      <w:numFmt w:val="decimal"/>
      <w:lvlText w:val="%4."/>
      <w:lvlJc w:val="left"/>
      <w:pPr>
        <w:ind w:left="3240" w:hanging="360"/>
      </w:pPr>
    </w:lvl>
    <w:lvl w:ilvl="4" w:tplc="09D474DA">
      <w:start w:val="1"/>
      <w:numFmt w:val="lowerLetter"/>
      <w:lvlText w:val="%5."/>
      <w:lvlJc w:val="left"/>
      <w:pPr>
        <w:ind w:left="3960" w:hanging="360"/>
      </w:pPr>
    </w:lvl>
    <w:lvl w:ilvl="5" w:tplc="5B5A0B56">
      <w:start w:val="1"/>
      <w:numFmt w:val="lowerRoman"/>
      <w:lvlText w:val="%6."/>
      <w:lvlJc w:val="right"/>
      <w:pPr>
        <w:ind w:left="4680" w:hanging="180"/>
      </w:pPr>
    </w:lvl>
    <w:lvl w:ilvl="6" w:tplc="3E54763E">
      <w:start w:val="1"/>
      <w:numFmt w:val="decimal"/>
      <w:lvlText w:val="%7."/>
      <w:lvlJc w:val="left"/>
      <w:pPr>
        <w:ind w:left="5400" w:hanging="360"/>
      </w:pPr>
    </w:lvl>
    <w:lvl w:ilvl="7" w:tplc="B6A0B55E">
      <w:start w:val="1"/>
      <w:numFmt w:val="lowerLetter"/>
      <w:lvlText w:val="%8."/>
      <w:lvlJc w:val="left"/>
      <w:pPr>
        <w:ind w:left="6120" w:hanging="360"/>
      </w:pPr>
    </w:lvl>
    <w:lvl w:ilvl="8" w:tplc="84A4243E">
      <w:start w:val="1"/>
      <w:numFmt w:val="lowerRoman"/>
      <w:lvlText w:val="%9."/>
      <w:lvlJc w:val="right"/>
      <w:pPr>
        <w:ind w:left="6840" w:hanging="180"/>
      </w:pPr>
    </w:lvl>
  </w:abstractNum>
  <w:abstractNum w:abstractNumId="36"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C25D3F"/>
    <w:multiLevelType w:val="hybridMultilevel"/>
    <w:tmpl w:val="F8441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8B044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511FE2"/>
    <w:multiLevelType w:val="hybridMultilevel"/>
    <w:tmpl w:val="0C1290D8"/>
    <w:lvl w:ilvl="0" w:tplc="C0C4BD02">
      <w:start w:val="1"/>
      <w:numFmt w:val="bullet"/>
      <w:lvlText w:val=""/>
      <w:lvlJc w:val="left"/>
      <w:pPr>
        <w:ind w:left="1440" w:hanging="360"/>
      </w:pPr>
      <w:rPr>
        <w:rFonts w:ascii="Symbol" w:hAnsi="Symbol"/>
      </w:rPr>
    </w:lvl>
    <w:lvl w:ilvl="1" w:tplc="3E64E724">
      <w:start w:val="1"/>
      <w:numFmt w:val="bullet"/>
      <w:lvlText w:val=""/>
      <w:lvlJc w:val="left"/>
      <w:pPr>
        <w:ind w:left="1800" w:hanging="360"/>
      </w:pPr>
      <w:rPr>
        <w:rFonts w:ascii="Symbol" w:hAnsi="Symbol"/>
      </w:rPr>
    </w:lvl>
    <w:lvl w:ilvl="2" w:tplc="63C282AE">
      <w:start w:val="1"/>
      <w:numFmt w:val="bullet"/>
      <w:lvlText w:val=""/>
      <w:lvlJc w:val="left"/>
      <w:pPr>
        <w:ind w:left="1440" w:hanging="360"/>
      </w:pPr>
      <w:rPr>
        <w:rFonts w:ascii="Symbol" w:hAnsi="Symbol"/>
      </w:rPr>
    </w:lvl>
    <w:lvl w:ilvl="3" w:tplc="C8B42286">
      <w:start w:val="1"/>
      <w:numFmt w:val="bullet"/>
      <w:lvlText w:val=""/>
      <w:lvlJc w:val="left"/>
      <w:pPr>
        <w:ind w:left="1440" w:hanging="360"/>
      </w:pPr>
      <w:rPr>
        <w:rFonts w:ascii="Symbol" w:hAnsi="Symbol"/>
      </w:rPr>
    </w:lvl>
    <w:lvl w:ilvl="4" w:tplc="DF0C5950">
      <w:start w:val="1"/>
      <w:numFmt w:val="bullet"/>
      <w:lvlText w:val=""/>
      <w:lvlJc w:val="left"/>
      <w:pPr>
        <w:ind w:left="1440" w:hanging="360"/>
      </w:pPr>
      <w:rPr>
        <w:rFonts w:ascii="Symbol" w:hAnsi="Symbol"/>
      </w:rPr>
    </w:lvl>
    <w:lvl w:ilvl="5" w:tplc="DEBA3334">
      <w:start w:val="1"/>
      <w:numFmt w:val="bullet"/>
      <w:lvlText w:val=""/>
      <w:lvlJc w:val="left"/>
      <w:pPr>
        <w:ind w:left="1440" w:hanging="360"/>
      </w:pPr>
      <w:rPr>
        <w:rFonts w:ascii="Symbol" w:hAnsi="Symbol"/>
      </w:rPr>
    </w:lvl>
    <w:lvl w:ilvl="6" w:tplc="A65A669A">
      <w:start w:val="1"/>
      <w:numFmt w:val="bullet"/>
      <w:lvlText w:val=""/>
      <w:lvlJc w:val="left"/>
      <w:pPr>
        <w:ind w:left="1440" w:hanging="360"/>
      </w:pPr>
      <w:rPr>
        <w:rFonts w:ascii="Symbol" w:hAnsi="Symbol"/>
      </w:rPr>
    </w:lvl>
    <w:lvl w:ilvl="7" w:tplc="ACCED4EA">
      <w:start w:val="1"/>
      <w:numFmt w:val="bullet"/>
      <w:lvlText w:val=""/>
      <w:lvlJc w:val="left"/>
      <w:pPr>
        <w:ind w:left="1440" w:hanging="360"/>
      </w:pPr>
      <w:rPr>
        <w:rFonts w:ascii="Symbol" w:hAnsi="Symbol"/>
      </w:rPr>
    </w:lvl>
    <w:lvl w:ilvl="8" w:tplc="BEFA25B2">
      <w:start w:val="1"/>
      <w:numFmt w:val="bullet"/>
      <w:lvlText w:val=""/>
      <w:lvlJc w:val="left"/>
      <w:pPr>
        <w:ind w:left="1440" w:hanging="360"/>
      </w:pPr>
      <w:rPr>
        <w:rFonts w:ascii="Symbol" w:hAnsi="Symbol"/>
      </w:rPr>
    </w:lvl>
  </w:abstractNum>
  <w:abstractNum w:abstractNumId="4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D02894"/>
    <w:multiLevelType w:val="hybridMultilevel"/>
    <w:tmpl w:val="FFFFFFFF"/>
    <w:lvl w:ilvl="0" w:tplc="C3CAB328">
      <w:start w:val="1"/>
      <w:numFmt w:val="lowerRoman"/>
      <w:lvlText w:val="%1."/>
      <w:lvlJc w:val="right"/>
      <w:pPr>
        <w:ind w:left="1080" w:hanging="360"/>
      </w:pPr>
    </w:lvl>
    <w:lvl w:ilvl="1" w:tplc="7B9A5F4A">
      <w:start w:val="1"/>
      <w:numFmt w:val="lowerLetter"/>
      <w:lvlText w:val="%2."/>
      <w:lvlJc w:val="left"/>
      <w:pPr>
        <w:ind w:left="1800" w:hanging="360"/>
      </w:pPr>
    </w:lvl>
    <w:lvl w:ilvl="2" w:tplc="FF04FEDE">
      <w:start w:val="1"/>
      <w:numFmt w:val="lowerRoman"/>
      <w:lvlText w:val="%3."/>
      <w:lvlJc w:val="right"/>
      <w:pPr>
        <w:ind w:left="2520" w:hanging="180"/>
      </w:pPr>
    </w:lvl>
    <w:lvl w:ilvl="3" w:tplc="311C4EF8">
      <w:start w:val="1"/>
      <w:numFmt w:val="decimal"/>
      <w:lvlText w:val="%4."/>
      <w:lvlJc w:val="left"/>
      <w:pPr>
        <w:ind w:left="3240" w:hanging="360"/>
      </w:pPr>
    </w:lvl>
    <w:lvl w:ilvl="4" w:tplc="F14C7240">
      <w:start w:val="1"/>
      <w:numFmt w:val="lowerLetter"/>
      <w:lvlText w:val="%5."/>
      <w:lvlJc w:val="left"/>
      <w:pPr>
        <w:ind w:left="3960" w:hanging="360"/>
      </w:pPr>
    </w:lvl>
    <w:lvl w:ilvl="5" w:tplc="7B2A6536">
      <w:start w:val="1"/>
      <w:numFmt w:val="lowerRoman"/>
      <w:lvlText w:val="%6."/>
      <w:lvlJc w:val="right"/>
      <w:pPr>
        <w:ind w:left="4680" w:hanging="180"/>
      </w:pPr>
    </w:lvl>
    <w:lvl w:ilvl="6" w:tplc="27BA76E8">
      <w:start w:val="1"/>
      <w:numFmt w:val="decimal"/>
      <w:lvlText w:val="%7."/>
      <w:lvlJc w:val="left"/>
      <w:pPr>
        <w:ind w:left="5400" w:hanging="360"/>
      </w:pPr>
    </w:lvl>
    <w:lvl w:ilvl="7" w:tplc="30188444">
      <w:start w:val="1"/>
      <w:numFmt w:val="lowerLetter"/>
      <w:lvlText w:val="%8."/>
      <w:lvlJc w:val="left"/>
      <w:pPr>
        <w:ind w:left="6120" w:hanging="360"/>
      </w:pPr>
    </w:lvl>
    <w:lvl w:ilvl="8" w:tplc="85162C6A">
      <w:start w:val="1"/>
      <w:numFmt w:val="lowerRoman"/>
      <w:lvlText w:val="%9."/>
      <w:lvlJc w:val="right"/>
      <w:pPr>
        <w:ind w:left="6840" w:hanging="180"/>
      </w:pPr>
    </w:lvl>
  </w:abstractNum>
  <w:abstractNum w:abstractNumId="47" w15:restartNumberingAfterBreak="0">
    <w:nsid w:val="45CBF17E"/>
    <w:multiLevelType w:val="hybridMultilevel"/>
    <w:tmpl w:val="FFFFFFFF"/>
    <w:lvl w:ilvl="0" w:tplc="1234A224">
      <w:start w:val="1"/>
      <w:numFmt w:val="decimal"/>
      <w:lvlText w:val="%1."/>
      <w:lvlJc w:val="left"/>
      <w:pPr>
        <w:ind w:left="720" w:hanging="360"/>
      </w:pPr>
    </w:lvl>
    <w:lvl w:ilvl="1" w:tplc="C8DC5AD6">
      <w:numFmt w:val="none"/>
      <w:lvlText w:val=""/>
      <w:lvlJc w:val="left"/>
      <w:pPr>
        <w:tabs>
          <w:tab w:val="num" w:pos="360"/>
        </w:tabs>
      </w:pPr>
    </w:lvl>
    <w:lvl w:ilvl="2" w:tplc="32900AC8">
      <w:start w:val="1"/>
      <w:numFmt w:val="lowerRoman"/>
      <w:lvlText w:val="%3."/>
      <w:lvlJc w:val="right"/>
      <w:pPr>
        <w:ind w:left="2160" w:hanging="180"/>
      </w:pPr>
    </w:lvl>
    <w:lvl w:ilvl="3" w:tplc="EE302E2E">
      <w:start w:val="1"/>
      <w:numFmt w:val="decimal"/>
      <w:lvlText w:val="%4."/>
      <w:lvlJc w:val="left"/>
      <w:pPr>
        <w:ind w:left="2880" w:hanging="360"/>
      </w:pPr>
    </w:lvl>
    <w:lvl w:ilvl="4" w:tplc="08621B80">
      <w:start w:val="1"/>
      <w:numFmt w:val="lowerLetter"/>
      <w:lvlText w:val="%5."/>
      <w:lvlJc w:val="left"/>
      <w:pPr>
        <w:ind w:left="3600" w:hanging="360"/>
      </w:pPr>
    </w:lvl>
    <w:lvl w:ilvl="5" w:tplc="4F12CE28">
      <w:start w:val="1"/>
      <w:numFmt w:val="lowerRoman"/>
      <w:lvlText w:val="%6."/>
      <w:lvlJc w:val="right"/>
      <w:pPr>
        <w:ind w:left="4320" w:hanging="180"/>
      </w:pPr>
    </w:lvl>
    <w:lvl w:ilvl="6" w:tplc="6114D2D4">
      <w:start w:val="1"/>
      <w:numFmt w:val="decimal"/>
      <w:lvlText w:val="%7."/>
      <w:lvlJc w:val="left"/>
      <w:pPr>
        <w:ind w:left="5040" w:hanging="360"/>
      </w:pPr>
    </w:lvl>
    <w:lvl w:ilvl="7" w:tplc="A934BC12">
      <w:start w:val="1"/>
      <w:numFmt w:val="lowerLetter"/>
      <w:lvlText w:val="%8."/>
      <w:lvlJc w:val="left"/>
      <w:pPr>
        <w:ind w:left="5760" w:hanging="360"/>
      </w:pPr>
    </w:lvl>
    <w:lvl w:ilvl="8" w:tplc="B7164CA6">
      <w:start w:val="1"/>
      <w:numFmt w:val="lowerRoman"/>
      <w:lvlText w:val="%9."/>
      <w:lvlJc w:val="right"/>
      <w:pPr>
        <w:ind w:left="6480" w:hanging="180"/>
      </w:pPr>
    </w:lvl>
  </w:abstractNum>
  <w:abstractNum w:abstractNumId="48" w15:restartNumberingAfterBreak="0">
    <w:nsid w:val="46D22AB0"/>
    <w:multiLevelType w:val="hybridMultilevel"/>
    <w:tmpl w:val="9CC25DB8"/>
    <w:lvl w:ilvl="0" w:tplc="318AC7E0">
      <w:start w:val="1"/>
      <w:numFmt w:val="decimal"/>
      <w:lvlText w:val="%1."/>
      <w:lvlJc w:val="left"/>
      <w:pPr>
        <w:ind w:left="1440" w:hanging="360"/>
      </w:pPr>
    </w:lvl>
    <w:lvl w:ilvl="1" w:tplc="77F45684">
      <w:start w:val="1"/>
      <w:numFmt w:val="lowerLetter"/>
      <w:lvlText w:val="%2."/>
      <w:lvlJc w:val="left"/>
      <w:pPr>
        <w:ind w:left="2160" w:hanging="360"/>
      </w:pPr>
    </w:lvl>
    <w:lvl w:ilvl="2" w:tplc="BCBE612A">
      <w:start w:val="1"/>
      <w:numFmt w:val="lowerRoman"/>
      <w:lvlText w:val="%3."/>
      <w:lvlJc w:val="right"/>
      <w:pPr>
        <w:ind w:left="2880" w:hanging="360"/>
      </w:pPr>
    </w:lvl>
    <w:lvl w:ilvl="3" w:tplc="D32E3862">
      <w:start w:val="1"/>
      <w:numFmt w:val="decimal"/>
      <w:lvlText w:val="%4."/>
      <w:lvlJc w:val="left"/>
      <w:pPr>
        <w:ind w:left="1440" w:hanging="360"/>
      </w:pPr>
    </w:lvl>
    <w:lvl w:ilvl="4" w:tplc="7218729C">
      <w:start w:val="1"/>
      <w:numFmt w:val="decimal"/>
      <w:lvlText w:val="%5."/>
      <w:lvlJc w:val="left"/>
      <w:pPr>
        <w:ind w:left="1440" w:hanging="360"/>
      </w:pPr>
    </w:lvl>
    <w:lvl w:ilvl="5" w:tplc="5A027B42">
      <w:start w:val="1"/>
      <w:numFmt w:val="decimal"/>
      <w:lvlText w:val="%6."/>
      <w:lvlJc w:val="left"/>
      <w:pPr>
        <w:ind w:left="1440" w:hanging="360"/>
      </w:pPr>
    </w:lvl>
    <w:lvl w:ilvl="6" w:tplc="0922BF7E">
      <w:start w:val="1"/>
      <w:numFmt w:val="decimal"/>
      <w:lvlText w:val="%7."/>
      <w:lvlJc w:val="left"/>
      <w:pPr>
        <w:ind w:left="1440" w:hanging="360"/>
      </w:pPr>
    </w:lvl>
    <w:lvl w:ilvl="7" w:tplc="CC4E69A6">
      <w:start w:val="1"/>
      <w:numFmt w:val="decimal"/>
      <w:lvlText w:val="%8."/>
      <w:lvlJc w:val="left"/>
      <w:pPr>
        <w:ind w:left="1440" w:hanging="360"/>
      </w:pPr>
    </w:lvl>
    <w:lvl w:ilvl="8" w:tplc="7DE89C5C">
      <w:start w:val="1"/>
      <w:numFmt w:val="decimal"/>
      <w:lvlText w:val="%9."/>
      <w:lvlJc w:val="left"/>
      <w:pPr>
        <w:ind w:left="1440" w:hanging="360"/>
      </w:pPr>
    </w:lvl>
  </w:abstractNum>
  <w:abstractNum w:abstractNumId="4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48687ED5"/>
    <w:multiLevelType w:val="hybridMultilevel"/>
    <w:tmpl w:val="756E77B0"/>
    <w:lvl w:ilvl="0" w:tplc="01E65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75AAFB"/>
    <w:multiLevelType w:val="multilevel"/>
    <w:tmpl w:val="FFFFFFFF"/>
    <w:lvl w:ilvl="0">
      <w:start w:val="1"/>
      <w:numFmt w:val="decimal"/>
      <w:lvlText w:val="%1."/>
      <w:lvlJc w:val="left"/>
      <w:pPr>
        <w:ind w:left="720" w:hanging="360"/>
      </w:pPr>
    </w:lvl>
    <w:lvl w:ilvl="1">
      <w:start w:val="1"/>
      <w:numFmt w:val="upperLetter"/>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956B64"/>
    <w:multiLevelType w:val="multilevel"/>
    <w:tmpl w:val="FFFFFFFF"/>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3AC4653"/>
    <w:multiLevelType w:val="hybridMultilevel"/>
    <w:tmpl w:val="C5422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4568652">
      <w:start w:val="1"/>
      <w:numFmt w:val="lowerRoman"/>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40236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C790BD5"/>
    <w:multiLevelType w:val="hybridMultilevel"/>
    <w:tmpl w:val="FFFFFFFF"/>
    <w:lvl w:ilvl="0" w:tplc="2AF69152">
      <w:start w:val="1"/>
      <w:numFmt w:val="bullet"/>
      <w:lvlText w:val=""/>
      <w:lvlJc w:val="left"/>
      <w:pPr>
        <w:ind w:left="720" w:hanging="360"/>
      </w:pPr>
      <w:rPr>
        <w:rFonts w:ascii="Wingdings" w:hAnsi="Wingdings" w:hint="default"/>
      </w:rPr>
    </w:lvl>
    <w:lvl w:ilvl="1" w:tplc="928ED288">
      <w:start w:val="1"/>
      <w:numFmt w:val="bullet"/>
      <w:lvlText w:val="o"/>
      <w:lvlJc w:val="left"/>
      <w:pPr>
        <w:ind w:left="1440" w:hanging="360"/>
      </w:pPr>
      <w:rPr>
        <w:rFonts w:ascii="Courier New" w:hAnsi="Courier New" w:hint="default"/>
      </w:rPr>
    </w:lvl>
    <w:lvl w:ilvl="2" w:tplc="622A62F8">
      <w:start w:val="1"/>
      <w:numFmt w:val="bullet"/>
      <w:lvlText w:val=""/>
      <w:lvlJc w:val="left"/>
      <w:pPr>
        <w:ind w:left="2160" w:hanging="360"/>
      </w:pPr>
      <w:rPr>
        <w:rFonts w:ascii="Wingdings" w:hAnsi="Wingdings" w:hint="default"/>
      </w:rPr>
    </w:lvl>
    <w:lvl w:ilvl="3" w:tplc="552E4FAA">
      <w:start w:val="1"/>
      <w:numFmt w:val="bullet"/>
      <w:lvlText w:val=""/>
      <w:lvlJc w:val="left"/>
      <w:pPr>
        <w:ind w:left="2880" w:hanging="360"/>
      </w:pPr>
      <w:rPr>
        <w:rFonts w:ascii="Symbol" w:hAnsi="Symbol" w:hint="default"/>
      </w:rPr>
    </w:lvl>
    <w:lvl w:ilvl="4" w:tplc="8252E3E0">
      <w:start w:val="1"/>
      <w:numFmt w:val="bullet"/>
      <w:lvlText w:val="o"/>
      <w:lvlJc w:val="left"/>
      <w:pPr>
        <w:ind w:left="3600" w:hanging="360"/>
      </w:pPr>
      <w:rPr>
        <w:rFonts w:ascii="Courier New" w:hAnsi="Courier New" w:hint="default"/>
      </w:rPr>
    </w:lvl>
    <w:lvl w:ilvl="5" w:tplc="AE7EA1CE">
      <w:start w:val="1"/>
      <w:numFmt w:val="bullet"/>
      <w:lvlText w:val=""/>
      <w:lvlJc w:val="left"/>
      <w:pPr>
        <w:ind w:left="4320" w:hanging="360"/>
      </w:pPr>
      <w:rPr>
        <w:rFonts w:ascii="Wingdings" w:hAnsi="Wingdings" w:hint="default"/>
      </w:rPr>
    </w:lvl>
    <w:lvl w:ilvl="6" w:tplc="07466CFE">
      <w:start w:val="1"/>
      <w:numFmt w:val="bullet"/>
      <w:lvlText w:val=""/>
      <w:lvlJc w:val="left"/>
      <w:pPr>
        <w:ind w:left="5040" w:hanging="360"/>
      </w:pPr>
      <w:rPr>
        <w:rFonts w:ascii="Symbol" w:hAnsi="Symbol" w:hint="default"/>
      </w:rPr>
    </w:lvl>
    <w:lvl w:ilvl="7" w:tplc="A65A5210">
      <w:start w:val="1"/>
      <w:numFmt w:val="bullet"/>
      <w:lvlText w:val="o"/>
      <w:lvlJc w:val="left"/>
      <w:pPr>
        <w:ind w:left="5760" w:hanging="360"/>
      </w:pPr>
      <w:rPr>
        <w:rFonts w:ascii="Courier New" w:hAnsi="Courier New" w:hint="default"/>
      </w:rPr>
    </w:lvl>
    <w:lvl w:ilvl="8" w:tplc="AEE2CA2A">
      <w:start w:val="1"/>
      <w:numFmt w:val="bullet"/>
      <w:lvlText w:val=""/>
      <w:lvlJc w:val="left"/>
      <w:pPr>
        <w:ind w:left="6480" w:hanging="360"/>
      </w:pPr>
      <w:rPr>
        <w:rFonts w:ascii="Wingdings" w:hAnsi="Wingdings" w:hint="default"/>
      </w:rPr>
    </w:lvl>
  </w:abstractNum>
  <w:abstractNum w:abstractNumId="6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5E4A2F15"/>
    <w:multiLevelType w:val="hybridMultilevel"/>
    <w:tmpl w:val="FFFFFFFF"/>
    <w:lvl w:ilvl="0" w:tplc="78025964">
      <w:start w:val="1"/>
      <w:numFmt w:val="bullet"/>
      <w:lvlText w:val=""/>
      <w:lvlJc w:val="left"/>
      <w:pPr>
        <w:ind w:left="720" w:hanging="360"/>
      </w:pPr>
      <w:rPr>
        <w:rFonts w:ascii="Symbol" w:hAnsi="Symbol" w:hint="default"/>
      </w:rPr>
    </w:lvl>
    <w:lvl w:ilvl="1" w:tplc="B7D26336">
      <w:start w:val="1"/>
      <w:numFmt w:val="bullet"/>
      <w:lvlText w:val="o"/>
      <w:lvlJc w:val="left"/>
      <w:pPr>
        <w:ind w:left="1440" w:hanging="360"/>
      </w:pPr>
      <w:rPr>
        <w:rFonts w:ascii="Courier New" w:hAnsi="Courier New" w:hint="default"/>
      </w:rPr>
    </w:lvl>
    <w:lvl w:ilvl="2" w:tplc="9ACC20A2">
      <w:start w:val="1"/>
      <w:numFmt w:val="bullet"/>
      <w:lvlText w:val=""/>
      <w:lvlJc w:val="left"/>
      <w:pPr>
        <w:ind w:left="2160" w:hanging="360"/>
      </w:pPr>
      <w:rPr>
        <w:rFonts w:ascii="Wingdings" w:hAnsi="Wingdings" w:hint="default"/>
      </w:rPr>
    </w:lvl>
    <w:lvl w:ilvl="3" w:tplc="50265116">
      <w:start w:val="1"/>
      <w:numFmt w:val="bullet"/>
      <w:lvlText w:val=""/>
      <w:lvlJc w:val="left"/>
      <w:pPr>
        <w:ind w:left="2880" w:hanging="360"/>
      </w:pPr>
      <w:rPr>
        <w:rFonts w:ascii="Symbol" w:hAnsi="Symbol" w:hint="default"/>
      </w:rPr>
    </w:lvl>
    <w:lvl w:ilvl="4" w:tplc="51A0BCA8">
      <w:start w:val="1"/>
      <w:numFmt w:val="bullet"/>
      <w:lvlText w:val="o"/>
      <w:lvlJc w:val="left"/>
      <w:pPr>
        <w:ind w:left="3600" w:hanging="360"/>
      </w:pPr>
      <w:rPr>
        <w:rFonts w:ascii="Courier New" w:hAnsi="Courier New" w:hint="default"/>
      </w:rPr>
    </w:lvl>
    <w:lvl w:ilvl="5" w:tplc="245890DA">
      <w:start w:val="1"/>
      <w:numFmt w:val="bullet"/>
      <w:lvlText w:val=""/>
      <w:lvlJc w:val="left"/>
      <w:pPr>
        <w:ind w:left="4320" w:hanging="360"/>
      </w:pPr>
      <w:rPr>
        <w:rFonts w:ascii="Wingdings" w:hAnsi="Wingdings" w:hint="default"/>
      </w:rPr>
    </w:lvl>
    <w:lvl w:ilvl="6" w:tplc="60AC3FEA">
      <w:start w:val="1"/>
      <w:numFmt w:val="bullet"/>
      <w:lvlText w:val=""/>
      <w:lvlJc w:val="left"/>
      <w:pPr>
        <w:ind w:left="5040" w:hanging="360"/>
      </w:pPr>
      <w:rPr>
        <w:rFonts w:ascii="Symbol" w:hAnsi="Symbol" w:hint="default"/>
      </w:rPr>
    </w:lvl>
    <w:lvl w:ilvl="7" w:tplc="427E25D0">
      <w:start w:val="1"/>
      <w:numFmt w:val="bullet"/>
      <w:lvlText w:val="o"/>
      <w:lvlJc w:val="left"/>
      <w:pPr>
        <w:ind w:left="5760" w:hanging="360"/>
      </w:pPr>
      <w:rPr>
        <w:rFonts w:ascii="Courier New" w:hAnsi="Courier New" w:hint="default"/>
      </w:rPr>
    </w:lvl>
    <w:lvl w:ilvl="8" w:tplc="F5CAE2B6">
      <w:start w:val="1"/>
      <w:numFmt w:val="bullet"/>
      <w:lvlText w:val=""/>
      <w:lvlJc w:val="left"/>
      <w:pPr>
        <w:ind w:left="6480" w:hanging="360"/>
      </w:pPr>
      <w:rPr>
        <w:rFonts w:ascii="Wingdings" w:hAnsi="Wingdings" w:hint="default"/>
      </w:rPr>
    </w:lvl>
  </w:abstractNum>
  <w:abstractNum w:abstractNumId="65" w15:restartNumberingAfterBreak="0">
    <w:nsid w:val="5F88419F"/>
    <w:multiLevelType w:val="hybridMultilevel"/>
    <w:tmpl w:val="27544E78"/>
    <w:lvl w:ilvl="0" w:tplc="20BC25FA">
      <w:start w:val="2"/>
      <w:numFmt w:val="lowerLetter"/>
      <w:lvlText w:val="%1."/>
      <w:lvlJc w:val="left"/>
      <w:pPr>
        <w:ind w:left="1710" w:hanging="360"/>
      </w:pPr>
      <w:rPr>
        <w:rFonts w:hint="default"/>
        <w:b/>
        <w:bCs/>
      </w:rPr>
    </w:lvl>
    <w:lvl w:ilvl="1" w:tplc="04090019">
      <w:start w:val="1"/>
      <w:numFmt w:val="lowerLetter"/>
      <w:lvlText w:val="%2."/>
      <w:lvlJc w:val="left"/>
      <w:pPr>
        <w:ind w:left="1440" w:hanging="360"/>
      </w:pPr>
    </w:lvl>
    <w:lvl w:ilvl="2" w:tplc="A13CFF6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67F366"/>
    <w:multiLevelType w:val="hybridMultilevel"/>
    <w:tmpl w:val="FFFFFFFF"/>
    <w:lvl w:ilvl="0" w:tplc="1216358A">
      <w:start w:val="1"/>
      <w:numFmt w:val="lowerRoman"/>
      <w:lvlText w:val="%1."/>
      <w:lvlJc w:val="right"/>
      <w:pPr>
        <w:ind w:left="720" w:hanging="360"/>
      </w:pPr>
    </w:lvl>
    <w:lvl w:ilvl="1" w:tplc="70749626">
      <w:start w:val="1"/>
      <w:numFmt w:val="lowerLetter"/>
      <w:lvlText w:val="%2."/>
      <w:lvlJc w:val="left"/>
      <w:pPr>
        <w:ind w:left="1440" w:hanging="360"/>
      </w:pPr>
    </w:lvl>
    <w:lvl w:ilvl="2" w:tplc="BA782A20">
      <w:start w:val="1"/>
      <w:numFmt w:val="lowerRoman"/>
      <w:lvlText w:val="%3."/>
      <w:lvlJc w:val="right"/>
      <w:pPr>
        <w:ind w:left="2160" w:hanging="180"/>
      </w:pPr>
    </w:lvl>
    <w:lvl w:ilvl="3" w:tplc="913AFB56">
      <w:start w:val="1"/>
      <w:numFmt w:val="decimal"/>
      <w:lvlText w:val="%4."/>
      <w:lvlJc w:val="left"/>
      <w:pPr>
        <w:ind w:left="2880" w:hanging="360"/>
      </w:pPr>
    </w:lvl>
    <w:lvl w:ilvl="4" w:tplc="9866F40C">
      <w:start w:val="1"/>
      <w:numFmt w:val="lowerLetter"/>
      <w:lvlText w:val="%5."/>
      <w:lvlJc w:val="left"/>
      <w:pPr>
        <w:ind w:left="3600" w:hanging="360"/>
      </w:pPr>
    </w:lvl>
    <w:lvl w:ilvl="5" w:tplc="0D92EDBC">
      <w:start w:val="1"/>
      <w:numFmt w:val="lowerRoman"/>
      <w:lvlText w:val="%6."/>
      <w:lvlJc w:val="right"/>
      <w:pPr>
        <w:ind w:left="4320" w:hanging="180"/>
      </w:pPr>
    </w:lvl>
    <w:lvl w:ilvl="6" w:tplc="E5C2D1CA">
      <w:start w:val="1"/>
      <w:numFmt w:val="decimal"/>
      <w:lvlText w:val="%7."/>
      <w:lvlJc w:val="left"/>
      <w:pPr>
        <w:ind w:left="5040" w:hanging="360"/>
      </w:pPr>
    </w:lvl>
    <w:lvl w:ilvl="7" w:tplc="DFAEA9CC">
      <w:start w:val="1"/>
      <w:numFmt w:val="lowerLetter"/>
      <w:lvlText w:val="%8."/>
      <w:lvlJc w:val="left"/>
      <w:pPr>
        <w:ind w:left="5760" w:hanging="360"/>
      </w:pPr>
    </w:lvl>
    <w:lvl w:ilvl="8" w:tplc="79DECFF2">
      <w:start w:val="1"/>
      <w:numFmt w:val="lowerRoman"/>
      <w:lvlText w:val="%9."/>
      <w:lvlJc w:val="right"/>
      <w:pPr>
        <w:ind w:left="6480" w:hanging="180"/>
      </w:pPr>
    </w:lvl>
  </w:abstractNum>
  <w:abstractNum w:abstractNumId="67" w15:restartNumberingAfterBreak="0">
    <w:nsid w:val="638E7F40"/>
    <w:multiLevelType w:val="hybridMultilevel"/>
    <w:tmpl w:val="6E52E242"/>
    <w:lvl w:ilvl="0" w:tplc="FFFFFFFF">
      <w:start w:val="1"/>
      <w:numFmt w:val="decimal"/>
      <w:lvlText w:val="%1."/>
      <w:lvlJc w:val="left"/>
      <w:pPr>
        <w:ind w:left="720" w:hanging="360"/>
      </w:pPr>
    </w:lvl>
    <w:lvl w:ilvl="1" w:tplc="04090019">
      <w:start w:val="1"/>
      <w:numFmt w:val="lowerLetter"/>
      <w:lvlText w:val="%2."/>
      <w:lvlJc w:val="left"/>
      <w:pPr>
        <w:ind w:left="720" w:hanging="360"/>
      </w:pPr>
    </w:lvl>
    <w:lvl w:ilvl="2" w:tplc="FFFFFFFF">
      <w:start w:val="1"/>
      <w:numFmt w:val="lowerRoman"/>
      <w:lvlText w:val="%3."/>
      <w:lvlJc w:val="right"/>
      <w:pPr>
        <w:ind w:left="2160" w:hanging="180"/>
      </w:pPr>
      <w:rPr>
        <w:rFonts w:ascii="Arial" w:eastAsia="Times New Roman" w:hAnsi="Arial" w:cs="Aria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3A80501"/>
    <w:multiLevelType w:val="hybridMultilevel"/>
    <w:tmpl w:val="FFFFFFFF"/>
    <w:lvl w:ilvl="0" w:tplc="F0FEFB14">
      <w:start w:val="1"/>
      <w:numFmt w:val="decimal"/>
      <w:lvlText w:val="%1."/>
      <w:lvlJc w:val="left"/>
      <w:pPr>
        <w:ind w:left="720" w:hanging="360"/>
      </w:pPr>
    </w:lvl>
    <w:lvl w:ilvl="1" w:tplc="D7E272F8">
      <w:start w:val="1"/>
      <w:numFmt w:val="lowerLetter"/>
      <w:lvlText w:val="%2."/>
      <w:lvlJc w:val="left"/>
      <w:pPr>
        <w:ind w:left="1440" w:hanging="360"/>
      </w:pPr>
    </w:lvl>
    <w:lvl w:ilvl="2" w:tplc="1898E0BE">
      <w:start w:val="1"/>
      <w:numFmt w:val="lowerRoman"/>
      <w:lvlText w:val="%3."/>
      <w:lvlJc w:val="right"/>
      <w:pPr>
        <w:ind w:left="2160" w:hanging="180"/>
      </w:pPr>
    </w:lvl>
    <w:lvl w:ilvl="3" w:tplc="9724A3E8">
      <w:start w:val="1"/>
      <w:numFmt w:val="decimal"/>
      <w:lvlText w:val="%4."/>
      <w:lvlJc w:val="left"/>
      <w:pPr>
        <w:ind w:left="2880" w:hanging="360"/>
      </w:pPr>
    </w:lvl>
    <w:lvl w:ilvl="4" w:tplc="91BC57E0">
      <w:start w:val="1"/>
      <w:numFmt w:val="lowerLetter"/>
      <w:lvlText w:val="%5."/>
      <w:lvlJc w:val="left"/>
      <w:pPr>
        <w:ind w:left="3600" w:hanging="360"/>
      </w:pPr>
    </w:lvl>
    <w:lvl w:ilvl="5" w:tplc="94E46B84">
      <w:start w:val="1"/>
      <w:numFmt w:val="lowerRoman"/>
      <w:lvlText w:val="%6."/>
      <w:lvlJc w:val="right"/>
      <w:pPr>
        <w:ind w:left="4320" w:hanging="180"/>
      </w:pPr>
    </w:lvl>
    <w:lvl w:ilvl="6" w:tplc="40F219C2">
      <w:start w:val="1"/>
      <w:numFmt w:val="decimal"/>
      <w:lvlText w:val="%7."/>
      <w:lvlJc w:val="left"/>
      <w:pPr>
        <w:ind w:left="5040" w:hanging="360"/>
      </w:pPr>
    </w:lvl>
    <w:lvl w:ilvl="7" w:tplc="97B8027C">
      <w:start w:val="1"/>
      <w:numFmt w:val="lowerLetter"/>
      <w:lvlText w:val="%8."/>
      <w:lvlJc w:val="left"/>
      <w:pPr>
        <w:ind w:left="5760" w:hanging="360"/>
      </w:pPr>
    </w:lvl>
    <w:lvl w:ilvl="8" w:tplc="98A2E736">
      <w:start w:val="1"/>
      <w:numFmt w:val="lowerRoman"/>
      <w:lvlText w:val="%9."/>
      <w:lvlJc w:val="right"/>
      <w:pPr>
        <w:ind w:left="6480" w:hanging="180"/>
      </w:pPr>
    </w:lvl>
  </w:abstractNum>
  <w:abstractNum w:abstractNumId="69" w15:restartNumberingAfterBreak="0">
    <w:nsid w:val="64AE5C66"/>
    <w:multiLevelType w:val="hybridMultilevel"/>
    <w:tmpl w:val="FFFFFFFF"/>
    <w:lvl w:ilvl="0" w:tplc="D7824E7E">
      <w:start w:val="1"/>
      <w:numFmt w:val="decimal"/>
      <w:lvlText w:val="%1."/>
      <w:lvlJc w:val="left"/>
      <w:pPr>
        <w:ind w:left="720" w:hanging="360"/>
      </w:pPr>
    </w:lvl>
    <w:lvl w:ilvl="1" w:tplc="BE6CE77E">
      <w:numFmt w:val="none"/>
      <w:lvlText w:val=""/>
      <w:lvlJc w:val="left"/>
      <w:pPr>
        <w:tabs>
          <w:tab w:val="num" w:pos="360"/>
        </w:tabs>
      </w:pPr>
    </w:lvl>
    <w:lvl w:ilvl="2" w:tplc="673A9C08">
      <w:start w:val="1"/>
      <w:numFmt w:val="lowerRoman"/>
      <w:lvlText w:val="%3."/>
      <w:lvlJc w:val="right"/>
      <w:pPr>
        <w:ind w:left="2160" w:hanging="180"/>
      </w:pPr>
    </w:lvl>
    <w:lvl w:ilvl="3" w:tplc="51C08A5A">
      <w:start w:val="1"/>
      <w:numFmt w:val="decimal"/>
      <w:lvlText w:val="%4."/>
      <w:lvlJc w:val="left"/>
      <w:pPr>
        <w:ind w:left="2880" w:hanging="360"/>
      </w:pPr>
    </w:lvl>
    <w:lvl w:ilvl="4" w:tplc="04688A98">
      <w:start w:val="1"/>
      <w:numFmt w:val="lowerLetter"/>
      <w:lvlText w:val="%5."/>
      <w:lvlJc w:val="left"/>
      <w:pPr>
        <w:ind w:left="3600" w:hanging="360"/>
      </w:pPr>
    </w:lvl>
    <w:lvl w:ilvl="5" w:tplc="5FE41AF0">
      <w:start w:val="1"/>
      <w:numFmt w:val="lowerRoman"/>
      <w:lvlText w:val="%6."/>
      <w:lvlJc w:val="right"/>
      <w:pPr>
        <w:ind w:left="4320" w:hanging="180"/>
      </w:pPr>
    </w:lvl>
    <w:lvl w:ilvl="6" w:tplc="EB26D0DC">
      <w:start w:val="1"/>
      <w:numFmt w:val="decimal"/>
      <w:lvlText w:val="%7."/>
      <w:lvlJc w:val="left"/>
      <w:pPr>
        <w:ind w:left="5040" w:hanging="360"/>
      </w:pPr>
    </w:lvl>
    <w:lvl w:ilvl="7" w:tplc="FED61FF2">
      <w:start w:val="1"/>
      <w:numFmt w:val="lowerLetter"/>
      <w:lvlText w:val="%8."/>
      <w:lvlJc w:val="left"/>
      <w:pPr>
        <w:ind w:left="5760" w:hanging="360"/>
      </w:pPr>
    </w:lvl>
    <w:lvl w:ilvl="8" w:tplc="075C9BFC">
      <w:start w:val="1"/>
      <w:numFmt w:val="lowerRoman"/>
      <w:lvlText w:val="%9."/>
      <w:lvlJc w:val="right"/>
      <w:pPr>
        <w:ind w:left="6480" w:hanging="180"/>
      </w:pPr>
    </w:lvl>
  </w:abstractNum>
  <w:abstractNum w:abstractNumId="7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68974167"/>
    <w:multiLevelType w:val="hybridMultilevel"/>
    <w:tmpl w:val="07B4D436"/>
    <w:lvl w:ilvl="0" w:tplc="9350DA3E">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4" w15:restartNumberingAfterBreak="0">
    <w:nsid w:val="6DA75BC4"/>
    <w:multiLevelType w:val="hybridMultilevel"/>
    <w:tmpl w:val="C54224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rPr>
        <w:rFonts w:ascii="Arial" w:eastAsia="Times New Roman" w:hAnsi="Arial" w:cs="Arial"/>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E627EF3"/>
    <w:multiLevelType w:val="hybridMultilevel"/>
    <w:tmpl w:val="FFFFFFFF"/>
    <w:lvl w:ilvl="0" w:tplc="792AD7BC">
      <w:start w:val="3"/>
      <w:numFmt w:val="decimal"/>
      <w:lvlText w:val="%1."/>
      <w:lvlJc w:val="left"/>
      <w:pPr>
        <w:ind w:left="720" w:hanging="360"/>
      </w:pPr>
    </w:lvl>
    <w:lvl w:ilvl="1" w:tplc="ED5C6832">
      <w:start w:val="1"/>
      <w:numFmt w:val="lowerLetter"/>
      <w:lvlText w:val="%2."/>
      <w:lvlJc w:val="left"/>
      <w:pPr>
        <w:ind w:left="1440" w:hanging="360"/>
      </w:pPr>
    </w:lvl>
    <w:lvl w:ilvl="2" w:tplc="C5A62E96">
      <w:start w:val="1"/>
      <w:numFmt w:val="lowerRoman"/>
      <w:lvlText w:val="%3."/>
      <w:lvlJc w:val="right"/>
      <w:pPr>
        <w:ind w:left="2160" w:hanging="180"/>
      </w:pPr>
    </w:lvl>
    <w:lvl w:ilvl="3" w:tplc="7D72F3F0">
      <w:start w:val="1"/>
      <w:numFmt w:val="decimal"/>
      <w:lvlText w:val="%4."/>
      <w:lvlJc w:val="left"/>
      <w:pPr>
        <w:ind w:left="2880" w:hanging="360"/>
      </w:pPr>
    </w:lvl>
    <w:lvl w:ilvl="4" w:tplc="DFAC47DE">
      <w:start w:val="1"/>
      <w:numFmt w:val="lowerLetter"/>
      <w:lvlText w:val="%5."/>
      <w:lvlJc w:val="left"/>
      <w:pPr>
        <w:ind w:left="3600" w:hanging="360"/>
      </w:pPr>
    </w:lvl>
    <w:lvl w:ilvl="5" w:tplc="7A08E388">
      <w:start w:val="1"/>
      <w:numFmt w:val="lowerRoman"/>
      <w:lvlText w:val="%6."/>
      <w:lvlJc w:val="right"/>
      <w:pPr>
        <w:ind w:left="4320" w:hanging="180"/>
      </w:pPr>
    </w:lvl>
    <w:lvl w:ilvl="6" w:tplc="9BB4BDB0">
      <w:start w:val="1"/>
      <w:numFmt w:val="decimal"/>
      <w:lvlText w:val="%7."/>
      <w:lvlJc w:val="left"/>
      <w:pPr>
        <w:ind w:left="5040" w:hanging="360"/>
      </w:pPr>
    </w:lvl>
    <w:lvl w:ilvl="7" w:tplc="B4442300">
      <w:start w:val="1"/>
      <w:numFmt w:val="lowerLetter"/>
      <w:lvlText w:val="%8."/>
      <w:lvlJc w:val="left"/>
      <w:pPr>
        <w:ind w:left="5760" w:hanging="360"/>
      </w:pPr>
    </w:lvl>
    <w:lvl w:ilvl="8" w:tplc="0F2C6DFC">
      <w:start w:val="1"/>
      <w:numFmt w:val="lowerRoman"/>
      <w:lvlText w:val="%9."/>
      <w:lvlJc w:val="right"/>
      <w:pPr>
        <w:ind w:left="6480" w:hanging="180"/>
      </w:pPr>
    </w:lvl>
  </w:abstractNum>
  <w:abstractNum w:abstractNumId="76" w15:restartNumberingAfterBreak="0">
    <w:nsid w:val="6F927D1D"/>
    <w:multiLevelType w:val="hybridMultilevel"/>
    <w:tmpl w:val="0C3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39BCE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6C2DE3"/>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0" w15:restartNumberingAfterBreak="0">
    <w:nsid w:val="75BE4B49"/>
    <w:multiLevelType w:val="hybridMultilevel"/>
    <w:tmpl w:val="BB22A026"/>
    <w:lvl w:ilvl="0" w:tplc="392E1CF4">
      <w:start w:val="1"/>
      <w:numFmt w:val="lowerRoman"/>
      <w:lvlText w:val="%1."/>
      <w:lvlJc w:val="left"/>
      <w:pPr>
        <w:ind w:left="1440" w:hanging="360"/>
      </w:pPr>
      <w:rPr>
        <w:rFonts w:ascii="Arial" w:eastAsia="Times New Roman" w:hAnsi="Arial" w:cs="Arial"/>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6B964FE"/>
    <w:multiLevelType w:val="multilevel"/>
    <w:tmpl w:val="4E965910"/>
    <w:lvl w:ilvl="0">
      <w:start w:val="1"/>
      <w:numFmt w:val="upperLetter"/>
      <w:lvlText w:val="%1."/>
      <w:lvlJc w:val="left"/>
      <w:pPr>
        <w:ind w:left="360" w:hanging="360"/>
      </w:pPr>
      <w:rPr>
        <w:rFonts w:hint="default"/>
        <w:b/>
      </w:rPr>
    </w:lvl>
    <w:lvl w:ilvl="1">
      <w:start w:val="1"/>
      <w:numFmt w:val="decimal"/>
      <w:lvlText w:val="%2."/>
      <w:lvlJc w:val="left"/>
      <w:pPr>
        <w:ind w:left="720" w:hanging="360"/>
      </w:p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lowerRoman"/>
      <w:lvlText w:val="%5."/>
      <w:lvlJc w:val="left"/>
      <w:pPr>
        <w:ind w:left="1800" w:hanging="360"/>
      </w:pPr>
      <w:rPr>
        <w:rFonts w:ascii="Arial" w:eastAsia="Times New Roman" w:hAnsi="Arial" w:cs="Arial"/>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3017812">
    <w:abstractNumId w:val="10"/>
  </w:num>
  <w:num w:numId="2" w16cid:durableId="1630086789">
    <w:abstractNumId w:val="0"/>
  </w:num>
  <w:num w:numId="3" w16cid:durableId="48112581">
    <w:abstractNumId w:val="37"/>
  </w:num>
  <w:num w:numId="4" w16cid:durableId="2097940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5453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215305">
    <w:abstractNumId w:val="18"/>
  </w:num>
  <w:num w:numId="7" w16cid:durableId="20009324">
    <w:abstractNumId w:val="70"/>
  </w:num>
  <w:num w:numId="8" w16cid:durableId="1504932264">
    <w:abstractNumId w:val="26"/>
  </w:num>
  <w:num w:numId="9" w16cid:durableId="31808163">
    <w:abstractNumId w:val="50"/>
  </w:num>
  <w:num w:numId="10" w16cid:durableId="1596746146">
    <w:abstractNumId w:val="79"/>
  </w:num>
  <w:num w:numId="11" w16cid:durableId="793135161">
    <w:abstractNumId w:val="82"/>
  </w:num>
  <w:num w:numId="12" w16cid:durableId="1888878821">
    <w:abstractNumId w:val="2"/>
  </w:num>
  <w:num w:numId="13" w16cid:durableId="2117359702">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795369886">
    <w:abstractNumId w:val="31"/>
  </w:num>
  <w:num w:numId="15" w16cid:durableId="731856873">
    <w:abstractNumId w:val="4"/>
  </w:num>
  <w:num w:numId="16" w16cid:durableId="370109916">
    <w:abstractNumId w:val="25"/>
  </w:num>
  <w:num w:numId="17" w16cid:durableId="1811246864">
    <w:abstractNumId w:val="38"/>
  </w:num>
  <w:num w:numId="18" w16cid:durableId="398595659">
    <w:abstractNumId w:val="33"/>
  </w:num>
  <w:num w:numId="19" w16cid:durableId="1588880321">
    <w:abstractNumId w:val="15"/>
  </w:num>
  <w:num w:numId="20" w16cid:durableId="797533784">
    <w:abstractNumId w:val="83"/>
  </w:num>
  <w:num w:numId="21" w16cid:durableId="118190482">
    <w:abstractNumId w:val="72"/>
  </w:num>
  <w:num w:numId="22" w16cid:durableId="1196775599">
    <w:abstractNumId w:val="9"/>
  </w:num>
  <w:num w:numId="23" w16cid:durableId="2128893414">
    <w:abstractNumId w:val="73"/>
  </w:num>
  <w:num w:numId="24" w16cid:durableId="306790315">
    <w:abstractNumId w:val="7"/>
  </w:num>
  <w:num w:numId="25" w16cid:durableId="1150749455">
    <w:abstractNumId w:val="30"/>
  </w:num>
  <w:num w:numId="26" w16cid:durableId="1647782588">
    <w:abstractNumId w:val="11"/>
  </w:num>
  <w:num w:numId="27" w16cid:durableId="904031146">
    <w:abstractNumId w:val="16"/>
  </w:num>
  <w:num w:numId="28" w16cid:durableId="961956618">
    <w:abstractNumId w:val="39"/>
  </w:num>
  <w:num w:numId="29" w16cid:durableId="2022049539">
    <w:abstractNumId w:val="29"/>
  </w:num>
  <w:num w:numId="30" w16cid:durableId="684140198">
    <w:abstractNumId w:val="42"/>
  </w:num>
  <w:num w:numId="31" w16cid:durableId="2025593974">
    <w:abstractNumId w:val="59"/>
  </w:num>
  <w:num w:numId="32" w16cid:durableId="484710830">
    <w:abstractNumId w:val="14"/>
  </w:num>
  <w:num w:numId="33" w16cid:durableId="1814986276">
    <w:abstractNumId w:val="63"/>
  </w:num>
  <w:num w:numId="34" w16cid:durableId="18685679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5211342">
    <w:abstractNumId w:val="56"/>
  </w:num>
  <w:num w:numId="36" w16cid:durableId="816149738">
    <w:abstractNumId w:val="49"/>
  </w:num>
  <w:num w:numId="37" w16cid:durableId="338505018">
    <w:abstractNumId w:val="60"/>
  </w:num>
  <w:num w:numId="38" w16cid:durableId="941110049">
    <w:abstractNumId w:val="44"/>
  </w:num>
  <w:num w:numId="39" w16cid:durableId="1177768720">
    <w:abstractNumId w:val="36"/>
  </w:num>
  <w:num w:numId="40" w16cid:durableId="1180702130">
    <w:abstractNumId w:val="53"/>
  </w:num>
  <w:num w:numId="41" w16cid:durableId="323094481">
    <w:abstractNumId w:val="45"/>
  </w:num>
  <w:num w:numId="42" w16cid:durableId="2111046201">
    <w:abstractNumId w:val="40"/>
  </w:num>
  <w:num w:numId="43" w16cid:durableId="1687173230">
    <w:abstractNumId w:val="22"/>
  </w:num>
  <w:num w:numId="44" w16cid:durableId="37508453">
    <w:abstractNumId w:val="57"/>
  </w:num>
  <w:num w:numId="45" w16cid:durableId="1481194042">
    <w:abstractNumId w:val="48"/>
  </w:num>
  <w:num w:numId="46" w16cid:durableId="63308075">
    <w:abstractNumId w:val="43"/>
  </w:num>
  <w:num w:numId="47" w16cid:durableId="2037265118">
    <w:abstractNumId w:val="62"/>
  </w:num>
  <w:num w:numId="48" w16cid:durableId="934705267">
    <w:abstractNumId w:val="13"/>
  </w:num>
  <w:num w:numId="49" w16cid:durableId="575214653">
    <w:abstractNumId w:val="75"/>
  </w:num>
  <w:num w:numId="50" w16cid:durableId="200094082">
    <w:abstractNumId w:val="1"/>
  </w:num>
  <w:num w:numId="51" w16cid:durableId="1936668743">
    <w:abstractNumId w:val="21"/>
  </w:num>
  <w:num w:numId="52" w16cid:durableId="824712063">
    <w:abstractNumId w:val="28"/>
  </w:num>
  <w:num w:numId="53" w16cid:durableId="204412097">
    <w:abstractNumId w:val="55"/>
  </w:num>
  <w:num w:numId="54" w16cid:durableId="1760324614">
    <w:abstractNumId w:val="24"/>
  </w:num>
  <w:num w:numId="55" w16cid:durableId="1854297300">
    <w:abstractNumId w:val="17"/>
  </w:num>
  <w:num w:numId="56" w16cid:durableId="277375653">
    <w:abstractNumId w:val="23"/>
  </w:num>
  <w:num w:numId="57" w16cid:durableId="116414163">
    <w:abstractNumId w:val="66"/>
  </w:num>
  <w:num w:numId="58" w16cid:durableId="813330257">
    <w:abstractNumId w:val="46"/>
  </w:num>
  <w:num w:numId="59" w16cid:durableId="1090928127">
    <w:abstractNumId w:val="35"/>
  </w:num>
  <w:num w:numId="60" w16cid:durableId="309212216">
    <w:abstractNumId w:val="64"/>
  </w:num>
  <w:num w:numId="61" w16cid:durableId="2004817746">
    <w:abstractNumId w:val="76"/>
  </w:num>
  <w:num w:numId="62" w16cid:durableId="1196848176">
    <w:abstractNumId w:val="68"/>
  </w:num>
  <w:num w:numId="63" w16cid:durableId="542865453">
    <w:abstractNumId w:val="32"/>
  </w:num>
  <w:num w:numId="64" w16cid:durableId="780615116">
    <w:abstractNumId w:val="12"/>
  </w:num>
  <w:num w:numId="65" w16cid:durableId="2025663434">
    <w:abstractNumId w:val="19"/>
  </w:num>
  <w:num w:numId="66" w16cid:durableId="321355663">
    <w:abstractNumId w:val="51"/>
  </w:num>
  <w:num w:numId="67" w16cid:durableId="1934194840">
    <w:abstractNumId w:val="80"/>
  </w:num>
  <w:num w:numId="68" w16cid:durableId="1006785310">
    <w:abstractNumId w:val="81"/>
  </w:num>
  <w:num w:numId="69" w16cid:durableId="1686786306">
    <w:abstractNumId w:val="65"/>
  </w:num>
  <w:num w:numId="70" w16cid:durableId="151912959">
    <w:abstractNumId w:val="20"/>
  </w:num>
  <w:num w:numId="71" w16cid:durableId="1165442046">
    <w:abstractNumId w:val="61"/>
  </w:num>
  <w:num w:numId="72" w16cid:durableId="967856103">
    <w:abstractNumId w:val="5"/>
  </w:num>
  <w:num w:numId="73" w16cid:durableId="89082633">
    <w:abstractNumId w:val="41"/>
  </w:num>
  <w:num w:numId="74" w16cid:durableId="1477795571">
    <w:abstractNumId w:val="47"/>
  </w:num>
  <w:num w:numId="75" w16cid:durableId="1723821657">
    <w:abstractNumId w:val="69"/>
  </w:num>
  <w:num w:numId="76" w16cid:durableId="579601582">
    <w:abstractNumId w:val="8"/>
  </w:num>
  <w:num w:numId="77" w16cid:durableId="738020492">
    <w:abstractNumId w:val="54"/>
  </w:num>
  <w:num w:numId="78" w16cid:durableId="1277176976">
    <w:abstractNumId w:val="77"/>
  </w:num>
  <w:num w:numId="79" w16cid:durableId="1338069566">
    <w:abstractNumId w:val="78"/>
  </w:num>
  <w:num w:numId="80" w16cid:durableId="1623228097">
    <w:abstractNumId w:val="27"/>
  </w:num>
  <w:num w:numId="81" w16cid:durableId="2031682287">
    <w:abstractNumId w:val="71"/>
  </w:num>
  <w:num w:numId="82" w16cid:durableId="1046367674">
    <w:abstractNumId w:val="74"/>
  </w:num>
  <w:num w:numId="83" w16cid:durableId="184056031">
    <w:abstractNumId w:val="6"/>
  </w:num>
  <w:num w:numId="84" w16cid:durableId="1737509349">
    <w:abstractNumId w:val="6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BDD"/>
    <w:rsid w:val="00001838"/>
    <w:rsid w:val="000025D2"/>
    <w:rsid w:val="0000278D"/>
    <w:rsid w:val="00002B90"/>
    <w:rsid w:val="000030C9"/>
    <w:rsid w:val="0000347A"/>
    <w:rsid w:val="0000374D"/>
    <w:rsid w:val="00003D52"/>
    <w:rsid w:val="00004905"/>
    <w:rsid w:val="00004DAB"/>
    <w:rsid w:val="00006AF8"/>
    <w:rsid w:val="00006FCD"/>
    <w:rsid w:val="000071AC"/>
    <w:rsid w:val="000109C6"/>
    <w:rsid w:val="00010C30"/>
    <w:rsid w:val="00011898"/>
    <w:rsid w:val="000129C3"/>
    <w:rsid w:val="000130E6"/>
    <w:rsid w:val="00014ADC"/>
    <w:rsid w:val="00015741"/>
    <w:rsid w:val="000157BF"/>
    <w:rsid w:val="0001618E"/>
    <w:rsid w:val="000173E8"/>
    <w:rsid w:val="00017606"/>
    <w:rsid w:val="000177B5"/>
    <w:rsid w:val="00017EB5"/>
    <w:rsid w:val="000202F2"/>
    <w:rsid w:val="00020510"/>
    <w:rsid w:val="000208EF"/>
    <w:rsid w:val="000215CE"/>
    <w:rsid w:val="000223A3"/>
    <w:rsid w:val="0002282C"/>
    <w:rsid w:val="00023C56"/>
    <w:rsid w:val="00024C6F"/>
    <w:rsid w:val="000256A5"/>
    <w:rsid w:val="0002598F"/>
    <w:rsid w:val="00025ECB"/>
    <w:rsid w:val="00027E05"/>
    <w:rsid w:val="000317D6"/>
    <w:rsid w:val="0003188F"/>
    <w:rsid w:val="00031D55"/>
    <w:rsid w:val="00031D77"/>
    <w:rsid w:val="00032176"/>
    <w:rsid w:val="000322EF"/>
    <w:rsid w:val="00032ABA"/>
    <w:rsid w:val="0003345C"/>
    <w:rsid w:val="000338EB"/>
    <w:rsid w:val="00033EB8"/>
    <w:rsid w:val="0003447B"/>
    <w:rsid w:val="000348CF"/>
    <w:rsid w:val="00034B6C"/>
    <w:rsid w:val="0003530B"/>
    <w:rsid w:val="0003584D"/>
    <w:rsid w:val="00035CE8"/>
    <w:rsid w:val="00035E18"/>
    <w:rsid w:val="00036CA3"/>
    <w:rsid w:val="0003727C"/>
    <w:rsid w:val="00037439"/>
    <w:rsid w:val="000378CC"/>
    <w:rsid w:val="00037A91"/>
    <w:rsid w:val="00037BC6"/>
    <w:rsid w:val="000418FC"/>
    <w:rsid w:val="0004203E"/>
    <w:rsid w:val="000427C2"/>
    <w:rsid w:val="000427F1"/>
    <w:rsid w:val="00042978"/>
    <w:rsid w:val="000429E5"/>
    <w:rsid w:val="000434DC"/>
    <w:rsid w:val="00043F7E"/>
    <w:rsid w:val="0004411A"/>
    <w:rsid w:val="0004746B"/>
    <w:rsid w:val="0005029F"/>
    <w:rsid w:val="00050BF7"/>
    <w:rsid w:val="00051327"/>
    <w:rsid w:val="0005190D"/>
    <w:rsid w:val="00051AE7"/>
    <w:rsid w:val="00052486"/>
    <w:rsid w:val="0005264B"/>
    <w:rsid w:val="00052766"/>
    <w:rsid w:val="00053FF3"/>
    <w:rsid w:val="00054236"/>
    <w:rsid w:val="00055328"/>
    <w:rsid w:val="00055510"/>
    <w:rsid w:val="000555AA"/>
    <w:rsid w:val="00055C78"/>
    <w:rsid w:val="0005614B"/>
    <w:rsid w:val="0005670B"/>
    <w:rsid w:val="000600B2"/>
    <w:rsid w:val="000609ED"/>
    <w:rsid w:val="00060D94"/>
    <w:rsid w:val="00061004"/>
    <w:rsid w:val="00061194"/>
    <w:rsid w:val="00061805"/>
    <w:rsid w:val="000619AC"/>
    <w:rsid w:val="00061FB8"/>
    <w:rsid w:val="00062970"/>
    <w:rsid w:val="00062E9C"/>
    <w:rsid w:val="000636A9"/>
    <w:rsid w:val="0006400F"/>
    <w:rsid w:val="000645CE"/>
    <w:rsid w:val="00065A52"/>
    <w:rsid w:val="00065A86"/>
    <w:rsid w:val="00065D74"/>
    <w:rsid w:val="00066082"/>
    <w:rsid w:val="000669A2"/>
    <w:rsid w:val="00067916"/>
    <w:rsid w:val="00067969"/>
    <w:rsid w:val="0007012A"/>
    <w:rsid w:val="0007043F"/>
    <w:rsid w:val="00070CFD"/>
    <w:rsid w:val="00070FB6"/>
    <w:rsid w:val="00071B9B"/>
    <w:rsid w:val="00071E10"/>
    <w:rsid w:val="0007346C"/>
    <w:rsid w:val="0007374C"/>
    <w:rsid w:val="00073CE4"/>
    <w:rsid w:val="0007453D"/>
    <w:rsid w:val="00074816"/>
    <w:rsid w:val="00075F8D"/>
    <w:rsid w:val="000763D2"/>
    <w:rsid w:val="00076491"/>
    <w:rsid w:val="0007662F"/>
    <w:rsid w:val="00076661"/>
    <w:rsid w:val="00076F68"/>
    <w:rsid w:val="000773B7"/>
    <w:rsid w:val="0007798E"/>
    <w:rsid w:val="0008035C"/>
    <w:rsid w:val="000803D0"/>
    <w:rsid w:val="0008064A"/>
    <w:rsid w:val="0008288C"/>
    <w:rsid w:val="00082E53"/>
    <w:rsid w:val="000837DB"/>
    <w:rsid w:val="00083D3B"/>
    <w:rsid w:val="000847BA"/>
    <w:rsid w:val="00084980"/>
    <w:rsid w:val="0008506A"/>
    <w:rsid w:val="000853DC"/>
    <w:rsid w:val="00085EB4"/>
    <w:rsid w:val="00086416"/>
    <w:rsid w:val="000864B5"/>
    <w:rsid w:val="000864EC"/>
    <w:rsid w:val="00086DCE"/>
    <w:rsid w:val="00086F39"/>
    <w:rsid w:val="00087924"/>
    <w:rsid w:val="00087DA0"/>
    <w:rsid w:val="00087E5E"/>
    <w:rsid w:val="000908E4"/>
    <w:rsid w:val="00090AB0"/>
    <w:rsid w:val="00091180"/>
    <w:rsid w:val="00091A27"/>
    <w:rsid w:val="00092845"/>
    <w:rsid w:val="00092B26"/>
    <w:rsid w:val="0009354E"/>
    <w:rsid w:val="00093C56"/>
    <w:rsid w:val="00095BA3"/>
    <w:rsid w:val="00097D53"/>
    <w:rsid w:val="00097F1A"/>
    <w:rsid w:val="000A0060"/>
    <w:rsid w:val="000A1AA8"/>
    <w:rsid w:val="000A35FB"/>
    <w:rsid w:val="000A45CE"/>
    <w:rsid w:val="000A4D49"/>
    <w:rsid w:val="000A53F2"/>
    <w:rsid w:val="000A54DF"/>
    <w:rsid w:val="000A592D"/>
    <w:rsid w:val="000A6289"/>
    <w:rsid w:val="000A64F0"/>
    <w:rsid w:val="000A6AFC"/>
    <w:rsid w:val="000A6BE9"/>
    <w:rsid w:val="000A7A59"/>
    <w:rsid w:val="000A7E25"/>
    <w:rsid w:val="000B0ACB"/>
    <w:rsid w:val="000B0CA8"/>
    <w:rsid w:val="000B1010"/>
    <w:rsid w:val="000B1389"/>
    <w:rsid w:val="000B2E8C"/>
    <w:rsid w:val="000B3A27"/>
    <w:rsid w:val="000B4203"/>
    <w:rsid w:val="000B5032"/>
    <w:rsid w:val="000B553E"/>
    <w:rsid w:val="000B5ADE"/>
    <w:rsid w:val="000B6B4D"/>
    <w:rsid w:val="000C0044"/>
    <w:rsid w:val="000C015E"/>
    <w:rsid w:val="000C024E"/>
    <w:rsid w:val="000C0BA0"/>
    <w:rsid w:val="000C104A"/>
    <w:rsid w:val="000C1460"/>
    <w:rsid w:val="000C1E16"/>
    <w:rsid w:val="000C20E3"/>
    <w:rsid w:val="000C224F"/>
    <w:rsid w:val="000C414C"/>
    <w:rsid w:val="000C513C"/>
    <w:rsid w:val="000C59AD"/>
    <w:rsid w:val="000D021C"/>
    <w:rsid w:val="000D02D2"/>
    <w:rsid w:val="000D0F11"/>
    <w:rsid w:val="000D1D4E"/>
    <w:rsid w:val="000D20F4"/>
    <w:rsid w:val="000D2F34"/>
    <w:rsid w:val="000D2F39"/>
    <w:rsid w:val="000D3360"/>
    <w:rsid w:val="000D367D"/>
    <w:rsid w:val="000D3E92"/>
    <w:rsid w:val="000D4054"/>
    <w:rsid w:val="000D4179"/>
    <w:rsid w:val="000D50AE"/>
    <w:rsid w:val="000D56AE"/>
    <w:rsid w:val="000D7277"/>
    <w:rsid w:val="000D7303"/>
    <w:rsid w:val="000D7F17"/>
    <w:rsid w:val="000E0A43"/>
    <w:rsid w:val="000E15E3"/>
    <w:rsid w:val="000E1678"/>
    <w:rsid w:val="000E1682"/>
    <w:rsid w:val="000E1A07"/>
    <w:rsid w:val="000E27AA"/>
    <w:rsid w:val="000E2D9B"/>
    <w:rsid w:val="000E347B"/>
    <w:rsid w:val="000E5246"/>
    <w:rsid w:val="000E5513"/>
    <w:rsid w:val="000E591D"/>
    <w:rsid w:val="000E5EEA"/>
    <w:rsid w:val="000E62D6"/>
    <w:rsid w:val="000E6403"/>
    <w:rsid w:val="000E64A1"/>
    <w:rsid w:val="000E689B"/>
    <w:rsid w:val="000E6D6D"/>
    <w:rsid w:val="000E6E2B"/>
    <w:rsid w:val="000E73C6"/>
    <w:rsid w:val="000F0180"/>
    <w:rsid w:val="000F0452"/>
    <w:rsid w:val="000F0792"/>
    <w:rsid w:val="000F0888"/>
    <w:rsid w:val="000F0952"/>
    <w:rsid w:val="000F0A2A"/>
    <w:rsid w:val="000F0DBA"/>
    <w:rsid w:val="000F10BC"/>
    <w:rsid w:val="000F3A64"/>
    <w:rsid w:val="000F468D"/>
    <w:rsid w:val="000F4D48"/>
    <w:rsid w:val="000F4D76"/>
    <w:rsid w:val="000F5DCB"/>
    <w:rsid w:val="000F5F85"/>
    <w:rsid w:val="000F60B8"/>
    <w:rsid w:val="000F6B05"/>
    <w:rsid w:val="000F734D"/>
    <w:rsid w:val="001009E5"/>
    <w:rsid w:val="00100F9A"/>
    <w:rsid w:val="001013A2"/>
    <w:rsid w:val="00101636"/>
    <w:rsid w:val="00101C33"/>
    <w:rsid w:val="00102301"/>
    <w:rsid w:val="001027F0"/>
    <w:rsid w:val="00102984"/>
    <w:rsid w:val="0010368E"/>
    <w:rsid w:val="00103983"/>
    <w:rsid w:val="001043C1"/>
    <w:rsid w:val="00104432"/>
    <w:rsid w:val="001058BA"/>
    <w:rsid w:val="001060CF"/>
    <w:rsid w:val="001072AF"/>
    <w:rsid w:val="00107BBB"/>
    <w:rsid w:val="00110389"/>
    <w:rsid w:val="00110638"/>
    <w:rsid w:val="00110FC0"/>
    <w:rsid w:val="001110FC"/>
    <w:rsid w:val="001114A2"/>
    <w:rsid w:val="001118AF"/>
    <w:rsid w:val="00112042"/>
    <w:rsid w:val="001124F3"/>
    <w:rsid w:val="00112590"/>
    <w:rsid w:val="001129DD"/>
    <w:rsid w:val="001137DA"/>
    <w:rsid w:val="00113B30"/>
    <w:rsid w:val="00113BC6"/>
    <w:rsid w:val="00114B26"/>
    <w:rsid w:val="00114E76"/>
    <w:rsid w:val="00114FE8"/>
    <w:rsid w:val="00115C2D"/>
    <w:rsid w:val="00116D30"/>
    <w:rsid w:val="00116EB6"/>
    <w:rsid w:val="00117019"/>
    <w:rsid w:val="001176C5"/>
    <w:rsid w:val="00117E93"/>
    <w:rsid w:val="00120DF4"/>
    <w:rsid w:val="00121087"/>
    <w:rsid w:val="0012166E"/>
    <w:rsid w:val="001217D1"/>
    <w:rsid w:val="00121B56"/>
    <w:rsid w:val="00123762"/>
    <w:rsid w:val="00124440"/>
    <w:rsid w:val="00124485"/>
    <w:rsid w:val="001249D8"/>
    <w:rsid w:val="00124ADF"/>
    <w:rsid w:val="001270AA"/>
    <w:rsid w:val="00127424"/>
    <w:rsid w:val="001300CA"/>
    <w:rsid w:val="00130743"/>
    <w:rsid w:val="0013096A"/>
    <w:rsid w:val="001309E2"/>
    <w:rsid w:val="00132652"/>
    <w:rsid w:val="001327FC"/>
    <w:rsid w:val="00133274"/>
    <w:rsid w:val="00133B26"/>
    <w:rsid w:val="00133D52"/>
    <w:rsid w:val="001348CB"/>
    <w:rsid w:val="001349F8"/>
    <w:rsid w:val="00134AED"/>
    <w:rsid w:val="00134BC4"/>
    <w:rsid w:val="00134E2C"/>
    <w:rsid w:val="00134FB2"/>
    <w:rsid w:val="0013785C"/>
    <w:rsid w:val="00137D38"/>
    <w:rsid w:val="00140139"/>
    <w:rsid w:val="00140483"/>
    <w:rsid w:val="001406CC"/>
    <w:rsid w:val="001410AC"/>
    <w:rsid w:val="001416E4"/>
    <w:rsid w:val="00141F96"/>
    <w:rsid w:val="0014301A"/>
    <w:rsid w:val="001435F6"/>
    <w:rsid w:val="00144D0C"/>
    <w:rsid w:val="0014549F"/>
    <w:rsid w:val="00145755"/>
    <w:rsid w:val="00146D6D"/>
    <w:rsid w:val="0015002C"/>
    <w:rsid w:val="001508C5"/>
    <w:rsid w:val="00150C72"/>
    <w:rsid w:val="00150D88"/>
    <w:rsid w:val="001510C6"/>
    <w:rsid w:val="00151322"/>
    <w:rsid w:val="00151C66"/>
    <w:rsid w:val="00151E56"/>
    <w:rsid w:val="00153342"/>
    <w:rsid w:val="0015423F"/>
    <w:rsid w:val="0015445D"/>
    <w:rsid w:val="00154F87"/>
    <w:rsid w:val="00155269"/>
    <w:rsid w:val="00155E97"/>
    <w:rsid w:val="0015627E"/>
    <w:rsid w:val="00156356"/>
    <w:rsid w:val="001563E4"/>
    <w:rsid w:val="00156469"/>
    <w:rsid w:val="00156BFC"/>
    <w:rsid w:val="001571B8"/>
    <w:rsid w:val="00157242"/>
    <w:rsid w:val="0016016B"/>
    <w:rsid w:val="001627BB"/>
    <w:rsid w:val="0016478A"/>
    <w:rsid w:val="00164D15"/>
    <w:rsid w:val="00165813"/>
    <w:rsid w:val="00166A26"/>
    <w:rsid w:val="00166CE5"/>
    <w:rsid w:val="00166E53"/>
    <w:rsid w:val="001670E3"/>
    <w:rsid w:val="0016760D"/>
    <w:rsid w:val="001679CD"/>
    <w:rsid w:val="00170026"/>
    <w:rsid w:val="00170117"/>
    <w:rsid w:val="00170218"/>
    <w:rsid w:val="00170487"/>
    <w:rsid w:val="00170C32"/>
    <w:rsid w:val="00170E7F"/>
    <w:rsid w:val="0017140D"/>
    <w:rsid w:val="0017160A"/>
    <w:rsid w:val="00171928"/>
    <w:rsid w:val="001734D4"/>
    <w:rsid w:val="0017447A"/>
    <w:rsid w:val="0017503B"/>
    <w:rsid w:val="00175073"/>
    <w:rsid w:val="001750C2"/>
    <w:rsid w:val="00175A3A"/>
    <w:rsid w:val="00175F3E"/>
    <w:rsid w:val="00176733"/>
    <w:rsid w:val="00176B90"/>
    <w:rsid w:val="00176E1E"/>
    <w:rsid w:val="0018020C"/>
    <w:rsid w:val="0018073B"/>
    <w:rsid w:val="00180940"/>
    <w:rsid w:val="00180D74"/>
    <w:rsid w:val="001812A2"/>
    <w:rsid w:val="00181CAB"/>
    <w:rsid w:val="001821C7"/>
    <w:rsid w:val="0018241E"/>
    <w:rsid w:val="001827E9"/>
    <w:rsid w:val="00183521"/>
    <w:rsid w:val="00183625"/>
    <w:rsid w:val="0018396D"/>
    <w:rsid w:val="00184144"/>
    <w:rsid w:val="0018470C"/>
    <w:rsid w:val="001863AD"/>
    <w:rsid w:val="00186523"/>
    <w:rsid w:val="00186A94"/>
    <w:rsid w:val="00190216"/>
    <w:rsid w:val="00190492"/>
    <w:rsid w:val="001904CD"/>
    <w:rsid w:val="0019070A"/>
    <w:rsid w:val="001911A7"/>
    <w:rsid w:val="0019146F"/>
    <w:rsid w:val="00192031"/>
    <w:rsid w:val="00192091"/>
    <w:rsid w:val="00192132"/>
    <w:rsid w:val="0019258B"/>
    <w:rsid w:val="00192BDF"/>
    <w:rsid w:val="00193CE4"/>
    <w:rsid w:val="001947B7"/>
    <w:rsid w:val="00194946"/>
    <w:rsid w:val="001952F4"/>
    <w:rsid w:val="001958B4"/>
    <w:rsid w:val="0019610C"/>
    <w:rsid w:val="001963BB"/>
    <w:rsid w:val="00196985"/>
    <w:rsid w:val="00197669"/>
    <w:rsid w:val="001976CD"/>
    <w:rsid w:val="001978E0"/>
    <w:rsid w:val="001A018C"/>
    <w:rsid w:val="001A0CB2"/>
    <w:rsid w:val="001A0E0A"/>
    <w:rsid w:val="001A1037"/>
    <w:rsid w:val="001A1246"/>
    <w:rsid w:val="001A1480"/>
    <w:rsid w:val="001A2F84"/>
    <w:rsid w:val="001A350D"/>
    <w:rsid w:val="001A38B1"/>
    <w:rsid w:val="001A3D3F"/>
    <w:rsid w:val="001A40B8"/>
    <w:rsid w:val="001A59C4"/>
    <w:rsid w:val="001A5BC5"/>
    <w:rsid w:val="001A644E"/>
    <w:rsid w:val="001A69CF"/>
    <w:rsid w:val="001A75C4"/>
    <w:rsid w:val="001A77C8"/>
    <w:rsid w:val="001A7CE9"/>
    <w:rsid w:val="001B0A44"/>
    <w:rsid w:val="001B139C"/>
    <w:rsid w:val="001B1B8B"/>
    <w:rsid w:val="001B1C1C"/>
    <w:rsid w:val="001B1C4F"/>
    <w:rsid w:val="001B24E0"/>
    <w:rsid w:val="001B2C79"/>
    <w:rsid w:val="001B3063"/>
    <w:rsid w:val="001B380E"/>
    <w:rsid w:val="001B3BA4"/>
    <w:rsid w:val="001B3E42"/>
    <w:rsid w:val="001B4499"/>
    <w:rsid w:val="001B44E8"/>
    <w:rsid w:val="001B4504"/>
    <w:rsid w:val="001B4734"/>
    <w:rsid w:val="001B476C"/>
    <w:rsid w:val="001B7703"/>
    <w:rsid w:val="001C0223"/>
    <w:rsid w:val="001C0279"/>
    <w:rsid w:val="001C0F54"/>
    <w:rsid w:val="001C1A24"/>
    <w:rsid w:val="001C1C12"/>
    <w:rsid w:val="001C1D1D"/>
    <w:rsid w:val="001C2A70"/>
    <w:rsid w:val="001C2E0F"/>
    <w:rsid w:val="001C2EC7"/>
    <w:rsid w:val="001C358F"/>
    <w:rsid w:val="001C3F35"/>
    <w:rsid w:val="001C3FD4"/>
    <w:rsid w:val="001C563A"/>
    <w:rsid w:val="001C5F80"/>
    <w:rsid w:val="001C638F"/>
    <w:rsid w:val="001C7010"/>
    <w:rsid w:val="001C7161"/>
    <w:rsid w:val="001C76DD"/>
    <w:rsid w:val="001D0804"/>
    <w:rsid w:val="001D3630"/>
    <w:rsid w:val="001D36F2"/>
    <w:rsid w:val="001D39B5"/>
    <w:rsid w:val="001D3FDF"/>
    <w:rsid w:val="001D4ABD"/>
    <w:rsid w:val="001D4AC4"/>
    <w:rsid w:val="001D514A"/>
    <w:rsid w:val="001D521C"/>
    <w:rsid w:val="001D52EB"/>
    <w:rsid w:val="001D5728"/>
    <w:rsid w:val="001D5A1F"/>
    <w:rsid w:val="001D5CEB"/>
    <w:rsid w:val="001D5E1A"/>
    <w:rsid w:val="001D7114"/>
    <w:rsid w:val="001D7283"/>
    <w:rsid w:val="001D74AA"/>
    <w:rsid w:val="001D7905"/>
    <w:rsid w:val="001E028B"/>
    <w:rsid w:val="001E0868"/>
    <w:rsid w:val="001E0CA0"/>
    <w:rsid w:val="001E17FB"/>
    <w:rsid w:val="001E1A36"/>
    <w:rsid w:val="001E2117"/>
    <w:rsid w:val="001E2361"/>
    <w:rsid w:val="001E3BCD"/>
    <w:rsid w:val="001E425D"/>
    <w:rsid w:val="001E5723"/>
    <w:rsid w:val="001E6756"/>
    <w:rsid w:val="001E6A99"/>
    <w:rsid w:val="001E702A"/>
    <w:rsid w:val="001E73D6"/>
    <w:rsid w:val="001E7931"/>
    <w:rsid w:val="001E7D8B"/>
    <w:rsid w:val="001F01B8"/>
    <w:rsid w:val="001F0354"/>
    <w:rsid w:val="001F040E"/>
    <w:rsid w:val="001F073A"/>
    <w:rsid w:val="001F07D2"/>
    <w:rsid w:val="001F08FD"/>
    <w:rsid w:val="001F16EA"/>
    <w:rsid w:val="001F23DE"/>
    <w:rsid w:val="001F26C4"/>
    <w:rsid w:val="001F2881"/>
    <w:rsid w:val="001F3805"/>
    <w:rsid w:val="001F407C"/>
    <w:rsid w:val="001F44D6"/>
    <w:rsid w:val="001F492A"/>
    <w:rsid w:val="001F75A5"/>
    <w:rsid w:val="001F761E"/>
    <w:rsid w:val="001F7D45"/>
    <w:rsid w:val="002001BB"/>
    <w:rsid w:val="00201F2F"/>
    <w:rsid w:val="0020201A"/>
    <w:rsid w:val="00203786"/>
    <w:rsid w:val="00203872"/>
    <w:rsid w:val="00203AEE"/>
    <w:rsid w:val="00204C14"/>
    <w:rsid w:val="00204DDF"/>
    <w:rsid w:val="00205816"/>
    <w:rsid w:val="0020582C"/>
    <w:rsid w:val="00205949"/>
    <w:rsid w:val="00205C67"/>
    <w:rsid w:val="00206B04"/>
    <w:rsid w:val="00207711"/>
    <w:rsid w:val="00211237"/>
    <w:rsid w:val="002114E9"/>
    <w:rsid w:val="00211E05"/>
    <w:rsid w:val="002123AC"/>
    <w:rsid w:val="00212618"/>
    <w:rsid w:val="00212816"/>
    <w:rsid w:val="00212FED"/>
    <w:rsid w:val="00213C3A"/>
    <w:rsid w:val="00214370"/>
    <w:rsid w:val="00214F9E"/>
    <w:rsid w:val="00215C4C"/>
    <w:rsid w:val="002160AF"/>
    <w:rsid w:val="0021669A"/>
    <w:rsid w:val="00216A22"/>
    <w:rsid w:val="00217B52"/>
    <w:rsid w:val="00217FD7"/>
    <w:rsid w:val="00220432"/>
    <w:rsid w:val="00221A14"/>
    <w:rsid w:val="00221F55"/>
    <w:rsid w:val="00222DF3"/>
    <w:rsid w:val="00222FA4"/>
    <w:rsid w:val="002235C9"/>
    <w:rsid w:val="00223746"/>
    <w:rsid w:val="002239FE"/>
    <w:rsid w:val="00223F4A"/>
    <w:rsid w:val="002246F2"/>
    <w:rsid w:val="00224755"/>
    <w:rsid w:val="002249DE"/>
    <w:rsid w:val="00225312"/>
    <w:rsid w:val="00225957"/>
    <w:rsid w:val="00225AFE"/>
    <w:rsid w:val="002267E9"/>
    <w:rsid w:val="002277FA"/>
    <w:rsid w:val="00227BF5"/>
    <w:rsid w:val="002301E3"/>
    <w:rsid w:val="00231B16"/>
    <w:rsid w:val="00232908"/>
    <w:rsid w:val="00232FF6"/>
    <w:rsid w:val="0023438E"/>
    <w:rsid w:val="00234C2C"/>
    <w:rsid w:val="00235985"/>
    <w:rsid w:val="00236A57"/>
    <w:rsid w:val="0023786C"/>
    <w:rsid w:val="0024079D"/>
    <w:rsid w:val="00240A3D"/>
    <w:rsid w:val="00241035"/>
    <w:rsid w:val="00241BCF"/>
    <w:rsid w:val="0024245B"/>
    <w:rsid w:val="002432DA"/>
    <w:rsid w:val="0024543E"/>
    <w:rsid w:val="00246AD0"/>
    <w:rsid w:val="00250319"/>
    <w:rsid w:val="0025050A"/>
    <w:rsid w:val="00250B90"/>
    <w:rsid w:val="002510E0"/>
    <w:rsid w:val="0025110D"/>
    <w:rsid w:val="00251A2A"/>
    <w:rsid w:val="00251EA8"/>
    <w:rsid w:val="0025279E"/>
    <w:rsid w:val="00252FFC"/>
    <w:rsid w:val="002530E0"/>
    <w:rsid w:val="0025317C"/>
    <w:rsid w:val="00253194"/>
    <w:rsid w:val="00253D55"/>
    <w:rsid w:val="00254FD3"/>
    <w:rsid w:val="00255A62"/>
    <w:rsid w:val="00256A4B"/>
    <w:rsid w:val="002572AD"/>
    <w:rsid w:val="00260702"/>
    <w:rsid w:val="00261243"/>
    <w:rsid w:val="00261A00"/>
    <w:rsid w:val="00262580"/>
    <w:rsid w:val="00263D1A"/>
    <w:rsid w:val="002646E1"/>
    <w:rsid w:val="00264731"/>
    <w:rsid w:val="0026540D"/>
    <w:rsid w:val="00266057"/>
    <w:rsid w:val="00266271"/>
    <w:rsid w:val="00266EE0"/>
    <w:rsid w:val="00270104"/>
    <w:rsid w:val="00270796"/>
    <w:rsid w:val="00270C94"/>
    <w:rsid w:val="00270E49"/>
    <w:rsid w:val="00271387"/>
    <w:rsid w:val="002713E9"/>
    <w:rsid w:val="0027211A"/>
    <w:rsid w:val="00272494"/>
    <w:rsid w:val="002725EB"/>
    <w:rsid w:val="00273A2E"/>
    <w:rsid w:val="00273D85"/>
    <w:rsid w:val="0027515C"/>
    <w:rsid w:val="00276608"/>
    <w:rsid w:val="00276B10"/>
    <w:rsid w:val="00276CC4"/>
    <w:rsid w:val="00276EF6"/>
    <w:rsid w:val="002774D5"/>
    <w:rsid w:val="00277954"/>
    <w:rsid w:val="002804CD"/>
    <w:rsid w:val="002808C0"/>
    <w:rsid w:val="00280D4E"/>
    <w:rsid w:val="002811CC"/>
    <w:rsid w:val="00281C98"/>
    <w:rsid w:val="00281FE0"/>
    <w:rsid w:val="00283902"/>
    <w:rsid w:val="002844A2"/>
    <w:rsid w:val="002856B7"/>
    <w:rsid w:val="0029025A"/>
    <w:rsid w:val="0029027E"/>
    <w:rsid w:val="002904B4"/>
    <w:rsid w:val="002919AF"/>
    <w:rsid w:val="00292A42"/>
    <w:rsid w:val="002939D0"/>
    <w:rsid w:val="0029466B"/>
    <w:rsid w:val="00296524"/>
    <w:rsid w:val="002966A2"/>
    <w:rsid w:val="002971E4"/>
    <w:rsid w:val="002A0C03"/>
    <w:rsid w:val="002A148C"/>
    <w:rsid w:val="002A1CC3"/>
    <w:rsid w:val="002A1FF2"/>
    <w:rsid w:val="002A2877"/>
    <w:rsid w:val="002A2B85"/>
    <w:rsid w:val="002A2CB1"/>
    <w:rsid w:val="002A2DA5"/>
    <w:rsid w:val="002A3512"/>
    <w:rsid w:val="002A36C1"/>
    <w:rsid w:val="002A3772"/>
    <w:rsid w:val="002A3D7E"/>
    <w:rsid w:val="002A3FFE"/>
    <w:rsid w:val="002A4019"/>
    <w:rsid w:val="002A423B"/>
    <w:rsid w:val="002A4FE7"/>
    <w:rsid w:val="002A500B"/>
    <w:rsid w:val="002A5AD2"/>
    <w:rsid w:val="002A5AE0"/>
    <w:rsid w:val="002A6459"/>
    <w:rsid w:val="002A71DF"/>
    <w:rsid w:val="002A78CC"/>
    <w:rsid w:val="002B021C"/>
    <w:rsid w:val="002B08AC"/>
    <w:rsid w:val="002B08F5"/>
    <w:rsid w:val="002B0ABC"/>
    <w:rsid w:val="002B1D8C"/>
    <w:rsid w:val="002B2090"/>
    <w:rsid w:val="002B21C6"/>
    <w:rsid w:val="002B24E4"/>
    <w:rsid w:val="002B2C0E"/>
    <w:rsid w:val="002B2F2C"/>
    <w:rsid w:val="002B3D7D"/>
    <w:rsid w:val="002B4510"/>
    <w:rsid w:val="002B4F1B"/>
    <w:rsid w:val="002B4FD5"/>
    <w:rsid w:val="002B5012"/>
    <w:rsid w:val="002B5290"/>
    <w:rsid w:val="002B5DDB"/>
    <w:rsid w:val="002B746E"/>
    <w:rsid w:val="002B79F6"/>
    <w:rsid w:val="002C0016"/>
    <w:rsid w:val="002C025B"/>
    <w:rsid w:val="002C0D54"/>
    <w:rsid w:val="002C0DD0"/>
    <w:rsid w:val="002C0E26"/>
    <w:rsid w:val="002C10AA"/>
    <w:rsid w:val="002C18CA"/>
    <w:rsid w:val="002C1B5C"/>
    <w:rsid w:val="002C341E"/>
    <w:rsid w:val="002C451C"/>
    <w:rsid w:val="002C4C07"/>
    <w:rsid w:val="002C54C1"/>
    <w:rsid w:val="002C6698"/>
    <w:rsid w:val="002C7489"/>
    <w:rsid w:val="002D0016"/>
    <w:rsid w:val="002D0EDB"/>
    <w:rsid w:val="002D1F20"/>
    <w:rsid w:val="002D2469"/>
    <w:rsid w:val="002D276E"/>
    <w:rsid w:val="002D324C"/>
    <w:rsid w:val="002D37B6"/>
    <w:rsid w:val="002D3F15"/>
    <w:rsid w:val="002D59A5"/>
    <w:rsid w:val="002D6435"/>
    <w:rsid w:val="002D70F8"/>
    <w:rsid w:val="002D764F"/>
    <w:rsid w:val="002E0360"/>
    <w:rsid w:val="002E047C"/>
    <w:rsid w:val="002E1624"/>
    <w:rsid w:val="002E1A5A"/>
    <w:rsid w:val="002E1EA1"/>
    <w:rsid w:val="002E2033"/>
    <w:rsid w:val="002E313E"/>
    <w:rsid w:val="002E3953"/>
    <w:rsid w:val="002E546C"/>
    <w:rsid w:val="002E6664"/>
    <w:rsid w:val="002E6FFF"/>
    <w:rsid w:val="002F0869"/>
    <w:rsid w:val="002F0D03"/>
    <w:rsid w:val="002F0E0F"/>
    <w:rsid w:val="002F0F63"/>
    <w:rsid w:val="002F1824"/>
    <w:rsid w:val="002F305E"/>
    <w:rsid w:val="002F32F6"/>
    <w:rsid w:val="002F38F0"/>
    <w:rsid w:val="002F4182"/>
    <w:rsid w:val="002F419F"/>
    <w:rsid w:val="002F42F1"/>
    <w:rsid w:val="002F4435"/>
    <w:rsid w:val="002F5835"/>
    <w:rsid w:val="002F5B72"/>
    <w:rsid w:val="002F5E5A"/>
    <w:rsid w:val="002F5F2C"/>
    <w:rsid w:val="002F6790"/>
    <w:rsid w:val="002F6869"/>
    <w:rsid w:val="002F6C6D"/>
    <w:rsid w:val="002F6E86"/>
    <w:rsid w:val="002F78BA"/>
    <w:rsid w:val="0030136A"/>
    <w:rsid w:val="003019E2"/>
    <w:rsid w:val="0030241E"/>
    <w:rsid w:val="00302641"/>
    <w:rsid w:val="003047A9"/>
    <w:rsid w:val="00304A66"/>
    <w:rsid w:val="00304B6C"/>
    <w:rsid w:val="0030536C"/>
    <w:rsid w:val="00305C7A"/>
    <w:rsid w:val="00305FFA"/>
    <w:rsid w:val="00306527"/>
    <w:rsid w:val="00306F32"/>
    <w:rsid w:val="00307411"/>
    <w:rsid w:val="00307865"/>
    <w:rsid w:val="00307A14"/>
    <w:rsid w:val="00307F7A"/>
    <w:rsid w:val="00310085"/>
    <w:rsid w:val="003107A5"/>
    <w:rsid w:val="00310DD5"/>
    <w:rsid w:val="00311291"/>
    <w:rsid w:val="00311301"/>
    <w:rsid w:val="00311A43"/>
    <w:rsid w:val="00311EA0"/>
    <w:rsid w:val="003125E0"/>
    <w:rsid w:val="003129F4"/>
    <w:rsid w:val="00312B1D"/>
    <w:rsid w:val="003131EE"/>
    <w:rsid w:val="0031331B"/>
    <w:rsid w:val="0031350B"/>
    <w:rsid w:val="00313C9B"/>
    <w:rsid w:val="00313EB5"/>
    <w:rsid w:val="00314C14"/>
    <w:rsid w:val="003150A3"/>
    <w:rsid w:val="003150F7"/>
    <w:rsid w:val="00315587"/>
    <w:rsid w:val="003158C6"/>
    <w:rsid w:val="00316D6F"/>
    <w:rsid w:val="003170B3"/>
    <w:rsid w:val="003173D9"/>
    <w:rsid w:val="00317854"/>
    <w:rsid w:val="00320601"/>
    <w:rsid w:val="00320A31"/>
    <w:rsid w:val="00320C7E"/>
    <w:rsid w:val="00320FB2"/>
    <w:rsid w:val="00320FBE"/>
    <w:rsid w:val="0032119C"/>
    <w:rsid w:val="0032146B"/>
    <w:rsid w:val="003214A4"/>
    <w:rsid w:val="00322642"/>
    <w:rsid w:val="00322B22"/>
    <w:rsid w:val="00324D4D"/>
    <w:rsid w:val="00325F2A"/>
    <w:rsid w:val="00325F2F"/>
    <w:rsid w:val="00327624"/>
    <w:rsid w:val="0032797B"/>
    <w:rsid w:val="00327A68"/>
    <w:rsid w:val="00330F28"/>
    <w:rsid w:val="00330F83"/>
    <w:rsid w:val="00331AB4"/>
    <w:rsid w:val="00331B44"/>
    <w:rsid w:val="0033296D"/>
    <w:rsid w:val="003341D5"/>
    <w:rsid w:val="003346B0"/>
    <w:rsid w:val="003358F8"/>
    <w:rsid w:val="00335DF1"/>
    <w:rsid w:val="00335E24"/>
    <w:rsid w:val="00336191"/>
    <w:rsid w:val="003376DF"/>
    <w:rsid w:val="00340A9D"/>
    <w:rsid w:val="00341141"/>
    <w:rsid w:val="00341CC5"/>
    <w:rsid w:val="00341F9F"/>
    <w:rsid w:val="00343063"/>
    <w:rsid w:val="00343B30"/>
    <w:rsid w:val="00343D16"/>
    <w:rsid w:val="00344CC3"/>
    <w:rsid w:val="00345ACE"/>
    <w:rsid w:val="00345BDB"/>
    <w:rsid w:val="00346482"/>
    <w:rsid w:val="0034665C"/>
    <w:rsid w:val="00346B5D"/>
    <w:rsid w:val="00346DBE"/>
    <w:rsid w:val="003471C0"/>
    <w:rsid w:val="0034728B"/>
    <w:rsid w:val="003477FC"/>
    <w:rsid w:val="0035046A"/>
    <w:rsid w:val="00350704"/>
    <w:rsid w:val="0035117B"/>
    <w:rsid w:val="00351845"/>
    <w:rsid w:val="00351F66"/>
    <w:rsid w:val="00352FDC"/>
    <w:rsid w:val="00354B01"/>
    <w:rsid w:val="00356D97"/>
    <w:rsid w:val="0035732A"/>
    <w:rsid w:val="0035794A"/>
    <w:rsid w:val="00357B21"/>
    <w:rsid w:val="00361421"/>
    <w:rsid w:val="00362031"/>
    <w:rsid w:val="00363164"/>
    <w:rsid w:val="00363972"/>
    <w:rsid w:val="00363EA2"/>
    <w:rsid w:val="0036474B"/>
    <w:rsid w:val="003651C8"/>
    <w:rsid w:val="003652A0"/>
    <w:rsid w:val="0036727D"/>
    <w:rsid w:val="00367602"/>
    <w:rsid w:val="00367E5D"/>
    <w:rsid w:val="00370A99"/>
    <w:rsid w:val="00370ECB"/>
    <w:rsid w:val="0037130A"/>
    <w:rsid w:val="00371740"/>
    <w:rsid w:val="00372001"/>
    <w:rsid w:val="00372C33"/>
    <w:rsid w:val="00372CFA"/>
    <w:rsid w:val="00372D1F"/>
    <w:rsid w:val="00372D4E"/>
    <w:rsid w:val="00374583"/>
    <w:rsid w:val="00375FE5"/>
    <w:rsid w:val="003760DE"/>
    <w:rsid w:val="0037656D"/>
    <w:rsid w:val="0037658D"/>
    <w:rsid w:val="003807B4"/>
    <w:rsid w:val="00380CD8"/>
    <w:rsid w:val="00380FBD"/>
    <w:rsid w:val="003812F4"/>
    <w:rsid w:val="00381B91"/>
    <w:rsid w:val="00381CAB"/>
    <w:rsid w:val="003825EA"/>
    <w:rsid w:val="00382715"/>
    <w:rsid w:val="00382759"/>
    <w:rsid w:val="003835A0"/>
    <w:rsid w:val="0038473D"/>
    <w:rsid w:val="00384BE0"/>
    <w:rsid w:val="0038507E"/>
    <w:rsid w:val="00385F2B"/>
    <w:rsid w:val="003869DC"/>
    <w:rsid w:val="0038707C"/>
    <w:rsid w:val="003877BA"/>
    <w:rsid w:val="00387E48"/>
    <w:rsid w:val="003900A3"/>
    <w:rsid w:val="0039026D"/>
    <w:rsid w:val="0039062B"/>
    <w:rsid w:val="00391B57"/>
    <w:rsid w:val="00392042"/>
    <w:rsid w:val="00393483"/>
    <w:rsid w:val="0039383D"/>
    <w:rsid w:val="00393D8B"/>
    <w:rsid w:val="00394A3D"/>
    <w:rsid w:val="00394C9C"/>
    <w:rsid w:val="003952F6"/>
    <w:rsid w:val="003956AE"/>
    <w:rsid w:val="00395FDD"/>
    <w:rsid w:val="00397086"/>
    <w:rsid w:val="003972B7"/>
    <w:rsid w:val="003A027B"/>
    <w:rsid w:val="003A03EA"/>
    <w:rsid w:val="003A20BF"/>
    <w:rsid w:val="003A2DDB"/>
    <w:rsid w:val="003A337E"/>
    <w:rsid w:val="003A3E32"/>
    <w:rsid w:val="003A3E92"/>
    <w:rsid w:val="003A3F5A"/>
    <w:rsid w:val="003A4883"/>
    <w:rsid w:val="003A4D3C"/>
    <w:rsid w:val="003A4EE4"/>
    <w:rsid w:val="003A5372"/>
    <w:rsid w:val="003A5BC5"/>
    <w:rsid w:val="003A6191"/>
    <w:rsid w:val="003A67C7"/>
    <w:rsid w:val="003A741B"/>
    <w:rsid w:val="003B0556"/>
    <w:rsid w:val="003B0E9B"/>
    <w:rsid w:val="003B1BD2"/>
    <w:rsid w:val="003B1C3A"/>
    <w:rsid w:val="003B37FE"/>
    <w:rsid w:val="003B43AD"/>
    <w:rsid w:val="003B4451"/>
    <w:rsid w:val="003B50A4"/>
    <w:rsid w:val="003B58C1"/>
    <w:rsid w:val="003B5B9A"/>
    <w:rsid w:val="003B63AD"/>
    <w:rsid w:val="003B750A"/>
    <w:rsid w:val="003B7A69"/>
    <w:rsid w:val="003C02C7"/>
    <w:rsid w:val="003C0CD3"/>
    <w:rsid w:val="003C1687"/>
    <w:rsid w:val="003C2D6D"/>
    <w:rsid w:val="003C30BA"/>
    <w:rsid w:val="003C3807"/>
    <w:rsid w:val="003C3D76"/>
    <w:rsid w:val="003C410B"/>
    <w:rsid w:val="003C6841"/>
    <w:rsid w:val="003C6EE5"/>
    <w:rsid w:val="003C79B2"/>
    <w:rsid w:val="003C7B7F"/>
    <w:rsid w:val="003D03AC"/>
    <w:rsid w:val="003D14AD"/>
    <w:rsid w:val="003D1A44"/>
    <w:rsid w:val="003D1E43"/>
    <w:rsid w:val="003D2EC2"/>
    <w:rsid w:val="003D3A5D"/>
    <w:rsid w:val="003D40BE"/>
    <w:rsid w:val="003D41E8"/>
    <w:rsid w:val="003D49FD"/>
    <w:rsid w:val="003D4C86"/>
    <w:rsid w:val="003D5827"/>
    <w:rsid w:val="003D5C04"/>
    <w:rsid w:val="003E0E11"/>
    <w:rsid w:val="003E10E7"/>
    <w:rsid w:val="003E1183"/>
    <w:rsid w:val="003E1701"/>
    <w:rsid w:val="003E18A6"/>
    <w:rsid w:val="003E1A97"/>
    <w:rsid w:val="003E42F2"/>
    <w:rsid w:val="003E4F1A"/>
    <w:rsid w:val="003E53DA"/>
    <w:rsid w:val="003E5C3E"/>
    <w:rsid w:val="003E5E39"/>
    <w:rsid w:val="003E5E78"/>
    <w:rsid w:val="003E60F1"/>
    <w:rsid w:val="003E7962"/>
    <w:rsid w:val="003E7A67"/>
    <w:rsid w:val="003E7B86"/>
    <w:rsid w:val="003F05FA"/>
    <w:rsid w:val="003F0636"/>
    <w:rsid w:val="003F0671"/>
    <w:rsid w:val="003F1C30"/>
    <w:rsid w:val="003F2577"/>
    <w:rsid w:val="003F27F0"/>
    <w:rsid w:val="003F3099"/>
    <w:rsid w:val="003F32AC"/>
    <w:rsid w:val="003F338F"/>
    <w:rsid w:val="003F33E5"/>
    <w:rsid w:val="003F358F"/>
    <w:rsid w:val="003F38CF"/>
    <w:rsid w:val="003F56E7"/>
    <w:rsid w:val="003F5B51"/>
    <w:rsid w:val="003F6618"/>
    <w:rsid w:val="003F6C02"/>
    <w:rsid w:val="00400B6D"/>
    <w:rsid w:val="00401220"/>
    <w:rsid w:val="0040169C"/>
    <w:rsid w:val="00401EC4"/>
    <w:rsid w:val="00402ABD"/>
    <w:rsid w:val="00402D27"/>
    <w:rsid w:val="00402F27"/>
    <w:rsid w:val="004036A3"/>
    <w:rsid w:val="00403D9D"/>
    <w:rsid w:val="00404918"/>
    <w:rsid w:val="004050EF"/>
    <w:rsid w:val="00406FB1"/>
    <w:rsid w:val="004075AE"/>
    <w:rsid w:val="00407BF6"/>
    <w:rsid w:val="00407D6D"/>
    <w:rsid w:val="00410303"/>
    <w:rsid w:val="00410AA0"/>
    <w:rsid w:val="00411B8B"/>
    <w:rsid w:val="00412220"/>
    <w:rsid w:val="00412888"/>
    <w:rsid w:val="00412DB0"/>
    <w:rsid w:val="00412EEC"/>
    <w:rsid w:val="004135AF"/>
    <w:rsid w:val="00413ED0"/>
    <w:rsid w:val="00413F93"/>
    <w:rsid w:val="0041496A"/>
    <w:rsid w:val="00414FD3"/>
    <w:rsid w:val="00415BC4"/>
    <w:rsid w:val="00416830"/>
    <w:rsid w:val="00417F15"/>
    <w:rsid w:val="00417F2A"/>
    <w:rsid w:val="00420536"/>
    <w:rsid w:val="00420D9F"/>
    <w:rsid w:val="0042112D"/>
    <w:rsid w:val="00421729"/>
    <w:rsid w:val="004228B2"/>
    <w:rsid w:val="00422AE5"/>
    <w:rsid w:val="00422AFD"/>
    <w:rsid w:val="00423000"/>
    <w:rsid w:val="004235E0"/>
    <w:rsid w:val="00423DBD"/>
    <w:rsid w:val="00423F70"/>
    <w:rsid w:val="00424609"/>
    <w:rsid w:val="00424CFD"/>
    <w:rsid w:val="00426642"/>
    <w:rsid w:val="00427AA4"/>
    <w:rsid w:val="00430411"/>
    <w:rsid w:val="00430596"/>
    <w:rsid w:val="004308C3"/>
    <w:rsid w:val="00430D44"/>
    <w:rsid w:val="004311D2"/>
    <w:rsid w:val="00431730"/>
    <w:rsid w:val="00431AC4"/>
    <w:rsid w:val="00432AC0"/>
    <w:rsid w:val="00432D9B"/>
    <w:rsid w:val="00433698"/>
    <w:rsid w:val="00433A19"/>
    <w:rsid w:val="004341BB"/>
    <w:rsid w:val="004347C1"/>
    <w:rsid w:val="004358FF"/>
    <w:rsid w:val="00436D62"/>
    <w:rsid w:val="00436D93"/>
    <w:rsid w:val="004371C6"/>
    <w:rsid w:val="00437E63"/>
    <w:rsid w:val="00440482"/>
    <w:rsid w:val="00440711"/>
    <w:rsid w:val="004412CE"/>
    <w:rsid w:val="004417E5"/>
    <w:rsid w:val="00441CBC"/>
    <w:rsid w:val="00442669"/>
    <w:rsid w:val="0044292C"/>
    <w:rsid w:val="004435A3"/>
    <w:rsid w:val="00443902"/>
    <w:rsid w:val="00443D5B"/>
    <w:rsid w:val="0044471A"/>
    <w:rsid w:val="004451AB"/>
    <w:rsid w:val="00445296"/>
    <w:rsid w:val="004456EA"/>
    <w:rsid w:val="004463A7"/>
    <w:rsid w:val="00446797"/>
    <w:rsid w:val="00447452"/>
    <w:rsid w:val="004505F7"/>
    <w:rsid w:val="00450B50"/>
    <w:rsid w:val="00450EFE"/>
    <w:rsid w:val="0045118B"/>
    <w:rsid w:val="0045250A"/>
    <w:rsid w:val="00452511"/>
    <w:rsid w:val="00452A2E"/>
    <w:rsid w:val="00452E38"/>
    <w:rsid w:val="00452EFD"/>
    <w:rsid w:val="004542F3"/>
    <w:rsid w:val="004549DC"/>
    <w:rsid w:val="0045518F"/>
    <w:rsid w:val="004552A5"/>
    <w:rsid w:val="00456896"/>
    <w:rsid w:val="00456EB8"/>
    <w:rsid w:val="004571D2"/>
    <w:rsid w:val="0046083E"/>
    <w:rsid w:val="00460EAB"/>
    <w:rsid w:val="004610F6"/>
    <w:rsid w:val="0046186F"/>
    <w:rsid w:val="00462302"/>
    <w:rsid w:val="00462D3F"/>
    <w:rsid w:val="0046321A"/>
    <w:rsid w:val="00464820"/>
    <w:rsid w:val="00464CC6"/>
    <w:rsid w:val="00464E51"/>
    <w:rsid w:val="00465DCC"/>
    <w:rsid w:val="004660A2"/>
    <w:rsid w:val="004661FD"/>
    <w:rsid w:val="004669AE"/>
    <w:rsid w:val="00466EC7"/>
    <w:rsid w:val="00466F99"/>
    <w:rsid w:val="0046700A"/>
    <w:rsid w:val="0046711F"/>
    <w:rsid w:val="0047087B"/>
    <w:rsid w:val="004711A8"/>
    <w:rsid w:val="00471D1A"/>
    <w:rsid w:val="004726D6"/>
    <w:rsid w:val="00474311"/>
    <w:rsid w:val="0047442B"/>
    <w:rsid w:val="00475AB2"/>
    <w:rsid w:val="00475BC5"/>
    <w:rsid w:val="004766FA"/>
    <w:rsid w:val="0047728A"/>
    <w:rsid w:val="004776AA"/>
    <w:rsid w:val="00477943"/>
    <w:rsid w:val="004804D2"/>
    <w:rsid w:val="00480785"/>
    <w:rsid w:val="00481241"/>
    <w:rsid w:val="004830AB"/>
    <w:rsid w:val="00484041"/>
    <w:rsid w:val="00484391"/>
    <w:rsid w:val="00484B07"/>
    <w:rsid w:val="00485BD1"/>
    <w:rsid w:val="004861DA"/>
    <w:rsid w:val="004864A9"/>
    <w:rsid w:val="00486623"/>
    <w:rsid w:val="00486D3A"/>
    <w:rsid w:val="00486F1E"/>
    <w:rsid w:val="004872A1"/>
    <w:rsid w:val="0048737D"/>
    <w:rsid w:val="00487976"/>
    <w:rsid w:val="00487B2C"/>
    <w:rsid w:val="00490136"/>
    <w:rsid w:val="0049030D"/>
    <w:rsid w:val="00490D8A"/>
    <w:rsid w:val="004911DB"/>
    <w:rsid w:val="004918FC"/>
    <w:rsid w:val="00492521"/>
    <w:rsid w:val="0049395A"/>
    <w:rsid w:val="00493EDD"/>
    <w:rsid w:val="00493FA3"/>
    <w:rsid w:val="00494277"/>
    <w:rsid w:val="00494ABD"/>
    <w:rsid w:val="00494F5A"/>
    <w:rsid w:val="00495A7C"/>
    <w:rsid w:val="00496D08"/>
    <w:rsid w:val="004A017D"/>
    <w:rsid w:val="004A066A"/>
    <w:rsid w:val="004A081D"/>
    <w:rsid w:val="004A1430"/>
    <w:rsid w:val="004A146A"/>
    <w:rsid w:val="004A1687"/>
    <w:rsid w:val="004A1F37"/>
    <w:rsid w:val="004A2D35"/>
    <w:rsid w:val="004A2F2E"/>
    <w:rsid w:val="004A32AB"/>
    <w:rsid w:val="004A334F"/>
    <w:rsid w:val="004A3B4D"/>
    <w:rsid w:val="004A3CEF"/>
    <w:rsid w:val="004A463E"/>
    <w:rsid w:val="004A470C"/>
    <w:rsid w:val="004A5153"/>
    <w:rsid w:val="004A55B9"/>
    <w:rsid w:val="004A5B1A"/>
    <w:rsid w:val="004A6825"/>
    <w:rsid w:val="004A72FF"/>
    <w:rsid w:val="004A76F6"/>
    <w:rsid w:val="004A7EF5"/>
    <w:rsid w:val="004B0CB7"/>
    <w:rsid w:val="004B102D"/>
    <w:rsid w:val="004B1745"/>
    <w:rsid w:val="004B1807"/>
    <w:rsid w:val="004B1E57"/>
    <w:rsid w:val="004B1E58"/>
    <w:rsid w:val="004B1FEF"/>
    <w:rsid w:val="004B253F"/>
    <w:rsid w:val="004B2B34"/>
    <w:rsid w:val="004B2CDA"/>
    <w:rsid w:val="004B2E65"/>
    <w:rsid w:val="004B2F4A"/>
    <w:rsid w:val="004B39C9"/>
    <w:rsid w:val="004B3BFD"/>
    <w:rsid w:val="004B3FCA"/>
    <w:rsid w:val="004B4144"/>
    <w:rsid w:val="004B43A8"/>
    <w:rsid w:val="004B4AB4"/>
    <w:rsid w:val="004B69CF"/>
    <w:rsid w:val="004B6E47"/>
    <w:rsid w:val="004B7037"/>
    <w:rsid w:val="004B7A3A"/>
    <w:rsid w:val="004C070F"/>
    <w:rsid w:val="004C19B2"/>
    <w:rsid w:val="004C1DCB"/>
    <w:rsid w:val="004C2FA6"/>
    <w:rsid w:val="004C3D91"/>
    <w:rsid w:val="004C44C9"/>
    <w:rsid w:val="004C4677"/>
    <w:rsid w:val="004C4EDF"/>
    <w:rsid w:val="004C5088"/>
    <w:rsid w:val="004C584E"/>
    <w:rsid w:val="004C5954"/>
    <w:rsid w:val="004C5EE4"/>
    <w:rsid w:val="004C5EE7"/>
    <w:rsid w:val="004C6CF9"/>
    <w:rsid w:val="004C6E89"/>
    <w:rsid w:val="004C78D8"/>
    <w:rsid w:val="004D10BA"/>
    <w:rsid w:val="004D18CC"/>
    <w:rsid w:val="004D1BA5"/>
    <w:rsid w:val="004D2BF3"/>
    <w:rsid w:val="004D3038"/>
    <w:rsid w:val="004D345B"/>
    <w:rsid w:val="004D35EE"/>
    <w:rsid w:val="004D39AF"/>
    <w:rsid w:val="004D4137"/>
    <w:rsid w:val="004D429C"/>
    <w:rsid w:val="004D51EC"/>
    <w:rsid w:val="004D564D"/>
    <w:rsid w:val="004D5C6C"/>
    <w:rsid w:val="004D6B17"/>
    <w:rsid w:val="004E0457"/>
    <w:rsid w:val="004E112E"/>
    <w:rsid w:val="004E1A3B"/>
    <w:rsid w:val="004E1AD3"/>
    <w:rsid w:val="004E233E"/>
    <w:rsid w:val="004E23C3"/>
    <w:rsid w:val="004E285C"/>
    <w:rsid w:val="004E339C"/>
    <w:rsid w:val="004E3CDD"/>
    <w:rsid w:val="004E4AC3"/>
    <w:rsid w:val="004E50AC"/>
    <w:rsid w:val="004E57CB"/>
    <w:rsid w:val="004E585F"/>
    <w:rsid w:val="004E630F"/>
    <w:rsid w:val="004F02F3"/>
    <w:rsid w:val="004F0520"/>
    <w:rsid w:val="004F0DF5"/>
    <w:rsid w:val="004F332F"/>
    <w:rsid w:val="004F39EF"/>
    <w:rsid w:val="004F3CFE"/>
    <w:rsid w:val="004F3D57"/>
    <w:rsid w:val="004F3E73"/>
    <w:rsid w:val="004F41C9"/>
    <w:rsid w:val="004F4524"/>
    <w:rsid w:val="004F585A"/>
    <w:rsid w:val="004F58E1"/>
    <w:rsid w:val="004F5B74"/>
    <w:rsid w:val="004F60FC"/>
    <w:rsid w:val="004F6249"/>
    <w:rsid w:val="004F6255"/>
    <w:rsid w:val="004F64AC"/>
    <w:rsid w:val="004F69D5"/>
    <w:rsid w:val="004F6EBC"/>
    <w:rsid w:val="004F6F31"/>
    <w:rsid w:val="004F7413"/>
    <w:rsid w:val="004F74DD"/>
    <w:rsid w:val="004F7AFF"/>
    <w:rsid w:val="004F7DC2"/>
    <w:rsid w:val="005003EE"/>
    <w:rsid w:val="00500783"/>
    <w:rsid w:val="00500C6B"/>
    <w:rsid w:val="005018A7"/>
    <w:rsid w:val="0050197F"/>
    <w:rsid w:val="00501DFF"/>
    <w:rsid w:val="005033EC"/>
    <w:rsid w:val="005039F6"/>
    <w:rsid w:val="0050401F"/>
    <w:rsid w:val="00505340"/>
    <w:rsid w:val="00505DD6"/>
    <w:rsid w:val="0050675C"/>
    <w:rsid w:val="0050762D"/>
    <w:rsid w:val="0051124E"/>
    <w:rsid w:val="00511540"/>
    <w:rsid w:val="0051198B"/>
    <w:rsid w:val="00511DE4"/>
    <w:rsid w:val="00512516"/>
    <w:rsid w:val="00512642"/>
    <w:rsid w:val="00512859"/>
    <w:rsid w:val="00512CCA"/>
    <w:rsid w:val="00512D19"/>
    <w:rsid w:val="00512F95"/>
    <w:rsid w:val="00513037"/>
    <w:rsid w:val="005139A2"/>
    <w:rsid w:val="005152E8"/>
    <w:rsid w:val="00516141"/>
    <w:rsid w:val="00516A9D"/>
    <w:rsid w:val="005172F8"/>
    <w:rsid w:val="0051758A"/>
    <w:rsid w:val="00517968"/>
    <w:rsid w:val="0051799E"/>
    <w:rsid w:val="0052010B"/>
    <w:rsid w:val="00521133"/>
    <w:rsid w:val="0052134F"/>
    <w:rsid w:val="00521A5F"/>
    <w:rsid w:val="00521E6A"/>
    <w:rsid w:val="0052210B"/>
    <w:rsid w:val="0052219F"/>
    <w:rsid w:val="005234E6"/>
    <w:rsid w:val="005239E1"/>
    <w:rsid w:val="0052495F"/>
    <w:rsid w:val="00524A93"/>
    <w:rsid w:val="005250F0"/>
    <w:rsid w:val="005252DC"/>
    <w:rsid w:val="00526145"/>
    <w:rsid w:val="00526297"/>
    <w:rsid w:val="00527AF6"/>
    <w:rsid w:val="00527EF4"/>
    <w:rsid w:val="00530159"/>
    <w:rsid w:val="00530943"/>
    <w:rsid w:val="005310E9"/>
    <w:rsid w:val="005319D3"/>
    <w:rsid w:val="00532096"/>
    <w:rsid w:val="00532C3A"/>
    <w:rsid w:val="00532D62"/>
    <w:rsid w:val="00532F7C"/>
    <w:rsid w:val="00534951"/>
    <w:rsid w:val="00534E91"/>
    <w:rsid w:val="005350D1"/>
    <w:rsid w:val="005350EC"/>
    <w:rsid w:val="005352F6"/>
    <w:rsid w:val="00536424"/>
    <w:rsid w:val="0053671E"/>
    <w:rsid w:val="00536B01"/>
    <w:rsid w:val="00536CA1"/>
    <w:rsid w:val="00537E73"/>
    <w:rsid w:val="00541821"/>
    <w:rsid w:val="00541F43"/>
    <w:rsid w:val="0054249F"/>
    <w:rsid w:val="00542AF4"/>
    <w:rsid w:val="00542DDB"/>
    <w:rsid w:val="00543058"/>
    <w:rsid w:val="005446B4"/>
    <w:rsid w:val="005448AC"/>
    <w:rsid w:val="00544B3A"/>
    <w:rsid w:val="00544B87"/>
    <w:rsid w:val="00545245"/>
    <w:rsid w:val="00545E47"/>
    <w:rsid w:val="005462B2"/>
    <w:rsid w:val="00547035"/>
    <w:rsid w:val="00547F56"/>
    <w:rsid w:val="0055044A"/>
    <w:rsid w:val="00550496"/>
    <w:rsid w:val="00550743"/>
    <w:rsid w:val="00550E65"/>
    <w:rsid w:val="00550F13"/>
    <w:rsid w:val="005513A8"/>
    <w:rsid w:val="00552127"/>
    <w:rsid w:val="005524B9"/>
    <w:rsid w:val="00552669"/>
    <w:rsid w:val="005526C7"/>
    <w:rsid w:val="005536EF"/>
    <w:rsid w:val="005536FD"/>
    <w:rsid w:val="0055472F"/>
    <w:rsid w:val="00554B0D"/>
    <w:rsid w:val="005554F8"/>
    <w:rsid w:val="005559F4"/>
    <w:rsid w:val="00555BF0"/>
    <w:rsid w:val="0055724D"/>
    <w:rsid w:val="00557F71"/>
    <w:rsid w:val="00557FFC"/>
    <w:rsid w:val="005600F1"/>
    <w:rsid w:val="00560B17"/>
    <w:rsid w:val="00560B80"/>
    <w:rsid w:val="00561251"/>
    <w:rsid w:val="00561467"/>
    <w:rsid w:val="00561B2C"/>
    <w:rsid w:val="00561CC8"/>
    <w:rsid w:val="005626AD"/>
    <w:rsid w:val="00563B7C"/>
    <w:rsid w:val="00564164"/>
    <w:rsid w:val="005642FC"/>
    <w:rsid w:val="0056456F"/>
    <w:rsid w:val="005645E9"/>
    <w:rsid w:val="005647D2"/>
    <w:rsid w:val="005648E9"/>
    <w:rsid w:val="00564E05"/>
    <w:rsid w:val="00564E23"/>
    <w:rsid w:val="00566018"/>
    <w:rsid w:val="00566510"/>
    <w:rsid w:val="005669D1"/>
    <w:rsid w:val="005677F4"/>
    <w:rsid w:val="00570116"/>
    <w:rsid w:val="005715E4"/>
    <w:rsid w:val="005731D7"/>
    <w:rsid w:val="005734DA"/>
    <w:rsid w:val="00573AC4"/>
    <w:rsid w:val="00574B7B"/>
    <w:rsid w:val="005754B3"/>
    <w:rsid w:val="005755E7"/>
    <w:rsid w:val="00575794"/>
    <w:rsid w:val="00576C64"/>
    <w:rsid w:val="00577B8D"/>
    <w:rsid w:val="0058045B"/>
    <w:rsid w:val="0058061F"/>
    <w:rsid w:val="0058062E"/>
    <w:rsid w:val="00580A16"/>
    <w:rsid w:val="0058115D"/>
    <w:rsid w:val="00581E6B"/>
    <w:rsid w:val="00582404"/>
    <w:rsid w:val="005834D7"/>
    <w:rsid w:val="005839E5"/>
    <w:rsid w:val="00583A7B"/>
    <w:rsid w:val="0058421D"/>
    <w:rsid w:val="005844B6"/>
    <w:rsid w:val="0058461B"/>
    <w:rsid w:val="00584F19"/>
    <w:rsid w:val="0058551C"/>
    <w:rsid w:val="00585A88"/>
    <w:rsid w:val="00585E1A"/>
    <w:rsid w:val="00585F88"/>
    <w:rsid w:val="005861FC"/>
    <w:rsid w:val="00586953"/>
    <w:rsid w:val="00586CF8"/>
    <w:rsid w:val="0058757E"/>
    <w:rsid w:val="00587733"/>
    <w:rsid w:val="00590521"/>
    <w:rsid w:val="0059094A"/>
    <w:rsid w:val="00590AA5"/>
    <w:rsid w:val="00590F5F"/>
    <w:rsid w:val="00591B69"/>
    <w:rsid w:val="00593125"/>
    <w:rsid w:val="005954C0"/>
    <w:rsid w:val="00597160"/>
    <w:rsid w:val="00597659"/>
    <w:rsid w:val="00597BA5"/>
    <w:rsid w:val="00597DD2"/>
    <w:rsid w:val="00597EE2"/>
    <w:rsid w:val="005A144A"/>
    <w:rsid w:val="005A3284"/>
    <w:rsid w:val="005A35C6"/>
    <w:rsid w:val="005A3AEE"/>
    <w:rsid w:val="005A3BDF"/>
    <w:rsid w:val="005A4364"/>
    <w:rsid w:val="005A489C"/>
    <w:rsid w:val="005A51A5"/>
    <w:rsid w:val="005A51D2"/>
    <w:rsid w:val="005A58B4"/>
    <w:rsid w:val="005A5A38"/>
    <w:rsid w:val="005A5CBF"/>
    <w:rsid w:val="005A6664"/>
    <w:rsid w:val="005A75C4"/>
    <w:rsid w:val="005A7D09"/>
    <w:rsid w:val="005A7F0E"/>
    <w:rsid w:val="005A7F1E"/>
    <w:rsid w:val="005B03A6"/>
    <w:rsid w:val="005B0BDC"/>
    <w:rsid w:val="005B0D11"/>
    <w:rsid w:val="005B0D1E"/>
    <w:rsid w:val="005B119D"/>
    <w:rsid w:val="005B2034"/>
    <w:rsid w:val="005B2618"/>
    <w:rsid w:val="005B2634"/>
    <w:rsid w:val="005B2BB8"/>
    <w:rsid w:val="005B2EA7"/>
    <w:rsid w:val="005B3319"/>
    <w:rsid w:val="005B41D4"/>
    <w:rsid w:val="005B4452"/>
    <w:rsid w:val="005B4C93"/>
    <w:rsid w:val="005B5A86"/>
    <w:rsid w:val="005B61F5"/>
    <w:rsid w:val="005B6890"/>
    <w:rsid w:val="005B6B55"/>
    <w:rsid w:val="005B6D5B"/>
    <w:rsid w:val="005B70E1"/>
    <w:rsid w:val="005B7FE4"/>
    <w:rsid w:val="005C1126"/>
    <w:rsid w:val="005C123F"/>
    <w:rsid w:val="005C154D"/>
    <w:rsid w:val="005C2399"/>
    <w:rsid w:val="005C361F"/>
    <w:rsid w:val="005C370F"/>
    <w:rsid w:val="005C3AD8"/>
    <w:rsid w:val="005C3EA1"/>
    <w:rsid w:val="005C4D4B"/>
    <w:rsid w:val="005C635B"/>
    <w:rsid w:val="005C733C"/>
    <w:rsid w:val="005C7AF5"/>
    <w:rsid w:val="005D0832"/>
    <w:rsid w:val="005D1688"/>
    <w:rsid w:val="005D17C0"/>
    <w:rsid w:val="005D3407"/>
    <w:rsid w:val="005D356F"/>
    <w:rsid w:val="005D3D36"/>
    <w:rsid w:val="005D419D"/>
    <w:rsid w:val="005D42EC"/>
    <w:rsid w:val="005D4303"/>
    <w:rsid w:val="005D57B7"/>
    <w:rsid w:val="005D6160"/>
    <w:rsid w:val="005D64BF"/>
    <w:rsid w:val="005D66B0"/>
    <w:rsid w:val="005D6D03"/>
    <w:rsid w:val="005D78B4"/>
    <w:rsid w:val="005E01BF"/>
    <w:rsid w:val="005E0D92"/>
    <w:rsid w:val="005E0F59"/>
    <w:rsid w:val="005E188B"/>
    <w:rsid w:val="005E1A90"/>
    <w:rsid w:val="005E24AE"/>
    <w:rsid w:val="005E3038"/>
    <w:rsid w:val="005E3243"/>
    <w:rsid w:val="005E52D3"/>
    <w:rsid w:val="005E621E"/>
    <w:rsid w:val="005E63E9"/>
    <w:rsid w:val="005E6AF4"/>
    <w:rsid w:val="005E6B7C"/>
    <w:rsid w:val="005E70F9"/>
    <w:rsid w:val="005E7244"/>
    <w:rsid w:val="005E7CC3"/>
    <w:rsid w:val="005E7F55"/>
    <w:rsid w:val="005F08FC"/>
    <w:rsid w:val="005F120F"/>
    <w:rsid w:val="005F15DE"/>
    <w:rsid w:val="005F20BE"/>
    <w:rsid w:val="005F22B7"/>
    <w:rsid w:val="005F3093"/>
    <w:rsid w:val="005F33E8"/>
    <w:rsid w:val="005F4DB8"/>
    <w:rsid w:val="005F52DD"/>
    <w:rsid w:val="005F68CD"/>
    <w:rsid w:val="005F69B7"/>
    <w:rsid w:val="005F7BF5"/>
    <w:rsid w:val="006003DD"/>
    <w:rsid w:val="00601CA6"/>
    <w:rsid w:val="00601D16"/>
    <w:rsid w:val="00602ADE"/>
    <w:rsid w:val="00604601"/>
    <w:rsid w:val="00604FE6"/>
    <w:rsid w:val="00605534"/>
    <w:rsid w:val="006068F8"/>
    <w:rsid w:val="00606C52"/>
    <w:rsid w:val="00606D6B"/>
    <w:rsid w:val="00610192"/>
    <w:rsid w:val="0061104B"/>
    <w:rsid w:val="00611901"/>
    <w:rsid w:val="00613954"/>
    <w:rsid w:val="00614C72"/>
    <w:rsid w:val="00615389"/>
    <w:rsid w:val="006161D8"/>
    <w:rsid w:val="00616DCB"/>
    <w:rsid w:val="00617DB5"/>
    <w:rsid w:val="006220C9"/>
    <w:rsid w:val="00622BBA"/>
    <w:rsid w:val="006230E5"/>
    <w:rsid w:val="006235DE"/>
    <w:rsid w:val="00623615"/>
    <w:rsid w:val="006239DD"/>
    <w:rsid w:val="00623BD8"/>
    <w:rsid w:val="00623DBE"/>
    <w:rsid w:val="006247F2"/>
    <w:rsid w:val="0062519E"/>
    <w:rsid w:val="006259DF"/>
    <w:rsid w:val="0062711D"/>
    <w:rsid w:val="00627485"/>
    <w:rsid w:val="00627E81"/>
    <w:rsid w:val="00630625"/>
    <w:rsid w:val="00631479"/>
    <w:rsid w:val="00631A66"/>
    <w:rsid w:val="00631C5D"/>
    <w:rsid w:val="00632FD1"/>
    <w:rsid w:val="00633334"/>
    <w:rsid w:val="00634DA8"/>
    <w:rsid w:val="006352BD"/>
    <w:rsid w:val="00635571"/>
    <w:rsid w:val="00635617"/>
    <w:rsid w:val="006402F1"/>
    <w:rsid w:val="00640981"/>
    <w:rsid w:val="00640DFE"/>
    <w:rsid w:val="00642478"/>
    <w:rsid w:val="00642700"/>
    <w:rsid w:val="00642933"/>
    <w:rsid w:val="00642A74"/>
    <w:rsid w:val="0064325C"/>
    <w:rsid w:val="00643A3D"/>
    <w:rsid w:val="0064412F"/>
    <w:rsid w:val="00644E44"/>
    <w:rsid w:val="0064515A"/>
    <w:rsid w:val="006457B5"/>
    <w:rsid w:val="006457C2"/>
    <w:rsid w:val="00646B4F"/>
    <w:rsid w:val="00646E7F"/>
    <w:rsid w:val="006471F7"/>
    <w:rsid w:val="0064765A"/>
    <w:rsid w:val="00650977"/>
    <w:rsid w:val="006509F2"/>
    <w:rsid w:val="006515AE"/>
    <w:rsid w:val="00651F53"/>
    <w:rsid w:val="006522CC"/>
    <w:rsid w:val="00652AD8"/>
    <w:rsid w:val="00652EA6"/>
    <w:rsid w:val="006536E8"/>
    <w:rsid w:val="006540F4"/>
    <w:rsid w:val="00655099"/>
    <w:rsid w:val="0065560A"/>
    <w:rsid w:val="006560D2"/>
    <w:rsid w:val="006565F7"/>
    <w:rsid w:val="006567F8"/>
    <w:rsid w:val="006569F5"/>
    <w:rsid w:val="00656D00"/>
    <w:rsid w:val="00657441"/>
    <w:rsid w:val="006600E9"/>
    <w:rsid w:val="00660692"/>
    <w:rsid w:val="006606D3"/>
    <w:rsid w:val="00660BDD"/>
    <w:rsid w:val="00660BE2"/>
    <w:rsid w:val="0066129E"/>
    <w:rsid w:val="00661450"/>
    <w:rsid w:val="00661E75"/>
    <w:rsid w:val="006626B4"/>
    <w:rsid w:val="00662FF6"/>
    <w:rsid w:val="0066322B"/>
    <w:rsid w:val="0066344C"/>
    <w:rsid w:val="00663A8F"/>
    <w:rsid w:val="00663EDF"/>
    <w:rsid w:val="00664038"/>
    <w:rsid w:val="006651D2"/>
    <w:rsid w:val="006652EE"/>
    <w:rsid w:val="006664BB"/>
    <w:rsid w:val="00666B50"/>
    <w:rsid w:val="00667398"/>
    <w:rsid w:val="00667683"/>
    <w:rsid w:val="00670130"/>
    <w:rsid w:val="00670222"/>
    <w:rsid w:val="006703C1"/>
    <w:rsid w:val="00670BFA"/>
    <w:rsid w:val="00670DB3"/>
    <w:rsid w:val="00670E78"/>
    <w:rsid w:val="006719FB"/>
    <w:rsid w:val="006720AC"/>
    <w:rsid w:val="006725B6"/>
    <w:rsid w:val="00672758"/>
    <w:rsid w:val="00672813"/>
    <w:rsid w:val="0067346F"/>
    <w:rsid w:val="00673750"/>
    <w:rsid w:val="006742B0"/>
    <w:rsid w:val="0067513E"/>
    <w:rsid w:val="0067608C"/>
    <w:rsid w:val="00676775"/>
    <w:rsid w:val="006769A8"/>
    <w:rsid w:val="00677823"/>
    <w:rsid w:val="006778D6"/>
    <w:rsid w:val="006806E3"/>
    <w:rsid w:val="0068108C"/>
    <w:rsid w:val="00681BE8"/>
    <w:rsid w:val="00681DF2"/>
    <w:rsid w:val="00681E59"/>
    <w:rsid w:val="0068279E"/>
    <w:rsid w:val="00682A6A"/>
    <w:rsid w:val="006830D1"/>
    <w:rsid w:val="00684302"/>
    <w:rsid w:val="006849F8"/>
    <w:rsid w:val="00684AB2"/>
    <w:rsid w:val="00684D1B"/>
    <w:rsid w:val="00684E27"/>
    <w:rsid w:val="00685CD3"/>
    <w:rsid w:val="006877D4"/>
    <w:rsid w:val="00687B27"/>
    <w:rsid w:val="0069253C"/>
    <w:rsid w:val="0069383E"/>
    <w:rsid w:val="00693B9C"/>
    <w:rsid w:val="006946AD"/>
    <w:rsid w:val="00694D83"/>
    <w:rsid w:val="00695345"/>
    <w:rsid w:val="00695484"/>
    <w:rsid w:val="00695A06"/>
    <w:rsid w:val="00696BAA"/>
    <w:rsid w:val="00696F32"/>
    <w:rsid w:val="00697096"/>
    <w:rsid w:val="0069726B"/>
    <w:rsid w:val="00697DF0"/>
    <w:rsid w:val="00697EC4"/>
    <w:rsid w:val="006A099E"/>
    <w:rsid w:val="006A0E6C"/>
    <w:rsid w:val="006A13D1"/>
    <w:rsid w:val="006A147C"/>
    <w:rsid w:val="006A1666"/>
    <w:rsid w:val="006A2461"/>
    <w:rsid w:val="006A3024"/>
    <w:rsid w:val="006A3611"/>
    <w:rsid w:val="006A37E1"/>
    <w:rsid w:val="006A3881"/>
    <w:rsid w:val="006A418B"/>
    <w:rsid w:val="006A4CE8"/>
    <w:rsid w:val="006A5937"/>
    <w:rsid w:val="006A621B"/>
    <w:rsid w:val="006A68B8"/>
    <w:rsid w:val="006A77C1"/>
    <w:rsid w:val="006B177C"/>
    <w:rsid w:val="006B25D0"/>
    <w:rsid w:val="006B2C74"/>
    <w:rsid w:val="006B37F5"/>
    <w:rsid w:val="006B428A"/>
    <w:rsid w:val="006B5A62"/>
    <w:rsid w:val="006B6A42"/>
    <w:rsid w:val="006B7195"/>
    <w:rsid w:val="006B71DB"/>
    <w:rsid w:val="006B7E1F"/>
    <w:rsid w:val="006C0371"/>
    <w:rsid w:val="006C0B65"/>
    <w:rsid w:val="006C1644"/>
    <w:rsid w:val="006C1E06"/>
    <w:rsid w:val="006C1F3F"/>
    <w:rsid w:val="006C216E"/>
    <w:rsid w:val="006C3411"/>
    <w:rsid w:val="006C34B1"/>
    <w:rsid w:val="006C3A4D"/>
    <w:rsid w:val="006C3B75"/>
    <w:rsid w:val="006C3CC0"/>
    <w:rsid w:val="006C42EB"/>
    <w:rsid w:val="006C4B3C"/>
    <w:rsid w:val="006C58E4"/>
    <w:rsid w:val="006C5978"/>
    <w:rsid w:val="006C5F1B"/>
    <w:rsid w:val="006C6B83"/>
    <w:rsid w:val="006C708D"/>
    <w:rsid w:val="006C712B"/>
    <w:rsid w:val="006C7860"/>
    <w:rsid w:val="006D026D"/>
    <w:rsid w:val="006D27AA"/>
    <w:rsid w:val="006D30EF"/>
    <w:rsid w:val="006D329D"/>
    <w:rsid w:val="006D38BD"/>
    <w:rsid w:val="006D39D0"/>
    <w:rsid w:val="006D3DA8"/>
    <w:rsid w:val="006D3EA9"/>
    <w:rsid w:val="006D4402"/>
    <w:rsid w:val="006D47AA"/>
    <w:rsid w:val="006D4996"/>
    <w:rsid w:val="006D707A"/>
    <w:rsid w:val="006D71B7"/>
    <w:rsid w:val="006E312F"/>
    <w:rsid w:val="006E3172"/>
    <w:rsid w:val="006E31EB"/>
    <w:rsid w:val="006E38E1"/>
    <w:rsid w:val="006E3CCF"/>
    <w:rsid w:val="006E4938"/>
    <w:rsid w:val="006E497F"/>
    <w:rsid w:val="006E55FE"/>
    <w:rsid w:val="006E6AFF"/>
    <w:rsid w:val="006F0247"/>
    <w:rsid w:val="006F04C2"/>
    <w:rsid w:val="006F0702"/>
    <w:rsid w:val="006F12C1"/>
    <w:rsid w:val="006F18E4"/>
    <w:rsid w:val="006F1E69"/>
    <w:rsid w:val="006F21CA"/>
    <w:rsid w:val="006F23A4"/>
    <w:rsid w:val="006F36B5"/>
    <w:rsid w:val="006F3933"/>
    <w:rsid w:val="006F6F26"/>
    <w:rsid w:val="006F7574"/>
    <w:rsid w:val="006F77B9"/>
    <w:rsid w:val="006F7B67"/>
    <w:rsid w:val="00700270"/>
    <w:rsid w:val="007004EA"/>
    <w:rsid w:val="007007CA"/>
    <w:rsid w:val="00700AB1"/>
    <w:rsid w:val="007025BC"/>
    <w:rsid w:val="007027F1"/>
    <w:rsid w:val="00702AA8"/>
    <w:rsid w:val="00702EA2"/>
    <w:rsid w:val="0070366E"/>
    <w:rsid w:val="00703A84"/>
    <w:rsid w:val="007041E6"/>
    <w:rsid w:val="00704E89"/>
    <w:rsid w:val="00704FF3"/>
    <w:rsid w:val="00705DC0"/>
    <w:rsid w:val="007063C1"/>
    <w:rsid w:val="00706760"/>
    <w:rsid w:val="00710156"/>
    <w:rsid w:val="00710948"/>
    <w:rsid w:val="0071254F"/>
    <w:rsid w:val="00712A88"/>
    <w:rsid w:val="0071312E"/>
    <w:rsid w:val="0071389C"/>
    <w:rsid w:val="00713935"/>
    <w:rsid w:val="007139B4"/>
    <w:rsid w:val="00713B2F"/>
    <w:rsid w:val="0071484C"/>
    <w:rsid w:val="00714B35"/>
    <w:rsid w:val="00715040"/>
    <w:rsid w:val="00715867"/>
    <w:rsid w:val="0071632C"/>
    <w:rsid w:val="00716E1A"/>
    <w:rsid w:val="00716F23"/>
    <w:rsid w:val="00717F2B"/>
    <w:rsid w:val="0072050B"/>
    <w:rsid w:val="00720768"/>
    <w:rsid w:val="0072095F"/>
    <w:rsid w:val="007232C6"/>
    <w:rsid w:val="00723A5F"/>
    <w:rsid w:val="00724810"/>
    <w:rsid w:val="00724F5F"/>
    <w:rsid w:val="00725E6D"/>
    <w:rsid w:val="0072627B"/>
    <w:rsid w:val="0072782B"/>
    <w:rsid w:val="00727A55"/>
    <w:rsid w:val="00727C8B"/>
    <w:rsid w:val="007314AC"/>
    <w:rsid w:val="00731D77"/>
    <w:rsid w:val="007321F5"/>
    <w:rsid w:val="00732941"/>
    <w:rsid w:val="007329DE"/>
    <w:rsid w:val="00732CFB"/>
    <w:rsid w:val="007332B5"/>
    <w:rsid w:val="0073489D"/>
    <w:rsid w:val="0073587A"/>
    <w:rsid w:val="007359C9"/>
    <w:rsid w:val="00735C0A"/>
    <w:rsid w:val="00736632"/>
    <w:rsid w:val="0073752F"/>
    <w:rsid w:val="007378AF"/>
    <w:rsid w:val="00737A1E"/>
    <w:rsid w:val="00740BAD"/>
    <w:rsid w:val="00740F86"/>
    <w:rsid w:val="0074170F"/>
    <w:rsid w:val="00741C33"/>
    <w:rsid w:val="007432A1"/>
    <w:rsid w:val="007437FE"/>
    <w:rsid w:val="00744658"/>
    <w:rsid w:val="0074465F"/>
    <w:rsid w:val="0074472E"/>
    <w:rsid w:val="00744EBF"/>
    <w:rsid w:val="00745431"/>
    <w:rsid w:val="00746173"/>
    <w:rsid w:val="00746C42"/>
    <w:rsid w:val="00746EA3"/>
    <w:rsid w:val="00746EDC"/>
    <w:rsid w:val="0074777C"/>
    <w:rsid w:val="00752E67"/>
    <w:rsid w:val="0075418E"/>
    <w:rsid w:val="00754AF6"/>
    <w:rsid w:val="007557FA"/>
    <w:rsid w:val="00756151"/>
    <w:rsid w:val="00756780"/>
    <w:rsid w:val="0075738D"/>
    <w:rsid w:val="0076081A"/>
    <w:rsid w:val="0076082D"/>
    <w:rsid w:val="007614DA"/>
    <w:rsid w:val="00762AA5"/>
    <w:rsid w:val="007630EA"/>
    <w:rsid w:val="007633D4"/>
    <w:rsid w:val="00763EF9"/>
    <w:rsid w:val="00764460"/>
    <w:rsid w:val="00764466"/>
    <w:rsid w:val="007662DF"/>
    <w:rsid w:val="00766E7B"/>
    <w:rsid w:val="0076700B"/>
    <w:rsid w:val="0076779A"/>
    <w:rsid w:val="00767873"/>
    <w:rsid w:val="00770AF9"/>
    <w:rsid w:val="00770D24"/>
    <w:rsid w:val="00770F09"/>
    <w:rsid w:val="00771782"/>
    <w:rsid w:val="00772E86"/>
    <w:rsid w:val="00773250"/>
    <w:rsid w:val="007732CE"/>
    <w:rsid w:val="0077368A"/>
    <w:rsid w:val="007756B9"/>
    <w:rsid w:val="00775D51"/>
    <w:rsid w:val="00775E05"/>
    <w:rsid w:val="00776919"/>
    <w:rsid w:val="00777092"/>
    <w:rsid w:val="0077761C"/>
    <w:rsid w:val="00777ABC"/>
    <w:rsid w:val="00777AC7"/>
    <w:rsid w:val="0078024D"/>
    <w:rsid w:val="0078087C"/>
    <w:rsid w:val="007808E8"/>
    <w:rsid w:val="00780B4C"/>
    <w:rsid w:val="0078111E"/>
    <w:rsid w:val="0078166B"/>
    <w:rsid w:val="00781965"/>
    <w:rsid w:val="00781AC8"/>
    <w:rsid w:val="00782343"/>
    <w:rsid w:val="0078252F"/>
    <w:rsid w:val="007827CE"/>
    <w:rsid w:val="007836A0"/>
    <w:rsid w:val="007837A7"/>
    <w:rsid w:val="0078423E"/>
    <w:rsid w:val="00784D46"/>
    <w:rsid w:val="0078607B"/>
    <w:rsid w:val="00786337"/>
    <w:rsid w:val="00786891"/>
    <w:rsid w:val="00786ED3"/>
    <w:rsid w:val="00787DBC"/>
    <w:rsid w:val="00790385"/>
    <w:rsid w:val="007903CE"/>
    <w:rsid w:val="007906E7"/>
    <w:rsid w:val="00791141"/>
    <w:rsid w:val="00791DF1"/>
    <w:rsid w:val="00791FA6"/>
    <w:rsid w:val="007920B6"/>
    <w:rsid w:val="00792777"/>
    <w:rsid w:val="0079325E"/>
    <w:rsid w:val="007941A9"/>
    <w:rsid w:val="00794E3C"/>
    <w:rsid w:val="00795227"/>
    <w:rsid w:val="007955F7"/>
    <w:rsid w:val="00795DD3"/>
    <w:rsid w:val="00796153"/>
    <w:rsid w:val="00796354"/>
    <w:rsid w:val="00797A9D"/>
    <w:rsid w:val="00797F8E"/>
    <w:rsid w:val="007A0F51"/>
    <w:rsid w:val="007A1E9E"/>
    <w:rsid w:val="007A21B6"/>
    <w:rsid w:val="007A2579"/>
    <w:rsid w:val="007A344B"/>
    <w:rsid w:val="007A3858"/>
    <w:rsid w:val="007A4613"/>
    <w:rsid w:val="007A4D43"/>
    <w:rsid w:val="007A4F2E"/>
    <w:rsid w:val="007A50FE"/>
    <w:rsid w:val="007A5533"/>
    <w:rsid w:val="007A58A1"/>
    <w:rsid w:val="007A6733"/>
    <w:rsid w:val="007A70FF"/>
    <w:rsid w:val="007A74FA"/>
    <w:rsid w:val="007B047D"/>
    <w:rsid w:val="007B20EC"/>
    <w:rsid w:val="007B228B"/>
    <w:rsid w:val="007B2B45"/>
    <w:rsid w:val="007B3AAF"/>
    <w:rsid w:val="007B3F7C"/>
    <w:rsid w:val="007B53AD"/>
    <w:rsid w:val="007B542D"/>
    <w:rsid w:val="007B5C6D"/>
    <w:rsid w:val="007B6E73"/>
    <w:rsid w:val="007C0581"/>
    <w:rsid w:val="007C058B"/>
    <w:rsid w:val="007C05B7"/>
    <w:rsid w:val="007C0E40"/>
    <w:rsid w:val="007C16A5"/>
    <w:rsid w:val="007C1994"/>
    <w:rsid w:val="007C22A8"/>
    <w:rsid w:val="007C2BA8"/>
    <w:rsid w:val="007C32DA"/>
    <w:rsid w:val="007C4CAB"/>
    <w:rsid w:val="007C5544"/>
    <w:rsid w:val="007C6050"/>
    <w:rsid w:val="007C73D0"/>
    <w:rsid w:val="007D0CF5"/>
    <w:rsid w:val="007D104C"/>
    <w:rsid w:val="007D352C"/>
    <w:rsid w:val="007D3784"/>
    <w:rsid w:val="007D3E14"/>
    <w:rsid w:val="007D4126"/>
    <w:rsid w:val="007D4493"/>
    <w:rsid w:val="007D45CA"/>
    <w:rsid w:val="007D4676"/>
    <w:rsid w:val="007D46A3"/>
    <w:rsid w:val="007D4A7E"/>
    <w:rsid w:val="007D50B8"/>
    <w:rsid w:val="007D60B3"/>
    <w:rsid w:val="007D618A"/>
    <w:rsid w:val="007D7239"/>
    <w:rsid w:val="007D749C"/>
    <w:rsid w:val="007D75BF"/>
    <w:rsid w:val="007E03DA"/>
    <w:rsid w:val="007E094E"/>
    <w:rsid w:val="007E144E"/>
    <w:rsid w:val="007E1D3B"/>
    <w:rsid w:val="007E26DE"/>
    <w:rsid w:val="007E2D8A"/>
    <w:rsid w:val="007E2F1A"/>
    <w:rsid w:val="007E35C8"/>
    <w:rsid w:val="007E4494"/>
    <w:rsid w:val="007E4883"/>
    <w:rsid w:val="007E553F"/>
    <w:rsid w:val="007E5CD4"/>
    <w:rsid w:val="007E6A64"/>
    <w:rsid w:val="007E705C"/>
    <w:rsid w:val="007E7337"/>
    <w:rsid w:val="007E7655"/>
    <w:rsid w:val="007F052D"/>
    <w:rsid w:val="007F164F"/>
    <w:rsid w:val="007F1794"/>
    <w:rsid w:val="007F179D"/>
    <w:rsid w:val="007F1B94"/>
    <w:rsid w:val="007F2357"/>
    <w:rsid w:val="007F2673"/>
    <w:rsid w:val="007F2972"/>
    <w:rsid w:val="007F2A6C"/>
    <w:rsid w:val="007F3BB3"/>
    <w:rsid w:val="007F3E0A"/>
    <w:rsid w:val="007F48A1"/>
    <w:rsid w:val="007F5FC0"/>
    <w:rsid w:val="007F77E0"/>
    <w:rsid w:val="00800165"/>
    <w:rsid w:val="00800965"/>
    <w:rsid w:val="00800BD4"/>
    <w:rsid w:val="00800D30"/>
    <w:rsid w:val="00800EC0"/>
    <w:rsid w:val="00800ED8"/>
    <w:rsid w:val="008010FD"/>
    <w:rsid w:val="00801E6F"/>
    <w:rsid w:val="008027A4"/>
    <w:rsid w:val="00804558"/>
    <w:rsid w:val="008045A6"/>
    <w:rsid w:val="0080521F"/>
    <w:rsid w:val="00805BFB"/>
    <w:rsid w:val="00805E2E"/>
    <w:rsid w:val="00806B17"/>
    <w:rsid w:val="00806E48"/>
    <w:rsid w:val="00807568"/>
    <w:rsid w:val="0080772C"/>
    <w:rsid w:val="00810A9B"/>
    <w:rsid w:val="0081116F"/>
    <w:rsid w:val="008112C8"/>
    <w:rsid w:val="0081250F"/>
    <w:rsid w:val="00812811"/>
    <w:rsid w:val="00813281"/>
    <w:rsid w:val="0081342C"/>
    <w:rsid w:val="00813ABE"/>
    <w:rsid w:val="00813DAD"/>
    <w:rsid w:val="008160C9"/>
    <w:rsid w:val="00816F41"/>
    <w:rsid w:val="008179CE"/>
    <w:rsid w:val="008179FE"/>
    <w:rsid w:val="00817C0F"/>
    <w:rsid w:val="00820062"/>
    <w:rsid w:val="0082009B"/>
    <w:rsid w:val="0082074F"/>
    <w:rsid w:val="008207BD"/>
    <w:rsid w:val="008211BE"/>
    <w:rsid w:val="00821F31"/>
    <w:rsid w:val="00822422"/>
    <w:rsid w:val="00822AA1"/>
    <w:rsid w:val="008230EB"/>
    <w:rsid w:val="00824310"/>
    <w:rsid w:val="0082471C"/>
    <w:rsid w:val="00825307"/>
    <w:rsid w:val="00825AD4"/>
    <w:rsid w:val="008262F6"/>
    <w:rsid w:val="008264D3"/>
    <w:rsid w:val="0082726A"/>
    <w:rsid w:val="00830212"/>
    <w:rsid w:val="0083101B"/>
    <w:rsid w:val="008312C7"/>
    <w:rsid w:val="00831ACA"/>
    <w:rsid w:val="00831BF5"/>
    <w:rsid w:val="00831D41"/>
    <w:rsid w:val="00833067"/>
    <w:rsid w:val="00833313"/>
    <w:rsid w:val="00833B13"/>
    <w:rsid w:val="008349F6"/>
    <w:rsid w:val="00834B15"/>
    <w:rsid w:val="008355AC"/>
    <w:rsid w:val="00835732"/>
    <w:rsid w:val="0083647B"/>
    <w:rsid w:val="008365C3"/>
    <w:rsid w:val="00837152"/>
    <w:rsid w:val="008375EF"/>
    <w:rsid w:val="00837F5D"/>
    <w:rsid w:val="008406BF"/>
    <w:rsid w:val="008408C9"/>
    <w:rsid w:val="00841D8D"/>
    <w:rsid w:val="00842764"/>
    <w:rsid w:val="0084498A"/>
    <w:rsid w:val="00844E2E"/>
    <w:rsid w:val="008452EF"/>
    <w:rsid w:val="0084720F"/>
    <w:rsid w:val="0084753D"/>
    <w:rsid w:val="008477B9"/>
    <w:rsid w:val="00847C6E"/>
    <w:rsid w:val="008505BC"/>
    <w:rsid w:val="00850A21"/>
    <w:rsid w:val="008515C8"/>
    <w:rsid w:val="0085223F"/>
    <w:rsid w:val="008526EC"/>
    <w:rsid w:val="0085319E"/>
    <w:rsid w:val="00854602"/>
    <w:rsid w:val="00854738"/>
    <w:rsid w:val="008548BD"/>
    <w:rsid w:val="00855336"/>
    <w:rsid w:val="008554B6"/>
    <w:rsid w:val="008558F9"/>
    <w:rsid w:val="00855FFC"/>
    <w:rsid w:val="00857693"/>
    <w:rsid w:val="00857D88"/>
    <w:rsid w:val="0086009F"/>
    <w:rsid w:val="00860718"/>
    <w:rsid w:val="00860787"/>
    <w:rsid w:val="00861246"/>
    <w:rsid w:val="0086233F"/>
    <w:rsid w:val="0086367C"/>
    <w:rsid w:val="008640CE"/>
    <w:rsid w:val="00864675"/>
    <w:rsid w:val="008648F7"/>
    <w:rsid w:val="00864EE1"/>
    <w:rsid w:val="00865C6A"/>
    <w:rsid w:val="00865E02"/>
    <w:rsid w:val="008664F8"/>
    <w:rsid w:val="00867470"/>
    <w:rsid w:val="00867C0C"/>
    <w:rsid w:val="00867F24"/>
    <w:rsid w:val="00867F9A"/>
    <w:rsid w:val="00870416"/>
    <w:rsid w:val="0087041F"/>
    <w:rsid w:val="00870ED8"/>
    <w:rsid w:val="00870F29"/>
    <w:rsid w:val="00871348"/>
    <w:rsid w:val="0087177F"/>
    <w:rsid w:val="008722C8"/>
    <w:rsid w:val="00872363"/>
    <w:rsid w:val="008723C3"/>
    <w:rsid w:val="008729F3"/>
    <w:rsid w:val="00872A51"/>
    <w:rsid w:val="008731EF"/>
    <w:rsid w:val="00873A85"/>
    <w:rsid w:val="00874550"/>
    <w:rsid w:val="00874591"/>
    <w:rsid w:val="00874E99"/>
    <w:rsid w:val="00875293"/>
    <w:rsid w:val="008757B0"/>
    <w:rsid w:val="00875C2B"/>
    <w:rsid w:val="00876095"/>
    <w:rsid w:val="008763E8"/>
    <w:rsid w:val="00876812"/>
    <w:rsid w:val="008801E5"/>
    <w:rsid w:val="00880860"/>
    <w:rsid w:val="008810DA"/>
    <w:rsid w:val="00881237"/>
    <w:rsid w:val="00881E89"/>
    <w:rsid w:val="008827FB"/>
    <w:rsid w:val="0088281D"/>
    <w:rsid w:val="00882FAB"/>
    <w:rsid w:val="0088471D"/>
    <w:rsid w:val="00884FC8"/>
    <w:rsid w:val="00884FDA"/>
    <w:rsid w:val="008854AD"/>
    <w:rsid w:val="008856F2"/>
    <w:rsid w:val="00886546"/>
    <w:rsid w:val="00887D03"/>
    <w:rsid w:val="00887ECD"/>
    <w:rsid w:val="00890025"/>
    <w:rsid w:val="0089099E"/>
    <w:rsid w:val="00890AFF"/>
    <w:rsid w:val="008920D1"/>
    <w:rsid w:val="00893130"/>
    <w:rsid w:val="0089352E"/>
    <w:rsid w:val="008936A4"/>
    <w:rsid w:val="00894008"/>
    <w:rsid w:val="00894428"/>
    <w:rsid w:val="008953B7"/>
    <w:rsid w:val="00895AF2"/>
    <w:rsid w:val="0089647E"/>
    <w:rsid w:val="00897271"/>
    <w:rsid w:val="00897520"/>
    <w:rsid w:val="008975A9"/>
    <w:rsid w:val="00897C3C"/>
    <w:rsid w:val="008A05DF"/>
    <w:rsid w:val="008A0B45"/>
    <w:rsid w:val="008A1F34"/>
    <w:rsid w:val="008A22C3"/>
    <w:rsid w:val="008A245C"/>
    <w:rsid w:val="008A3358"/>
    <w:rsid w:val="008A4CFF"/>
    <w:rsid w:val="008A5456"/>
    <w:rsid w:val="008A5E16"/>
    <w:rsid w:val="008A6001"/>
    <w:rsid w:val="008A6201"/>
    <w:rsid w:val="008A642E"/>
    <w:rsid w:val="008A6CF5"/>
    <w:rsid w:val="008A753C"/>
    <w:rsid w:val="008A75BC"/>
    <w:rsid w:val="008A7B35"/>
    <w:rsid w:val="008A7C6B"/>
    <w:rsid w:val="008B00D8"/>
    <w:rsid w:val="008B0315"/>
    <w:rsid w:val="008B0D9D"/>
    <w:rsid w:val="008B1414"/>
    <w:rsid w:val="008B143A"/>
    <w:rsid w:val="008B1834"/>
    <w:rsid w:val="008B29DF"/>
    <w:rsid w:val="008B33B5"/>
    <w:rsid w:val="008B44F1"/>
    <w:rsid w:val="008B4E4F"/>
    <w:rsid w:val="008B618E"/>
    <w:rsid w:val="008B753F"/>
    <w:rsid w:val="008B7843"/>
    <w:rsid w:val="008B7BCE"/>
    <w:rsid w:val="008B7E61"/>
    <w:rsid w:val="008C1970"/>
    <w:rsid w:val="008C242F"/>
    <w:rsid w:val="008C257A"/>
    <w:rsid w:val="008C346A"/>
    <w:rsid w:val="008C4342"/>
    <w:rsid w:val="008C51E4"/>
    <w:rsid w:val="008C5CA8"/>
    <w:rsid w:val="008C623C"/>
    <w:rsid w:val="008C76B4"/>
    <w:rsid w:val="008D173B"/>
    <w:rsid w:val="008D1848"/>
    <w:rsid w:val="008D1C42"/>
    <w:rsid w:val="008D1D12"/>
    <w:rsid w:val="008D2109"/>
    <w:rsid w:val="008D244C"/>
    <w:rsid w:val="008D25D8"/>
    <w:rsid w:val="008D4BDF"/>
    <w:rsid w:val="008D5A51"/>
    <w:rsid w:val="008D5BA7"/>
    <w:rsid w:val="008D5D1B"/>
    <w:rsid w:val="008D6C04"/>
    <w:rsid w:val="008D703F"/>
    <w:rsid w:val="008D7BF0"/>
    <w:rsid w:val="008D7E7B"/>
    <w:rsid w:val="008D7F5F"/>
    <w:rsid w:val="008E070F"/>
    <w:rsid w:val="008E0B24"/>
    <w:rsid w:val="008E1466"/>
    <w:rsid w:val="008E16F9"/>
    <w:rsid w:val="008E3240"/>
    <w:rsid w:val="008E34B6"/>
    <w:rsid w:val="008E353F"/>
    <w:rsid w:val="008E379F"/>
    <w:rsid w:val="008E468D"/>
    <w:rsid w:val="008E4FC0"/>
    <w:rsid w:val="008E5B4B"/>
    <w:rsid w:val="008E6D0A"/>
    <w:rsid w:val="008E6E16"/>
    <w:rsid w:val="008E7114"/>
    <w:rsid w:val="008E7A9A"/>
    <w:rsid w:val="008F0C19"/>
    <w:rsid w:val="008F20A0"/>
    <w:rsid w:val="008F24EF"/>
    <w:rsid w:val="008F26CE"/>
    <w:rsid w:val="008F2C7D"/>
    <w:rsid w:val="008F336F"/>
    <w:rsid w:val="008F3ABB"/>
    <w:rsid w:val="008F4A4A"/>
    <w:rsid w:val="008F4B74"/>
    <w:rsid w:val="008F54D3"/>
    <w:rsid w:val="008F57A8"/>
    <w:rsid w:val="008F57CC"/>
    <w:rsid w:val="008F5C0D"/>
    <w:rsid w:val="008F5E03"/>
    <w:rsid w:val="008F6D65"/>
    <w:rsid w:val="008F7549"/>
    <w:rsid w:val="008F7B43"/>
    <w:rsid w:val="00900AA8"/>
    <w:rsid w:val="0090237E"/>
    <w:rsid w:val="009025E5"/>
    <w:rsid w:val="00903C98"/>
    <w:rsid w:val="00904485"/>
    <w:rsid w:val="009046CC"/>
    <w:rsid w:val="00904B83"/>
    <w:rsid w:val="009051FA"/>
    <w:rsid w:val="009058A4"/>
    <w:rsid w:val="0090698E"/>
    <w:rsid w:val="00906A82"/>
    <w:rsid w:val="00906E20"/>
    <w:rsid w:val="00906E3D"/>
    <w:rsid w:val="00907164"/>
    <w:rsid w:val="00907441"/>
    <w:rsid w:val="00907DD6"/>
    <w:rsid w:val="00911153"/>
    <w:rsid w:val="00911413"/>
    <w:rsid w:val="009115EB"/>
    <w:rsid w:val="00911F19"/>
    <w:rsid w:val="00913345"/>
    <w:rsid w:val="009137F2"/>
    <w:rsid w:val="00913E56"/>
    <w:rsid w:val="009143DB"/>
    <w:rsid w:val="00914809"/>
    <w:rsid w:val="00915AF2"/>
    <w:rsid w:val="009162A8"/>
    <w:rsid w:val="00916465"/>
    <w:rsid w:val="0091714D"/>
    <w:rsid w:val="00921B7F"/>
    <w:rsid w:val="00921C40"/>
    <w:rsid w:val="00921F64"/>
    <w:rsid w:val="00925BCB"/>
    <w:rsid w:val="00926475"/>
    <w:rsid w:val="00927A8B"/>
    <w:rsid w:val="00927C41"/>
    <w:rsid w:val="00931117"/>
    <w:rsid w:val="00931E1B"/>
    <w:rsid w:val="00932079"/>
    <w:rsid w:val="00932972"/>
    <w:rsid w:val="00933BCB"/>
    <w:rsid w:val="00933DA8"/>
    <w:rsid w:val="00933F50"/>
    <w:rsid w:val="009344B9"/>
    <w:rsid w:val="0093452E"/>
    <w:rsid w:val="009357E8"/>
    <w:rsid w:val="00935B62"/>
    <w:rsid w:val="00937068"/>
    <w:rsid w:val="00937BDC"/>
    <w:rsid w:val="0094107A"/>
    <w:rsid w:val="00942CF6"/>
    <w:rsid w:val="009430B0"/>
    <w:rsid w:val="0094354B"/>
    <w:rsid w:val="00943684"/>
    <w:rsid w:val="00944CD5"/>
    <w:rsid w:val="0094576E"/>
    <w:rsid w:val="009460A3"/>
    <w:rsid w:val="00946CC4"/>
    <w:rsid w:val="00950392"/>
    <w:rsid w:val="00950603"/>
    <w:rsid w:val="009509B1"/>
    <w:rsid w:val="0095175D"/>
    <w:rsid w:val="00951AC1"/>
    <w:rsid w:val="0095231B"/>
    <w:rsid w:val="00952FF2"/>
    <w:rsid w:val="00953510"/>
    <w:rsid w:val="00954C28"/>
    <w:rsid w:val="00954F6E"/>
    <w:rsid w:val="0095537D"/>
    <w:rsid w:val="009553C4"/>
    <w:rsid w:val="009558DD"/>
    <w:rsid w:val="009559CC"/>
    <w:rsid w:val="00956324"/>
    <w:rsid w:val="009570A2"/>
    <w:rsid w:val="00957688"/>
    <w:rsid w:val="009609F0"/>
    <w:rsid w:val="00960D50"/>
    <w:rsid w:val="00961182"/>
    <w:rsid w:val="0096350D"/>
    <w:rsid w:val="009637F3"/>
    <w:rsid w:val="00963C2A"/>
    <w:rsid w:val="00963F3B"/>
    <w:rsid w:val="009642EE"/>
    <w:rsid w:val="00964AAE"/>
    <w:rsid w:val="009652D0"/>
    <w:rsid w:val="009653C5"/>
    <w:rsid w:val="009658AC"/>
    <w:rsid w:val="009667AC"/>
    <w:rsid w:val="00966E42"/>
    <w:rsid w:val="009673C5"/>
    <w:rsid w:val="0096797E"/>
    <w:rsid w:val="00970536"/>
    <w:rsid w:val="00970A88"/>
    <w:rsid w:val="009717F0"/>
    <w:rsid w:val="00971820"/>
    <w:rsid w:val="0097375A"/>
    <w:rsid w:val="00973D38"/>
    <w:rsid w:val="00973EE9"/>
    <w:rsid w:val="00974779"/>
    <w:rsid w:val="00975EDF"/>
    <w:rsid w:val="00976A80"/>
    <w:rsid w:val="00977010"/>
    <w:rsid w:val="0097798B"/>
    <w:rsid w:val="00980785"/>
    <w:rsid w:val="009807E6"/>
    <w:rsid w:val="00980EDE"/>
    <w:rsid w:val="00981172"/>
    <w:rsid w:val="009817BD"/>
    <w:rsid w:val="00982325"/>
    <w:rsid w:val="0098281A"/>
    <w:rsid w:val="0098285E"/>
    <w:rsid w:val="00982FE1"/>
    <w:rsid w:val="0098318A"/>
    <w:rsid w:val="00984423"/>
    <w:rsid w:val="0098450C"/>
    <w:rsid w:val="00984961"/>
    <w:rsid w:val="00984ABA"/>
    <w:rsid w:val="00984D94"/>
    <w:rsid w:val="009858A0"/>
    <w:rsid w:val="00985C36"/>
    <w:rsid w:val="009870DB"/>
    <w:rsid w:val="009878CC"/>
    <w:rsid w:val="009918F1"/>
    <w:rsid w:val="009926CC"/>
    <w:rsid w:val="00992F64"/>
    <w:rsid w:val="00992F8F"/>
    <w:rsid w:val="00993480"/>
    <w:rsid w:val="00993F71"/>
    <w:rsid w:val="00995444"/>
    <w:rsid w:val="0099577A"/>
    <w:rsid w:val="009967C0"/>
    <w:rsid w:val="009969A6"/>
    <w:rsid w:val="00996C04"/>
    <w:rsid w:val="00997F19"/>
    <w:rsid w:val="009A0975"/>
    <w:rsid w:val="009A2231"/>
    <w:rsid w:val="009A2B6F"/>
    <w:rsid w:val="009A3474"/>
    <w:rsid w:val="009A3B22"/>
    <w:rsid w:val="009A3C5A"/>
    <w:rsid w:val="009A49AF"/>
    <w:rsid w:val="009A54A9"/>
    <w:rsid w:val="009A5CE8"/>
    <w:rsid w:val="009A6057"/>
    <w:rsid w:val="009A62B4"/>
    <w:rsid w:val="009A677D"/>
    <w:rsid w:val="009B08BA"/>
    <w:rsid w:val="009B0B83"/>
    <w:rsid w:val="009B22C4"/>
    <w:rsid w:val="009B314A"/>
    <w:rsid w:val="009B3C26"/>
    <w:rsid w:val="009B43B4"/>
    <w:rsid w:val="009B50A2"/>
    <w:rsid w:val="009B52EF"/>
    <w:rsid w:val="009B598D"/>
    <w:rsid w:val="009B5D0A"/>
    <w:rsid w:val="009B6955"/>
    <w:rsid w:val="009B6DA9"/>
    <w:rsid w:val="009B743B"/>
    <w:rsid w:val="009B78B3"/>
    <w:rsid w:val="009B7EEB"/>
    <w:rsid w:val="009C040C"/>
    <w:rsid w:val="009C066A"/>
    <w:rsid w:val="009C082C"/>
    <w:rsid w:val="009C0958"/>
    <w:rsid w:val="009C102F"/>
    <w:rsid w:val="009C24BF"/>
    <w:rsid w:val="009C323B"/>
    <w:rsid w:val="009C3380"/>
    <w:rsid w:val="009C3579"/>
    <w:rsid w:val="009C373A"/>
    <w:rsid w:val="009C4801"/>
    <w:rsid w:val="009C4FA1"/>
    <w:rsid w:val="009C5E67"/>
    <w:rsid w:val="009C6DA0"/>
    <w:rsid w:val="009C75F6"/>
    <w:rsid w:val="009C79EC"/>
    <w:rsid w:val="009D084C"/>
    <w:rsid w:val="009D17A9"/>
    <w:rsid w:val="009D19FF"/>
    <w:rsid w:val="009D1F7A"/>
    <w:rsid w:val="009D21CB"/>
    <w:rsid w:val="009D278A"/>
    <w:rsid w:val="009D28D6"/>
    <w:rsid w:val="009D2F35"/>
    <w:rsid w:val="009D326D"/>
    <w:rsid w:val="009D37F0"/>
    <w:rsid w:val="009D3C5E"/>
    <w:rsid w:val="009D3E8E"/>
    <w:rsid w:val="009D5D74"/>
    <w:rsid w:val="009D6826"/>
    <w:rsid w:val="009D73A0"/>
    <w:rsid w:val="009D7652"/>
    <w:rsid w:val="009D7B97"/>
    <w:rsid w:val="009E06DF"/>
    <w:rsid w:val="009E07D1"/>
    <w:rsid w:val="009E0849"/>
    <w:rsid w:val="009E0C7F"/>
    <w:rsid w:val="009E1652"/>
    <w:rsid w:val="009E2C0E"/>
    <w:rsid w:val="009E346E"/>
    <w:rsid w:val="009E489B"/>
    <w:rsid w:val="009E4F11"/>
    <w:rsid w:val="009E5B01"/>
    <w:rsid w:val="009E5F30"/>
    <w:rsid w:val="009E62DA"/>
    <w:rsid w:val="009E6B35"/>
    <w:rsid w:val="009E7A41"/>
    <w:rsid w:val="009F11D4"/>
    <w:rsid w:val="009F177A"/>
    <w:rsid w:val="009F2025"/>
    <w:rsid w:val="009F2106"/>
    <w:rsid w:val="009F3C69"/>
    <w:rsid w:val="009F4275"/>
    <w:rsid w:val="009F49E5"/>
    <w:rsid w:val="009F49E8"/>
    <w:rsid w:val="009F4F1B"/>
    <w:rsid w:val="009F55DE"/>
    <w:rsid w:val="009F5ADE"/>
    <w:rsid w:val="009F5CC5"/>
    <w:rsid w:val="009F6F53"/>
    <w:rsid w:val="00A01495"/>
    <w:rsid w:val="00A0173C"/>
    <w:rsid w:val="00A029BA"/>
    <w:rsid w:val="00A029E2"/>
    <w:rsid w:val="00A02DE9"/>
    <w:rsid w:val="00A034FC"/>
    <w:rsid w:val="00A046E5"/>
    <w:rsid w:val="00A05321"/>
    <w:rsid w:val="00A102DF"/>
    <w:rsid w:val="00A10739"/>
    <w:rsid w:val="00A108B2"/>
    <w:rsid w:val="00A10E1C"/>
    <w:rsid w:val="00A118DB"/>
    <w:rsid w:val="00A11DC9"/>
    <w:rsid w:val="00A13010"/>
    <w:rsid w:val="00A13B9E"/>
    <w:rsid w:val="00A143B9"/>
    <w:rsid w:val="00A1479C"/>
    <w:rsid w:val="00A14B9F"/>
    <w:rsid w:val="00A14D8F"/>
    <w:rsid w:val="00A1599F"/>
    <w:rsid w:val="00A15ED9"/>
    <w:rsid w:val="00A16176"/>
    <w:rsid w:val="00A1749C"/>
    <w:rsid w:val="00A17FDC"/>
    <w:rsid w:val="00A20477"/>
    <w:rsid w:val="00A209A6"/>
    <w:rsid w:val="00A21110"/>
    <w:rsid w:val="00A214AB"/>
    <w:rsid w:val="00A21745"/>
    <w:rsid w:val="00A21DA7"/>
    <w:rsid w:val="00A22222"/>
    <w:rsid w:val="00A223FD"/>
    <w:rsid w:val="00A22519"/>
    <w:rsid w:val="00A22E8B"/>
    <w:rsid w:val="00A24CEC"/>
    <w:rsid w:val="00A24E8C"/>
    <w:rsid w:val="00A24F5F"/>
    <w:rsid w:val="00A25046"/>
    <w:rsid w:val="00A26D9B"/>
    <w:rsid w:val="00A26F1D"/>
    <w:rsid w:val="00A27244"/>
    <w:rsid w:val="00A274F1"/>
    <w:rsid w:val="00A2757C"/>
    <w:rsid w:val="00A27D94"/>
    <w:rsid w:val="00A30AA4"/>
    <w:rsid w:val="00A30B9F"/>
    <w:rsid w:val="00A3106E"/>
    <w:rsid w:val="00A31E8E"/>
    <w:rsid w:val="00A32638"/>
    <w:rsid w:val="00A33A8E"/>
    <w:rsid w:val="00A33BD8"/>
    <w:rsid w:val="00A341A2"/>
    <w:rsid w:val="00A36321"/>
    <w:rsid w:val="00A366E8"/>
    <w:rsid w:val="00A40D26"/>
    <w:rsid w:val="00A41764"/>
    <w:rsid w:val="00A41A0C"/>
    <w:rsid w:val="00A41ABA"/>
    <w:rsid w:val="00A42426"/>
    <w:rsid w:val="00A4353B"/>
    <w:rsid w:val="00A44001"/>
    <w:rsid w:val="00A44028"/>
    <w:rsid w:val="00A4684C"/>
    <w:rsid w:val="00A46A52"/>
    <w:rsid w:val="00A47085"/>
    <w:rsid w:val="00A470A8"/>
    <w:rsid w:val="00A470CD"/>
    <w:rsid w:val="00A47707"/>
    <w:rsid w:val="00A50F2B"/>
    <w:rsid w:val="00A51BF1"/>
    <w:rsid w:val="00A51E2D"/>
    <w:rsid w:val="00A52A46"/>
    <w:rsid w:val="00A53885"/>
    <w:rsid w:val="00A5398B"/>
    <w:rsid w:val="00A558AC"/>
    <w:rsid w:val="00A55C89"/>
    <w:rsid w:val="00A56B4B"/>
    <w:rsid w:val="00A57282"/>
    <w:rsid w:val="00A576B1"/>
    <w:rsid w:val="00A576B8"/>
    <w:rsid w:val="00A60BD2"/>
    <w:rsid w:val="00A6104C"/>
    <w:rsid w:val="00A618A4"/>
    <w:rsid w:val="00A61949"/>
    <w:rsid w:val="00A61FFB"/>
    <w:rsid w:val="00A62F45"/>
    <w:rsid w:val="00A636FF"/>
    <w:rsid w:val="00A63826"/>
    <w:rsid w:val="00A63BF4"/>
    <w:rsid w:val="00A64CBE"/>
    <w:rsid w:val="00A6522F"/>
    <w:rsid w:val="00A65539"/>
    <w:rsid w:val="00A65A58"/>
    <w:rsid w:val="00A6602F"/>
    <w:rsid w:val="00A665C2"/>
    <w:rsid w:val="00A66F93"/>
    <w:rsid w:val="00A67246"/>
    <w:rsid w:val="00A67698"/>
    <w:rsid w:val="00A67793"/>
    <w:rsid w:val="00A70116"/>
    <w:rsid w:val="00A70CD4"/>
    <w:rsid w:val="00A70DF4"/>
    <w:rsid w:val="00A71934"/>
    <w:rsid w:val="00A73474"/>
    <w:rsid w:val="00A73DDD"/>
    <w:rsid w:val="00A7426A"/>
    <w:rsid w:val="00A74310"/>
    <w:rsid w:val="00A748B2"/>
    <w:rsid w:val="00A7651E"/>
    <w:rsid w:val="00A77381"/>
    <w:rsid w:val="00A773F6"/>
    <w:rsid w:val="00A800B0"/>
    <w:rsid w:val="00A803DF"/>
    <w:rsid w:val="00A805C5"/>
    <w:rsid w:val="00A80A55"/>
    <w:rsid w:val="00A80D6C"/>
    <w:rsid w:val="00A8168F"/>
    <w:rsid w:val="00A832B6"/>
    <w:rsid w:val="00A83306"/>
    <w:rsid w:val="00A8350B"/>
    <w:rsid w:val="00A836E5"/>
    <w:rsid w:val="00A83D79"/>
    <w:rsid w:val="00A844E2"/>
    <w:rsid w:val="00A844FD"/>
    <w:rsid w:val="00A84AD4"/>
    <w:rsid w:val="00A84CFE"/>
    <w:rsid w:val="00A84FC2"/>
    <w:rsid w:val="00A85025"/>
    <w:rsid w:val="00A85027"/>
    <w:rsid w:val="00A853ED"/>
    <w:rsid w:val="00A86281"/>
    <w:rsid w:val="00A86BE9"/>
    <w:rsid w:val="00A86D01"/>
    <w:rsid w:val="00A87CE5"/>
    <w:rsid w:val="00A9209C"/>
    <w:rsid w:val="00A9242B"/>
    <w:rsid w:val="00A92D21"/>
    <w:rsid w:val="00A93403"/>
    <w:rsid w:val="00A9453E"/>
    <w:rsid w:val="00A94ACD"/>
    <w:rsid w:val="00A94BEE"/>
    <w:rsid w:val="00A94F0E"/>
    <w:rsid w:val="00A95B1F"/>
    <w:rsid w:val="00A9613F"/>
    <w:rsid w:val="00A97106"/>
    <w:rsid w:val="00A97552"/>
    <w:rsid w:val="00A979BF"/>
    <w:rsid w:val="00A97BD0"/>
    <w:rsid w:val="00A97C00"/>
    <w:rsid w:val="00AA0180"/>
    <w:rsid w:val="00AA0BA8"/>
    <w:rsid w:val="00AA18B6"/>
    <w:rsid w:val="00AA2D24"/>
    <w:rsid w:val="00AA33CD"/>
    <w:rsid w:val="00AA3518"/>
    <w:rsid w:val="00AA3915"/>
    <w:rsid w:val="00AA3DE5"/>
    <w:rsid w:val="00AA460A"/>
    <w:rsid w:val="00AA4A10"/>
    <w:rsid w:val="00AA531C"/>
    <w:rsid w:val="00AA54FA"/>
    <w:rsid w:val="00AA5940"/>
    <w:rsid w:val="00AA75AC"/>
    <w:rsid w:val="00AA760C"/>
    <w:rsid w:val="00AA7D24"/>
    <w:rsid w:val="00AA7F14"/>
    <w:rsid w:val="00AB0768"/>
    <w:rsid w:val="00AB156E"/>
    <w:rsid w:val="00AB187D"/>
    <w:rsid w:val="00AB19B3"/>
    <w:rsid w:val="00AB209F"/>
    <w:rsid w:val="00AB2733"/>
    <w:rsid w:val="00AB367E"/>
    <w:rsid w:val="00AB3CFA"/>
    <w:rsid w:val="00AB44AF"/>
    <w:rsid w:val="00AB5911"/>
    <w:rsid w:val="00AB6FEB"/>
    <w:rsid w:val="00AB7432"/>
    <w:rsid w:val="00AC1238"/>
    <w:rsid w:val="00AC1C2A"/>
    <w:rsid w:val="00AC2478"/>
    <w:rsid w:val="00AC25CE"/>
    <w:rsid w:val="00AC2613"/>
    <w:rsid w:val="00AC2C49"/>
    <w:rsid w:val="00AC33BD"/>
    <w:rsid w:val="00AC405C"/>
    <w:rsid w:val="00AC459C"/>
    <w:rsid w:val="00AC4E04"/>
    <w:rsid w:val="00AC4E4D"/>
    <w:rsid w:val="00AC5128"/>
    <w:rsid w:val="00AC6791"/>
    <w:rsid w:val="00AC691C"/>
    <w:rsid w:val="00AC6FD1"/>
    <w:rsid w:val="00AC7BE5"/>
    <w:rsid w:val="00AC7D4E"/>
    <w:rsid w:val="00AD05AB"/>
    <w:rsid w:val="00AD0960"/>
    <w:rsid w:val="00AD10AD"/>
    <w:rsid w:val="00AD1392"/>
    <w:rsid w:val="00AD1400"/>
    <w:rsid w:val="00AD18AA"/>
    <w:rsid w:val="00AD2826"/>
    <w:rsid w:val="00AD2F6A"/>
    <w:rsid w:val="00AD30E0"/>
    <w:rsid w:val="00AD3664"/>
    <w:rsid w:val="00AD3920"/>
    <w:rsid w:val="00AD3FC7"/>
    <w:rsid w:val="00AD40F5"/>
    <w:rsid w:val="00AD4877"/>
    <w:rsid w:val="00AD4D9D"/>
    <w:rsid w:val="00AD4F30"/>
    <w:rsid w:val="00AD5EA0"/>
    <w:rsid w:val="00AD62EF"/>
    <w:rsid w:val="00AD76E9"/>
    <w:rsid w:val="00AD79CC"/>
    <w:rsid w:val="00AD7C80"/>
    <w:rsid w:val="00AE0B0B"/>
    <w:rsid w:val="00AE0D3F"/>
    <w:rsid w:val="00AE1099"/>
    <w:rsid w:val="00AE1251"/>
    <w:rsid w:val="00AE14AD"/>
    <w:rsid w:val="00AE1B94"/>
    <w:rsid w:val="00AE251A"/>
    <w:rsid w:val="00AE278E"/>
    <w:rsid w:val="00AE3661"/>
    <w:rsid w:val="00AE3D11"/>
    <w:rsid w:val="00AE42D0"/>
    <w:rsid w:val="00AE47F9"/>
    <w:rsid w:val="00AE4892"/>
    <w:rsid w:val="00AE4EAE"/>
    <w:rsid w:val="00AE5108"/>
    <w:rsid w:val="00AE554B"/>
    <w:rsid w:val="00AE5602"/>
    <w:rsid w:val="00AE59B5"/>
    <w:rsid w:val="00AE6900"/>
    <w:rsid w:val="00AE7C28"/>
    <w:rsid w:val="00AF04ED"/>
    <w:rsid w:val="00AF2C7B"/>
    <w:rsid w:val="00AF39EF"/>
    <w:rsid w:val="00AF4675"/>
    <w:rsid w:val="00AF4CB1"/>
    <w:rsid w:val="00AF582B"/>
    <w:rsid w:val="00AF58F0"/>
    <w:rsid w:val="00AF70A5"/>
    <w:rsid w:val="00AF7285"/>
    <w:rsid w:val="00AF7BDE"/>
    <w:rsid w:val="00B00423"/>
    <w:rsid w:val="00B00BFE"/>
    <w:rsid w:val="00B00C0F"/>
    <w:rsid w:val="00B011F3"/>
    <w:rsid w:val="00B01C42"/>
    <w:rsid w:val="00B02079"/>
    <w:rsid w:val="00B0312C"/>
    <w:rsid w:val="00B03189"/>
    <w:rsid w:val="00B03293"/>
    <w:rsid w:val="00B03502"/>
    <w:rsid w:val="00B03B48"/>
    <w:rsid w:val="00B04BAE"/>
    <w:rsid w:val="00B0530A"/>
    <w:rsid w:val="00B056E0"/>
    <w:rsid w:val="00B0593C"/>
    <w:rsid w:val="00B0617D"/>
    <w:rsid w:val="00B064C7"/>
    <w:rsid w:val="00B06822"/>
    <w:rsid w:val="00B06933"/>
    <w:rsid w:val="00B06A1E"/>
    <w:rsid w:val="00B06E9D"/>
    <w:rsid w:val="00B07647"/>
    <w:rsid w:val="00B07E2B"/>
    <w:rsid w:val="00B10490"/>
    <w:rsid w:val="00B1062E"/>
    <w:rsid w:val="00B10AAD"/>
    <w:rsid w:val="00B10D59"/>
    <w:rsid w:val="00B116EB"/>
    <w:rsid w:val="00B12240"/>
    <w:rsid w:val="00B12678"/>
    <w:rsid w:val="00B12DF7"/>
    <w:rsid w:val="00B13F51"/>
    <w:rsid w:val="00B13FE8"/>
    <w:rsid w:val="00B142E8"/>
    <w:rsid w:val="00B14340"/>
    <w:rsid w:val="00B14A9D"/>
    <w:rsid w:val="00B14C1B"/>
    <w:rsid w:val="00B14DB7"/>
    <w:rsid w:val="00B152A2"/>
    <w:rsid w:val="00B16469"/>
    <w:rsid w:val="00B16AD2"/>
    <w:rsid w:val="00B209B2"/>
    <w:rsid w:val="00B20A46"/>
    <w:rsid w:val="00B20D43"/>
    <w:rsid w:val="00B21034"/>
    <w:rsid w:val="00B2131D"/>
    <w:rsid w:val="00B21C46"/>
    <w:rsid w:val="00B21D99"/>
    <w:rsid w:val="00B21FFD"/>
    <w:rsid w:val="00B230AB"/>
    <w:rsid w:val="00B23C8D"/>
    <w:rsid w:val="00B244D3"/>
    <w:rsid w:val="00B24A65"/>
    <w:rsid w:val="00B24CE4"/>
    <w:rsid w:val="00B24FB8"/>
    <w:rsid w:val="00B24FC4"/>
    <w:rsid w:val="00B251E2"/>
    <w:rsid w:val="00B2617B"/>
    <w:rsid w:val="00B2627C"/>
    <w:rsid w:val="00B266B0"/>
    <w:rsid w:val="00B27961"/>
    <w:rsid w:val="00B279E1"/>
    <w:rsid w:val="00B3081D"/>
    <w:rsid w:val="00B30C44"/>
    <w:rsid w:val="00B3104D"/>
    <w:rsid w:val="00B311A9"/>
    <w:rsid w:val="00B315FA"/>
    <w:rsid w:val="00B32501"/>
    <w:rsid w:val="00B33506"/>
    <w:rsid w:val="00B3422F"/>
    <w:rsid w:val="00B3492E"/>
    <w:rsid w:val="00B34B07"/>
    <w:rsid w:val="00B35434"/>
    <w:rsid w:val="00B35654"/>
    <w:rsid w:val="00B35B95"/>
    <w:rsid w:val="00B35FB9"/>
    <w:rsid w:val="00B37A83"/>
    <w:rsid w:val="00B37D3C"/>
    <w:rsid w:val="00B4029F"/>
    <w:rsid w:val="00B40E7C"/>
    <w:rsid w:val="00B42248"/>
    <w:rsid w:val="00B4269B"/>
    <w:rsid w:val="00B42F71"/>
    <w:rsid w:val="00B43416"/>
    <w:rsid w:val="00B43A30"/>
    <w:rsid w:val="00B442F5"/>
    <w:rsid w:val="00B44469"/>
    <w:rsid w:val="00B44A56"/>
    <w:rsid w:val="00B44E20"/>
    <w:rsid w:val="00B45203"/>
    <w:rsid w:val="00B452D2"/>
    <w:rsid w:val="00B4601A"/>
    <w:rsid w:val="00B462A6"/>
    <w:rsid w:val="00B4769A"/>
    <w:rsid w:val="00B507E9"/>
    <w:rsid w:val="00B50D9C"/>
    <w:rsid w:val="00B51397"/>
    <w:rsid w:val="00B51518"/>
    <w:rsid w:val="00B51AF6"/>
    <w:rsid w:val="00B51D09"/>
    <w:rsid w:val="00B52204"/>
    <w:rsid w:val="00B52627"/>
    <w:rsid w:val="00B52958"/>
    <w:rsid w:val="00B529FC"/>
    <w:rsid w:val="00B52B4A"/>
    <w:rsid w:val="00B52D52"/>
    <w:rsid w:val="00B530A6"/>
    <w:rsid w:val="00B53C1A"/>
    <w:rsid w:val="00B53C5E"/>
    <w:rsid w:val="00B53F1F"/>
    <w:rsid w:val="00B54144"/>
    <w:rsid w:val="00B54186"/>
    <w:rsid w:val="00B54A5D"/>
    <w:rsid w:val="00B55F5A"/>
    <w:rsid w:val="00B57141"/>
    <w:rsid w:val="00B61C19"/>
    <w:rsid w:val="00B631CA"/>
    <w:rsid w:val="00B63730"/>
    <w:rsid w:val="00B638DE"/>
    <w:rsid w:val="00B63E5C"/>
    <w:rsid w:val="00B649A0"/>
    <w:rsid w:val="00B64C68"/>
    <w:rsid w:val="00B64FDE"/>
    <w:rsid w:val="00B65535"/>
    <w:rsid w:val="00B65655"/>
    <w:rsid w:val="00B65981"/>
    <w:rsid w:val="00B66BA7"/>
    <w:rsid w:val="00B66D6B"/>
    <w:rsid w:val="00B66D88"/>
    <w:rsid w:val="00B715AA"/>
    <w:rsid w:val="00B71BE8"/>
    <w:rsid w:val="00B72269"/>
    <w:rsid w:val="00B727E2"/>
    <w:rsid w:val="00B7358B"/>
    <w:rsid w:val="00B73F08"/>
    <w:rsid w:val="00B75249"/>
    <w:rsid w:val="00B75521"/>
    <w:rsid w:val="00B75635"/>
    <w:rsid w:val="00B768C2"/>
    <w:rsid w:val="00B76B69"/>
    <w:rsid w:val="00B76E23"/>
    <w:rsid w:val="00B76F74"/>
    <w:rsid w:val="00B77765"/>
    <w:rsid w:val="00B779EC"/>
    <w:rsid w:val="00B77A87"/>
    <w:rsid w:val="00B8064B"/>
    <w:rsid w:val="00B80BA7"/>
    <w:rsid w:val="00B81310"/>
    <w:rsid w:val="00B81B74"/>
    <w:rsid w:val="00B82836"/>
    <w:rsid w:val="00B829B5"/>
    <w:rsid w:val="00B82CEA"/>
    <w:rsid w:val="00B82FA4"/>
    <w:rsid w:val="00B83163"/>
    <w:rsid w:val="00B83478"/>
    <w:rsid w:val="00B83D0E"/>
    <w:rsid w:val="00B85181"/>
    <w:rsid w:val="00B86BC0"/>
    <w:rsid w:val="00B871DD"/>
    <w:rsid w:val="00B872C8"/>
    <w:rsid w:val="00B874D2"/>
    <w:rsid w:val="00B87525"/>
    <w:rsid w:val="00B878B2"/>
    <w:rsid w:val="00B87C4F"/>
    <w:rsid w:val="00B90357"/>
    <w:rsid w:val="00B903F6"/>
    <w:rsid w:val="00B90533"/>
    <w:rsid w:val="00B90EEF"/>
    <w:rsid w:val="00B92BE6"/>
    <w:rsid w:val="00B92C43"/>
    <w:rsid w:val="00B92EC1"/>
    <w:rsid w:val="00B9389F"/>
    <w:rsid w:val="00B93A0A"/>
    <w:rsid w:val="00B93C4C"/>
    <w:rsid w:val="00B94690"/>
    <w:rsid w:val="00B94EA1"/>
    <w:rsid w:val="00B95363"/>
    <w:rsid w:val="00B9558E"/>
    <w:rsid w:val="00B95B47"/>
    <w:rsid w:val="00B95B5B"/>
    <w:rsid w:val="00B96348"/>
    <w:rsid w:val="00B969F6"/>
    <w:rsid w:val="00B976F9"/>
    <w:rsid w:val="00B97A79"/>
    <w:rsid w:val="00B97F3B"/>
    <w:rsid w:val="00BA04D2"/>
    <w:rsid w:val="00BA05A5"/>
    <w:rsid w:val="00BA128C"/>
    <w:rsid w:val="00BA1F81"/>
    <w:rsid w:val="00BA2178"/>
    <w:rsid w:val="00BA223E"/>
    <w:rsid w:val="00BA27C2"/>
    <w:rsid w:val="00BA342D"/>
    <w:rsid w:val="00BA4F52"/>
    <w:rsid w:val="00BA5641"/>
    <w:rsid w:val="00BA6836"/>
    <w:rsid w:val="00BA6E4F"/>
    <w:rsid w:val="00BA6E98"/>
    <w:rsid w:val="00BA713F"/>
    <w:rsid w:val="00BA7A4E"/>
    <w:rsid w:val="00BA7B48"/>
    <w:rsid w:val="00BB034E"/>
    <w:rsid w:val="00BB04C4"/>
    <w:rsid w:val="00BB1FAC"/>
    <w:rsid w:val="00BB2746"/>
    <w:rsid w:val="00BB3577"/>
    <w:rsid w:val="00BB4664"/>
    <w:rsid w:val="00BB4D57"/>
    <w:rsid w:val="00BB4EC7"/>
    <w:rsid w:val="00BB5857"/>
    <w:rsid w:val="00BB62F7"/>
    <w:rsid w:val="00BB64FF"/>
    <w:rsid w:val="00BC0971"/>
    <w:rsid w:val="00BC0F89"/>
    <w:rsid w:val="00BC16EA"/>
    <w:rsid w:val="00BC1E97"/>
    <w:rsid w:val="00BC3396"/>
    <w:rsid w:val="00BC33F2"/>
    <w:rsid w:val="00BC37D4"/>
    <w:rsid w:val="00BC4081"/>
    <w:rsid w:val="00BC41B7"/>
    <w:rsid w:val="00BC4A84"/>
    <w:rsid w:val="00BC51EB"/>
    <w:rsid w:val="00BC57C9"/>
    <w:rsid w:val="00BC5DEF"/>
    <w:rsid w:val="00BC6761"/>
    <w:rsid w:val="00BC6BD9"/>
    <w:rsid w:val="00BC78A6"/>
    <w:rsid w:val="00BD09EE"/>
    <w:rsid w:val="00BD11D8"/>
    <w:rsid w:val="00BD22AE"/>
    <w:rsid w:val="00BD3266"/>
    <w:rsid w:val="00BD3564"/>
    <w:rsid w:val="00BD3842"/>
    <w:rsid w:val="00BD5044"/>
    <w:rsid w:val="00BD527C"/>
    <w:rsid w:val="00BD6A47"/>
    <w:rsid w:val="00BD71B8"/>
    <w:rsid w:val="00BD71DA"/>
    <w:rsid w:val="00BD7F4C"/>
    <w:rsid w:val="00BE078D"/>
    <w:rsid w:val="00BE0FE9"/>
    <w:rsid w:val="00BE2257"/>
    <w:rsid w:val="00BE2A03"/>
    <w:rsid w:val="00BE2B77"/>
    <w:rsid w:val="00BE3679"/>
    <w:rsid w:val="00BE36C0"/>
    <w:rsid w:val="00BE3991"/>
    <w:rsid w:val="00BE4496"/>
    <w:rsid w:val="00BE5A71"/>
    <w:rsid w:val="00BE5BB8"/>
    <w:rsid w:val="00BE5FBC"/>
    <w:rsid w:val="00BE65E7"/>
    <w:rsid w:val="00BE6931"/>
    <w:rsid w:val="00BE699E"/>
    <w:rsid w:val="00BE6DC9"/>
    <w:rsid w:val="00BE7F20"/>
    <w:rsid w:val="00BE7FA1"/>
    <w:rsid w:val="00BF02BD"/>
    <w:rsid w:val="00BF1074"/>
    <w:rsid w:val="00BF1747"/>
    <w:rsid w:val="00BF2502"/>
    <w:rsid w:val="00BF3382"/>
    <w:rsid w:val="00BF3A30"/>
    <w:rsid w:val="00BF40AA"/>
    <w:rsid w:val="00BF48B0"/>
    <w:rsid w:val="00BF4A92"/>
    <w:rsid w:val="00BF5707"/>
    <w:rsid w:val="00BF57A3"/>
    <w:rsid w:val="00BF5D71"/>
    <w:rsid w:val="00BF60D0"/>
    <w:rsid w:val="00BF6564"/>
    <w:rsid w:val="00BF6A82"/>
    <w:rsid w:val="00BF7472"/>
    <w:rsid w:val="00BF75C7"/>
    <w:rsid w:val="00BF7CB1"/>
    <w:rsid w:val="00C013F6"/>
    <w:rsid w:val="00C01C76"/>
    <w:rsid w:val="00C01E57"/>
    <w:rsid w:val="00C02512"/>
    <w:rsid w:val="00C02C42"/>
    <w:rsid w:val="00C0316B"/>
    <w:rsid w:val="00C03993"/>
    <w:rsid w:val="00C0452E"/>
    <w:rsid w:val="00C05E87"/>
    <w:rsid w:val="00C066DD"/>
    <w:rsid w:val="00C11393"/>
    <w:rsid w:val="00C11E87"/>
    <w:rsid w:val="00C13CE1"/>
    <w:rsid w:val="00C14999"/>
    <w:rsid w:val="00C15919"/>
    <w:rsid w:val="00C15B3C"/>
    <w:rsid w:val="00C15C1B"/>
    <w:rsid w:val="00C15D94"/>
    <w:rsid w:val="00C163EC"/>
    <w:rsid w:val="00C16777"/>
    <w:rsid w:val="00C16849"/>
    <w:rsid w:val="00C16933"/>
    <w:rsid w:val="00C1738F"/>
    <w:rsid w:val="00C1751B"/>
    <w:rsid w:val="00C20093"/>
    <w:rsid w:val="00C203B6"/>
    <w:rsid w:val="00C2144A"/>
    <w:rsid w:val="00C219C7"/>
    <w:rsid w:val="00C21B7E"/>
    <w:rsid w:val="00C21D86"/>
    <w:rsid w:val="00C22088"/>
    <w:rsid w:val="00C22DE4"/>
    <w:rsid w:val="00C22F20"/>
    <w:rsid w:val="00C22FE1"/>
    <w:rsid w:val="00C230DE"/>
    <w:rsid w:val="00C237E9"/>
    <w:rsid w:val="00C23ACD"/>
    <w:rsid w:val="00C244E8"/>
    <w:rsid w:val="00C2496D"/>
    <w:rsid w:val="00C249BB"/>
    <w:rsid w:val="00C25DB9"/>
    <w:rsid w:val="00C26527"/>
    <w:rsid w:val="00C26785"/>
    <w:rsid w:val="00C26A9B"/>
    <w:rsid w:val="00C26C7D"/>
    <w:rsid w:val="00C279C7"/>
    <w:rsid w:val="00C27F61"/>
    <w:rsid w:val="00C27FC7"/>
    <w:rsid w:val="00C30392"/>
    <w:rsid w:val="00C30F77"/>
    <w:rsid w:val="00C3105A"/>
    <w:rsid w:val="00C324F5"/>
    <w:rsid w:val="00C32737"/>
    <w:rsid w:val="00C32855"/>
    <w:rsid w:val="00C332B2"/>
    <w:rsid w:val="00C33635"/>
    <w:rsid w:val="00C34064"/>
    <w:rsid w:val="00C34867"/>
    <w:rsid w:val="00C34C71"/>
    <w:rsid w:val="00C34D91"/>
    <w:rsid w:val="00C35F36"/>
    <w:rsid w:val="00C36A43"/>
    <w:rsid w:val="00C375F7"/>
    <w:rsid w:val="00C379F0"/>
    <w:rsid w:val="00C37B1E"/>
    <w:rsid w:val="00C4007B"/>
    <w:rsid w:val="00C40DEB"/>
    <w:rsid w:val="00C41963"/>
    <w:rsid w:val="00C41A57"/>
    <w:rsid w:val="00C41F44"/>
    <w:rsid w:val="00C43A42"/>
    <w:rsid w:val="00C44019"/>
    <w:rsid w:val="00C442EF"/>
    <w:rsid w:val="00C445EA"/>
    <w:rsid w:val="00C44D00"/>
    <w:rsid w:val="00C451D6"/>
    <w:rsid w:val="00C45579"/>
    <w:rsid w:val="00C45861"/>
    <w:rsid w:val="00C45DAA"/>
    <w:rsid w:val="00C4644D"/>
    <w:rsid w:val="00C464AF"/>
    <w:rsid w:val="00C47242"/>
    <w:rsid w:val="00C50672"/>
    <w:rsid w:val="00C50845"/>
    <w:rsid w:val="00C51273"/>
    <w:rsid w:val="00C5139B"/>
    <w:rsid w:val="00C51526"/>
    <w:rsid w:val="00C51696"/>
    <w:rsid w:val="00C51FAE"/>
    <w:rsid w:val="00C5213F"/>
    <w:rsid w:val="00C52460"/>
    <w:rsid w:val="00C53AE0"/>
    <w:rsid w:val="00C53C32"/>
    <w:rsid w:val="00C540CD"/>
    <w:rsid w:val="00C542C4"/>
    <w:rsid w:val="00C54575"/>
    <w:rsid w:val="00C547E7"/>
    <w:rsid w:val="00C54C69"/>
    <w:rsid w:val="00C55275"/>
    <w:rsid w:val="00C55554"/>
    <w:rsid w:val="00C561C9"/>
    <w:rsid w:val="00C566B3"/>
    <w:rsid w:val="00C5677B"/>
    <w:rsid w:val="00C56860"/>
    <w:rsid w:val="00C5697F"/>
    <w:rsid w:val="00C56F09"/>
    <w:rsid w:val="00C57902"/>
    <w:rsid w:val="00C57A41"/>
    <w:rsid w:val="00C57F89"/>
    <w:rsid w:val="00C604A3"/>
    <w:rsid w:val="00C60954"/>
    <w:rsid w:val="00C6135E"/>
    <w:rsid w:val="00C6155E"/>
    <w:rsid w:val="00C61645"/>
    <w:rsid w:val="00C61A05"/>
    <w:rsid w:val="00C63022"/>
    <w:rsid w:val="00C634EB"/>
    <w:rsid w:val="00C645DC"/>
    <w:rsid w:val="00C64760"/>
    <w:rsid w:val="00C65673"/>
    <w:rsid w:val="00C660ED"/>
    <w:rsid w:val="00C664BD"/>
    <w:rsid w:val="00C66F1F"/>
    <w:rsid w:val="00C66FC9"/>
    <w:rsid w:val="00C67257"/>
    <w:rsid w:val="00C67925"/>
    <w:rsid w:val="00C70A45"/>
    <w:rsid w:val="00C70C0D"/>
    <w:rsid w:val="00C70F70"/>
    <w:rsid w:val="00C710F1"/>
    <w:rsid w:val="00C71A4D"/>
    <w:rsid w:val="00C72B6B"/>
    <w:rsid w:val="00C72D29"/>
    <w:rsid w:val="00C73CE5"/>
    <w:rsid w:val="00C74729"/>
    <w:rsid w:val="00C748AA"/>
    <w:rsid w:val="00C74B31"/>
    <w:rsid w:val="00C760E3"/>
    <w:rsid w:val="00C763A7"/>
    <w:rsid w:val="00C76D26"/>
    <w:rsid w:val="00C80BBD"/>
    <w:rsid w:val="00C8148D"/>
    <w:rsid w:val="00C814B4"/>
    <w:rsid w:val="00C81BB8"/>
    <w:rsid w:val="00C81D74"/>
    <w:rsid w:val="00C82A40"/>
    <w:rsid w:val="00C82F71"/>
    <w:rsid w:val="00C83CEF"/>
    <w:rsid w:val="00C83DC9"/>
    <w:rsid w:val="00C83F9A"/>
    <w:rsid w:val="00C84086"/>
    <w:rsid w:val="00C8446B"/>
    <w:rsid w:val="00C84FBB"/>
    <w:rsid w:val="00C85A9F"/>
    <w:rsid w:val="00C86525"/>
    <w:rsid w:val="00C8688F"/>
    <w:rsid w:val="00C868CC"/>
    <w:rsid w:val="00C877FF"/>
    <w:rsid w:val="00C918DF"/>
    <w:rsid w:val="00C91BAD"/>
    <w:rsid w:val="00C91C83"/>
    <w:rsid w:val="00C92A20"/>
    <w:rsid w:val="00C92DE2"/>
    <w:rsid w:val="00C9321B"/>
    <w:rsid w:val="00C93269"/>
    <w:rsid w:val="00C95595"/>
    <w:rsid w:val="00C95961"/>
    <w:rsid w:val="00C95F3F"/>
    <w:rsid w:val="00C96077"/>
    <w:rsid w:val="00C96193"/>
    <w:rsid w:val="00C96727"/>
    <w:rsid w:val="00C97934"/>
    <w:rsid w:val="00C979B4"/>
    <w:rsid w:val="00C97D1B"/>
    <w:rsid w:val="00CA0568"/>
    <w:rsid w:val="00CA0E59"/>
    <w:rsid w:val="00CA2911"/>
    <w:rsid w:val="00CA2B5B"/>
    <w:rsid w:val="00CA3393"/>
    <w:rsid w:val="00CA3777"/>
    <w:rsid w:val="00CA3D5A"/>
    <w:rsid w:val="00CA53FD"/>
    <w:rsid w:val="00CA5D70"/>
    <w:rsid w:val="00CA6577"/>
    <w:rsid w:val="00CA6A04"/>
    <w:rsid w:val="00CB07E1"/>
    <w:rsid w:val="00CB0B20"/>
    <w:rsid w:val="00CB1BD2"/>
    <w:rsid w:val="00CB33D2"/>
    <w:rsid w:val="00CB3B18"/>
    <w:rsid w:val="00CB40BF"/>
    <w:rsid w:val="00CB4165"/>
    <w:rsid w:val="00CB4654"/>
    <w:rsid w:val="00CB59D3"/>
    <w:rsid w:val="00CB5B43"/>
    <w:rsid w:val="00CB5C58"/>
    <w:rsid w:val="00CB5C7E"/>
    <w:rsid w:val="00CB6796"/>
    <w:rsid w:val="00CB684F"/>
    <w:rsid w:val="00CB7768"/>
    <w:rsid w:val="00CC1292"/>
    <w:rsid w:val="00CC132C"/>
    <w:rsid w:val="00CC1A31"/>
    <w:rsid w:val="00CC30C6"/>
    <w:rsid w:val="00CC3503"/>
    <w:rsid w:val="00CC3B37"/>
    <w:rsid w:val="00CC3C9C"/>
    <w:rsid w:val="00CC3E9B"/>
    <w:rsid w:val="00CC421B"/>
    <w:rsid w:val="00CC4A54"/>
    <w:rsid w:val="00CC5EE6"/>
    <w:rsid w:val="00CC679B"/>
    <w:rsid w:val="00CC67A1"/>
    <w:rsid w:val="00CC68EB"/>
    <w:rsid w:val="00CC6DFF"/>
    <w:rsid w:val="00CC75F6"/>
    <w:rsid w:val="00CC7F9A"/>
    <w:rsid w:val="00CD0273"/>
    <w:rsid w:val="00CD0477"/>
    <w:rsid w:val="00CD158E"/>
    <w:rsid w:val="00CD1FFF"/>
    <w:rsid w:val="00CD3483"/>
    <w:rsid w:val="00CD363C"/>
    <w:rsid w:val="00CD364E"/>
    <w:rsid w:val="00CD448C"/>
    <w:rsid w:val="00CD469A"/>
    <w:rsid w:val="00CD5593"/>
    <w:rsid w:val="00CD593F"/>
    <w:rsid w:val="00CD5DFA"/>
    <w:rsid w:val="00CD6384"/>
    <w:rsid w:val="00CD682E"/>
    <w:rsid w:val="00CD7E93"/>
    <w:rsid w:val="00CE0171"/>
    <w:rsid w:val="00CE081A"/>
    <w:rsid w:val="00CE2AA1"/>
    <w:rsid w:val="00CE31B1"/>
    <w:rsid w:val="00CE3B75"/>
    <w:rsid w:val="00CE42E6"/>
    <w:rsid w:val="00CE4D28"/>
    <w:rsid w:val="00CE4E55"/>
    <w:rsid w:val="00CE50CF"/>
    <w:rsid w:val="00CE5768"/>
    <w:rsid w:val="00CF086B"/>
    <w:rsid w:val="00CF094E"/>
    <w:rsid w:val="00CF1074"/>
    <w:rsid w:val="00CF11D3"/>
    <w:rsid w:val="00CF2C4F"/>
    <w:rsid w:val="00CF2D21"/>
    <w:rsid w:val="00CF3617"/>
    <w:rsid w:val="00CF38D4"/>
    <w:rsid w:val="00CF3A1D"/>
    <w:rsid w:val="00CF3E64"/>
    <w:rsid w:val="00CF3EAD"/>
    <w:rsid w:val="00CF5713"/>
    <w:rsid w:val="00CF5795"/>
    <w:rsid w:val="00CF5FBA"/>
    <w:rsid w:val="00CF6D4E"/>
    <w:rsid w:val="00CF6E29"/>
    <w:rsid w:val="00CF71D0"/>
    <w:rsid w:val="00CF74E2"/>
    <w:rsid w:val="00CF7C23"/>
    <w:rsid w:val="00CF7F9C"/>
    <w:rsid w:val="00D006E3"/>
    <w:rsid w:val="00D0095D"/>
    <w:rsid w:val="00D00C40"/>
    <w:rsid w:val="00D018E2"/>
    <w:rsid w:val="00D01D75"/>
    <w:rsid w:val="00D0233F"/>
    <w:rsid w:val="00D03CB4"/>
    <w:rsid w:val="00D03FFD"/>
    <w:rsid w:val="00D0472A"/>
    <w:rsid w:val="00D04F25"/>
    <w:rsid w:val="00D060C0"/>
    <w:rsid w:val="00D06174"/>
    <w:rsid w:val="00D061BE"/>
    <w:rsid w:val="00D064FC"/>
    <w:rsid w:val="00D06C1E"/>
    <w:rsid w:val="00D06F67"/>
    <w:rsid w:val="00D074C7"/>
    <w:rsid w:val="00D102DE"/>
    <w:rsid w:val="00D10379"/>
    <w:rsid w:val="00D1083A"/>
    <w:rsid w:val="00D10B3B"/>
    <w:rsid w:val="00D12266"/>
    <w:rsid w:val="00D12A85"/>
    <w:rsid w:val="00D12D7E"/>
    <w:rsid w:val="00D12E5B"/>
    <w:rsid w:val="00D13645"/>
    <w:rsid w:val="00D13EF2"/>
    <w:rsid w:val="00D149EC"/>
    <w:rsid w:val="00D14AC0"/>
    <w:rsid w:val="00D1581F"/>
    <w:rsid w:val="00D15875"/>
    <w:rsid w:val="00D15916"/>
    <w:rsid w:val="00D1597F"/>
    <w:rsid w:val="00D16DE6"/>
    <w:rsid w:val="00D1756A"/>
    <w:rsid w:val="00D2091D"/>
    <w:rsid w:val="00D21A9E"/>
    <w:rsid w:val="00D220AE"/>
    <w:rsid w:val="00D2323D"/>
    <w:rsid w:val="00D2496D"/>
    <w:rsid w:val="00D254C3"/>
    <w:rsid w:val="00D25933"/>
    <w:rsid w:val="00D25A06"/>
    <w:rsid w:val="00D26CA8"/>
    <w:rsid w:val="00D276C3"/>
    <w:rsid w:val="00D27876"/>
    <w:rsid w:val="00D30B28"/>
    <w:rsid w:val="00D31D76"/>
    <w:rsid w:val="00D32453"/>
    <w:rsid w:val="00D32728"/>
    <w:rsid w:val="00D33868"/>
    <w:rsid w:val="00D33C3E"/>
    <w:rsid w:val="00D33C90"/>
    <w:rsid w:val="00D33FF6"/>
    <w:rsid w:val="00D34B88"/>
    <w:rsid w:val="00D353E7"/>
    <w:rsid w:val="00D354DE"/>
    <w:rsid w:val="00D35627"/>
    <w:rsid w:val="00D362D2"/>
    <w:rsid w:val="00D36455"/>
    <w:rsid w:val="00D36D06"/>
    <w:rsid w:val="00D3727E"/>
    <w:rsid w:val="00D378D3"/>
    <w:rsid w:val="00D40149"/>
    <w:rsid w:val="00D40853"/>
    <w:rsid w:val="00D4167D"/>
    <w:rsid w:val="00D41E3F"/>
    <w:rsid w:val="00D42091"/>
    <w:rsid w:val="00D4262A"/>
    <w:rsid w:val="00D4264E"/>
    <w:rsid w:val="00D42710"/>
    <w:rsid w:val="00D42BB1"/>
    <w:rsid w:val="00D43AA7"/>
    <w:rsid w:val="00D45F09"/>
    <w:rsid w:val="00D46138"/>
    <w:rsid w:val="00D462C8"/>
    <w:rsid w:val="00D4673F"/>
    <w:rsid w:val="00D47866"/>
    <w:rsid w:val="00D47A50"/>
    <w:rsid w:val="00D47FB5"/>
    <w:rsid w:val="00D500AE"/>
    <w:rsid w:val="00D5032A"/>
    <w:rsid w:val="00D51513"/>
    <w:rsid w:val="00D51855"/>
    <w:rsid w:val="00D520D8"/>
    <w:rsid w:val="00D52348"/>
    <w:rsid w:val="00D52B0D"/>
    <w:rsid w:val="00D536FE"/>
    <w:rsid w:val="00D53A2B"/>
    <w:rsid w:val="00D541E6"/>
    <w:rsid w:val="00D54CAA"/>
    <w:rsid w:val="00D55148"/>
    <w:rsid w:val="00D55718"/>
    <w:rsid w:val="00D5594F"/>
    <w:rsid w:val="00D56882"/>
    <w:rsid w:val="00D56C01"/>
    <w:rsid w:val="00D57793"/>
    <w:rsid w:val="00D60042"/>
    <w:rsid w:val="00D603F3"/>
    <w:rsid w:val="00D6064A"/>
    <w:rsid w:val="00D62D20"/>
    <w:rsid w:val="00D63B93"/>
    <w:rsid w:val="00D644D6"/>
    <w:rsid w:val="00D64CF4"/>
    <w:rsid w:val="00D656DC"/>
    <w:rsid w:val="00D656FA"/>
    <w:rsid w:val="00D65CF7"/>
    <w:rsid w:val="00D66428"/>
    <w:rsid w:val="00D67694"/>
    <w:rsid w:val="00D679F5"/>
    <w:rsid w:val="00D700CE"/>
    <w:rsid w:val="00D7052F"/>
    <w:rsid w:val="00D706B8"/>
    <w:rsid w:val="00D7074B"/>
    <w:rsid w:val="00D70812"/>
    <w:rsid w:val="00D70A8F"/>
    <w:rsid w:val="00D71A57"/>
    <w:rsid w:val="00D72A94"/>
    <w:rsid w:val="00D7386C"/>
    <w:rsid w:val="00D74087"/>
    <w:rsid w:val="00D7421E"/>
    <w:rsid w:val="00D74331"/>
    <w:rsid w:val="00D74ADA"/>
    <w:rsid w:val="00D75A06"/>
    <w:rsid w:val="00D75DAF"/>
    <w:rsid w:val="00D75FCC"/>
    <w:rsid w:val="00D7670E"/>
    <w:rsid w:val="00D76EAA"/>
    <w:rsid w:val="00D77106"/>
    <w:rsid w:val="00D77C67"/>
    <w:rsid w:val="00D77DA9"/>
    <w:rsid w:val="00D803B2"/>
    <w:rsid w:val="00D8153B"/>
    <w:rsid w:val="00D815CB"/>
    <w:rsid w:val="00D8216D"/>
    <w:rsid w:val="00D823D7"/>
    <w:rsid w:val="00D82630"/>
    <w:rsid w:val="00D82E37"/>
    <w:rsid w:val="00D82FAE"/>
    <w:rsid w:val="00D835A4"/>
    <w:rsid w:val="00D8376F"/>
    <w:rsid w:val="00D84AAC"/>
    <w:rsid w:val="00D84FDF"/>
    <w:rsid w:val="00D85A71"/>
    <w:rsid w:val="00D85B19"/>
    <w:rsid w:val="00D85C9C"/>
    <w:rsid w:val="00D85ED4"/>
    <w:rsid w:val="00D85F67"/>
    <w:rsid w:val="00D87763"/>
    <w:rsid w:val="00D87B26"/>
    <w:rsid w:val="00D92954"/>
    <w:rsid w:val="00D93B72"/>
    <w:rsid w:val="00D93C47"/>
    <w:rsid w:val="00D95086"/>
    <w:rsid w:val="00D95938"/>
    <w:rsid w:val="00D96771"/>
    <w:rsid w:val="00D97347"/>
    <w:rsid w:val="00D976AC"/>
    <w:rsid w:val="00D97823"/>
    <w:rsid w:val="00DA0053"/>
    <w:rsid w:val="00DA0406"/>
    <w:rsid w:val="00DA045C"/>
    <w:rsid w:val="00DA0466"/>
    <w:rsid w:val="00DA0BCC"/>
    <w:rsid w:val="00DA1667"/>
    <w:rsid w:val="00DA17B2"/>
    <w:rsid w:val="00DA1F4D"/>
    <w:rsid w:val="00DA1FC9"/>
    <w:rsid w:val="00DA209B"/>
    <w:rsid w:val="00DA21C6"/>
    <w:rsid w:val="00DA3F2F"/>
    <w:rsid w:val="00DA41D7"/>
    <w:rsid w:val="00DA53DA"/>
    <w:rsid w:val="00DA53DC"/>
    <w:rsid w:val="00DA5BDE"/>
    <w:rsid w:val="00DA5F6B"/>
    <w:rsid w:val="00DA5F7E"/>
    <w:rsid w:val="00DA6F97"/>
    <w:rsid w:val="00DA7B01"/>
    <w:rsid w:val="00DB0569"/>
    <w:rsid w:val="00DB0AD9"/>
    <w:rsid w:val="00DB1781"/>
    <w:rsid w:val="00DB1D9D"/>
    <w:rsid w:val="00DB2372"/>
    <w:rsid w:val="00DB369A"/>
    <w:rsid w:val="00DB3D73"/>
    <w:rsid w:val="00DB4B38"/>
    <w:rsid w:val="00DB5093"/>
    <w:rsid w:val="00DB5147"/>
    <w:rsid w:val="00DC0268"/>
    <w:rsid w:val="00DC0ACB"/>
    <w:rsid w:val="00DC0C68"/>
    <w:rsid w:val="00DC19DC"/>
    <w:rsid w:val="00DC1D0D"/>
    <w:rsid w:val="00DC1D78"/>
    <w:rsid w:val="00DC255F"/>
    <w:rsid w:val="00DC309A"/>
    <w:rsid w:val="00DC48F8"/>
    <w:rsid w:val="00DC4C3A"/>
    <w:rsid w:val="00DC5662"/>
    <w:rsid w:val="00DC60DC"/>
    <w:rsid w:val="00DC687B"/>
    <w:rsid w:val="00DC76F3"/>
    <w:rsid w:val="00DC7801"/>
    <w:rsid w:val="00DD0159"/>
    <w:rsid w:val="00DD0AFD"/>
    <w:rsid w:val="00DD118A"/>
    <w:rsid w:val="00DD12B7"/>
    <w:rsid w:val="00DD2092"/>
    <w:rsid w:val="00DD273E"/>
    <w:rsid w:val="00DD2767"/>
    <w:rsid w:val="00DD46DC"/>
    <w:rsid w:val="00DD53EE"/>
    <w:rsid w:val="00DD5CFF"/>
    <w:rsid w:val="00DD605A"/>
    <w:rsid w:val="00DD6A86"/>
    <w:rsid w:val="00DD6D57"/>
    <w:rsid w:val="00DD7E27"/>
    <w:rsid w:val="00DE1EA3"/>
    <w:rsid w:val="00DE2A92"/>
    <w:rsid w:val="00DE2D38"/>
    <w:rsid w:val="00DE305F"/>
    <w:rsid w:val="00DE4E17"/>
    <w:rsid w:val="00DE513E"/>
    <w:rsid w:val="00DE5EDC"/>
    <w:rsid w:val="00DE6455"/>
    <w:rsid w:val="00DE65AB"/>
    <w:rsid w:val="00DE6AA9"/>
    <w:rsid w:val="00DE7354"/>
    <w:rsid w:val="00DE7603"/>
    <w:rsid w:val="00DE7837"/>
    <w:rsid w:val="00DE78B3"/>
    <w:rsid w:val="00DE7F5A"/>
    <w:rsid w:val="00DF19A4"/>
    <w:rsid w:val="00DF1A46"/>
    <w:rsid w:val="00DF2105"/>
    <w:rsid w:val="00DF2D7F"/>
    <w:rsid w:val="00DF3046"/>
    <w:rsid w:val="00DF5694"/>
    <w:rsid w:val="00DF58CA"/>
    <w:rsid w:val="00DF62A8"/>
    <w:rsid w:val="00DF6EFF"/>
    <w:rsid w:val="00DF7A8F"/>
    <w:rsid w:val="00DF7AD1"/>
    <w:rsid w:val="00DF7E39"/>
    <w:rsid w:val="00E00748"/>
    <w:rsid w:val="00E0154A"/>
    <w:rsid w:val="00E02492"/>
    <w:rsid w:val="00E0266B"/>
    <w:rsid w:val="00E027EF"/>
    <w:rsid w:val="00E0347C"/>
    <w:rsid w:val="00E040E7"/>
    <w:rsid w:val="00E04C7D"/>
    <w:rsid w:val="00E0500F"/>
    <w:rsid w:val="00E0544D"/>
    <w:rsid w:val="00E05F06"/>
    <w:rsid w:val="00E05F85"/>
    <w:rsid w:val="00E064BC"/>
    <w:rsid w:val="00E07D75"/>
    <w:rsid w:val="00E1035F"/>
    <w:rsid w:val="00E104A1"/>
    <w:rsid w:val="00E10573"/>
    <w:rsid w:val="00E10AB5"/>
    <w:rsid w:val="00E1139E"/>
    <w:rsid w:val="00E117DB"/>
    <w:rsid w:val="00E1180D"/>
    <w:rsid w:val="00E1353F"/>
    <w:rsid w:val="00E136D2"/>
    <w:rsid w:val="00E148A4"/>
    <w:rsid w:val="00E15957"/>
    <w:rsid w:val="00E15D37"/>
    <w:rsid w:val="00E15F95"/>
    <w:rsid w:val="00E1616A"/>
    <w:rsid w:val="00E166B2"/>
    <w:rsid w:val="00E169D6"/>
    <w:rsid w:val="00E17455"/>
    <w:rsid w:val="00E179BA"/>
    <w:rsid w:val="00E20095"/>
    <w:rsid w:val="00E208A1"/>
    <w:rsid w:val="00E224F7"/>
    <w:rsid w:val="00E2406B"/>
    <w:rsid w:val="00E240B3"/>
    <w:rsid w:val="00E24175"/>
    <w:rsid w:val="00E241CF"/>
    <w:rsid w:val="00E2474F"/>
    <w:rsid w:val="00E24FB4"/>
    <w:rsid w:val="00E266CA"/>
    <w:rsid w:val="00E26F41"/>
    <w:rsid w:val="00E27D31"/>
    <w:rsid w:val="00E3039C"/>
    <w:rsid w:val="00E303DD"/>
    <w:rsid w:val="00E30766"/>
    <w:rsid w:val="00E309E5"/>
    <w:rsid w:val="00E30D9F"/>
    <w:rsid w:val="00E316A0"/>
    <w:rsid w:val="00E327A9"/>
    <w:rsid w:val="00E33508"/>
    <w:rsid w:val="00E33B75"/>
    <w:rsid w:val="00E34BDE"/>
    <w:rsid w:val="00E34E8D"/>
    <w:rsid w:val="00E3578A"/>
    <w:rsid w:val="00E3589A"/>
    <w:rsid w:val="00E35F70"/>
    <w:rsid w:val="00E36A4B"/>
    <w:rsid w:val="00E36B76"/>
    <w:rsid w:val="00E373FE"/>
    <w:rsid w:val="00E37ABB"/>
    <w:rsid w:val="00E37BF1"/>
    <w:rsid w:val="00E40CD1"/>
    <w:rsid w:val="00E41CD3"/>
    <w:rsid w:val="00E42571"/>
    <w:rsid w:val="00E42622"/>
    <w:rsid w:val="00E42B8C"/>
    <w:rsid w:val="00E43395"/>
    <w:rsid w:val="00E435AD"/>
    <w:rsid w:val="00E44F5E"/>
    <w:rsid w:val="00E450DE"/>
    <w:rsid w:val="00E452A2"/>
    <w:rsid w:val="00E45836"/>
    <w:rsid w:val="00E45D32"/>
    <w:rsid w:val="00E46975"/>
    <w:rsid w:val="00E46A51"/>
    <w:rsid w:val="00E46BD7"/>
    <w:rsid w:val="00E478CF"/>
    <w:rsid w:val="00E47B15"/>
    <w:rsid w:val="00E504AE"/>
    <w:rsid w:val="00E50A5C"/>
    <w:rsid w:val="00E5202A"/>
    <w:rsid w:val="00E524E4"/>
    <w:rsid w:val="00E53695"/>
    <w:rsid w:val="00E542CD"/>
    <w:rsid w:val="00E553B8"/>
    <w:rsid w:val="00E55B98"/>
    <w:rsid w:val="00E55C34"/>
    <w:rsid w:val="00E563BE"/>
    <w:rsid w:val="00E566B2"/>
    <w:rsid w:val="00E56816"/>
    <w:rsid w:val="00E57C08"/>
    <w:rsid w:val="00E57F84"/>
    <w:rsid w:val="00E601A5"/>
    <w:rsid w:val="00E6020C"/>
    <w:rsid w:val="00E60F3B"/>
    <w:rsid w:val="00E6153A"/>
    <w:rsid w:val="00E61A33"/>
    <w:rsid w:val="00E61EEB"/>
    <w:rsid w:val="00E626E4"/>
    <w:rsid w:val="00E62A02"/>
    <w:rsid w:val="00E645E6"/>
    <w:rsid w:val="00E65157"/>
    <w:rsid w:val="00E652C3"/>
    <w:rsid w:val="00E655C0"/>
    <w:rsid w:val="00E659D2"/>
    <w:rsid w:val="00E6611A"/>
    <w:rsid w:val="00E662B1"/>
    <w:rsid w:val="00E67484"/>
    <w:rsid w:val="00E67C21"/>
    <w:rsid w:val="00E67D75"/>
    <w:rsid w:val="00E67FC1"/>
    <w:rsid w:val="00E70644"/>
    <w:rsid w:val="00E70887"/>
    <w:rsid w:val="00E72E6C"/>
    <w:rsid w:val="00E73A1B"/>
    <w:rsid w:val="00E74402"/>
    <w:rsid w:val="00E74411"/>
    <w:rsid w:val="00E7499F"/>
    <w:rsid w:val="00E74CA7"/>
    <w:rsid w:val="00E75083"/>
    <w:rsid w:val="00E755B9"/>
    <w:rsid w:val="00E75AD4"/>
    <w:rsid w:val="00E75F95"/>
    <w:rsid w:val="00E767C3"/>
    <w:rsid w:val="00E775DA"/>
    <w:rsid w:val="00E77988"/>
    <w:rsid w:val="00E77B43"/>
    <w:rsid w:val="00E8064E"/>
    <w:rsid w:val="00E80D78"/>
    <w:rsid w:val="00E81352"/>
    <w:rsid w:val="00E8158B"/>
    <w:rsid w:val="00E81EA0"/>
    <w:rsid w:val="00E8221B"/>
    <w:rsid w:val="00E82530"/>
    <w:rsid w:val="00E82673"/>
    <w:rsid w:val="00E82899"/>
    <w:rsid w:val="00E8299A"/>
    <w:rsid w:val="00E82A48"/>
    <w:rsid w:val="00E82AAD"/>
    <w:rsid w:val="00E82FB4"/>
    <w:rsid w:val="00E8330E"/>
    <w:rsid w:val="00E84D67"/>
    <w:rsid w:val="00E85FAB"/>
    <w:rsid w:val="00E860C5"/>
    <w:rsid w:val="00E8615C"/>
    <w:rsid w:val="00E86BAC"/>
    <w:rsid w:val="00E86FEC"/>
    <w:rsid w:val="00E87076"/>
    <w:rsid w:val="00E87CC8"/>
    <w:rsid w:val="00E905C0"/>
    <w:rsid w:val="00E9067E"/>
    <w:rsid w:val="00E90745"/>
    <w:rsid w:val="00E9102D"/>
    <w:rsid w:val="00E91375"/>
    <w:rsid w:val="00E91F86"/>
    <w:rsid w:val="00E92564"/>
    <w:rsid w:val="00E92AAE"/>
    <w:rsid w:val="00E932B5"/>
    <w:rsid w:val="00E93448"/>
    <w:rsid w:val="00E94055"/>
    <w:rsid w:val="00E95BC6"/>
    <w:rsid w:val="00E95D0F"/>
    <w:rsid w:val="00E9601D"/>
    <w:rsid w:val="00E9654F"/>
    <w:rsid w:val="00E96CA3"/>
    <w:rsid w:val="00E96E24"/>
    <w:rsid w:val="00E97009"/>
    <w:rsid w:val="00EA01EF"/>
    <w:rsid w:val="00EA03ED"/>
    <w:rsid w:val="00EA0E86"/>
    <w:rsid w:val="00EA18AB"/>
    <w:rsid w:val="00EA25B9"/>
    <w:rsid w:val="00EA2642"/>
    <w:rsid w:val="00EA3309"/>
    <w:rsid w:val="00EA511A"/>
    <w:rsid w:val="00EB0939"/>
    <w:rsid w:val="00EB0DF1"/>
    <w:rsid w:val="00EB0E1B"/>
    <w:rsid w:val="00EB0EA7"/>
    <w:rsid w:val="00EB32CF"/>
    <w:rsid w:val="00EB34DF"/>
    <w:rsid w:val="00EB3C58"/>
    <w:rsid w:val="00EB4397"/>
    <w:rsid w:val="00EB4B93"/>
    <w:rsid w:val="00EB4BCF"/>
    <w:rsid w:val="00EB615D"/>
    <w:rsid w:val="00EB7EFA"/>
    <w:rsid w:val="00EC1B8D"/>
    <w:rsid w:val="00EC2126"/>
    <w:rsid w:val="00EC3F0B"/>
    <w:rsid w:val="00EC4729"/>
    <w:rsid w:val="00EC5459"/>
    <w:rsid w:val="00EC5FDF"/>
    <w:rsid w:val="00EC6816"/>
    <w:rsid w:val="00EC702D"/>
    <w:rsid w:val="00EC73F9"/>
    <w:rsid w:val="00EC7A95"/>
    <w:rsid w:val="00ED0199"/>
    <w:rsid w:val="00ED0523"/>
    <w:rsid w:val="00ED05A3"/>
    <w:rsid w:val="00ED0E08"/>
    <w:rsid w:val="00ED173F"/>
    <w:rsid w:val="00ED193B"/>
    <w:rsid w:val="00ED1CD0"/>
    <w:rsid w:val="00ED1ED5"/>
    <w:rsid w:val="00ED2001"/>
    <w:rsid w:val="00ED20A8"/>
    <w:rsid w:val="00ED2D44"/>
    <w:rsid w:val="00ED3D5B"/>
    <w:rsid w:val="00ED3E59"/>
    <w:rsid w:val="00ED47F2"/>
    <w:rsid w:val="00ED4C18"/>
    <w:rsid w:val="00ED4EE5"/>
    <w:rsid w:val="00ED538B"/>
    <w:rsid w:val="00ED6CFA"/>
    <w:rsid w:val="00ED6FD8"/>
    <w:rsid w:val="00ED70FD"/>
    <w:rsid w:val="00EE05D5"/>
    <w:rsid w:val="00EE078C"/>
    <w:rsid w:val="00EE0FD4"/>
    <w:rsid w:val="00EE1D0E"/>
    <w:rsid w:val="00EE3650"/>
    <w:rsid w:val="00EE3B84"/>
    <w:rsid w:val="00EE431D"/>
    <w:rsid w:val="00EE5666"/>
    <w:rsid w:val="00EE70B7"/>
    <w:rsid w:val="00EE768F"/>
    <w:rsid w:val="00EE7D57"/>
    <w:rsid w:val="00EE7EE0"/>
    <w:rsid w:val="00EF06D9"/>
    <w:rsid w:val="00EF13C3"/>
    <w:rsid w:val="00EF2870"/>
    <w:rsid w:val="00EF3C73"/>
    <w:rsid w:val="00EF4281"/>
    <w:rsid w:val="00EF4B33"/>
    <w:rsid w:val="00EF687E"/>
    <w:rsid w:val="00EF68D8"/>
    <w:rsid w:val="00EF78B8"/>
    <w:rsid w:val="00EF7D70"/>
    <w:rsid w:val="00F00DE5"/>
    <w:rsid w:val="00F015D6"/>
    <w:rsid w:val="00F019C5"/>
    <w:rsid w:val="00F027B6"/>
    <w:rsid w:val="00F0449B"/>
    <w:rsid w:val="00F044F1"/>
    <w:rsid w:val="00F0653E"/>
    <w:rsid w:val="00F066DD"/>
    <w:rsid w:val="00F076A9"/>
    <w:rsid w:val="00F07745"/>
    <w:rsid w:val="00F114E8"/>
    <w:rsid w:val="00F123B5"/>
    <w:rsid w:val="00F13062"/>
    <w:rsid w:val="00F1383B"/>
    <w:rsid w:val="00F139B8"/>
    <w:rsid w:val="00F13A62"/>
    <w:rsid w:val="00F143B0"/>
    <w:rsid w:val="00F14B5C"/>
    <w:rsid w:val="00F14BC9"/>
    <w:rsid w:val="00F15D56"/>
    <w:rsid w:val="00F16409"/>
    <w:rsid w:val="00F16415"/>
    <w:rsid w:val="00F165E3"/>
    <w:rsid w:val="00F16826"/>
    <w:rsid w:val="00F16D30"/>
    <w:rsid w:val="00F1722A"/>
    <w:rsid w:val="00F17C02"/>
    <w:rsid w:val="00F17D71"/>
    <w:rsid w:val="00F17F55"/>
    <w:rsid w:val="00F20873"/>
    <w:rsid w:val="00F2177B"/>
    <w:rsid w:val="00F2195C"/>
    <w:rsid w:val="00F2493A"/>
    <w:rsid w:val="00F24D05"/>
    <w:rsid w:val="00F256D8"/>
    <w:rsid w:val="00F25985"/>
    <w:rsid w:val="00F262E5"/>
    <w:rsid w:val="00F26652"/>
    <w:rsid w:val="00F26F45"/>
    <w:rsid w:val="00F26FD1"/>
    <w:rsid w:val="00F273D7"/>
    <w:rsid w:val="00F27995"/>
    <w:rsid w:val="00F30001"/>
    <w:rsid w:val="00F3144B"/>
    <w:rsid w:val="00F31A27"/>
    <w:rsid w:val="00F3237E"/>
    <w:rsid w:val="00F32C2B"/>
    <w:rsid w:val="00F32C99"/>
    <w:rsid w:val="00F33090"/>
    <w:rsid w:val="00F34958"/>
    <w:rsid w:val="00F34A9D"/>
    <w:rsid w:val="00F34F17"/>
    <w:rsid w:val="00F35BA8"/>
    <w:rsid w:val="00F35D9A"/>
    <w:rsid w:val="00F360C7"/>
    <w:rsid w:val="00F3647C"/>
    <w:rsid w:val="00F36978"/>
    <w:rsid w:val="00F36BE8"/>
    <w:rsid w:val="00F373D5"/>
    <w:rsid w:val="00F404BA"/>
    <w:rsid w:val="00F40973"/>
    <w:rsid w:val="00F40F78"/>
    <w:rsid w:val="00F424A0"/>
    <w:rsid w:val="00F42722"/>
    <w:rsid w:val="00F42AD6"/>
    <w:rsid w:val="00F42D32"/>
    <w:rsid w:val="00F433E8"/>
    <w:rsid w:val="00F438F7"/>
    <w:rsid w:val="00F4436D"/>
    <w:rsid w:val="00F44434"/>
    <w:rsid w:val="00F451BC"/>
    <w:rsid w:val="00F45229"/>
    <w:rsid w:val="00F453F9"/>
    <w:rsid w:val="00F45C95"/>
    <w:rsid w:val="00F45F8E"/>
    <w:rsid w:val="00F46B1A"/>
    <w:rsid w:val="00F46F38"/>
    <w:rsid w:val="00F47027"/>
    <w:rsid w:val="00F477ED"/>
    <w:rsid w:val="00F479FD"/>
    <w:rsid w:val="00F47B98"/>
    <w:rsid w:val="00F47CF5"/>
    <w:rsid w:val="00F50254"/>
    <w:rsid w:val="00F50398"/>
    <w:rsid w:val="00F507D3"/>
    <w:rsid w:val="00F50E0E"/>
    <w:rsid w:val="00F50E78"/>
    <w:rsid w:val="00F52784"/>
    <w:rsid w:val="00F52B79"/>
    <w:rsid w:val="00F53119"/>
    <w:rsid w:val="00F5399E"/>
    <w:rsid w:val="00F53B0E"/>
    <w:rsid w:val="00F53B75"/>
    <w:rsid w:val="00F54A8C"/>
    <w:rsid w:val="00F560EB"/>
    <w:rsid w:val="00F563B0"/>
    <w:rsid w:val="00F56AA2"/>
    <w:rsid w:val="00F57608"/>
    <w:rsid w:val="00F604F8"/>
    <w:rsid w:val="00F60F1A"/>
    <w:rsid w:val="00F60FAD"/>
    <w:rsid w:val="00F616D7"/>
    <w:rsid w:val="00F6190B"/>
    <w:rsid w:val="00F61B6D"/>
    <w:rsid w:val="00F61B7B"/>
    <w:rsid w:val="00F62153"/>
    <w:rsid w:val="00F6389A"/>
    <w:rsid w:val="00F63B8B"/>
    <w:rsid w:val="00F64529"/>
    <w:rsid w:val="00F64ADB"/>
    <w:rsid w:val="00F64B96"/>
    <w:rsid w:val="00F65512"/>
    <w:rsid w:val="00F65C1F"/>
    <w:rsid w:val="00F669C2"/>
    <w:rsid w:val="00F67100"/>
    <w:rsid w:val="00F674CC"/>
    <w:rsid w:val="00F67662"/>
    <w:rsid w:val="00F67F59"/>
    <w:rsid w:val="00F71953"/>
    <w:rsid w:val="00F72559"/>
    <w:rsid w:val="00F72885"/>
    <w:rsid w:val="00F72D44"/>
    <w:rsid w:val="00F733F4"/>
    <w:rsid w:val="00F740B3"/>
    <w:rsid w:val="00F7484F"/>
    <w:rsid w:val="00F74960"/>
    <w:rsid w:val="00F74C38"/>
    <w:rsid w:val="00F74F6A"/>
    <w:rsid w:val="00F75122"/>
    <w:rsid w:val="00F75C05"/>
    <w:rsid w:val="00F75CBC"/>
    <w:rsid w:val="00F75D23"/>
    <w:rsid w:val="00F7627B"/>
    <w:rsid w:val="00F763D3"/>
    <w:rsid w:val="00F770AC"/>
    <w:rsid w:val="00F7793D"/>
    <w:rsid w:val="00F779FD"/>
    <w:rsid w:val="00F77BA4"/>
    <w:rsid w:val="00F77F9F"/>
    <w:rsid w:val="00F802F3"/>
    <w:rsid w:val="00F80613"/>
    <w:rsid w:val="00F808D0"/>
    <w:rsid w:val="00F80BEB"/>
    <w:rsid w:val="00F80DBE"/>
    <w:rsid w:val="00F81109"/>
    <w:rsid w:val="00F81517"/>
    <w:rsid w:val="00F8163C"/>
    <w:rsid w:val="00F8198C"/>
    <w:rsid w:val="00F8294C"/>
    <w:rsid w:val="00F830BF"/>
    <w:rsid w:val="00F84074"/>
    <w:rsid w:val="00F8505D"/>
    <w:rsid w:val="00F86868"/>
    <w:rsid w:val="00F86D02"/>
    <w:rsid w:val="00F871CB"/>
    <w:rsid w:val="00F910F5"/>
    <w:rsid w:val="00F9175A"/>
    <w:rsid w:val="00F9214D"/>
    <w:rsid w:val="00F921B3"/>
    <w:rsid w:val="00F9255D"/>
    <w:rsid w:val="00F92E62"/>
    <w:rsid w:val="00F92EB6"/>
    <w:rsid w:val="00F934A0"/>
    <w:rsid w:val="00F942E0"/>
    <w:rsid w:val="00F944DB"/>
    <w:rsid w:val="00F94C7F"/>
    <w:rsid w:val="00F94CD4"/>
    <w:rsid w:val="00F94D92"/>
    <w:rsid w:val="00F95474"/>
    <w:rsid w:val="00F95572"/>
    <w:rsid w:val="00F96C9F"/>
    <w:rsid w:val="00FA00D5"/>
    <w:rsid w:val="00FA0300"/>
    <w:rsid w:val="00FA0FEB"/>
    <w:rsid w:val="00FA1568"/>
    <w:rsid w:val="00FA1FCD"/>
    <w:rsid w:val="00FA2A8E"/>
    <w:rsid w:val="00FA2BD7"/>
    <w:rsid w:val="00FA2D68"/>
    <w:rsid w:val="00FA5AF4"/>
    <w:rsid w:val="00FA5DE2"/>
    <w:rsid w:val="00FA5EF4"/>
    <w:rsid w:val="00FA60E1"/>
    <w:rsid w:val="00FA7B14"/>
    <w:rsid w:val="00FB0BA3"/>
    <w:rsid w:val="00FB0C26"/>
    <w:rsid w:val="00FB1397"/>
    <w:rsid w:val="00FB1FF5"/>
    <w:rsid w:val="00FB2313"/>
    <w:rsid w:val="00FB28FC"/>
    <w:rsid w:val="00FB341B"/>
    <w:rsid w:val="00FB3877"/>
    <w:rsid w:val="00FB5B77"/>
    <w:rsid w:val="00FB5DB7"/>
    <w:rsid w:val="00FB6121"/>
    <w:rsid w:val="00FB6465"/>
    <w:rsid w:val="00FB6976"/>
    <w:rsid w:val="00FB7533"/>
    <w:rsid w:val="00FB7893"/>
    <w:rsid w:val="00FC04E2"/>
    <w:rsid w:val="00FC0A95"/>
    <w:rsid w:val="00FC1042"/>
    <w:rsid w:val="00FC3AEA"/>
    <w:rsid w:val="00FC4373"/>
    <w:rsid w:val="00FC4764"/>
    <w:rsid w:val="00FC48BA"/>
    <w:rsid w:val="00FC4ABF"/>
    <w:rsid w:val="00FC5196"/>
    <w:rsid w:val="00FC5C13"/>
    <w:rsid w:val="00FC6B3D"/>
    <w:rsid w:val="00FC75B4"/>
    <w:rsid w:val="00FD0C4A"/>
    <w:rsid w:val="00FD0ED2"/>
    <w:rsid w:val="00FD0F9F"/>
    <w:rsid w:val="00FD1E4B"/>
    <w:rsid w:val="00FD2B87"/>
    <w:rsid w:val="00FD2EBE"/>
    <w:rsid w:val="00FD3274"/>
    <w:rsid w:val="00FD3371"/>
    <w:rsid w:val="00FD35B3"/>
    <w:rsid w:val="00FD3F5F"/>
    <w:rsid w:val="00FD4050"/>
    <w:rsid w:val="00FD4302"/>
    <w:rsid w:val="00FD4F32"/>
    <w:rsid w:val="00FD51BF"/>
    <w:rsid w:val="00FD5218"/>
    <w:rsid w:val="00FD53A0"/>
    <w:rsid w:val="00FD5CC9"/>
    <w:rsid w:val="00FD6F93"/>
    <w:rsid w:val="00FD7D1F"/>
    <w:rsid w:val="00FD7E43"/>
    <w:rsid w:val="00FE0A0B"/>
    <w:rsid w:val="00FE23E6"/>
    <w:rsid w:val="00FE3070"/>
    <w:rsid w:val="00FE3C5F"/>
    <w:rsid w:val="00FE4745"/>
    <w:rsid w:val="00FE4831"/>
    <w:rsid w:val="00FE4BEB"/>
    <w:rsid w:val="00FE5860"/>
    <w:rsid w:val="00FE5FB2"/>
    <w:rsid w:val="00FE6474"/>
    <w:rsid w:val="00FE66C1"/>
    <w:rsid w:val="00FE680F"/>
    <w:rsid w:val="00FE7E70"/>
    <w:rsid w:val="00FF02F7"/>
    <w:rsid w:val="00FF0616"/>
    <w:rsid w:val="00FF12A0"/>
    <w:rsid w:val="00FF188F"/>
    <w:rsid w:val="00FF2A48"/>
    <w:rsid w:val="00FF3C12"/>
    <w:rsid w:val="00FF3DE5"/>
    <w:rsid w:val="00FF42DE"/>
    <w:rsid w:val="00FF4300"/>
    <w:rsid w:val="00FF4DD9"/>
    <w:rsid w:val="00FF544D"/>
    <w:rsid w:val="00FF54CE"/>
    <w:rsid w:val="00FF6469"/>
    <w:rsid w:val="00FF66C2"/>
    <w:rsid w:val="00FF6DE1"/>
    <w:rsid w:val="00FF72DE"/>
    <w:rsid w:val="0109C9B6"/>
    <w:rsid w:val="01338ADA"/>
    <w:rsid w:val="01482F46"/>
    <w:rsid w:val="01A2D70F"/>
    <w:rsid w:val="01C14C8E"/>
    <w:rsid w:val="02344CD1"/>
    <w:rsid w:val="0247E9A5"/>
    <w:rsid w:val="027B2E7F"/>
    <w:rsid w:val="0288EB00"/>
    <w:rsid w:val="02A79350"/>
    <w:rsid w:val="02CDB61D"/>
    <w:rsid w:val="02D95F67"/>
    <w:rsid w:val="02F8DFBD"/>
    <w:rsid w:val="031D15CF"/>
    <w:rsid w:val="03569584"/>
    <w:rsid w:val="036114F8"/>
    <w:rsid w:val="039146E6"/>
    <w:rsid w:val="03C326EC"/>
    <w:rsid w:val="03F5D649"/>
    <w:rsid w:val="041B3A44"/>
    <w:rsid w:val="042C7616"/>
    <w:rsid w:val="0440D42C"/>
    <w:rsid w:val="0457F531"/>
    <w:rsid w:val="045F8CDB"/>
    <w:rsid w:val="046502B0"/>
    <w:rsid w:val="04779328"/>
    <w:rsid w:val="055404BF"/>
    <w:rsid w:val="0558E5D9"/>
    <w:rsid w:val="055DBD44"/>
    <w:rsid w:val="05AF98A6"/>
    <w:rsid w:val="05B40535"/>
    <w:rsid w:val="05C69895"/>
    <w:rsid w:val="05DBB095"/>
    <w:rsid w:val="0684E403"/>
    <w:rsid w:val="06B10B32"/>
    <w:rsid w:val="06C656F7"/>
    <w:rsid w:val="06EF91B6"/>
    <w:rsid w:val="06F6B4F3"/>
    <w:rsid w:val="07308D4C"/>
    <w:rsid w:val="073B6C31"/>
    <w:rsid w:val="0756E503"/>
    <w:rsid w:val="07829A5E"/>
    <w:rsid w:val="0783C384"/>
    <w:rsid w:val="07D9BB02"/>
    <w:rsid w:val="08057F7D"/>
    <w:rsid w:val="08A89F09"/>
    <w:rsid w:val="091E331F"/>
    <w:rsid w:val="09453550"/>
    <w:rsid w:val="0956086D"/>
    <w:rsid w:val="09BDE75C"/>
    <w:rsid w:val="09F10F64"/>
    <w:rsid w:val="0A1BE083"/>
    <w:rsid w:val="0A353FD2"/>
    <w:rsid w:val="0A4EA1D0"/>
    <w:rsid w:val="0A9A2484"/>
    <w:rsid w:val="0AE42DE9"/>
    <w:rsid w:val="0B6AD25A"/>
    <w:rsid w:val="0B7269D3"/>
    <w:rsid w:val="0B9531F2"/>
    <w:rsid w:val="0BCABD8E"/>
    <w:rsid w:val="0BD22B27"/>
    <w:rsid w:val="0BD75385"/>
    <w:rsid w:val="0C029678"/>
    <w:rsid w:val="0C4E9CD4"/>
    <w:rsid w:val="0C5E4A16"/>
    <w:rsid w:val="0C844ECF"/>
    <w:rsid w:val="0CC3C718"/>
    <w:rsid w:val="0CEB3764"/>
    <w:rsid w:val="0D12BA09"/>
    <w:rsid w:val="0D467526"/>
    <w:rsid w:val="0E45335A"/>
    <w:rsid w:val="0E7801B4"/>
    <w:rsid w:val="0E8F799F"/>
    <w:rsid w:val="0E9508FE"/>
    <w:rsid w:val="0E9C813A"/>
    <w:rsid w:val="0EA21F61"/>
    <w:rsid w:val="0EE5FDB2"/>
    <w:rsid w:val="0F30E0B1"/>
    <w:rsid w:val="0F48A543"/>
    <w:rsid w:val="0F8396D6"/>
    <w:rsid w:val="1048C0B9"/>
    <w:rsid w:val="1089BB99"/>
    <w:rsid w:val="10987814"/>
    <w:rsid w:val="11E1044A"/>
    <w:rsid w:val="1232CD0F"/>
    <w:rsid w:val="1243C830"/>
    <w:rsid w:val="128DEBF9"/>
    <w:rsid w:val="12AB84C5"/>
    <w:rsid w:val="12CA4142"/>
    <w:rsid w:val="12EC086F"/>
    <w:rsid w:val="139428DB"/>
    <w:rsid w:val="13BFF8DD"/>
    <w:rsid w:val="13C9B1C2"/>
    <w:rsid w:val="1426D76A"/>
    <w:rsid w:val="14556469"/>
    <w:rsid w:val="1490B12D"/>
    <w:rsid w:val="14A5AA0E"/>
    <w:rsid w:val="14B8B55F"/>
    <w:rsid w:val="14CC476E"/>
    <w:rsid w:val="14E493B8"/>
    <w:rsid w:val="15443DAB"/>
    <w:rsid w:val="1574FDF0"/>
    <w:rsid w:val="1582C505"/>
    <w:rsid w:val="158AC1B6"/>
    <w:rsid w:val="15C88B51"/>
    <w:rsid w:val="15D039F2"/>
    <w:rsid w:val="1621F0B7"/>
    <w:rsid w:val="168EBF84"/>
    <w:rsid w:val="1715910D"/>
    <w:rsid w:val="1758F2E9"/>
    <w:rsid w:val="1786AB01"/>
    <w:rsid w:val="181F06D3"/>
    <w:rsid w:val="18AF97B0"/>
    <w:rsid w:val="18BBE14B"/>
    <w:rsid w:val="18BE1356"/>
    <w:rsid w:val="19104217"/>
    <w:rsid w:val="1936DD67"/>
    <w:rsid w:val="1951D6C4"/>
    <w:rsid w:val="19782D03"/>
    <w:rsid w:val="198AC88C"/>
    <w:rsid w:val="19A61185"/>
    <w:rsid w:val="1A23EAFC"/>
    <w:rsid w:val="1A4608B6"/>
    <w:rsid w:val="1A901792"/>
    <w:rsid w:val="1ADCCC20"/>
    <w:rsid w:val="1B225C9D"/>
    <w:rsid w:val="1B24A9EC"/>
    <w:rsid w:val="1BF9D860"/>
    <w:rsid w:val="1C2DE8EB"/>
    <w:rsid w:val="1CB7D38E"/>
    <w:rsid w:val="1CDF767D"/>
    <w:rsid w:val="1CED9DF4"/>
    <w:rsid w:val="1D54DFB7"/>
    <w:rsid w:val="1D587FA3"/>
    <w:rsid w:val="1D63DF4B"/>
    <w:rsid w:val="1DAD2B79"/>
    <w:rsid w:val="1DE13329"/>
    <w:rsid w:val="1E0FE8AA"/>
    <w:rsid w:val="1E4131D0"/>
    <w:rsid w:val="1E61FC5C"/>
    <w:rsid w:val="1E919FBF"/>
    <w:rsid w:val="1E972E6A"/>
    <w:rsid w:val="1EBFE3BC"/>
    <w:rsid w:val="1EC23368"/>
    <w:rsid w:val="1EDE13F5"/>
    <w:rsid w:val="1F075FC9"/>
    <w:rsid w:val="1F333EBB"/>
    <w:rsid w:val="1F493FBE"/>
    <w:rsid w:val="1F9516BE"/>
    <w:rsid w:val="1FAE288D"/>
    <w:rsid w:val="1FB18C9A"/>
    <w:rsid w:val="1FC9904D"/>
    <w:rsid w:val="1FE6317C"/>
    <w:rsid w:val="2053F70D"/>
    <w:rsid w:val="2077E08A"/>
    <w:rsid w:val="207EE721"/>
    <w:rsid w:val="20E38561"/>
    <w:rsid w:val="21586E37"/>
    <w:rsid w:val="230ABC20"/>
    <w:rsid w:val="237A88C5"/>
    <w:rsid w:val="2401A4F5"/>
    <w:rsid w:val="244546BF"/>
    <w:rsid w:val="24D8AFAA"/>
    <w:rsid w:val="250E6C9B"/>
    <w:rsid w:val="2517A19B"/>
    <w:rsid w:val="253D5C3D"/>
    <w:rsid w:val="256C71AE"/>
    <w:rsid w:val="26570E8E"/>
    <w:rsid w:val="26AFDA21"/>
    <w:rsid w:val="26C413ED"/>
    <w:rsid w:val="2718451F"/>
    <w:rsid w:val="275A5D84"/>
    <w:rsid w:val="2774A906"/>
    <w:rsid w:val="2783E277"/>
    <w:rsid w:val="27BCBDFB"/>
    <w:rsid w:val="27D3E2D8"/>
    <w:rsid w:val="28767B21"/>
    <w:rsid w:val="28A33693"/>
    <w:rsid w:val="28B8574E"/>
    <w:rsid w:val="28D9D9D6"/>
    <w:rsid w:val="28DC6E81"/>
    <w:rsid w:val="2931F1C5"/>
    <w:rsid w:val="297C2767"/>
    <w:rsid w:val="29C697D1"/>
    <w:rsid w:val="29D891E3"/>
    <w:rsid w:val="2AEF169C"/>
    <w:rsid w:val="2C9AEF43"/>
    <w:rsid w:val="2CB4C6A3"/>
    <w:rsid w:val="2D4135C2"/>
    <w:rsid w:val="2DC88CED"/>
    <w:rsid w:val="2DDEECED"/>
    <w:rsid w:val="2DFA7F89"/>
    <w:rsid w:val="2E023A3E"/>
    <w:rsid w:val="2E298C29"/>
    <w:rsid w:val="2E2ED137"/>
    <w:rsid w:val="2E421C59"/>
    <w:rsid w:val="2E4F13A1"/>
    <w:rsid w:val="2F139B2E"/>
    <w:rsid w:val="2F75C50F"/>
    <w:rsid w:val="2FABCF86"/>
    <w:rsid w:val="300DB64D"/>
    <w:rsid w:val="3046C5B0"/>
    <w:rsid w:val="30576B6A"/>
    <w:rsid w:val="307CBB03"/>
    <w:rsid w:val="3106761F"/>
    <w:rsid w:val="313FB3F3"/>
    <w:rsid w:val="3142BD2F"/>
    <w:rsid w:val="315F6532"/>
    <w:rsid w:val="31C97947"/>
    <w:rsid w:val="3259FD82"/>
    <w:rsid w:val="325DD8CE"/>
    <w:rsid w:val="327139FB"/>
    <w:rsid w:val="32E1F227"/>
    <w:rsid w:val="338745A5"/>
    <w:rsid w:val="33A25EA4"/>
    <w:rsid w:val="33AB1C74"/>
    <w:rsid w:val="33AF0C74"/>
    <w:rsid w:val="348AB548"/>
    <w:rsid w:val="34A69DC2"/>
    <w:rsid w:val="34A8E039"/>
    <w:rsid w:val="3524C444"/>
    <w:rsid w:val="356F39A9"/>
    <w:rsid w:val="356F9FCC"/>
    <w:rsid w:val="35DFD3E5"/>
    <w:rsid w:val="35F58608"/>
    <w:rsid w:val="35F96F88"/>
    <w:rsid w:val="370A3C91"/>
    <w:rsid w:val="372DA176"/>
    <w:rsid w:val="3743C870"/>
    <w:rsid w:val="374B3BB3"/>
    <w:rsid w:val="37726074"/>
    <w:rsid w:val="379F4CA5"/>
    <w:rsid w:val="37CA23ED"/>
    <w:rsid w:val="388281AF"/>
    <w:rsid w:val="38B189D4"/>
    <w:rsid w:val="38D54497"/>
    <w:rsid w:val="38FAE13D"/>
    <w:rsid w:val="390848A4"/>
    <w:rsid w:val="391E1702"/>
    <w:rsid w:val="395DC773"/>
    <w:rsid w:val="399093F0"/>
    <w:rsid w:val="39DEE81C"/>
    <w:rsid w:val="3A03234D"/>
    <w:rsid w:val="3AC09A66"/>
    <w:rsid w:val="3BC75FFA"/>
    <w:rsid w:val="3C1EA1A2"/>
    <w:rsid w:val="3C531891"/>
    <w:rsid w:val="3C5FB7AA"/>
    <w:rsid w:val="3CC11FEF"/>
    <w:rsid w:val="3D14AF54"/>
    <w:rsid w:val="3E10CFA9"/>
    <w:rsid w:val="3E483697"/>
    <w:rsid w:val="3E669DEF"/>
    <w:rsid w:val="3E8F7DF9"/>
    <w:rsid w:val="3E9734F9"/>
    <w:rsid w:val="3E9CAB7E"/>
    <w:rsid w:val="3F39D0A0"/>
    <w:rsid w:val="3F512B85"/>
    <w:rsid w:val="3F6935AE"/>
    <w:rsid w:val="3F90FC60"/>
    <w:rsid w:val="3FC7E79D"/>
    <w:rsid w:val="3FF791C1"/>
    <w:rsid w:val="4019A77C"/>
    <w:rsid w:val="40414792"/>
    <w:rsid w:val="4045FB53"/>
    <w:rsid w:val="4054B56F"/>
    <w:rsid w:val="4092D2FC"/>
    <w:rsid w:val="40B16B03"/>
    <w:rsid w:val="40ECE84B"/>
    <w:rsid w:val="41A28EA6"/>
    <w:rsid w:val="41A4F10E"/>
    <w:rsid w:val="41AE03CB"/>
    <w:rsid w:val="41E4D2A8"/>
    <w:rsid w:val="41F1E481"/>
    <w:rsid w:val="42562FA1"/>
    <w:rsid w:val="4257C338"/>
    <w:rsid w:val="42DFD43D"/>
    <w:rsid w:val="42EEBC1C"/>
    <w:rsid w:val="433608A4"/>
    <w:rsid w:val="433801DD"/>
    <w:rsid w:val="4349B16E"/>
    <w:rsid w:val="439708DF"/>
    <w:rsid w:val="43A168AF"/>
    <w:rsid w:val="43B2A9CC"/>
    <w:rsid w:val="43BB1920"/>
    <w:rsid w:val="4424EE35"/>
    <w:rsid w:val="442B6835"/>
    <w:rsid w:val="44495EB0"/>
    <w:rsid w:val="44680195"/>
    <w:rsid w:val="449280C3"/>
    <w:rsid w:val="4538BC82"/>
    <w:rsid w:val="455C9BC4"/>
    <w:rsid w:val="466AF80E"/>
    <w:rsid w:val="47077155"/>
    <w:rsid w:val="470B9F3A"/>
    <w:rsid w:val="471C5E60"/>
    <w:rsid w:val="47274043"/>
    <w:rsid w:val="47B897E3"/>
    <w:rsid w:val="47C8ECB6"/>
    <w:rsid w:val="48275077"/>
    <w:rsid w:val="485E6512"/>
    <w:rsid w:val="486CFCB2"/>
    <w:rsid w:val="486F22BD"/>
    <w:rsid w:val="487BED2A"/>
    <w:rsid w:val="4888951F"/>
    <w:rsid w:val="488AE3A2"/>
    <w:rsid w:val="48C2AA5D"/>
    <w:rsid w:val="48EACAD5"/>
    <w:rsid w:val="49CEFEDA"/>
    <w:rsid w:val="4A20430A"/>
    <w:rsid w:val="4A2E6723"/>
    <w:rsid w:val="4AEE2025"/>
    <w:rsid w:val="4B81EC21"/>
    <w:rsid w:val="4BE98D99"/>
    <w:rsid w:val="4C008846"/>
    <w:rsid w:val="4C764623"/>
    <w:rsid w:val="4C81769A"/>
    <w:rsid w:val="4C87C5BA"/>
    <w:rsid w:val="4CB22543"/>
    <w:rsid w:val="4CB61C14"/>
    <w:rsid w:val="4D3619FF"/>
    <w:rsid w:val="4D39A875"/>
    <w:rsid w:val="4D609CD4"/>
    <w:rsid w:val="4D6146C7"/>
    <w:rsid w:val="4D8B4933"/>
    <w:rsid w:val="4D9EE0A1"/>
    <w:rsid w:val="4E737246"/>
    <w:rsid w:val="4E76E5B6"/>
    <w:rsid w:val="4EBB3654"/>
    <w:rsid w:val="4ECAC9C4"/>
    <w:rsid w:val="4ED0258A"/>
    <w:rsid w:val="4F5CE4C0"/>
    <w:rsid w:val="4F74DF5D"/>
    <w:rsid w:val="4F95E8A7"/>
    <w:rsid w:val="4FC3C93C"/>
    <w:rsid w:val="4FE43FBE"/>
    <w:rsid w:val="50304D78"/>
    <w:rsid w:val="5082C068"/>
    <w:rsid w:val="50CA5850"/>
    <w:rsid w:val="50FBF122"/>
    <w:rsid w:val="51023B51"/>
    <w:rsid w:val="51B89072"/>
    <w:rsid w:val="52459A2E"/>
    <w:rsid w:val="52CDF475"/>
    <w:rsid w:val="52D1F129"/>
    <w:rsid w:val="52F3F7D2"/>
    <w:rsid w:val="53779A42"/>
    <w:rsid w:val="5390D286"/>
    <w:rsid w:val="53AAD7CA"/>
    <w:rsid w:val="53B94719"/>
    <w:rsid w:val="54067B86"/>
    <w:rsid w:val="543ED441"/>
    <w:rsid w:val="544F4C45"/>
    <w:rsid w:val="5462C856"/>
    <w:rsid w:val="54AB8ADE"/>
    <w:rsid w:val="54EEEED2"/>
    <w:rsid w:val="557C0168"/>
    <w:rsid w:val="5588CF75"/>
    <w:rsid w:val="55BA4A2C"/>
    <w:rsid w:val="55F8F703"/>
    <w:rsid w:val="563637C1"/>
    <w:rsid w:val="566F6C69"/>
    <w:rsid w:val="56874597"/>
    <w:rsid w:val="56B1D264"/>
    <w:rsid w:val="56CA9753"/>
    <w:rsid w:val="56E53DCF"/>
    <w:rsid w:val="56ED2694"/>
    <w:rsid w:val="56F3BFA8"/>
    <w:rsid w:val="5727667A"/>
    <w:rsid w:val="57674B9D"/>
    <w:rsid w:val="57D44CCF"/>
    <w:rsid w:val="580584A8"/>
    <w:rsid w:val="5815B907"/>
    <w:rsid w:val="58768291"/>
    <w:rsid w:val="58E779ED"/>
    <w:rsid w:val="59482353"/>
    <w:rsid w:val="59660675"/>
    <w:rsid w:val="5977B9C3"/>
    <w:rsid w:val="598DC16D"/>
    <w:rsid w:val="5994788D"/>
    <w:rsid w:val="59C2D7D0"/>
    <w:rsid w:val="5A5256A4"/>
    <w:rsid w:val="5A69F103"/>
    <w:rsid w:val="5B401C33"/>
    <w:rsid w:val="5B55ED1A"/>
    <w:rsid w:val="5C10798D"/>
    <w:rsid w:val="5C4887C8"/>
    <w:rsid w:val="5C7E5CDE"/>
    <w:rsid w:val="5C96EED2"/>
    <w:rsid w:val="5D30E00B"/>
    <w:rsid w:val="5D48C5C8"/>
    <w:rsid w:val="5D69ED89"/>
    <w:rsid w:val="5D81C50A"/>
    <w:rsid w:val="5DDE583C"/>
    <w:rsid w:val="5DDFBB36"/>
    <w:rsid w:val="5DE6721D"/>
    <w:rsid w:val="5DE701D7"/>
    <w:rsid w:val="5E1539A8"/>
    <w:rsid w:val="5E46C0F8"/>
    <w:rsid w:val="5E7B4F7A"/>
    <w:rsid w:val="5EA1CCE6"/>
    <w:rsid w:val="5EC03529"/>
    <w:rsid w:val="5EC7051B"/>
    <w:rsid w:val="5EC8C24B"/>
    <w:rsid w:val="5F35100C"/>
    <w:rsid w:val="5F6201FB"/>
    <w:rsid w:val="5F657E97"/>
    <w:rsid w:val="5FAD1BD5"/>
    <w:rsid w:val="601CE26E"/>
    <w:rsid w:val="6058B4F6"/>
    <w:rsid w:val="605FCE58"/>
    <w:rsid w:val="609F993F"/>
    <w:rsid w:val="6140D5D1"/>
    <w:rsid w:val="61548B66"/>
    <w:rsid w:val="61634353"/>
    <w:rsid w:val="61659E20"/>
    <w:rsid w:val="6199A844"/>
    <w:rsid w:val="61BE744B"/>
    <w:rsid w:val="62580AF9"/>
    <w:rsid w:val="626A60B3"/>
    <w:rsid w:val="62C2D643"/>
    <w:rsid w:val="62DF8FD8"/>
    <w:rsid w:val="63352B78"/>
    <w:rsid w:val="635ADC24"/>
    <w:rsid w:val="635E40BB"/>
    <w:rsid w:val="638110C9"/>
    <w:rsid w:val="6388F4C6"/>
    <w:rsid w:val="63F11DBE"/>
    <w:rsid w:val="6418EAC1"/>
    <w:rsid w:val="645DA352"/>
    <w:rsid w:val="649E6CA7"/>
    <w:rsid w:val="64D0576E"/>
    <w:rsid w:val="654B4AB4"/>
    <w:rsid w:val="657DDE57"/>
    <w:rsid w:val="65B1E22A"/>
    <w:rsid w:val="65E66A31"/>
    <w:rsid w:val="65E7D862"/>
    <w:rsid w:val="65F235C9"/>
    <w:rsid w:val="664725FF"/>
    <w:rsid w:val="668A17E4"/>
    <w:rsid w:val="66C00ADC"/>
    <w:rsid w:val="66CAB62D"/>
    <w:rsid w:val="670FEF43"/>
    <w:rsid w:val="672F62CB"/>
    <w:rsid w:val="677C05B3"/>
    <w:rsid w:val="6783FF00"/>
    <w:rsid w:val="6791B839"/>
    <w:rsid w:val="67F0D738"/>
    <w:rsid w:val="68148525"/>
    <w:rsid w:val="68CBB21E"/>
    <w:rsid w:val="690B12EC"/>
    <w:rsid w:val="69341FF2"/>
    <w:rsid w:val="69DCBD78"/>
    <w:rsid w:val="6A43672C"/>
    <w:rsid w:val="6A45C37E"/>
    <w:rsid w:val="6A54D4D4"/>
    <w:rsid w:val="6A79DF3C"/>
    <w:rsid w:val="6A861A60"/>
    <w:rsid w:val="6B057C9C"/>
    <w:rsid w:val="6B4331BA"/>
    <w:rsid w:val="6B4EB5AD"/>
    <w:rsid w:val="6B6A6DC0"/>
    <w:rsid w:val="6B6DBE36"/>
    <w:rsid w:val="6B947343"/>
    <w:rsid w:val="6BAFF986"/>
    <w:rsid w:val="6BB07B19"/>
    <w:rsid w:val="6BDE303F"/>
    <w:rsid w:val="6C594B5A"/>
    <w:rsid w:val="6C68B99A"/>
    <w:rsid w:val="6C6F21AF"/>
    <w:rsid w:val="6C6F9BBA"/>
    <w:rsid w:val="6C7B2044"/>
    <w:rsid w:val="6C8ABB80"/>
    <w:rsid w:val="6D0F9CA1"/>
    <w:rsid w:val="6D501FBF"/>
    <w:rsid w:val="6DB82DDB"/>
    <w:rsid w:val="6DDF261F"/>
    <w:rsid w:val="6E37E79B"/>
    <w:rsid w:val="6E9B9E6D"/>
    <w:rsid w:val="6E9D309F"/>
    <w:rsid w:val="6F904A5D"/>
    <w:rsid w:val="6F95861E"/>
    <w:rsid w:val="6FEDAEA9"/>
    <w:rsid w:val="70247BC0"/>
    <w:rsid w:val="70880B69"/>
    <w:rsid w:val="70B02029"/>
    <w:rsid w:val="70C80A2A"/>
    <w:rsid w:val="70EA9417"/>
    <w:rsid w:val="70FEAF0C"/>
    <w:rsid w:val="711F4BC7"/>
    <w:rsid w:val="713975DB"/>
    <w:rsid w:val="721763F5"/>
    <w:rsid w:val="7219364F"/>
    <w:rsid w:val="723B80AE"/>
    <w:rsid w:val="72ABE296"/>
    <w:rsid w:val="72D0C41B"/>
    <w:rsid w:val="730A9072"/>
    <w:rsid w:val="7319F10A"/>
    <w:rsid w:val="731A55B1"/>
    <w:rsid w:val="733BEDA8"/>
    <w:rsid w:val="735B105B"/>
    <w:rsid w:val="73DC03F3"/>
    <w:rsid w:val="7405D7F0"/>
    <w:rsid w:val="741F0E7E"/>
    <w:rsid w:val="749E0567"/>
    <w:rsid w:val="749EAF3A"/>
    <w:rsid w:val="757C6ED7"/>
    <w:rsid w:val="75BAF10B"/>
    <w:rsid w:val="75F4B4AF"/>
    <w:rsid w:val="768B4A6E"/>
    <w:rsid w:val="76A9D633"/>
    <w:rsid w:val="7718A35E"/>
    <w:rsid w:val="7732AAC6"/>
    <w:rsid w:val="77FD885F"/>
    <w:rsid w:val="78A4347C"/>
    <w:rsid w:val="78B2D9AD"/>
    <w:rsid w:val="78BF7322"/>
    <w:rsid w:val="7918CFC6"/>
    <w:rsid w:val="7A01A2EF"/>
    <w:rsid w:val="7A458300"/>
    <w:rsid w:val="7A6F8F3C"/>
    <w:rsid w:val="7A799100"/>
    <w:rsid w:val="7AD02F4E"/>
    <w:rsid w:val="7B1DC0B1"/>
    <w:rsid w:val="7B4E579F"/>
    <w:rsid w:val="7B9C3518"/>
    <w:rsid w:val="7C187410"/>
    <w:rsid w:val="7C84D1D7"/>
    <w:rsid w:val="7CD1E822"/>
    <w:rsid w:val="7CF090FE"/>
    <w:rsid w:val="7D82E639"/>
    <w:rsid w:val="7D8906AA"/>
    <w:rsid w:val="7D8B74D4"/>
    <w:rsid w:val="7E036090"/>
    <w:rsid w:val="7E643F65"/>
    <w:rsid w:val="7E69AEEC"/>
    <w:rsid w:val="7E9A101B"/>
    <w:rsid w:val="7EEB4626"/>
    <w:rsid w:val="7EFD66A4"/>
    <w:rsid w:val="7F939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B8D51BC4-4C10-4D81-97B8-33A8B202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Numbered List Paragraph,bullet list,Medium Grid 1 - Accent 21,Use Case List Paragraph,b1,Bullet for no #'s,B1,Heading2,List Paragraph1,Body Bullet,Ref,List Paragraph 1,List bullet,List Bullet1,Figure_name,Colorful List - Accent 11,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Numbered List Paragraph Char,bullet list Char,Medium Grid 1 - Accent 21 Char,Use Case List Paragraph Char,b1 Char,Bullet for no #'s Char,B1 Char,Heading2 Char,List Paragraph1 Char,Body Bullet Char,Ref Char,List Paragraph 1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styleId="z-TopofForm">
    <w:name w:val="HTML Top of Form"/>
    <w:basedOn w:val="Normal"/>
    <w:next w:val="Normal"/>
    <w:link w:val="z-TopofFormChar"/>
    <w:hidden/>
    <w:rsid w:val="00D2593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25933"/>
    <w:rPr>
      <w:rFonts w:ascii="Arial" w:hAnsi="Arial" w:cs="Arial"/>
      <w:vanish/>
      <w:sz w:val="16"/>
      <w:szCs w:val="16"/>
    </w:rPr>
  </w:style>
  <w:style w:type="paragraph" w:styleId="z-BottomofForm">
    <w:name w:val="HTML Bottom of Form"/>
    <w:basedOn w:val="Normal"/>
    <w:next w:val="Normal"/>
    <w:link w:val="z-BottomofFormChar"/>
    <w:hidden/>
    <w:rsid w:val="00D2593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D25933"/>
    <w:rPr>
      <w:rFonts w:ascii="Arial" w:hAnsi="Arial" w:cs="Arial"/>
      <w:vanish/>
      <w:sz w:val="16"/>
      <w:szCs w:val="16"/>
    </w:rPr>
  </w:style>
  <w:style w:type="character" w:customStyle="1" w:styleId="cf01">
    <w:name w:val="cf01"/>
    <w:basedOn w:val="DefaultParagraphFont"/>
    <w:rsid w:val="002D764F"/>
    <w:rPr>
      <w:rFonts w:ascii="Segoe UI" w:hAnsi="Segoe UI" w:cs="Segoe UI" w:hint="default"/>
      <w:sz w:val="18"/>
      <w:szCs w:val="18"/>
    </w:rPr>
  </w:style>
  <w:style w:type="character" w:styleId="Strong">
    <w:name w:val="Strong"/>
    <w:basedOn w:val="DefaultParagraphFont"/>
    <w:uiPriority w:val="22"/>
    <w:qFormat/>
    <w:rsid w:val="00C8148D"/>
    <w:rPr>
      <w:b/>
      <w:bCs/>
    </w:rPr>
  </w:style>
  <w:style w:type="character" w:customStyle="1" w:styleId="normaltextrun">
    <w:name w:val="normaltextrun"/>
    <w:basedOn w:val="DefaultParagraphFont"/>
    <w:rsid w:val="0090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074433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sites/maine.gov.oit/files/inline-files/SystemAndServicesAcquisitionPolicy.pdf" TargetMode="External"/><Relationship Id="rId26" Type="http://schemas.openxmlformats.org/officeDocument/2006/relationships/hyperlink" Target="https://www.maine.gov/oit/sites/maine.gov.oit/files/inline-files/RiskAssessmentPolicyProcedure.pdf" TargetMode="External"/><Relationship Id="rId39" Type="http://schemas.openxmlformats.org/officeDocument/2006/relationships/hyperlink" Target="https://www.maine.gov/dafs/bbm/procurementservices/forms" TargetMode="External"/><Relationship Id="rId21" Type="http://schemas.openxmlformats.org/officeDocument/2006/relationships/hyperlink" Target="https://www.maine.gov/oit/sites/maine.gov.oit/files/inline-files/RemoteHostingPolicy.pdf" TargetMode="External"/><Relationship Id="rId34" Type="http://schemas.openxmlformats.org/officeDocument/2006/relationships/hyperlink" Target="https://www.maine.gov/dafs/bbm/procurementservices/vendors/rfps" TargetMode="External"/><Relationship Id="rId42" Type="http://schemas.openxmlformats.org/officeDocument/2006/relationships/footer" Target="footer1.xml"/><Relationship Id="rId47" Type="http://schemas.openxmlformats.org/officeDocument/2006/relationships/image" Target="media/image4.emf"/><Relationship Id="rId50" Type="http://schemas.openxmlformats.org/officeDocument/2006/relationships/package" Target="embeddings/Microsoft_Excel_Worksheet2.xlsx"/><Relationship Id="rId5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lisa.leahy@maine.gov" TargetMode="External"/><Relationship Id="rId17" Type="http://schemas.openxmlformats.org/officeDocument/2006/relationships/hyperlink" Target="https://www.maine.gov/oit/sites/maine.gov.oit/files/inline-files/ArchitectureCompliancePolicy.pdf" TargetMode="External"/><Relationship Id="rId25" Type="http://schemas.openxmlformats.org/officeDocument/2006/relationships/hyperlink" Target="https://www.maine.gov/oit/sites/maine.gov.oit/files/inline-files/AccessControlProceduresForUsers.pdf" TargetMode="External"/><Relationship Id="rId33" Type="http://schemas.openxmlformats.org/officeDocument/2006/relationships/hyperlink" Target="https://www.maine.gov/dafs/bbm/procurementservices/vendors/rfps" TargetMode="External"/><Relationship Id="rId38" Type="http://schemas.openxmlformats.org/officeDocument/2006/relationships/hyperlink" Target="https://www.maine.gov/dafs/bbm/procurementservices/policies-procedures/chapter-120" TargetMode="External"/><Relationship Id="rId46"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oit/sites/maine.gov.oit/files/inline-files/DigitalAccessibilityPolicy.pdf" TargetMode="External"/><Relationship Id="rId29" Type="http://schemas.openxmlformats.org/officeDocument/2006/relationships/hyperlink" Target="https://www.maine.gov/oit/sites/maine.gov.oit/files/inline-files/SystemInformationIntegrityPolicy.pdf" TargetMode="External"/><Relationship Id="rId41" Type="http://schemas.openxmlformats.org/officeDocument/2006/relationships/header" Target="header1.xm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sites/maine.gov.oit/files/inline-files/AccessControlPolicy.pdf" TargetMode="External"/><Relationship Id="rId32" Type="http://schemas.openxmlformats.org/officeDocument/2006/relationships/hyperlink" Target="https://www.maine.gov/oit/policies-standards" TargetMode="External"/><Relationship Id="rId37" Type="http://schemas.openxmlformats.org/officeDocument/2006/relationships/hyperlink" Target="http://www.mainelegislature.org/legis/statutes/5/title5sec1825-E.html" TargetMode="External"/><Relationship Id="rId40" Type="http://schemas.openxmlformats.org/officeDocument/2006/relationships/hyperlink" Target="https://www.maine.gov/dafs/bbm/procurementservices/policies-procedures/chapter-110" TargetMode="External"/><Relationship Id="rId45" Type="http://schemas.openxmlformats.org/officeDocument/2006/relationships/image" Target="media/image3.e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SecurityPolicy.pdf" TargetMode="External"/><Relationship Id="rId28" Type="http://schemas.openxmlformats.org/officeDocument/2006/relationships/hyperlink" Target="https://www.maine.gov/oit/sites/maine.gov.oit/files/inline-files/SecurityAssessmentAuthorizationPolicy.pdf" TargetMode="External"/><Relationship Id="rId36" Type="http://schemas.openxmlformats.org/officeDocument/2006/relationships/hyperlink" Target="mailto:proposals@maine.gov" TargetMode="External"/><Relationship Id="rId49"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www.maine.gov/oit/sites/maine.gov.oit/files/inline-files/ApplicationDeploymentCertification.pdf" TargetMode="External"/><Relationship Id="rId31" Type="http://schemas.openxmlformats.org/officeDocument/2006/relationships/hyperlink" Target="https://www.maine.gov/oit/sites/maine.gov.oit/files/inline-files/WebStandards.pdf" TargetMode="External"/><Relationship Id="rId44" Type="http://schemas.openxmlformats.org/officeDocument/2006/relationships/package" Target="embeddings/Microsoft_Excel_Worksheet.xls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DataExchangePolicy.pdf" TargetMode="External"/><Relationship Id="rId27" Type="http://schemas.openxmlformats.org/officeDocument/2006/relationships/hyperlink" Target="https://www.maine.gov/oit/sites/maine.gov.oit/files/inline-files/VulnerablityScanningProcedure.pdf" TargetMode="External"/><Relationship Id="rId30" Type="http://schemas.openxmlformats.org/officeDocument/2006/relationships/hyperlink" Target="https://www.maine.gov/oit/sites/maine.gov.oit/files/inline-files/ConfigurationManagementPolicy.pdf" TargetMode="External"/><Relationship Id="rId35" Type="http://schemas.openxmlformats.org/officeDocument/2006/relationships/hyperlink" Target="mailto:Proposals@maine.gov" TargetMode="External"/><Relationship Id="rId43" Type="http://schemas.openxmlformats.org/officeDocument/2006/relationships/image" Target="media/image2.emf"/><Relationship Id="rId48" Type="http://schemas.openxmlformats.org/officeDocument/2006/relationships/package" Target="embeddings/Microsoft_Word_Document.docx"/><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73E44DDA-CD2F-44DD-B2B6-CEE73C4A4BBC}">
    <t:Anchor>
      <t:Comment id="764641958"/>
    </t:Anchor>
    <t:History>
      <t:Event id="{F490637F-3E7D-4FC8-BEBA-E55BB660FF7D}" time="2023-12-15T16:45:59.556Z">
        <t:Attribution userId="S::kathleen.dove@maine.gov::18737e7f-c955-47e4-90b7-f4df5a77b46f" userProvider="AD" userName="Dove, Kathleen"/>
        <t:Anchor>
          <t:Comment id="764641958"/>
        </t:Anchor>
        <t:Create/>
      </t:Event>
      <t:Event id="{9589B46A-585B-49AD-8B6F-8589C46302E5}" time="2023-12-15T16:45:59.556Z">
        <t:Attribution userId="S::kathleen.dove@maine.gov::18737e7f-c955-47e4-90b7-f4df5a77b46f" userProvider="AD" userName="Dove, Kathleen"/>
        <t:Anchor>
          <t:Comment id="764641958"/>
        </t:Anchor>
        <t:Assign userId="S::Jennifer.L.Lane@maine.gov::0acb8f38-90bb-4e61-87c3-6539a732d76e" userProvider="AD" userName="Lane, Jennifer L"/>
      </t:Event>
      <t:Event id="{38430BBB-97CC-4416-A1BE-383F5F9DDA7A}" time="2023-12-15T16:45:59.556Z">
        <t:Attribution userId="S::kathleen.dove@maine.gov::18737e7f-c955-47e4-90b7-f4df5a77b46f" userProvider="AD" userName="Dove, Kathleen"/>
        <t:Anchor>
          <t:Comment id="764641958"/>
        </t:Anchor>
        <t:SetTitle title="@Lane, Jennifer L Shouldnt this be DAFS?"/>
      </t:Event>
    </t:History>
  </t:Task>
  <t:Task id="{E66EB285-49FF-44BE-BF78-02AB1231B028}">
    <t:Anchor>
      <t:Comment id="874456524"/>
    </t:Anchor>
    <t:History>
      <t:Event id="{36E7A9AD-656D-4FAE-AF7E-A84F812C9360}" time="2023-12-15T15:49:46.024Z">
        <t:Attribution userId="S::kathleen.dove@maine.gov::18737e7f-c955-47e4-90b7-f4df5a77b46f" userProvider="AD" userName="Dove, Kathleen"/>
        <t:Anchor>
          <t:Comment id="874456524"/>
        </t:Anchor>
        <t:Create/>
      </t:Event>
      <t:Event id="{59F40616-8AC9-4369-8F78-FA9BF19C046F}" time="2023-12-15T15:49:46.024Z">
        <t:Attribution userId="S::kathleen.dove@maine.gov::18737e7f-c955-47e4-90b7-f4df5a77b46f" userProvider="AD" userName="Dove, Kathleen"/>
        <t:Anchor>
          <t:Comment id="874456524"/>
        </t:Anchor>
        <t:Assign userId="S::Jennifer.L.Lane@maine.gov::0acb8f38-90bb-4e61-87c3-6539a732d76e" userProvider="AD" userName="Lane, Jennifer L"/>
      </t:Event>
      <t:Event id="{0C1B1630-DFDE-4ABA-8A16-0C31E4C6C795}" time="2023-12-15T15:49:46.024Z">
        <t:Attribution userId="S::kathleen.dove@maine.gov::18737e7f-c955-47e4-90b7-f4df5a77b46f" userProvider="AD" userName="Dove, Kathleen"/>
        <t:Anchor>
          <t:Comment id="874456524"/>
        </t:Anchor>
        <t:SetTitle title="@Lane, Jennifer L What does agency to user notifications mean? Is the wording correct?"/>
      </t:Event>
    </t:History>
  </t:Task>
  <t:Task id="{5ED6C34C-C01C-41D1-8CB6-C05ADA4AE8CA}">
    <t:Anchor>
      <t:Comment id="1066930178"/>
    </t:Anchor>
    <t:History>
      <t:Event id="{AD5CC4EF-4910-4560-AE16-82F647D59909}" time="2023-12-15T16:49:16.685Z">
        <t:Attribution userId="S::kathleen.dove@maine.gov::18737e7f-c955-47e4-90b7-f4df5a77b46f" userProvider="AD" userName="Dove, Kathleen"/>
        <t:Anchor>
          <t:Comment id="1066930178"/>
        </t:Anchor>
        <t:Create/>
      </t:Event>
      <t:Event id="{E7B86333-E53C-4BCE-98E2-53098D756ED0}" time="2023-12-15T16:49:16.685Z">
        <t:Attribution userId="S::kathleen.dove@maine.gov::18737e7f-c955-47e4-90b7-f4df5a77b46f" userProvider="AD" userName="Dove, Kathleen"/>
        <t:Anchor>
          <t:Comment id="1066930178"/>
        </t:Anchor>
        <t:Assign userId="S::Jennifer.L.Lane@maine.gov::0acb8f38-90bb-4e61-87c3-6539a732d76e" userProvider="AD" userName="Lane, Jennifer L"/>
      </t:Event>
      <t:Event id="{59B5A98F-7BE3-4066-964C-E74F700FBE4E}" time="2023-12-15T16:49:16.685Z">
        <t:Attribution userId="S::kathleen.dove@maine.gov::18737e7f-c955-47e4-90b7-f4df5a77b46f" userProvider="AD" userName="Dove, Kathleen"/>
        <t:Anchor>
          <t:Comment id="1066930178"/>
        </t:Anchor>
        <t:SetTitle title="@Lane, Jennifer L The first instance of this terminology should contain the CIAM in parenthesis... The instances after that should be CIAM. Same with other acronyms. If you agree I can fix them just let me k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7067620-3c93-4237-9659-10f06bb47240">
      <UserInfo>
        <DisplayName>Kendall, Lindsey</DisplayName>
        <AccountId>284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CCC8596A0AA4D8823B8E30E4D7F9B" ma:contentTypeVersion="8" ma:contentTypeDescription="Create a new document." ma:contentTypeScope="" ma:versionID="c37c06bc7f7945ab2fee231359634750">
  <xsd:schema xmlns:xsd="http://www.w3.org/2001/XMLSchema" xmlns:xs="http://www.w3.org/2001/XMLSchema" xmlns:p="http://schemas.microsoft.com/office/2006/metadata/properties" xmlns:ns1="http://schemas.microsoft.com/sharepoint/v3" xmlns:ns2="a744e103-0a6e-4b1f-8a94-b07476e7eecc" xmlns:ns3="c7067620-3c93-4237-9659-10f06bb47240" targetNamespace="http://schemas.microsoft.com/office/2006/metadata/properties" ma:root="true" ma:fieldsID="0fa5b42a9ddb375b9c75ad6877c56108" ns1:_="" ns2:_="" ns3:_="">
    <xsd:import namespace="http://schemas.microsoft.com/sharepoint/v3"/>
    <xsd:import namespace="a744e103-0a6e-4b1f-8a94-b07476e7eec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4e103-0a6e-4b1f-8a94-b07476e7e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35AD6C9-BB9B-49C3-B581-7CF4D021C04A}"/>
</file>

<file path=customXml/itemProps4.xml><?xml version="1.0" encoding="utf-8"?>
<ds:datastoreItem xmlns:ds="http://schemas.openxmlformats.org/officeDocument/2006/customXml" ds:itemID="{56B3BDFB-21A8-472B-BAD9-4C896D1B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9819</Words>
  <Characters>55972</Characters>
  <Application>Microsoft Office Word</Application>
  <DocSecurity>0</DocSecurity>
  <Lines>466</Lines>
  <Paragraphs>131</Paragraphs>
  <ScaleCrop>false</ScaleCrop>
  <Company>State of Maine</Company>
  <LinksUpToDate>false</LinksUpToDate>
  <CharactersWithSpaces>65660</CharactersWithSpaces>
  <SharedDoc>false</SharedDoc>
  <HLinks>
    <vt:vector size="168" baseType="variant">
      <vt:variant>
        <vt:i4>7274538</vt:i4>
      </vt:variant>
      <vt:variant>
        <vt:i4>81</vt:i4>
      </vt:variant>
      <vt:variant>
        <vt:i4>0</vt:i4>
      </vt:variant>
      <vt:variant>
        <vt:i4>5</vt:i4>
      </vt:variant>
      <vt:variant>
        <vt:lpwstr>https://www.maine.gov/dafs/bbm/procurementservices/policies-procedures/chapter-110</vt:lpwstr>
      </vt:variant>
      <vt:variant>
        <vt:lpwstr/>
      </vt:variant>
      <vt:variant>
        <vt:i4>5111824</vt:i4>
      </vt:variant>
      <vt:variant>
        <vt:i4>78</vt:i4>
      </vt:variant>
      <vt:variant>
        <vt:i4>0</vt:i4>
      </vt:variant>
      <vt:variant>
        <vt:i4>5</vt:i4>
      </vt:variant>
      <vt:variant>
        <vt:lpwstr>https://www.maine.gov/dafs/bbm/procurementservices/forms</vt:lpwstr>
      </vt:variant>
      <vt:variant>
        <vt:lpwstr/>
      </vt:variant>
      <vt:variant>
        <vt:i4>7274537</vt:i4>
      </vt:variant>
      <vt:variant>
        <vt:i4>75</vt:i4>
      </vt:variant>
      <vt:variant>
        <vt:i4>0</vt:i4>
      </vt:variant>
      <vt:variant>
        <vt:i4>5</vt:i4>
      </vt:variant>
      <vt:variant>
        <vt:lpwstr>https://www.maine.gov/dafs/bbm/procurementservices/policies-procedures/chapter-120</vt:lpwstr>
      </vt:variant>
      <vt:variant>
        <vt:lpwstr/>
      </vt:variant>
      <vt:variant>
        <vt:i4>5636101</vt:i4>
      </vt:variant>
      <vt:variant>
        <vt:i4>72</vt:i4>
      </vt:variant>
      <vt:variant>
        <vt:i4>0</vt:i4>
      </vt:variant>
      <vt:variant>
        <vt:i4>5</vt:i4>
      </vt:variant>
      <vt:variant>
        <vt:lpwstr>http://www.mainelegislature.org/legis/statutes/5/title5sec1825-E.html</vt:lpwstr>
      </vt:variant>
      <vt:variant>
        <vt:lpwstr/>
      </vt:variant>
      <vt:variant>
        <vt:i4>7340121</vt:i4>
      </vt:variant>
      <vt:variant>
        <vt:i4>69</vt:i4>
      </vt:variant>
      <vt:variant>
        <vt:i4>0</vt:i4>
      </vt:variant>
      <vt:variant>
        <vt:i4>5</vt:i4>
      </vt:variant>
      <vt:variant>
        <vt:lpwstr>mailto:proposals@maine.gov</vt:lpwstr>
      </vt:variant>
      <vt:variant>
        <vt:lpwstr/>
      </vt:variant>
      <vt:variant>
        <vt:i4>7340121</vt:i4>
      </vt:variant>
      <vt:variant>
        <vt:i4>66</vt:i4>
      </vt:variant>
      <vt:variant>
        <vt:i4>0</vt:i4>
      </vt:variant>
      <vt:variant>
        <vt:i4>5</vt:i4>
      </vt:variant>
      <vt:variant>
        <vt:lpwstr>mailto:Proposals@maine.gov</vt:lpwstr>
      </vt:variant>
      <vt:variant>
        <vt:lpwstr/>
      </vt:variant>
      <vt:variant>
        <vt:i4>3080232</vt:i4>
      </vt:variant>
      <vt:variant>
        <vt:i4>63</vt:i4>
      </vt:variant>
      <vt:variant>
        <vt:i4>0</vt:i4>
      </vt:variant>
      <vt:variant>
        <vt:i4>5</vt:i4>
      </vt:variant>
      <vt:variant>
        <vt:lpwstr>https://www.maine.gov/dafs/bbm/procurementservices/vendors/rfps</vt:lpwstr>
      </vt:variant>
      <vt:variant>
        <vt:lpwstr/>
      </vt:variant>
      <vt:variant>
        <vt:i4>3080232</vt:i4>
      </vt:variant>
      <vt:variant>
        <vt:i4>60</vt:i4>
      </vt:variant>
      <vt:variant>
        <vt:i4>0</vt:i4>
      </vt:variant>
      <vt:variant>
        <vt:i4>5</vt:i4>
      </vt:variant>
      <vt:variant>
        <vt:lpwstr>https://www.maine.gov/dafs/bbm/procurementservices/vendors/rfps</vt:lpwstr>
      </vt:variant>
      <vt:variant>
        <vt:lpwstr/>
      </vt:variant>
      <vt:variant>
        <vt:i4>262147</vt:i4>
      </vt:variant>
      <vt:variant>
        <vt:i4>57</vt:i4>
      </vt:variant>
      <vt:variant>
        <vt:i4>0</vt:i4>
      </vt:variant>
      <vt:variant>
        <vt:i4>5</vt:i4>
      </vt:variant>
      <vt:variant>
        <vt:lpwstr>https://www.maine.gov/oit/policies-standards</vt:lpwstr>
      </vt:variant>
      <vt:variant>
        <vt:lpwstr/>
      </vt:variant>
      <vt:variant>
        <vt:i4>1179722</vt:i4>
      </vt:variant>
      <vt:variant>
        <vt:i4>54</vt:i4>
      </vt:variant>
      <vt:variant>
        <vt:i4>0</vt:i4>
      </vt:variant>
      <vt:variant>
        <vt:i4>5</vt:i4>
      </vt:variant>
      <vt:variant>
        <vt:lpwstr>https://www.maine.gov/oit/sites/maine.gov.oit/files/inline-files/WebStandards.pdf</vt:lpwstr>
      </vt:variant>
      <vt:variant>
        <vt:lpwstr/>
      </vt:variant>
      <vt:variant>
        <vt:i4>3670141</vt:i4>
      </vt:variant>
      <vt:variant>
        <vt:i4>51</vt:i4>
      </vt:variant>
      <vt:variant>
        <vt:i4>0</vt:i4>
      </vt:variant>
      <vt:variant>
        <vt:i4>5</vt:i4>
      </vt:variant>
      <vt:variant>
        <vt:lpwstr>https://www.maine.gov/oit/sites/maine.gov.oit/files/inline-files/ConfigurationManagementPolicy.pdf</vt:lpwstr>
      </vt:variant>
      <vt:variant>
        <vt:lpwstr/>
      </vt:variant>
      <vt:variant>
        <vt:i4>1310810</vt:i4>
      </vt:variant>
      <vt:variant>
        <vt:i4>48</vt:i4>
      </vt:variant>
      <vt:variant>
        <vt:i4>0</vt:i4>
      </vt:variant>
      <vt:variant>
        <vt:i4>5</vt:i4>
      </vt:variant>
      <vt:variant>
        <vt:lpwstr>https://www.maine.gov/oit/sites/maine.gov.oit/files/inline-files/SystemInformationIntegrityPolicy.pdf</vt:lpwstr>
      </vt:variant>
      <vt:variant>
        <vt:lpwstr/>
      </vt:variant>
      <vt:variant>
        <vt:i4>3801191</vt:i4>
      </vt:variant>
      <vt:variant>
        <vt:i4>45</vt:i4>
      </vt:variant>
      <vt:variant>
        <vt:i4>0</vt:i4>
      </vt:variant>
      <vt:variant>
        <vt:i4>5</vt:i4>
      </vt:variant>
      <vt:variant>
        <vt:lpwstr>https://www.maine.gov/oit/sites/maine.gov.oit/files/inline-files/SecurityAssessmentAuthorizationPolicy.pdf</vt:lpwstr>
      </vt:variant>
      <vt:variant>
        <vt:lpwstr/>
      </vt:variant>
      <vt:variant>
        <vt:i4>3801213</vt:i4>
      </vt:variant>
      <vt:variant>
        <vt:i4>42</vt:i4>
      </vt:variant>
      <vt:variant>
        <vt:i4>0</vt:i4>
      </vt:variant>
      <vt:variant>
        <vt:i4>5</vt:i4>
      </vt:variant>
      <vt:variant>
        <vt:lpwstr>https://www.maine.gov/oit/sites/maine.gov.oit/files/inline-files/VulnerablityScanningProcedure.pdf</vt:lpwstr>
      </vt:variant>
      <vt:variant>
        <vt:lpwstr/>
      </vt:variant>
      <vt:variant>
        <vt:i4>3276908</vt:i4>
      </vt:variant>
      <vt:variant>
        <vt:i4>39</vt:i4>
      </vt:variant>
      <vt:variant>
        <vt:i4>0</vt:i4>
      </vt:variant>
      <vt:variant>
        <vt:i4>5</vt:i4>
      </vt:variant>
      <vt:variant>
        <vt:lpwstr>https://www.maine.gov/oit/sites/maine.gov.oit/files/inline-files/RiskAssessmentPolicyProcedure.pdf</vt:lpwstr>
      </vt:variant>
      <vt:variant>
        <vt:lpwstr/>
      </vt:variant>
      <vt:variant>
        <vt:i4>6160412</vt:i4>
      </vt:variant>
      <vt:variant>
        <vt:i4>36</vt:i4>
      </vt:variant>
      <vt:variant>
        <vt:i4>0</vt:i4>
      </vt:variant>
      <vt:variant>
        <vt:i4>5</vt:i4>
      </vt:variant>
      <vt:variant>
        <vt:lpwstr>https://www.maine.gov/oit/sites/maine.gov.oit/files/inline-files/AccessControlProceduresForUsers.pdf</vt:lpwstr>
      </vt:variant>
      <vt:variant>
        <vt:lpwstr/>
      </vt:variant>
      <vt:variant>
        <vt:i4>5832732</vt:i4>
      </vt:variant>
      <vt:variant>
        <vt:i4>33</vt:i4>
      </vt:variant>
      <vt:variant>
        <vt:i4>0</vt:i4>
      </vt:variant>
      <vt:variant>
        <vt:i4>5</vt:i4>
      </vt:variant>
      <vt:variant>
        <vt:lpwstr>https://www.maine.gov/oit/sites/maine.gov.oit/files/inline-files/AccessControlPolicy.pdf</vt:lpwstr>
      </vt:variant>
      <vt:variant>
        <vt:lpwstr/>
      </vt:variant>
      <vt:variant>
        <vt:i4>7405607</vt:i4>
      </vt:variant>
      <vt:variant>
        <vt:i4>30</vt:i4>
      </vt:variant>
      <vt:variant>
        <vt:i4>0</vt:i4>
      </vt:variant>
      <vt:variant>
        <vt:i4>5</vt:i4>
      </vt:variant>
      <vt:variant>
        <vt:lpwstr>https://www.maine.gov/oit/sites/maine.gov.oit/files/inline-files/SecurityPolicy.pdf</vt:lpwstr>
      </vt:variant>
      <vt:variant>
        <vt:lpwstr/>
      </vt:variant>
      <vt:variant>
        <vt:i4>7798844</vt:i4>
      </vt:variant>
      <vt:variant>
        <vt:i4>27</vt:i4>
      </vt:variant>
      <vt:variant>
        <vt:i4>0</vt:i4>
      </vt:variant>
      <vt:variant>
        <vt:i4>5</vt:i4>
      </vt:variant>
      <vt:variant>
        <vt:lpwstr>https://www.maine.gov/oit/sites/maine.gov.oit/files/inline-files/DataExchangePolicy.pdf</vt:lpwstr>
      </vt:variant>
      <vt:variant>
        <vt:lpwstr/>
      </vt:variant>
      <vt:variant>
        <vt:i4>4521991</vt:i4>
      </vt:variant>
      <vt:variant>
        <vt:i4>24</vt:i4>
      </vt:variant>
      <vt:variant>
        <vt:i4>0</vt:i4>
      </vt:variant>
      <vt:variant>
        <vt:i4>5</vt:i4>
      </vt:variant>
      <vt:variant>
        <vt:lpwstr>https://www.maine.gov/oit/sites/maine.gov.oit/files/inline-files/RemoteHostingPolicy.pdf</vt:lpwstr>
      </vt:variant>
      <vt:variant>
        <vt:lpwstr/>
      </vt:variant>
      <vt:variant>
        <vt:i4>7536679</vt:i4>
      </vt:variant>
      <vt:variant>
        <vt:i4>21</vt:i4>
      </vt:variant>
      <vt:variant>
        <vt:i4>0</vt:i4>
      </vt:variant>
      <vt:variant>
        <vt:i4>5</vt:i4>
      </vt:variant>
      <vt:variant>
        <vt:lpwstr>https://www.maine.gov/oit/sites/maine.gov.oit/files/inline-files/DigitalAccessibilityPolicy.pdf</vt:lpwstr>
      </vt:variant>
      <vt:variant>
        <vt:lpwstr/>
      </vt:variant>
      <vt:variant>
        <vt:i4>6815795</vt:i4>
      </vt:variant>
      <vt:variant>
        <vt:i4>18</vt:i4>
      </vt:variant>
      <vt:variant>
        <vt:i4>0</vt:i4>
      </vt:variant>
      <vt:variant>
        <vt:i4>5</vt:i4>
      </vt:variant>
      <vt:variant>
        <vt:lpwstr>https://www.maine.gov/oit/sites/maine.gov.oit/files/inline-files/ApplicationDeploymentCertification.pdf</vt:lpwstr>
      </vt:variant>
      <vt:variant>
        <vt:lpwstr/>
      </vt:variant>
      <vt:variant>
        <vt:i4>7995443</vt:i4>
      </vt:variant>
      <vt:variant>
        <vt:i4>15</vt:i4>
      </vt:variant>
      <vt:variant>
        <vt:i4>0</vt:i4>
      </vt:variant>
      <vt:variant>
        <vt:i4>5</vt:i4>
      </vt:variant>
      <vt:variant>
        <vt:lpwstr>https://www.maine.gov/oit/sites/maine.gov.oit/files/inline-files/SystemAndServicesAcquisitionPolicy.pdf</vt:lpwstr>
      </vt:variant>
      <vt:variant>
        <vt:lpwstr/>
      </vt:variant>
      <vt:variant>
        <vt:i4>983111</vt:i4>
      </vt:variant>
      <vt:variant>
        <vt:i4>12</vt:i4>
      </vt:variant>
      <vt:variant>
        <vt:i4>0</vt:i4>
      </vt:variant>
      <vt:variant>
        <vt:i4>5</vt:i4>
      </vt:variant>
      <vt:variant>
        <vt:lpwstr>https://www.maine.gov/oit/sites/maine.gov.oit/files/inline-files/ArchitectureCompliancePolicy.pdf</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Martin, Brandon</cp:lastModifiedBy>
  <cp:revision>2</cp:revision>
  <cp:lastPrinted>2018-03-01T14:44:00Z</cp:lastPrinted>
  <dcterms:created xsi:type="dcterms:W3CDTF">2024-03-07T13:27:00Z</dcterms:created>
  <dcterms:modified xsi:type="dcterms:W3CDTF">2024-03-07T13:27:00Z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0x010100190CCC8596A0AA4D8823B8E30E4D7F9B</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